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Microsoft YaHei" w:hAnsi="Microsoft YaHei" w:eastAsia="Microsoft YaHei" w:cs="Microsoft YaHei"/>
          <w:b/>
          <w:sz w:val="11"/>
        </w:rPr>
        <w:t>[C]</w:t>
      </w:r>
    </w:p>
    <w:p>
      <w:pPr>
        <w:spacing w:before="0" w:after="0" w:line="240" w:lineRule="auto"/>
      </w:pPr>
      <w:r>
        <w:rPr>
          <w:rFonts w:ascii="Microsoft YaHei" w:hAnsi="Microsoft YaHei" w:eastAsia="Microsoft YaHei" w:cs="Microsoft YaHei"/>
          <w:b w:val="0"/>
          <w:sz w:val="11"/>
        </w:rPr>
        <w:t>2.传承者，传承  3.传承者，错</w:t>
      </w:r>
    </w:p>
    <w:p>
      <w:pPr>
        <w:spacing w:before="0" w:after="0" w:line="40" w:lineRule="exact"/>
      </w:pPr>
    </w:p>
    <w:p>
      <w:pPr>
        <w:spacing w:before="0" w:after="0" w:line="240" w:lineRule="auto"/>
      </w:pPr>
      <w:r>
        <w:rPr>
          <w:rFonts w:ascii="Microsoft YaHei" w:hAnsi="Microsoft YaHei" w:eastAsia="Microsoft YaHei" w:cs="Microsoft YaHei"/>
          <w:b/>
          <w:sz w:val="11"/>
        </w:rPr>
        <w:t>[D]</w:t>
      </w:r>
    </w:p>
    <w:p>
      <w:pPr>
        <w:spacing w:before="0" w:after="0" w:line="240" w:lineRule="auto"/>
      </w:pPr>
      <w:r>
        <w:rPr>
          <w:rFonts w:ascii="Microsoft YaHei" w:hAnsi="Microsoft YaHei" w:eastAsia="Microsoft YaHei" w:cs="Microsoft YaHei"/>
          <w:b w:val="0"/>
          <w:sz w:val="11"/>
        </w:rPr>
        <w:t>4.多媒体，对  5.多媒体，注重</w:t>
      </w:r>
    </w:p>
    <w:p>
      <w:pPr>
        <w:spacing w:before="0" w:after="0" w:line="240" w:lineRule="auto"/>
      </w:pPr>
      <w:r>
        <w:rPr>
          <w:rFonts w:ascii="Microsoft YaHei" w:hAnsi="Microsoft YaHei" w:eastAsia="Microsoft YaHei" w:cs="Microsoft YaHei"/>
          <w:b w:val="0"/>
          <w:sz w:val="11"/>
        </w:rPr>
        <w:t>7.打卡功，对  8.的亚文，弹幕  9.的亚文，新闻</w:t>
      </w:r>
    </w:p>
    <w:p>
      <w:pPr>
        <w:spacing w:before="0" w:after="0" w:line="240" w:lineRule="auto"/>
      </w:pPr>
      <w:r>
        <w:rPr>
          <w:rFonts w:ascii="Microsoft YaHei" w:hAnsi="Microsoft YaHei" w:eastAsia="Microsoft YaHei" w:cs="Microsoft YaHei"/>
          <w:b w:val="0"/>
          <w:sz w:val="11"/>
        </w:rPr>
        <w:t>10.的消费，群体  11.短视频，对  12.短视频，第一</w:t>
      </w:r>
    </w:p>
    <w:p>
      <w:pPr>
        <w:spacing w:before="0" w:after="0" w:line="240" w:lineRule="auto"/>
      </w:pPr>
      <w:r>
        <w:rPr>
          <w:rFonts w:ascii="Microsoft YaHei" w:hAnsi="Microsoft YaHei" w:eastAsia="Microsoft YaHei" w:cs="Microsoft YaHei"/>
          <w:b w:val="0"/>
          <w:sz w:val="11"/>
        </w:rPr>
        <w:t>13.短视频，虚拟</w:t>
      </w:r>
    </w:p>
    <w:p>
      <w:pPr>
        <w:spacing w:before="0" w:after="0" w:line="40" w:lineRule="exact"/>
      </w:pPr>
    </w:p>
    <w:p>
      <w:pPr>
        <w:spacing w:before="0" w:after="0" w:line="240" w:lineRule="auto"/>
      </w:pPr>
      <w:r>
        <w:rPr>
          <w:rFonts w:ascii="Microsoft YaHei" w:hAnsi="Microsoft YaHei" w:eastAsia="Microsoft YaHei" w:cs="Microsoft YaHei"/>
          <w:b/>
          <w:sz w:val="11"/>
        </w:rPr>
        <w:t>[F]</w:t>
      </w:r>
    </w:p>
    <w:p>
      <w:pPr>
        <w:spacing w:before="0" w:after="0" w:line="240" w:lineRule="auto"/>
      </w:pPr>
      <w:r>
        <w:rPr>
          <w:rFonts w:ascii="Microsoft YaHei" w:hAnsi="Microsoft YaHei" w:eastAsia="Microsoft YaHei" w:cs="Microsoft YaHei"/>
          <w:b w:val="0"/>
          <w:sz w:val="11"/>
        </w:rPr>
        <w:t>14.分发会，对  15.分类平，塑造</w:t>
      </w:r>
    </w:p>
    <w:p>
      <w:pPr>
        <w:spacing w:before="0" w:after="0" w:line="40" w:lineRule="exact"/>
      </w:pPr>
    </w:p>
    <w:p>
      <w:pPr>
        <w:spacing w:before="0" w:after="0" w:line="240" w:lineRule="auto"/>
      </w:pPr>
      <w:r>
        <w:rPr>
          <w:rFonts w:ascii="Microsoft YaHei" w:hAnsi="Microsoft YaHei" w:eastAsia="Microsoft YaHei" w:cs="Microsoft YaHei"/>
          <w:b/>
          <w:sz w:val="11"/>
        </w:rPr>
        <w:t>[G]</w:t>
      </w:r>
    </w:p>
    <w:p>
      <w:pPr>
        <w:spacing w:before="0" w:after="0" w:line="240" w:lineRule="auto"/>
      </w:pPr>
      <w:r>
        <w:rPr>
          <w:rFonts w:ascii="Microsoft YaHei" w:hAnsi="Microsoft YaHei" w:eastAsia="Microsoft YaHei" w:cs="Microsoft YaHei"/>
          <w:b w:val="0"/>
          <w:sz w:val="11"/>
        </w:rPr>
        <w:t>16.公共传，权力  17.公共传，错误</w:t>
      </w:r>
    </w:p>
    <w:p>
      <w:pPr>
        <w:spacing w:before="0" w:after="0" w:line="40" w:lineRule="exact"/>
      </w:pPr>
    </w:p>
    <w:p>
      <w:pPr>
        <w:spacing w:before="0" w:after="0" w:line="240" w:lineRule="auto"/>
      </w:pPr>
      <w:r>
        <w:rPr>
          <w:rFonts w:ascii="Microsoft YaHei" w:hAnsi="Microsoft YaHei" w:eastAsia="Microsoft YaHei" w:cs="Microsoft YaHei"/>
          <w:b/>
          <w:sz w:val="11"/>
        </w:rPr>
        <w:t>[H]</w:t>
      </w:r>
    </w:p>
    <w:p>
      <w:pPr>
        <w:spacing w:before="0" w:after="0" w:line="240" w:lineRule="auto"/>
      </w:pPr>
      <w:r>
        <w:rPr>
          <w:rFonts w:ascii="Microsoft YaHei" w:hAnsi="Microsoft YaHei" w:eastAsia="Microsoft YaHei" w:cs="Microsoft YaHei"/>
          <w:b w:val="0"/>
          <w:sz w:val="11"/>
        </w:rPr>
        <w:t>19.画像的，兴趣</w:t>
      </w:r>
    </w:p>
    <w:p>
      <w:pPr>
        <w:spacing w:before="0" w:after="0" w:line="40" w:lineRule="exact"/>
      </w:pPr>
    </w:p>
    <w:p>
      <w:pPr>
        <w:spacing w:before="0" w:after="0" w:line="240" w:lineRule="auto"/>
      </w:pPr>
      <w:r>
        <w:rPr>
          <w:rFonts w:ascii="Microsoft YaHei" w:hAnsi="Microsoft YaHei" w:eastAsia="Microsoft YaHei" w:cs="Microsoft YaHei"/>
          <w:b/>
          <w:sz w:val="11"/>
        </w:rPr>
        <w:t>[J]</w:t>
      </w:r>
    </w:p>
    <w:p>
      <w:pPr>
        <w:spacing w:before="0" w:after="0" w:line="240" w:lineRule="auto"/>
      </w:pPr>
      <w:r>
        <w:rPr>
          <w:rFonts w:ascii="Microsoft YaHei" w:hAnsi="Microsoft YaHei" w:eastAsia="Microsoft YaHei" w:cs="Microsoft YaHei"/>
          <w:b w:val="0"/>
          <w:sz w:val="11"/>
        </w:rPr>
        <w:t>20.交平台，日常  21.交平台，用户  22.交平台，马太</w:t>
      </w:r>
    </w:p>
    <w:p>
      <w:pPr>
        <w:spacing w:before="0" w:after="0" w:line="240" w:lineRule="auto"/>
      </w:pPr>
      <w:r>
        <w:rPr>
          <w:rFonts w:ascii="Microsoft YaHei" w:hAnsi="Microsoft YaHei" w:eastAsia="Microsoft YaHei" w:cs="Microsoft YaHei"/>
          <w:b w:val="0"/>
          <w:sz w:val="11"/>
        </w:rPr>
        <w:t>23.仅指明，错  24.精致现，理想</w:t>
      </w:r>
    </w:p>
    <w:p>
      <w:pPr>
        <w:spacing w:before="0" w:after="0" w:line="40" w:lineRule="exact"/>
      </w:pPr>
    </w:p>
    <w:p>
      <w:pPr>
        <w:spacing w:before="0" w:after="0" w:line="240" w:lineRule="auto"/>
      </w:pPr>
      <w:r>
        <w:rPr>
          <w:rFonts w:ascii="Microsoft YaHei" w:hAnsi="Microsoft YaHei" w:eastAsia="Microsoft YaHei" w:cs="Microsoft YaHei"/>
          <w:b/>
          <w:sz w:val="11"/>
        </w:rPr>
        <w:t>[P]</w:t>
      </w:r>
    </w:p>
    <w:p>
      <w:pPr>
        <w:spacing w:before="0" w:after="0" w:line="240" w:lineRule="auto"/>
      </w:pPr>
      <w:r>
        <w:rPr>
          <w:rFonts w:ascii="Microsoft YaHei" w:hAnsi="Microsoft YaHei" w:eastAsia="Microsoft YaHei" w:cs="Microsoft YaHei"/>
          <w:b w:val="0"/>
          <w:sz w:val="11"/>
        </w:rPr>
        <w:t>28.平台传，傻瓜  29.平台的，弱关</w:t>
      </w:r>
    </w:p>
    <w:p>
      <w:pPr>
        <w:spacing w:before="0" w:after="0" w:line="240" w:lineRule="auto"/>
      </w:pPr>
      <w:r>
        <w:rPr>
          <w:rFonts w:ascii="Microsoft YaHei" w:hAnsi="Microsoft YaHei" w:eastAsia="Microsoft YaHei" w:cs="Microsoft YaHei"/>
          <w:b w:val="0"/>
          <w:sz w:val="11"/>
        </w:rPr>
        <w:t>30.平台算，流量  31.平台通，同城  32.平台通，社交</w:t>
      </w:r>
    </w:p>
    <w:p>
      <w:pPr>
        <w:spacing w:before="0" w:after="0" w:line="240" w:lineRule="auto"/>
      </w:pPr>
      <w:r>
        <w:rPr>
          <w:rFonts w:ascii="Microsoft YaHei" w:hAnsi="Microsoft YaHei" w:eastAsia="Microsoft YaHei" w:cs="Microsoft YaHei"/>
          <w:b w:val="0"/>
          <w:sz w:val="11"/>
        </w:rPr>
        <w:t>33.拍摄视，日常  34.普惠是，错</w:t>
      </w:r>
    </w:p>
    <w:p>
      <w:pPr>
        <w:spacing w:before="0" w:after="0" w:line="40" w:lineRule="exact"/>
      </w:pPr>
    </w:p>
    <w:p>
      <w:pPr>
        <w:spacing w:before="0" w:after="0" w:line="240" w:lineRule="auto"/>
      </w:pPr>
      <w:r>
        <w:rPr>
          <w:rFonts w:ascii="Microsoft YaHei" w:hAnsi="Microsoft YaHei" w:eastAsia="Microsoft YaHei" w:cs="Microsoft YaHei"/>
          <w:b/>
          <w:sz w:val="11"/>
        </w:rPr>
        <w:t>[S]</w:t>
      </w:r>
    </w:p>
    <w:p>
      <w:pPr>
        <w:spacing w:before="0" w:after="0" w:line="240" w:lineRule="auto"/>
      </w:pPr>
      <w:r>
        <w:rPr>
          <w:rFonts w:ascii="Microsoft YaHei" w:hAnsi="Microsoft YaHei" w:eastAsia="Microsoft YaHei" w:cs="Microsoft YaHei"/>
          <w:b w:val="0"/>
          <w:sz w:val="11"/>
        </w:rPr>
        <w:t>35.数据化，错  36.数据新，可视  37.社交化，传播</w:t>
      </w:r>
    </w:p>
    <w:p>
      <w:pPr>
        <w:spacing w:before="0" w:after="0" w:line="240" w:lineRule="auto"/>
      </w:pPr>
      <w:r>
        <w:rPr>
          <w:rFonts w:ascii="Microsoft YaHei" w:hAnsi="Microsoft YaHei" w:eastAsia="Microsoft YaHei" w:cs="Microsoft YaHei"/>
          <w:b w:val="0"/>
          <w:sz w:val="11"/>
        </w:rPr>
        <w:t>38.社交化，对  39.社交化，测试</w:t>
      </w:r>
    </w:p>
    <w:p>
      <w:pPr>
        <w:spacing w:before="0" w:after="0" w:line="40" w:lineRule="exact"/>
      </w:pPr>
    </w:p>
    <w:p>
      <w:pPr>
        <w:spacing w:before="0" w:after="0" w:line="240" w:lineRule="auto"/>
      </w:pPr>
      <w:r>
        <w:rPr>
          <w:rFonts w:ascii="Microsoft YaHei" w:hAnsi="Microsoft YaHei" w:eastAsia="Microsoft YaHei" w:cs="Microsoft YaHei"/>
          <w:b/>
          <w:sz w:val="11"/>
        </w:rPr>
        <w:t>[T]</w:t>
      </w:r>
    </w:p>
    <w:p>
      <w:pPr>
        <w:spacing w:before="0" w:after="0" w:line="240" w:lineRule="auto"/>
      </w:pPr>
      <w:r>
        <w:rPr>
          <w:rFonts w:ascii="Microsoft YaHei" w:hAnsi="Microsoft YaHei" w:eastAsia="Microsoft YaHei" w:cs="Microsoft YaHei"/>
          <w:b w:val="0"/>
          <w:sz w:val="11"/>
        </w:rPr>
        <w:t>40.台推动，手艺  41.台的同，地理  42.台的艺术，错</w:t>
      </w:r>
    </w:p>
    <w:p>
      <w:pPr>
        <w:spacing w:before="0" w:after="0" w:line="40" w:lineRule="exact"/>
      </w:pPr>
    </w:p>
    <w:p>
      <w:pPr>
        <w:spacing w:before="0" w:after="0" w:line="240" w:lineRule="auto"/>
      </w:pPr>
      <w:r>
        <w:rPr>
          <w:rFonts w:ascii="Microsoft YaHei" w:hAnsi="Microsoft YaHei" w:eastAsia="Microsoft YaHei" w:cs="Microsoft YaHei"/>
          <w:b/>
          <w:sz w:val="11"/>
        </w:rPr>
        <w:t>[W]</w:t>
      </w:r>
    </w:p>
    <w:p>
      <w:pPr>
        <w:spacing w:before="0" w:after="0" w:line="240" w:lineRule="auto"/>
      </w:pPr>
      <w:r>
        <w:rPr>
          <w:rFonts w:ascii="Microsoft YaHei" w:hAnsi="Microsoft YaHei" w:eastAsia="Microsoft YaHei" w:cs="Microsoft YaHei"/>
          <w:b w:val="0"/>
          <w:sz w:val="11"/>
        </w:rPr>
        <w:t>43.媯嬼络，孁一  44.嫿形嬂，导嬉  45.网络传，可用</w:t>
      </w:r>
    </w:p>
    <w:p>
      <w:pPr>
        <w:spacing w:before="0" w:after="0" w:line="240" w:lineRule="auto"/>
      </w:pPr>
      <w:r>
        <w:rPr>
          <w:rFonts w:ascii="Microsoft YaHei" w:hAnsi="Microsoft YaHei" w:eastAsia="Microsoft YaHei" w:cs="Microsoft YaHei"/>
          <w:b w:val="0"/>
          <w:sz w:val="11"/>
        </w:rPr>
        <w:t>46.网络传，网络  47.网络舆，公众  48.网络舆，意见</w:t>
      </w:r>
    </w:p>
    <w:p>
      <w:pPr>
        <w:spacing w:before="0" w:after="0" w:line="240" w:lineRule="auto"/>
      </w:pPr>
      <w:r>
        <w:rPr>
          <w:rFonts w:ascii="Microsoft YaHei" w:hAnsi="Microsoft YaHei" w:eastAsia="Microsoft YaHei" w:cs="Microsoft YaHei"/>
          <w:b w:val="0"/>
          <w:sz w:val="11"/>
        </w:rPr>
        <w:t>49.网络舆，错</w:t>
      </w:r>
    </w:p>
    <w:p>
      <w:pPr>
        <w:spacing w:before="0" w:after="0" w:line="40" w:lineRule="exact"/>
      </w:pPr>
    </w:p>
    <w:p>
      <w:pPr>
        <w:spacing w:before="0" w:after="0" w:line="240" w:lineRule="auto"/>
      </w:pPr>
      <w:r>
        <w:rPr>
          <w:rFonts w:ascii="Microsoft YaHei" w:hAnsi="Microsoft YaHei" w:eastAsia="Microsoft YaHei" w:cs="Microsoft YaHei"/>
          <w:b/>
          <w:sz w:val="11"/>
        </w:rPr>
        <w:t>[X]</w:t>
      </w:r>
    </w:p>
    <w:p>
      <w:pPr>
        <w:spacing w:before="0" w:after="0" w:line="240" w:lineRule="auto"/>
      </w:pPr>
      <w:r>
        <w:rPr>
          <w:rFonts w:ascii="Microsoft YaHei" w:hAnsi="Microsoft YaHei" w:eastAsia="Microsoft YaHei" w:cs="Microsoft YaHei"/>
          <w:b w:val="0"/>
          <w:sz w:val="11"/>
        </w:rPr>
        <w:t>50.享类平，伪精  51.享类平，对  52.享类平，流行</w:t>
      </w:r>
    </w:p>
    <w:p>
      <w:pPr>
        <w:spacing w:before="0" w:after="0" w:line="240" w:lineRule="auto"/>
      </w:pPr>
      <w:r>
        <w:rPr>
          <w:rFonts w:ascii="Microsoft YaHei" w:hAnsi="Microsoft YaHei" w:eastAsia="Microsoft YaHei" w:cs="Microsoft YaHei"/>
          <w:b w:val="0"/>
          <w:sz w:val="11"/>
        </w:rPr>
        <w:t>53.享类平，福柯  54.享类平，通过  55.享类平，错</w:t>
      </w:r>
    </w:p>
    <w:p>
      <w:pPr>
        <w:spacing w:before="0" w:after="0" w:line="240" w:lineRule="auto"/>
      </w:pPr>
      <w:r>
        <w:rPr>
          <w:rFonts w:ascii="Microsoft YaHei" w:hAnsi="Microsoft YaHei" w:eastAsia="Microsoft YaHei" w:cs="Microsoft YaHei"/>
          <w:b w:val="0"/>
          <w:sz w:val="11"/>
        </w:rPr>
        <w:t>56.信息图，手段  57.信息图，文字  58.信息图，错</w:t>
      </w:r>
    </w:p>
    <w:p>
      <w:pPr>
        <w:spacing w:before="0" w:after="0" w:line="240" w:lineRule="auto"/>
      </w:pPr>
      <w:r>
        <w:rPr>
          <w:rFonts w:ascii="Microsoft YaHei" w:hAnsi="Microsoft YaHei" w:eastAsia="Microsoft YaHei" w:cs="Microsoft YaHei"/>
          <w:b w:val="0"/>
          <w:sz w:val="11"/>
        </w:rPr>
        <w:t>59.效应指，错  60.新闻的，媒体  61.消费的，通过</w:t>
      </w:r>
    </w:p>
    <w:p>
      <w:pPr>
        <w:spacing w:before="0" w:after="0" w:line="240" w:lineRule="auto"/>
      </w:pPr>
      <w:r>
        <w:rPr>
          <w:rFonts w:ascii="Microsoft YaHei" w:hAnsi="Microsoft YaHei" w:eastAsia="Microsoft YaHei" w:cs="Microsoft YaHei"/>
          <w:b w:val="0"/>
          <w:sz w:val="11"/>
        </w:rPr>
        <w:t>62.系社交，错  63.项不属，用户</w:t>
      </w:r>
    </w:p>
    <w:p>
      <w:pPr>
        <w:spacing w:before="0" w:after="0" w:line="40" w:lineRule="exact"/>
      </w:pPr>
    </w:p>
    <w:p>
      <w:pPr>
        <w:spacing w:before="0" w:after="0" w:line="240" w:lineRule="auto"/>
      </w:pPr>
      <w:r>
        <w:rPr>
          <w:rFonts w:ascii="Microsoft YaHei" w:hAnsi="Microsoft YaHei" w:eastAsia="Microsoft YaHei" w:cs="Microsoft YaHei"/>
          <w:b/>
          <w:sz w:val="11"/>
        </w:rPr>
        <w:t>[Y]</w:t>
      </w:r>
    </w:p>
    <w:p>
      <w:pPr>
        <w:spacing w:before="0" w:after="0" w:line="240" w:lineRule="auto"/>
      </w:pPr>
      <w:r>
        <w:rPr>
          <w:rFonts w:ascii="Microsoft YaHei" w:hAnsi="Microsoft YaHei" w:eastAsia="Microsoft YaHei" w:cs="Microsoft YaHei"/>
          <w:b w:val="0"/>
          <w:sz w:val="11"/>
        </w:rPr>
        <w:t>64.一词属，亚文  65.于数据，嫉据  66.于用户，银嫖</w:t>
      </w:r>
    </w:p>
    <w:p>
      <w:pPr>
        <w:spacing w:before="0" w:after="0" w:line="240" w:lineRule="auto"/>
      </w:pPr>
      <w:r>
        <w:rPr>
          <w:rFonts w:ascii="Microsoft YaHei" w:hAnsi="Microsoft YaHei" w:eastAsia="Microsoft YaHei" w:cs="Microsoft YaHei"/>
          <w:b w:val="0"/>
          <w:sz w:val="11"/>
        </w:rPr>
        <w:t>67.亚认为，消费  68.以下属，用户  69.以下属，电子</w:t>
      </w:r>
    </w:p>
    <w:p>
      <w:pPr>
        <w:spacing w:before="0" w:after="0" w:line="240" w:lineRule="auto"/>
      </w:pPr>
      <w:r>
        <w:rPr>
          <w:rFonts w:ascii="Microsoft YaHei" w:hAnsi="Microsoft YaHei" w:eastAsia="Microsoft YaHei" w:cs="Microsoft YaHei"/>
          <w:b w:val="0"/>
          <w:sz w:val="11"/>
        </w:rPr>
        <w:t>70.用户画，对  71.用户画，态度  72.运嫮中，嫹嫽</w:t>
      </w:r>
    </w:p>
    <w:p>
      <w:pPr>
        <w:spacing w:before="0" w:after="0" w:line="40" w:lineRule="exact"/>
      </w:pPr>
    </w:p>
    <w:p>
      <w:pPr>
        <w:spacing w:before="0" w:after="0" w:line="240" w:lineRule="auto"/>
      </w:pPr>
      <w:r>
        <w:rPr>
          <w:rFonts w:ascii="Microsoft YaHei" w:hAnsi="Microsoft YaHei" w:eastAsia="Microsoft YaHei" w:cs="Microsoft YaHei"/>
          <w:b/>
          <w:sz w:val="11"/>
        </w:rPr>
        <w:t>[Z]</w:t>
      </w:r>
    </w:p>
    <w:p>
      <w:pPr>
        <w:spacing w:before="0" w:after="0" w:line="240" w:lineRule="auto"/>
      </w:pPr>
      <w:r>
        <w:rPr>
          <w:rFonts w:ascii="Microsoft YaHei" w:hAnsi="Microsoft YaHei" w:eastAsia="Microsoft YaHei" w:cs="Microsoft YaHei"/>
          <w:b w:val="0"/>
          <w:sz w:val="11"/>
        </w:rPr>
        <w:t>73.在网络，对  74.在网络，隐私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Microsoft YaHei" w:hAnsi="Microsoft YaHei" w:eastAsia="Microsoft YaHei" w:cs="Microsoft YaHei"/>
          <w:b/>
          <w:sz w:val="11"/>
        </w:rPr>
        <w:t>[考研真题]</w:t>
      </w:r>
    </w:p>
    <w:p>
      <w:pPr>
        <w:spacing w:before="0" w:after="0" w:line="240" w:lineRule="auto"/>
      </w:pPr>
      <w:r>
        <w:rPr>
          <w:rFonts w:ascii="Microsoft YaHei" w:hAnsi="Microsoft YaHei" w:eastAsia="Microsoft YaHei" w:cs="Microsoft YaHei"/>
          <w:b/>
          <w:sz w:val="11"/>
        </w:rPr>
        <w:t>题目：结合理论和案例，论述算法推荐机制如何重塑“媒介议程设置”理论，并讨论其对公共认知框架与媒介伦理带来哪些挑战。（2026考研真题）</w:t>
      </w:r>
    </w:p>
    <w:p>
      <w:pPr>
        <w:spacing w:before="0" w:after="0" w:line="240" w:lineRule="auto"/>
      </w:pPr>
      <w:r>
        <w:rPr>
          <w:rFonts w:ascii="Microsoft YaHei" w:hAnsi="Microsoft YaHei" w:eastAsia="Microsoft YaHei" w:cs="Microsoft YaHei"/>
          <w:b w:val="0"/>
          <w:sz w:val="11"/>
        </w:rPr>
        <w:t>答案：算法推荐把议程设置从编辑把关转为平台算法把关。以短视频热榜为例，点击、停留和互动决定议题显著性，使公共议程变成千人千面的个人议程。它削弱共同关注，强化信息茧房和认知偏见，并带来算法黑箱、流量至上、隐私侵蚀与公共责任弱化。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Microsoft YaHei" w:hAnsi="Microsoft YaHei" w:eastAsia="Microsoft YaHei" w:cs="Microsoft YaHei"/>
          <w:b/>
          <w:sz w:val="11"/>
        </w:rPr>
        <w:t>KOL(Key Opinion Leader)</w:t>
      </w:r>
    </w:p>
    <w:p>
      <w:pPr>
        <w:spacing w:before="0" w:after="0" w:line="240" w:lineRule="auto"/>
      </w:pPr>
      <w:r>
        <w:rPr>
          <w:rFonts w:ascii="Microsoft YaHei" w:hAnsi="Microsoft YaHei" w:eastAsia="Microsoft YaHei" w:cs="Microsoft YaHei"/>
          <w:b w:val="0"/>
          <w:sz w:val="11"/>
        </w:rPr>
        <w:t>正确答案：关键意见领袖，通过专业内容或影响力引导他人消费或行为(如抖音网红带货)。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Microsoft YaHei" w:hAnsi="Microsoft YaHei" w:eastAsia="Microsoft YaHei" w:cs="Microsoft YaHei"/>
          <w:b/>
          <w:sz w:val="11"/>
        </w:rPr>
        <w:t>题目：结合案例，分析视频社交平台如何通过“弱关系社交网络”缓解用户社交压力。</w:t>
      </w:r>
    </w:p>
    <w:p>
      <w:pPr>
        <w:spacing w:before="0" w:after="0" w:line="240" w:lineRule="auto"/>
      </w:pPr>
      <w:r>
        <w:rPr>
          <w:rFonts w:ascii="Microsoft YaHei" w:hAnsi="Microsoft YaHei" w:eastAsia="Microsoft YaHei" w:cs="Microsoft YaHei"/>
          <w:b w:val="0"/>
          <w:sz w:val="11"/>
        </w:rPr>
        <w:t>答案：弱关系指非紧密联系，如抖音陌生人互动。视频社交平台通过兴趣推荐、点赞评论等轻互动和匿名/虚拟身份，让用户获得参与感与认同，又避免熟人评价和强关系维护成本，从而降低表达焦虑与社交压力。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Microsoft YaHei" w:hAnsi="Microsoft YaHei" w:eastAsia="Microsoft YaHei" w:cs="Microsoft YaHei"/>
          <w:b/>
          <w:sz w:val="11"/>
        </w:rPr>
        <w:t>荐介化消费</w:t>
      </w:r>
    </w:p>
    <w:p>
      <w:pPr>
        <w:spacing w:before="0" w:after="0" w:line="240" w:lineRule="auto"/>
      </w:pPr>
      <w:r>
        <w:rPr>
          <w:rFonts w:ascii="Microsoft YaHei" w:hAnsi="Microsoft YaHei" w:eastAsia="Microsoft YaHei" w:cs="Microsoft YaHei"/>
          <w:b w:val="0"/>
          <w:sz w:val="11"/>
        </w:rPr>
        <w:t>正确答案：消费行为通过视频或社交平台展示，兼具表演性与符号化(如用户炫富以获取关注)。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Microsoft YaHei" w:hAnsi="Microsoft YaHei" w:eastAsia="Microsoft YaHei" w:cs="Microsoft YaHei"/>
          <w:b/>
          <w:sz w:val="11"/>
        </w:rPr>
        <w:t>题目：从传播学角度，解释算法如何强化视频平台的“信息茧房”效应。</w:t>
      </w:r>
    </w:p>
    <w:p>
      <w:pPr>
        <w:spacing w:before="0" w:after="0" w:line="240" w:lineRule="auto"/>
      </w:pPr>
      <w:r>
        <w:rPr>
          <w:rFonts w:ascii="Microsoft YaHei" w:hAnsi="Microsoft YaHei" w:eastAsia="Microsoft YaHei" w:cs="Microsoft YaHei"/>
          <w:b w:val="0"/>
          <w:sz w:val="11"/>
        </w:rPr>
        <w:t>答案：信息茧房指用户长期接触符合兴趣和立场的信息。视频平台依据点击、停留、点赞等数据推荐相似内容，放大选择性接触，并以流量逻辑推送情绪化、同质化内容，减少异质信息进入，最终固化偏见、窄化认知。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Microsoft YaHei" w:hAnsi="Microsoft YaHei" w:eastAsia="Microsoft YaHei" w:cs="Microsoft YaHei"/>
          <w:b/>
          <w:sz w:val="11"/>
        </w:rPr>
        <w:t>马太效应</w:t>
      </w:r>
    </w:p>
    <w:p>
      <w:pPr>
        <w:spacing w:before="0" w:after="0" w:line="240" w:lineRule="auto"/>
      </w:pPr>
      <w:r>
        <w:rPr>
          <w:rFonts w:ascii="Microsoft YaHei" w:hAnsi="Microsoft YaHei" w:eastAsia="Microsoft YaHei" w:cs="Microsoft YaHei"/>
          <w:b w:val="0"/>
          <w:sz w:val="11"/>
        </w:rPr>
        <w:t>正确答案：资源分配中“强者愈强，弱者愈弱”的现象(如头部内容获得更多流量)。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Microsoft YaHei" w:hAnsi="Microsoft YaHei" w:eastAsia="Microsoft YaHei" w:cs="Microsoft YaHei"/>
          <w:b/>
          <w:sz w:val="11"/>
        </w:rPr>
        <w:t>题目：论生活分享类平台中“滤镜化呈现”对用户心理的双重影响。</w:t>
      </w:r>
    </w:p>
    <w:p>
      <w:pPr>
        <w:spacing w:before="0" w:after="0" w:line="240" w:lineRule="auto"/>
      </w:pPr>
      <w:r>
        <w:rPr>
          <w:rFonts w:ascii="Microsoft YaHei" w:hAnsi="Microsoft YaHei" w:eastAsia="Microsoft YaHei" w:cs="Microsoft YaHei"/>
          <w:b w:val="0"/>
          <w:sz w:val="11"/>
        </w:rPr>
        <w:t>答案：滤镜化呈现一方面帮助用户塑造理想自我，获得点赞反馈、审美表达和群体认同；另一方面会制造数字自我与真实自我的落差，诱发社会比较、外貌焦虑和单一审美依赖。平台应弱化流量审美，用户也需提升媒介素养。</w:t>
      </w:r>
    </w:p>
    <w:sectPr w:rsidR="00FC693F" w:rsidRPr="0006063C" w:rsidSect="00034616">
      <w:pgSz w:w="11906" w:h="16838"/>
      <w:pgMar w:top="403" w:right="403" w:bottom="403" w:left="403" w:header="173" w:footer="17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Microsoft YaHei" w:hAnsi="Microsoft YaHei" w:eastAsia="Microsoft YaHei" w:cs="Microsoft YaHei"/>
      <w:sz w:val="1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题目整理_小字</dc:title>
  <dc:subject/>
  <dc:creator/>
  <cp:keywords/>
  <dc:description>Generated compact Word document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