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left"/>
      </w:pPr>
      <w:r>
        <w:rPr>
          <w:rFonts w:ascii="Calibri" w:cs="Calibri" w:eastAsia="Calibri" w:hAnsi="Calibri"/>
          <w:b/>
          <w:bCs/>
          <w:color w:val="1F4E79"/>
          <w:sz w:val="80"/>
          <w:szCs w:val="80"/>
        </w:rPr>
        <w:t xml:space="preserve">OS-Robot</w:t>
      </w:r>
    </w:p>
    <w:p>
      <w:pPr>
        <w:pBdr>
          <w:bottom w:val="single" w:color="2E75B6" w:sz="18" w:space="8"/>
        </w:pBdr>
        <w:spacing w:after="300"/>
      </w:pPr>
      <w:r>
        <w:rPr>
          <w:rFonts w:ascii="Calibri" w:cs="Calibri" w:eastAsia="Calibri" w:hAnsi="Calibri"/>
          <w:color w:val="2E75B6"/>
          <w:sz w:val="48"/>
          <w:szCs w:val="48"/>
        </w:rPr>
        <w:t xml:space="preserve">User Manual</w:t>
      </w:r>
    </w:p>
    <w:p>
      <w:pPr>
        <w:spacing w:after="120"/>
      </w:pPr>
      <w:r>
        <w:rPr>
          <w:color w:val="595959"/>
          <w:sz w:val="28"/>
          <w:szCs w:val="28"/>
        </w:rPr>
        <w:t xml:space="preserve">Monitoring, integration and automation for your servers and PCs</w:t>
      </w:r>
    </w:p>
    <w:p>
      <w:pPr>
        <w:spacing w:before="3600"/>
      </w:pPr>
      <w:r>
        <w:rPr>
          <w:color w:val="595959"/>
          <w:sz w:val="22"/>
          <w:szCs w:val="22"/>
        </w:rPr>
        <w:t xml:space="preserve">Covers: OSRobot.Server and the OSRobot Job Editor</w:t>
      </w:r>
    </w:p>
    <w:p>
      <w:r>
        <w:rPr>
          <w:color w:val="595959"/>
          <w:sz w:val="22"/>
          <w:szCs w:val="22"/>
        </w:rPr>
        <w:t xml:space="preserve">Document date: October 2026</w:t>
      </w:r>
    </w:p>
    <w:p>
      <w:r>
        <w:rPr>
          <w:color w:val="595959"/>
          <w:sz w:val="22"/>
          <w:szCs w:val="22"/>
        </w:rPr>
        <w:t xml:space="preserve">License: GNU General Public License v3.0 or later  ·  www.os-robot.com</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Key concepts</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Architecture</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Installation and first start</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2.1 Requirements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2.2 Starting the server</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2.3 Starting the Job Editor</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2.4 First login</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2.5 Running as a Windows Service</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3. Server configuration</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3.1 Listening address (Kestrel)</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3.2 Job engine (AppSettings:JobEngineConfig)</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3.3 Authentication and session</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3.4 Editor and proxy settings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4. The Job Editor at a glance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4.1 Toolbar</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4.2 Left panel</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4.3 Canvas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4.4 Configuration panel</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5. Building jobs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5.1 Organising the workspace with folders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5.2 Adding events and tasks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5.3 Connecting objects</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5.4 Selecting, copying, moving and deleting</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5.5 Enabling, disabling and logging</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5.6 Saving and applying changes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5.7 Running a task manually</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6. Settings common to all objects</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6.1 General</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6.2 Iterations (tasks)</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7. Connections and execution conditions</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7.1 General settings</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7.2 Run mode with multiple iterations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7.3 Execute and don't-execute conditions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8. Dynamic data</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8.1 Syntax</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8.2 Which data is available</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8.3 Recordsets and iterations</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8.4 Standard fields of every object</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8.5 Plugin-specific fields</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8.6 C# expressions ([CODE])</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9. Events reference</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9.1 Date/Time event</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9.2 CPU event</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9.3 Memory event</w:t>
            </w:r>
            <w:r>
              <w:tab/>
            </w:r>
            <w:r>
              <w:fldChar w:fldCharType="begin" w:dirty="true"/>
              <w:instrText xml:space="preserve">PAGEREF _Toc46 \h</w:instrText>
              <w:fldChar w:fldCharType="separate"/>
              <w:fldChar w:fldCharType="end"/>
            </w:r>
          </w:hyperlink>
        </w:p>
        <w:p>
          <w:pPr>
            <w:pStyle w:val="TOC2"/>
            <w:tabs>
              <w:tab w:val="right" w:pos="9026" w:leader="dot"/>
            </w:tabs>
            <w:ind w:left="220"/>
          </w:pPr>
          <w:hyperlink w:history="1" w:anchor="_Toc47">
            <w:r>
              <w:t xml:space="preserve">9.4 Disk space event</w:t>
            </w:r>
            <w:r>
              <w:tab/>
            </w:r>
            <w:r>
              <w:fldChar w:fldCharType="begin" w:dirty="true"/>
              <w:instrText xml:space="preserve">PAGEREF _Toc47 \h</w:instrText>
              <w:fldChar w:fldCharType="separate"/>
              <w:fldChar w:fldCharType="end"/>
            </w:r>
          </w:hyperlink>
        </w:p>
        <w:p>
          <w:pPr>
            <w:pStyle w:val="TOC2"/>
            <w:tabs>
              <w:tab w:val="right" w:pos="9026" w:leader="dot"/>
            </w:tabs>
            <w:ind w:left="220"/>
          </w:pPr>
          <w:hyperlink w:history="1" w:anchor="_Toc48">
            <w:r>
              <w:t xml:space="preserve">9.5 File system event</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9.6 System events event</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9.7 OSRobot service start event</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10. Tasks reference</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10.1 File tasks</w:t>
            </w:r>
            <w:r>
              <w:tab/>
            </w:r>
            <w:r>
              <w:fldChar w:fldCharType="begin" w:dirty="true"/>
              <w:instrText xml:space="preserve">PAGEREF _Toc52 \h</w:instrText>
              <w:fldChar w:fldCharType="separate"/>
              <w:fldChar w:fldCharType="end"/>
            </w:r>
          </w:hyperlink>
        </w:p>
        <w:p>
          <w:pPr>
            <w:pStyle w:val="TOC2"/>
            <w:tabs>
              <w:tab w:val="right" w:pos="9026" w:leader="dot"/>
            </w:tabs>
            <w:ind w:left="220"/>
          </w:pPr>
          <w:hyperlink w:history="1" w:anchor="_Toc53">
            <w:r>
              <w:t xml:space="preserve">10.2 Archives</w:t>
            </w:r>
            <w:r>
              <w:tab/>
            </w:r>
            <w:r>
              <w:fldChar w:fldCharType="begin" w:dirty="true"/>
              <w:instrText xml:space="preserve">PAGEREF _Toc53 \h</w:instrText>
              <w:fldChar w:fldCharType="separate"/>
              <w:fldChar w:fldCharType="end"/>
            </w:r>
          </w:hyperlink>
        </w:p>
        <w:p>
          <w:pPr>
            <w:pStyle w:val="TOC2"/>
            <w:tabs>
              <w:tab w:val="right" w:pos="9026" w:leader="dot"/>
            </w:tabs>
            <w:ind w:left="220"/>
          </w:pPr>
          <w:hyperlink w:history="1" w:anchor="_Toc54">
            <w:r>
              <w:t xml:space="preserve">10.3 SQL Server tasks</w:t>
            </w:r>
            <w:r>
              <w:tab/>
            </w:r>
            <w:r>
              <w:fldChar w:fldCharType="begin" w:dirty="true"/>
              <w:instrText xml:space="preserve">PAGEREF _Toc54 \h</w:instrText>
              <w:fldChar w:fldCharType="separate"/>
              <w:fldChar w:fldCharType="end"/>
            </w:r>
          </w:hyperlink>
        </w:p>
        <w:p>
          <w:pPr>
            <w:pStyle w:val="TOC2"/>
            <w:tabs>
              <w:tab w:val="right" w:pos="9026" w:leader="dot"/>
            </w:tabs>
            <w:ind w:left="220"/>
          </w:pPr>
          <w:hyperlink w:history="1" w:anchor="_Toc55">
            <w:r>
              <w:t xml:space="preserve">10.4 Network tasks</w:t>
            </w:r>
            <w:r>
              <w:tab/>
            </w:r>
            <w:r>
              <w:fldChar w:fldCharType="begin" w:dirty="true"/>
              <w:instrText xml:space="preserve">PAGEREF _Toc55 \h</w:instrText>
              <w:fldChar w:fldCharType="separate"/>
              <w:fldChar w:fldCharType="end"/>
            </w:r>
          </w:hyperlink>
        </w:p>
        <w:p>
          <w:pPr>
            <w:pStyle w:val="TOC2"/>
            <w:tabs>
              <w:tab w:val="right" w:pos="9026" w:leader="dot"/>
            </w:tabs>
            <w:ind w:left="220"/>
          </w:pPr>
          <w:hyperlink w:history="1" w:anchor="_Toc56">
            <w:r>
              <w:t xml:space="preserve">10.5 Run program</w:t>
            </w:r>
            <w:r>
              <w:tab/>
            </w:r>
            <w:r>
              <w:fldChar w:fldCharType="begin" w:dirty="true"/>
              <w:instrText xml:space="preserve">PAGEREF _Toc56 \h</w:instrText>
              <w:fldChar w:fldCharType="separate"/>
              <w:fldChar w:fldCharType="end"/>
            </w:r>
          </w:hyperlink>
        </w:p>
        <w:p>
          <w:pPr>
            <w:pStyle w:val="TOC1"/>
            <w:tabs>
              <w:tab w:val="right" w:pos="9026" w:leader="dot"/>
            </w:tabs>
          </w:pPr>
          <w:hyperlink w:history="1" w:anchor="_Toc57">
            <w:r>
              <w:t xml:space="preserve">11. Execution logs and monitoring</w:t>
            </w:r>
            <w:r>
              <w:tab/>
            </w:r>
            <w:r>
              <w:fldChar w:fldCharType="begin" w:dirty="true"/>
              <w:instrText xml:space="preserve">PAGEREF _Toc57 \h</w:instrText>
              <w:fldChar w:fldCharType="separate"/>
              <w:fldChar w:fldCharType="end"/>
            </w:r>
          </w:hyperlink>
        </w:p>
        <w:p>
          <w:pPr>
            <w:pStyle w:val="TOC2"/>
            <w:tabs>
              <w:tab w:val="right" w:pos="9026" w:leader="dot"/>
            </w:tabs>
            <w:ind w:left="220"/>
          </w:pPr>
          <w:hyperlink w:history="1" w:anchor="_Toc58">
            <w:r>
              <w:t xml:space="preserve">11.1 Viewing logs in the editor</w:t>
            </w:r>
            <w:r>
              <w:tab/>
            </w:r>
            <w:r>
              <w:fldChar w:fldCharType="begin" w:dirty="true"/>
              <w:instrText xml:space="preserve">PAGEREF _Toc58 \h</w:instrText>
              <w:fldChar w:fldCharType="separate"/>
              <w:fldChar w:fldCharType="end"/>
            </w:r>
          </w:hyperlink>
        </w:p>
        <w:p>
          <w:pPr>
            <w:pStyle w:val="TOC2"/>
            <w:tabs>
              <w:tab w:val="right" w:pos="9026" w:leader="dot"/>
            </w:tabs>
            <w:ind w:left="220"/>
          </w:pPr>
          <w:hyperlink w:history="1" w:anchor="_Toc59">
            <w:r>
              <w:t xml:space="preserve">11.2 Log files on the server</w:t>
            </w:r>
            <w:r>
              <w:tab/>
            </w:r>
            <w:r>
              <w:fldChar w:fldCharType="begin" w:dirty="true"/>
              <w:instrText xml:space="preserve">PAGEREF _Toc59 \h</w:instrText>
              <w:fldChar w:fldCharType="separate"/>
              <w:fldChar w:fldCharType="end"/>
            </w:r>
          </w:hyperlink>
        </w:p>
        <w:p>
          <w:pPr>
            <w:pStyle w:val="TOC1"/>
            <w:tabs>
              <w:tab w:val="right" w:pos="9026" w:leader="dot"/>
            </w:tabs>
          </w:pPr>
          <w:hyperlink w:history="1" w:anchor="_Toc60">
            <w:r>
              <w:t xml:space="preserve">12. Security and deployment</w:t>
            </w:r>
            <w:r>
              <w:tab/>
            </w:r>
            <w:r>
              <w:fldChar w:fldCharType="begin" w:dirty="true"/>
              <w:instrText xml:space="preserve">PAGEREF _Toc60 \h</w:instrText>
              <w:fldChar w:fldCharType="separate"/>
              <w:fldChar w:fldCharType="end"/>
            </w:r>
          </w:hyperlink>
        </w:p>
        <w:p>
          <w:pPr>
            <w:pStyle w:val="TOC2"/>
            <w:tabs>
              <w:tab w:val="right" w:pos="9026" w:leader="dot"/>
            </w:tabs>
            <w:ind w:left="220"/>
          </w:pPr>
          <w:hyperlink w:history="1" w:anchor="_Toc61">
            <w:r>
              <w:t xml:space="preserve">12.1 Trust model</w:t>
            </w:r>
            <w:r>
              <w:tab/>
            </w:r>
            <w:r>
              <w:fldChar w:fldCharType="begin" w:dirty="true"/>
              <w:instrText xml:space="preserve">PAGEREF _Toc61 \h</w:instrText>
              <w:fldChar w:fldCharType="separate"/>
              <w:fldChar w:fldCharType="end"/>
            </w:r>
          </w:hyperlink>
        </w:p>
        <w:p>
          <w:pPr>
            <w:pStyle w:val="TOC2"/>
            <w:tabs>
              <w:tab w:val="right" w:pos="9026" w:leader="dot"/>
            </w:tabs>
            <w:ind w:left="220"/>
          </w:pPr>
          <w:hyperlink w:history="1" w:anchor="_Toc62">
            <w:r>
              <w:t xml:space="preserve">12.2 Checklist</w:t>
            </w:r>
            <w:r>
              <w:tab/>
            </w:r>
            <w:r>
              <w:fldChar w:fldCharType="begin" w:dirty="true"/>
              <w:instrText xml:space="preserve">PAGEREF _Toc62 \h</w:instrText>
              <w:fldChar w:fldCharType="separate"/>
              <w:fldChar w:fldCharType="end"/>
            </w:r>
          </w:hyperlink>
        </w:p>
        <w:p>
          <w:pPr>
            <w:pStyle w:val="TOC2"/>
            <w:tabs>
              <w:tab w:val="right" w:pos="9026" w:leader="dot"/>
            </w:tabs>
            <w:ind w:left="220"/>
          </w:pPr>
          <w:hyperlink w:history="1" w:anchor="_Toc63">
            <w:r>
              <w:t xml:space="preserve">12.3 Remote access options</w:t>
            </w:r>
            <w:r>
              <w:tab/>
            </w:r>
            <w:r>
              <w:fldChar w:fldCharType="begin" w:dirty="true"/>
              <w:instrText xml:space="preserve">PAGEREF _Toc63 \h</w:instrText>
              <w:fldChar w:fldCharType="separate"/>
              <w:fldChar w:fldCharType="end"/>
            </w:r>
          </w:hyperlink>
        </w:p>
        <w:p>
          <w:pPr>
            <w:pStyle w:val="TOC1"/>
            <w:tabs>
              <w:tab w:val="right" w:pos="9026" w:leader="dot"/>
            </w:tabs>
          </w:pPr>
          <w:hyperlink w:history="1" w:anchor="_Toc64">
            <w:r>
              <w:t xml:space="preserve">13. Troubleshooting</w:t>
            </w:r>
            <w:r>
              <w:tab/>
            </w:r>
            <w:r>
              <w:fldChar w:fldCharType="begin" w:dirty="true"/>
              <w:instrText xml:space="preserve">PAGEREF _Toc64 \h</w:instrText>
              <w:fldChar w:fldCharType="separate"/>
              <w:fldChar w:fldCharType="end"/>
            </w:r>
          </w:hyperlink>
        </w:p>
        <w:p>
          <w:pPr>
            <w:pStyle w:val="TOC1"/>
            <w:tabs>
              <w:tab w:val="right" w:pos="9026" w:leader="dot"/>
            </w:tabs>
          </w:pPr>
          <w:hyperlink w:history="1" w:anchor="_Toc65">
            <w:r>
              <w:t xml:space="preserve">Appendix A. Worked examples</w:t>
            </w:r>
            <w:r>
              <w:tab/>
            </w:r>
            <w:r>
              <w:fldChar w:fldCharType="begin" w:dirty="true"/>
              <w:instrText xml:space="preserve">PAGEREF _Toc65 \h</w:instrText>
              <w:fldChar w:fldCharType="separate"/>
              <w:fldChar w:fldCharType="end"/>
            </w:r>
          </w:hyperlink>
        </w:p>
        <w:p>
          <w:pPr>
            <w:pStyle w:val="TOC2"/>
            <w:tabs>
              <w:tab w:val="right" w:pos="9026" w:leader="dot"/>
            </w:tabs>
            <w:ind w:left="220"/>
          </w:pPr>
          <w:hyperlink w:history="1" w:anchor="_Toc66">
            <w:r>
              <w:t xml:space="preserve">A.1 Nightly database backup with notification</w:t>
            </w:r>
            <w:r>
              <w:tab/>
            </w:r>
            <w:r>
              <w:fldChar w:fldCharType="begin" w:dirty="true"/>
              <w:instrText xml:space="preserve">PAGEREF _Toc66 \h</w:instrText>
              <w:fldChar w:fldCharType="separate"/>
              <w:fldChar w:fldCharType="end"/>
            </w:r>
          </w:hyperlink>
        </w:p>
        <w:p>
          <w:pPr>
            <w:pStyle w:val="TOC2"/>
            <w:tabs>
              <w:tab w:val="right" w:pos="9026" w:leader="dot"/>
            </w:tabs>
            <w:ind w:left="220"/>
          </w:pPr>
          <w:hyperlink w:history="1" w:anchor="_Toc67">
            <w:r>
              <w:t xml:space="preserve">A.2 Import incoming CSV files into SQL Server</w:t>
            </w:r>
            <w:r>
              <w:tab/>
            </w:r>
            <w:r>
              <w:fldChar w:fldCharType="begin" w:dirty="true"/>
              <w:instrText xml:space="preserve">PAGEREF _Toc67 \h</w:instrText>
              <w:fldChar w:fldCharType="separate"/>
              <w:fldChar w:fldCharType="end"/>
            </w:r>
          </w:hyperlink>
        </w:p>
        <w:p>
          <w:pPr>
            <w:pStyle w:val="TOC2"/>
            <w:tabs>
              <w:tab w:val="right" w:pos="9026" w:leader="dot"/>
            </w:tabs>
            <w:ind w:left="220"/>
          </w:pPr>
          <w:hyperlink w:history="1" w:anchor="_Toc68">
            <w:r>
              <w:t xml:space="preserve">A.3 Process the rows of a file one by one</w:t>
            </w:r>
            <w:r>
              <w:tab/>
            </w:r>
            <w:r>
              <w:fldChar w:fldCharType="begin" w:dirty="true"/>
              <w:instrText xml:space="preserve">PAGEREF _Toc68 \h</w:instrText>
              <w:fldChar w:fldCharType="separate"/>
              <w:fldChar w:fldCharType="end"/>
            </w:r>
          </w:hyperlink>
        </w:p>
        <w:p>
          <w:pPr>
            <w:pStyle w:val="TOC1"/>
            <w:tabs>
              <w:tab w:val="right" w:pos="9026" w:leader="dot"/>
            </w:tabs>
          </w:pPr>
          <w:hyperlink w:history="1" w:anchor="_Toc69">
            <w:r>
              <w:t xml:space="preserve">Appendix B. Quick reference</w:t>
            </w:r>
            <w:r>
              <w:tab/>
            </w:r>
            <w:r>
              <w:fldChar w:fldCharType="begin" w:dirty="true"/>
              <w:instrText xml:space="preserve">PAGEREF _Toc69 \h</w:instrText>
              <w:fldChar w:fldCharType="separate"/>
              <w:fldChar w:fldCharType="end"/>
            </w:r>
          </w:hyperlink>
        </w:p>
        <w:p>
          <w:pPr>
            <w:pStyle w:val="TOC2"/>
            <w:tabs>
              <w:tab w:val="right" w:pos="9026" w:leader="dot"/>
            </w:tabs>
            <w:ind w:left="220"/>
          </w:pPr>
          <w:hyperlink w:history="1" w:anchor="_Toc70">
            <w:r>
              <w:t xml:space="preserve">B.1 Mouse and keyboard</w:t>
            </w:r>
            <w:r>
              <w:tab/>
            </w:r>
            <w:r>
              <w:fldChar w:fldCharType="begin" w:dirty="true"/>
              <w:instrText xml:space="preserve">PAGEREF _Toc70 \h</w:instrText>
              <w:fldChar w:fldCharType="separate"/>
              <w:fldChar w:fldCharType="end"/>
            </w:r>
          </w:hyperlink>
        </w:p>
        <w:p>
          <w:pPr>
            <w:pStyle w:val="TOC2"/>
            <w:tabs>
              <w:tab w:val="right" w:pos="9026" w:leader="dot"/>
            </w:tabs>
            <w:ind w:left="220"/>
          </w:pPr>
          <w:hyperlink w:history="1" w:anchor="_Toc71">
            <w:r>
              <w:t xml:space="preserve">B.2 Built-in plugins</w:t>
            </w:r>
            <w:r>
              <w:tab/>
            </w:r>
            <w:r>
              <w:fldChar w:fldCharType="begin" w:dirty="true"/>
              <w:instrText xml:space="preserve">PAGEREF _Toc71 \h</w:instrText>
              <w:fldChar w:fldCharType="separate"/>
              <w:fldChar w:fldCharType="end"/>
            </w:r>
          </w:hyperlink>
        </w:p>
        <w:p>
          <w:r>
            <w:fldChar w:fldCharType="end"/>
          </w:r>
        </w:p>
      </w:sdtContent>
    </w:sdt>
    <w:p>
      <w:pPr>
        <w:spacing w:before="200"/>
      </w:pPr>
      <w:r>
        <w:rPr>
          <w:i/>
          <w:iCs/>
          <w:color w:val="595959"/>
          <w:sz w:val="18"/>
          <w:szCs w:val="18"/>
        </w:rPr>
        <w:t xml:space="preserve">If the table of contents is empty, right-click it in Word and choose Update Field.</w:t>
      </w:r>
    </w:p>
    <w:p>
      <w:pPr>
        <w:pStyle w:val="Heading1"/>
        <w:pageBreakBefore/>
      </w:pPr>
      <w:bookmarkStart w:name="_Toc2" w:id="2"/>
      <w:r>
        <w:t xml:space="preserve">1. Introduction</w:t>
      </w:r>
      <w:bookmarkEnd w:id="2"/>
    </w:p>
    <w:p>
      <w:pPr>
        <w:spacing w:after="120"/>
      </w:pPr>
      <w:r>
        <w:t xml:space="preserve">OS-Robot is a free, open-source automation server. It runs monitoring, integration and automation </w:t>
      </w:r>
      <w:r>
        <w:rPr>
          <w:b/>
          <w:bCs/>
        </w:rPr>
        <w:t xml:space="preserve">jobs</w:t>
      </w:r>
      <w:r>
        <w:t xml:space="preserve"> on the machine where it is installed, and provides a browser-based, drag-and-drop </w:t>
      </w:r>
      <w:r>
        <w:rPr>
          <w:b/>
          <w:bCs/>
        </w:rPr>
        <w:t xml:space="preserve">Job Editor</w:t>
      </w:r>
      <w:r>
        <w:t xml:space="preserve"> to build those jobs visually instead of writing scripts.</w:t>
      </w:r>
    </w:p>
    <w:p>
      <w:pPr>
        <w:spacing w:after="120"/>
      </w:pPr>
      <w:r>
        <w:t xml:space="preserve">Typical uses include nightly database backups with e-mail notification, watching a folder and processing new files, moving data between files, REST APIs and SQL Server, archiving and transferring files over FTP/SFTP, and reacting to high CPU, memory or disk usage.</w:t>
      </w:r>
    </w:p>
    <w:p>
      <w:pPr>
        <w:pStyle w:val="Heading2"/>
      </w:pPr>
      <w:bookmarkStart w:name="_Toc3" w:id="3"/>
      <w:r>
        <w:t xml:space="preserve">1.1 Key concepts</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Concept</w:t>
            </w:r>
          </w:p>
        </w:tc>
        <w:tc>
          <w:tcPr>
            <w:tcW w:type="dxa" w:w="70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Meaning</w:t>
            </w:r>
          </w:p>
        </w:tc>
      </w:tr>
      <w:t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Job</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small flow made of one or more events wired to one or more tasks. Jobs live inside folders.</w:t>
            </w:r>
          </w:p>
        </w:tc>
      </w:tr>
      <w:tr>
        <w:tc>
          <w:tcPr>
            <w:tcW w:type="dxa" w:w="20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Event</w:t>
            </w:r>
          </w:p>
        </w:tc>
        <w:tc>
          <w:tcPr>
            <w:tcW w:type="dxa" w:w="70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 trigger: a schedule, a file change, high CPU or memory usage, low disk space, a system notification, the service starting. Events start a job; they cannot be the target of a connection.</w:t>
            </w:r>
          </w:p>
        </w:tc>
      </w:tr>
      <w:t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action: read or write a file, run a program, call a REST API, run a SQL command, send an e-mail, zip a folder, and so on.</w:t>
            </w:r>
          </w:p>
        </w:tc>
      </w:tr>
      <w:tr>
        <w:tc>
          <w:tcPr>
            <w:tcW w:type="dxa" w:w="20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Connection</w:t>
            </w:r>
          </w:p>
        </w:tc>
        <w:tc>
          <w:tcPr>
            <w:tcW w:type="dxa" w:w="70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An arrow from an event or task to a task. It decides whether, when and how many times the next task runs, using execute / don't-execute conditions.</w:t>
            </w:r>
          </w:p>
        </w:tc>
      </w:tr>
      <w:t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Folder</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container used to organise jobs. Folders can be nested and are shown in the Workspace tree.</w:t>
            </w:r>
          </w:p>
        </w:tc>
      </w:tr>
      <w:tr>
        <w:tc>
          <w:tcPr>
            <w:tcW w:type="dxa" w:w="20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Dynamic data</w:t>
            </w:r>
          </w:p>
        </w:tc>
        <w:tc>
          <w:tcPr>
            <w:tcW w:type="dxa" w:w="70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Values produced by an object at run time (a file name, a recordset, an HTTP result...) that later tasks can use in their settings, e.g. </w:t>
            </w:r>
            <w:r>
              <w:rPr>
                <w:rFonts w:ascii="Consolas" w:cs="Consolas" w:eastAsia="Consolas" w:hAnsi="Consolas"/>
                <w:color w:val="7A2E0E"/>
                <w:sz w:val="19"/>
                <w:szCs w:val="19"/>
              </w:rPr>
              <w:t xml:space="preserve">{object[3].FileName}</w:t>
            </w:r>
            <w:r>
              <w:t xml:space="preserve">.</w:t>
            </w:r>
          </w:p>
        </w:tc>
      </w:tr>
      <w:t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Recordset</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table of rows produced by a task (for example the rows of a text file or a SQL query). The main one is called </w:t>
            </w:r>
            <w:r>
              <w:rPr>
                <w:rFonts w:ascii="Consolas" w:cs="Consolas" w:eastAsia="Consolas" w:hAnsi="Consolas"/>
                <w:color w:val="7A2E0E"/>
                <w:sz w:val="19"/>
                <w:szCs w:val="19"/>
              </w:rPr>
              <w:t xml:space="preserve">DefaultRecordset</w:t>
            </w:r>
            <w:r>
              <w:t xml:space="preserve">.</w:t>
            </w:r>
          </w:p>
        </w:tc>
      </w:tr>
      <w:tr>
        <w:tc>
          <w:tcPr>
            <w:tcW w:type="dxa" w:w="20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Iteration</w:t>
            </w:r>
          </w:p>
        </w:tc>
        <w:tc>
          <w:tcPr>
            <w:tcW w:type="dxa" w:w="70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 task can run several times in one execution, typically once per row of a recordset.</w:t>
            </w:r>
          </w:p>
        </w:tc>
      </w:tr>
    </w:tbl>
    <w:p>
      <w:pPr>
        <w:spacing w:after="120"/>
      </w:pPr>
    </w:p>
    <w:p>
      <w:pPr>
        <w:pStyle w:val="Heading2"/>
      </w:pPr>
      <w:bookmarkStart w:name="_Toc4" w:id="4"/>
      <w:r>
        <w:t xml:space="preserve">1.2 Architecture</w:t>
      </w:r>
      <w:bookmarkEnd w:id="4"/>
    </w:p>
    <w:p>
      <w:pPr>
        <w:spacing w:after="120"/>
      </w:pPr>
      <w:r>
        <w:t xml:space="preserve">OS-Robot is made of two applications:</w:t>
      </w:r>
    </w:p>
    <w:p>
      <w:pPr>
        <w:pStyle w:val="ListParagraph"/>
        <w:numPr>
          <w:ilvl w:val="0"/>
          <w:numId w:val="2"/>
        </w:numPr>
        <w:spacing w:after="60"/>
      </w:pPr>
      <w:r>
        <w:rPr>
          <w:b/>
          <w:bCs/>
        </w:rPr>
        <w:t xml:space="preserve">OSRobot.Server</w:t>
      </w:r>
      <w:r>
        <w:t xml:space="preserve"> — an ASP.NET Core application that hosts the job engine and the built-in plugins, and exposes a JWT-authenticated REST API (with Swagger UI at </w:t>
      </w:r>
      <w:r>
        <w:rPr>
          <w:rFonts w:ascii="Consolas" w:cs="Consolas" w:eastAsia="Consolas" w:hAnsi="Consolas"/>
          <w:color w:val="7A2E0E"/>
          <w:sz w:val="19"/>
          <w:szCs w:val="19"/>
        </w:rPr>
        <w:t xml:space="preserve">/swagger</w:t>
      </w:r>
      <w:r>
        <w:t xml:space="preserve">). It runs as a normal process or, on Windows, as a Windows Service.</w:t>
      </w:r>
    </w:p>
    <w:p>
      <w:pPr>
        <w:pStyle w:val="ListParagraph"/>
        <w:numPr>
          <w:ilvl w:val="0"/>
          <w:numId w:val="2"/>
        </w:numPr>
        <w:spacing w:after="60"/>
      </w:pPr>
      <w:r>
        <w:rPr>
          <w:b/>
          <w:bCs/>
        </w:rPr>
        <w:t xml:space="preserve">OSRobot Job Editor</w:t>
      </w:r>
      <w:r>
        <w:t xml:space="preserve"> — a web application (Vue 3 + Quasar) used from a browser to design jobs, run tasks manually and read execution logs. It talks only to the server's API.</w:t>
      </w:r>
    </w:p>
    <w:p>
      <w:pPr>
        <w:spacing w:after="120"/>
      </w:pPr>
      <w:r>
        <w:t xml:space="preserve">The server stores its data in a few places, all relative to the server's folder by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4514"/>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Location</w:t>
            </w:r>
          </w:p>
        </w:tc>
        <w:tc>
          <w:tcPr>
            <w:tcW w:type="dxa" w:w="45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Content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Jobs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Data\jobs.json</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whole workspace: folders, events, tasks and connections. A </w:t>
            </w:r>
            <w:r>
              <w:rPr>
                <w:rFonts w:ascii="Consolas" w:cs="Consolas" w:eastAsia="Consolas" w:hAnsi="Consolas"/>
                <w:color w:val="7A2E0E"/>
                <w:sz w:val="19"/>
                <w:szCs w:val="19"/>
              </w:rPr>
              <w:t xml:space="preserve">.bak</w:t>
            </w:r>
            <w:r>
              <w:t xml:space="preserve"> copy of the previous version is kept on each save.</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Users</w:t>
            </w:r>
          </w:p>
        </w:tc>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SQLite configuration database</w:t>
            </w:r>
          </w:p>
        </w:tc>
        <w:tc>
          <w:tcPr>
            <w:tcW w:type="dxa" w:w="45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The user account, password hash and refresh tokens. Created on first start.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Execution logs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ExecLogs\</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log per job run, browsable from the Job Editor.</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Server log</w:t>
            </w:r>
          </w:p>
        </w:tc>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ExecLogs\osrobot-&lt;date&gt;.log</w:t>
            </w:r>
          </w:p>
        </w:tc>
        <w:tc>
          <w:tcPr>
            <w:tcW w:type="dxa" w:w="45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Application log (startup, errors, engine activity), one file per day.</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Audit log</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ExecLogs\audit-*.log</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Logins, lockouts, job saves, configuration reloads and manual task starts, with the user name.</w:t>
            </w:r>
          </w:p>
        </w:tc>
      </w:tr>
    </w:tbl>
    <w:p>
      <w:pPr>
        <w:spacing w:after="120"/>
      </w:pPr>
    </w:p>
    <w:p>
      <w:pPr>
        <w:pStyle w:val="Heading1"/>
        <w:pageBreakBefore/>
      </w:pPr>
      <w:bookmarkStart w:name="_Toc5" w:id="5"/>
      <w:r>
        <w:t xml:space="preserve">2. Installation and first start</w:t>
      </w:r>
      <w:bookmarkEnd w:id="5"/>
    </w:p>
    <w:p>
      <w:pPr>
        <w:pStyle w:val="Heading2"/>
      </w:pPr>
      <w:bookmarkStart w:name="_Toc6" w:id="6"/>
      <w:r>
        <w:t xml:space="preserve">2.1 Requirements</w:t>
      </w:r>
      <w:bookmarkEnd w:id="6"/>
    </w:p>
    <w:p>
      <w:pPr>
        <w:pStyle w:val="ListParagraph"/>
        <w:numPr>
          <w:ilvl w:val="0"/>
          <w:numId w:val="2"/>
        </w:numPr>
        <w:spacing w:after="60"/>
      </w:pPr>
      <w:r>
        <w:rPr>
          <w:b/>
          <w:bCs/>
        </w:rPr>
        <w:t xml:space="preserve">Server:</w:t>
      </w:r>
      <w:r>
        <w:t xml:space="preserve"> the .NET 10 runtime (the .NET 10 SDK if you build from source). Windows, Linux and macOS are supported; a few plugins are Windows-only (see each plugin's </w:t>
      </w:r>
      <w:r>
        <w:rPr>
          <w:i/>
          <w:iCs/>
        </w:rPr>
        <w:t xml:space="preserve">Platforms</w:t>
      </w:r>
      <w:r>
        <w:t xml:space="preserve"> line).</w:t>
      </w:r>
    </w:p>
    <w:p>
      <w:pPr>
        <w:pStyle w:val="ListParagraph"/>
        <w:numPr>
          <w:ilvl w:val="0"/>
          <w:numId w:val="2"/>
        </w:numPr>
        <w:spacing w:after="60"/>
      </w:pPr>
      <w:r>
        <w:rPr>
          <w:b/>
          <w:bCs/>
        </w:rPr>
        <w:t xml:space="preserve">Job Editor:</w:t>
      </w:r>
      <w:r>
        <w:t xml:space="preserve"> any modern browser. Node.js and npm/yarn are needed only to build or run the editor from source.</w:t>
      </w:r>
    </w:p>
    <w:p>
      <w:pPr>
        <w:pStyle w:val="ListParagraph"/>
        <w:numPr>
          <w:ilvl w:val="0"/>
          <w:numId w:val="2"/>
        </w:numPr>
        <w:spacing w:after="60"/>
      </w:pPr>
      <w:r>
        <w:rPr>
          <w:b/>
          <w:bCs/>
        </w:rPr>
        <w:t xml:space="preserve">Optional:</w:t>
      </w:r>
      <w:r>
        <w:t xml:space="preserve"> access to the SQL Server instances, SMTP servers, FTP/SFTP servers and APIs your jobs will use.</w:t>
      </w:r>
    </w:p>
    <w:p>
      <w:pPr>
        <w:pStyle w:val="Heading2"/>
      </w:pPr>
      <w:bookmarkStart w:name="_Toc7" w:id="7"/>
      <w:r>
        <w:t xml:space="preserve">2.2 Starting the server</w:t>
      </w:r>
      <w:bookmarkEnd w:id="7"/>
    </w:p>
    <w:p>
      <w:pPr>
        <w:spacing w:after="120"/>
      </w:pPr>
      <w:r>
        <w:t xml:space="preserve">From the source code, run:</w:t>
      </w:r>
    </w:p>
    <w:p>
      <w:pPr>
        <w:pBdr>
          <w:left w:val="single" w:color="2E75B6" w:sz="12" w:space="6"/>
        </w:pBdr>
        <w:shd w:fill="F2F2F2" w:color="auto" w:val="clear"/>
        <w:spacing w:after="0" w:before="80" w:line="260"/>
        <w:ind w:left="200"/>
      </w:pPr>
      <w:r>
        <w:rPr>
          <w:rFonts w:ascii="Consolas" w:cs="Consolas" w:eastAsia="Consolas" w:hAnsi="Consolas"/>
          <w:sz w:val="18"/>
          <w:szCs w:val="18"/>
        </w:rPr>
        <w:t xml:space="preserve">cd OSRobot.Server</w:t>
      </w:r>
    </w:p>
    <w:p>
      <w:pPr>
        <w:pBdr>
          <w:left w:val="single" w:color="2E75B6" w:sz="12" w:space="6"/>
        </w:pBdr>
        <w:shd w:fill="F2F2F2" w:color="auto" w:val="clear"/>
        <w:spacing w:after="160" w:before="0" w:line="260"/>
        <w:ind w:left="200"/>
      </w:pPr>
      <w:r>
        <w:rPr>
          <w:rFonts w:ascii="Consolas" w:cs="Consolas" w:eastAsia="Consolas" w:hAnsi="Consolas"/>
          <w:sz w:val="18"/>
          <w:szCs w:val="18"/>
        </w:rPr>
        <w:t xml:space="preserve">dotnet run</w:t>
      </w:r>
    </w:p>
    <w:p>
      <w:pPr>
        <w:spacing w:after="120"/>
      </w:pPr>
      <w:r>
        <w:t xml:space="preserve">From a published build, start the </w:t>
      </w:r>
      <w:r>
        <w:rPr>
          <w:rFonts w:ascii="Consolas" w:cs="Consolas" w:eastAsia="Consolas" w:hAnsi="Consolas"/>
          <w:color w:val="7A2E0E"/>
          <w:sz w:val="19"/>
          <w:szCs w:val="19"/>
        </w:rPr>
        <w:t xml:space="preserve">OSRobot.Server</w:t>
      </w:r>
      <w:r>
        <w:t xml:space="preserve"> executable in its folder. On first start the server:</w:t>
      </w:r>
    </w:p>
    <w:p>
      <w:pPr>
        <w:pStyle w:val="ListParagraph"/>
        <w:numPr>
          <w:ilvl w:val="0"/>
          <w:numId w:val="2"/>
        </w:numPr>
        <w:spacing w:after="60"/>
      </w:pPr>
      <w:r>
        <w:t xml:space="preserve">creates its SQLite configuration database with a default account;</w:t>
      </w:r>
    </w:p>
    <w:p>
      <w:pPr>
        <w:pStyle w:val="ListParagraph"/>
        <w:numPr>
          <w:ilvl w:val="0"/>
          <w:numId w:val="2"/>
        </w:numPr>
        <w:spacing w:after="60"/>
      </w:pPr>
      <w:r>
        <w:t xml:space="preserve">creates an empty </w:t>
      </w:r>
      <w:r>
        <w:rPr>
          <w:rFonts w:ascii="Consolas" w:cs="Consolas" w:eastAsia="Consolas" w:hAnsi="Consolas"/>
          <w:color w:val="7A2E0E"/>
          <w:sz w:val="19"/>
          <w:szCs w:val="19"/>
        </w:rPr>
        <w:t xml:space="preserve">Data\jobs.json</w:t>
      </w:r>
      <w:r>
        <w:t xml:space="preserve">;</w:t>
      </w:r>
    </w:p>
    <w:p>
      <w:pPr>
        <w:pStyle w:val="ListParagraph"/>
        <w:numPr>
          <w:ilvl w:val="0"/>
          <w:numId w:val="2"/>
        </w:numPr>
        <w:spacing w:after="60"/>
      </w:pPr>
      <w:r>
        <w:t xml:space="preserve">listens on </w:t>
      </w:r>
      <w:r>
        <w:rPr>
          <w:rFonts w:ascii="Consolas" w:cs="Consolas" w:eastAsia="Consolas" w:hAnsi="Consolas"/>
          <w:color w:val="7A2E0E"/>
          <w:sz w:val="19"/>
          <w:szCs w:val="19"/>
        </w:rPr>
        <w:t xml:space="preserve">http://localhost:7098</w:t>
      </w:r>
      <w:r>
        <w:t xml:space="preserve"> — reachable from the same machine only, which is the safe default.</w:t>
      </w:r>
    </w:p>
    <w:p>
      <w:pPr>
        <w:pBdr>
          <w:left w:val="single" w:color="2E75B6" w:sz="24" w:space="8"/>
        </w:pBdr>
        <w:shd w:fill="EAF2FA" w:color="auto" w:val="clear"/>
        <w:spacing w:after="160" w:before="120"/>
        <w:ind w:left="200" w:right="200"/>
      </w:pPr>
      <w:r>
        <w:rPr>
          <w:b/>
          <w:bCs/>
          <w:color w:val="2E75B6"/>
        </w:rPr>
        <w:t xml:space="preserve">Note  </w:t>
      </w:r>
      <w:r>
        <w:t xml:space="preserve">You can open </w:t>
      </w:r>
      <w:r>
        <w:rPr>
          <w:rFonts w:ascii="Consolas" w:cs="Consolas" w:eastAsia="Consolas" w:hAnsi="Consolas"/>
          <w:color w:val="7A2E0E"/>
          <w:sz w:val="19"/>
          <w:szCs w:val="19"/>
        </w:rPr>
        <w:t xml:space="preserve">http://localhost:7098/swagger</w:t>
      </w:r>
      <w:r>
        <w:t xml:space="preserve"> to explore the REST API used by the Job Editor.</w:t>
      </w:r>
    </w:p>
    <w:p>
      <w:pPr>
        <w:pStyle w:val="Heading2"/>
      </w:pPr>
      <w:bookmarkStart w:name="_Toc8" w:id="8"/>
      <w:r>
        <w:t xml:space="preserve">2.3 Starting the Job Editor</w:t>
      </w:r>
      <w:bookmarkEnd w:id="8"/>
    </w:p>
    <w:p>
      <w:pPr>
        <w:spacing w:after="120"/>
      </w:pPr>
      <w:r>
        <w:t xml:space="preserve">During development the editor is started with the Quasar CLI and connects to the running server:</w:t>
      </w:r>
    </w:p>
    <w:p>
      <w:pPr>
        <w:pBdr>
          <w:left w:val="single" w:color="2E75B6" w:sz="12" w:space="6"/>
        </w:pBdr>
        <w:shd w:fill="F2F2F2" w:color="auto" w:val="clear"/>
        <w:spacing w:after="0" w:before="80" w:line="260"/>
        <w:ind w:left="200"/>
      </w:pPr>
      <w:r>
        <w:rPr>
          <w:rFonts w:ascii="Consolas" w:cs="Consolas" w:eastAsia="Consolas" w:hAnsi="Consolas"/>
          <w:sz w:val="18"/>
          <w:szCs w:val="18"/>
        </w:rPr>
        <w:t xml:space="preserve">cd OSRobot.JobEditor</w:t>
      </w:r>
    </w:p>
    <w:p>
      <w:pPr>
        <w:pBdr>
          <w:left w:val="single" w:color="2E75B6" w:sz="12" w:space="6"/>
        </w:pBdr>
        <w:shd w:fill="F2F2F2" w:color="auto" w:val="clear"/>
        <w:spacing w:after="0" w:before="0" w:line="260"/>
        <w:ind w:left="200"/>
      </w:pPr>
      <w:r>
        <w:rPr>
          <w:rFonts w:ascii="Consolas" w:cs="Consolas" w:eastAsia="Consolas" w:hAnsi="Consolas"/>
          <w:sz w:val="18"/>
          <w:szCs w:val="18"/>
        </w:rPr>
        <w:t xml:space="preserve">npm install</w:t>
      </w:r>
    </w:p>
    <w:p>
      <w:pPr>
        <w:pBdr>
          <w:left w:val="single" w:color="2E75B6" w:sz="12" w:space="6"/>
        </w:pBdr>
        <w:shd w:fill="F2F2F2" w:color="auto" w:val="clear"/>
        <w:spacing w:after="160" w:before="0" w:line="260"/>
        <w:ind w:left="200"/>
      </w:pPr>
      <w:r>
        <w:rPr>
          <w:rFonts w:ascii="Consolas" w:cs="Consolas" w:eastAsia="Consolas" w:hAnsi="Consolas"/>
          <w:sz w:val="18"/>
          <w:szCs w:val="18"/>
        </w:rPr>
        <w:t xml:space="preserve">quasar dev</w:t>
      </w:r>
    </w:p>
    <w:p>
      <w:pPr>
        <w:spacing w:after="120"/>
      </w:pPr>
      <w:r>
        <w:t xml:space="preserve">For production, build the editor (see </w:t>
      </w:r>
      <w:r>
        <w:rPr>
          <w:rFonts w:ascii="Consolas" w:cs="Consolas" w:eastAsia="Consolas" w:hAnsi="Consolas"/>
          <w:color w:val="7A2E0E"/>
          <w:sz w:val="19"/>
          <w:szCs w:val="19"/>
        </w:rPr>
        <w:t xml:space="preserve">OSRobot.JobEditor/README.md</w:t>
      </w:r>
      <w:r>
        <w:t xml:space="preserve">) and publish it on a web server, or serve it next to the API.</w:t>
      </w:r>
    </w:p>
    <w:p>
      <w:pPr>
        <w:pStyle w:val="Heading2"/>
      </w:pPr>
      <w:bookmarkStart w:name="_Toc9" w:id="9"/>
      <w:r>
        <w:t xml:space="preserve">2.4 First login</w:t>
      </w:r>
      <w:bookmarkEnd w:id="9"/>
    </w:p>
    <w:p>
      <w:pPr>
        <w:pStyle w:val="ListParagraph"/>
        <w:numPr>
          <w:ilvl w:val="0"/>
          <w:numId w:val="3"/>
        </w:numPr>
        <w:spacing w:after="60"/>
      </w:pPr>
      <w:r>
        <w:t xml:space="preserve">Open the Job Editor in your browser.</w:t>
      </w:r>
    </w:p>
    <w:p>
      <w:pPr>
        <w:pStyle w:val="ListParagraph"/>
        <w:numPr>
          <w:ilvl w:val="0"/>
          <w:numId w:val="3"/>
        </w:numPr>
        <w:spacing w:after="60"/>
      </w:pPr>
      <w:r>
        <w:t xml:space="preserve">Log in with the default account: user name </w:t>
      </w:r>
      <w:r>
        <w:rPr>
          <w:b/>
          <w:bCs/>
        </w:rPr>
        <w:t xml:space="preserve">admin</w:t>
      </w:r>
      <w:r>
        <w:t xml:space="preserve">, password </w:t>
      </w:r>
      <w:r>
        <w:rPr>
          <w:b/>
          <w:bCs/>
        </w:rPr>
        <w:t xml:space="preserve">admin</w:t>
      </w:r>
      <w:r>
        <w:t xml:space="preserve">.</w:t>
      </w:r>
    </w:p>
    <w:p>
      <w:pPr>
        <w:pStyle w:val="ListParagraph"/>
        <w:numPr>
          <w:ilvl w:val="0"/>
          <w:numId w:val="3"/>
        </w:numPr>
        <w:spacing w:after="60"/>
      </w:pPr>
      <w:r>
        <w:t xml:space="preserve">The editor immediately asks you to change the password. Until you do, no other operation is allowed.</w:t>
      </w:r>
    </w:p>
    <w:p>
      <w:pPr>
        <w:pStyle w:val="ListParagraph"/>
        <w:numPr>
          <w:ilvl w:val="0"/>
          <w:numId w:val="3"/>
        </w:numPr>
        <w:spacing w:after="60"/>
      </w:pPr>
      <w:r>
        <w:t xml:space="preserve">Enter the current password, the new password and its confirmation, then confirm.</w:t>
      </w:r>
    </w:p>
    <w:p>
      <w:pPr>
        <w:pBdr>
          <w:left w:val="single" w:color="C55A11" w:sz="24" w:space="8"/>
        </w:pBdr>
        <w:shd w:fill="FDF1E3" w:color="auto" w:val="clear"/>
        <w:spacing w:after="160" w:before="120"/>
        <w:ind w:left="200" w:right="200"/>
      </w:pPr>
      <w:r>
        <w:rPr>
          <w:b/>
          <w:bCs/>
          <w:color w:val="C55A11"/>
        </w:rPr>
        <w:t xml:space="preserve">Warning  </w:t>
      </w:r>
      <w:r>
        <w:t xml:space="preserve">Change the default password before doing anything else, and change the JWT </w:t>
      </w:r>
      <w:r>
        <w:rPr>
          <w:rFonts w:ascii="Consolas" w:cs="Consolas" w:eastAsia="Consolas" w:hAnsi="Consolas"/>
          <w:color w:val="7A2E0E"/>
          <w:sz w:val="19"/>
          <w:szCs w:val="19"/>
        </w:rPr>
        <w:t xml:space="preserve">Key</w:t>
      </w:r>
      <w:r>
        <w:t xml:space="preserve"> in </w:t>
      </w:r>
      <w:r>
        <w:rPr>
          <w:rFonts w:ascii="Consolas" w:cs="Consolas" w:eastAsia="Consolas" w:hAnsi="Consolas"/>
          <w:color w:val="7A2E0E"/>
          <w:sz w:val="19"/>
          <w:szCs w:val="19"/>
        </w:rPr>
        <w:t xml:space="preserve">appsettings.json</w:t>
      </w:r>
      <w:r>
        <w:t xml:space="preserve"> (see chapter 3) on every installation: the value shipped in the repository is public.</w:t>
      </w:r>
    </w:p>
    <w:p>
      <w:pPr>
        <w:spacing w:after="120"/>
      </w:pPr>
      <w:r>
        <w:t xml:space="preserve">After several failed login attempts the account is temporarily locked (5 attempts and 15 minutes by default, see </w:t>
      </w:r>
      <w:r>
        <w:rPr>
          <w:rFonts w:ascii="Consolas" w:cs="Consolas" w:eastAsia="Consolas" w:hAnsi="Consolas"/>
          <w:color w:val="7A2E0E"/>
          <w:sz w:val="19"/>
          <w:szCs w:val="19"/>
        </w:rPr>
        <w:t xml:space="preserve">AppSettings:Security</w:t>
      </w:r>
      <w:r>
        <w:t xml:space="preserve">). The editor shows </w:t>
      </w:r>
      <w:r>
        <w:rPr>
          <w:i/>
          <w:iCs/>
        </w:rPr>
        <w:t xml:space="preserve">“Your account has been temporarily locked out...”</w:t>
      </w:r>
      <w:r>
        <w:t xml:space="preserve">; wait for the lockout to expire and try again.</w:t>
      </w:r>
    </w:p>
    <w:p>
      <w:pPr>
        <w:spacing w:after="120"/>
      </w:pPr>
      <w:r>
        <w:t xml:space="preserve">Sessions use short-lived tokens that are renewed automatically. If the session expires (for example after a long inactivity), the editor shows </w:t>
      </w:r>
      <w:r>
        <w:rPr>
          <w:i/>
          <w:iCs/>
        </w:rPr>
        <w:t xml:space="preserve">“Your session has expired, please login again”</w:t>
      </w:r>
      <w:r>
        <w:t xml:space="preserve">.</w:t>
      </w:r>
    </w:p>
    <w:p>
      <w:pPr>
        <w:pStyle w:val="Heading2"/>
      </w:pPr>
      <w:bookmarkStart w:name="_Toc10" w:id="10"/>
      <w:r>
        <w:t xml:space="preserve">2.5 Running as a Windows Service</w:t>
      </w:r>
      <w:bookmarkEnd w:id="10"/>
    </w:p>
    <w:p>
      <w:pPr>
        <w:spacing w:after="120"/>
      </w:pPr>
      <w:r>
        <w:t xml:space="preserve">On Windows the server can run as a service so that jobs keep running without a logged-on user. Register the published executable with the Services manager or </w:t>
      </w:r>
      <w:r>
        <w:rPr>
          <w:rFonts w:ascii="Consolas" w:cs="Consolas" w:eastAsia="Consolas" w:hAnsi="Consolas"/>
          <w:color w:val="7A2E0E"/>
          <w:sz w:val="19"/>
          <w:szCs w:val="19"/>
        </w:rPr>
        <w:t xml:space="preserve">sc.exe</w:t>
      </w:r>
      <w:r>
        <w:t xml:space="preserve">, then configure the account it runs under:</w:t>
      </w:r>
    </w:p>
    <w:p>
      <w:pPr>
        <w:pBdr>
          <w:left w:val="single" w:color="2E75B6" w:sz="12" w:space="6"/>
        </w:pBdr>
        <w:shd w:fill="F2F2F2" w:color="auto" w:val="clear"/>
        <w:spacing w:after="160" w:before="80" w:line="260"/>
        <w:ind w:left="200"/>
      </w:pPr>
      <w:r>
        <w:rPr>
          <w:rFonts w:ascii="Consolas" w:cs="Consolas" w:eastAsia="Consolas" w:hAnsi="Consolas"/>
          <w:sz w:val="18"/>
          <w:szCs w:val="18"/>
        </w:rPr>
        <w:t xml:space="preserve">sc.exe config OSRobotServer obj= ".\OSRobotSvc" password= "..."</w:t>
      </w:r>
    </w:p>
    <w:p>
      <w:pPr>
        <w:pBdr>
          <w:left w:val="single" w:color="C55A11" w:sz="24" w:space="8"/>
        </w:pBdr>
        <w:shd w:fill="FDF1E3" w:color="auto" w:val="clear"/>
        <w:spacing w:after="160" w:before="120"/>
        <w:ind w:left="200" w:right="200"/>
      </w:pPr>
      <w:r>
        <w:rPr>
          <w:b/>
          <w:bCs/>
          <w:color w:val="C55A11"/>
        </w:rPr>
        <w:t xml:space="preserve">Warning  </w:t>
      </w:r>
      <w:r>
        <w:t xml:space="preserve">Do not run the service as </w:t>
      </w:r>
      <w:r>
        <w:rPr>
          <w:rFonts w:ascii="Consolas" w:cs="Consolas" w:eastAsia="Consolas" w:hAnsi="Consolas"/>
          <w:color w:val="7A2E0E"/>
          <w:sz w:val="19"/>
          <w:szCs w:val="19"/>
        </w:rPr>
        <w:t xml:space="preserve">LocalSystem</w:t>
      </w:r>
      <w:r>
        <w:t xml:space="preserve"> or as a domain administrator. A job can run any program, so the service account is the only real limit on what a job can do. Create a dedicated account with access only to the folders, databases and servers your jobs need (see chapter 12).</w:t>
      </w:r>
    </w:p>
    <w:p>
      <w:pPr>
        <w:pStyle w:val="Heading1"/>
        <w:pageBreakBefore/>
      </w:pPr>
      <w:bookmarkStart w:name="_Toc11" w:id="11"/>
      <w:r>
        <w:t xml:space="preserve">3. Server configuration</w:t>
      </w:r>
      <w:bookmarkEnd w:id="11"/>
    </w:p>
    <w:p>
      <w:pPr>
        <w:spacing w:after="120"/>
      </w:pPr>
      <w:r>
        <w:t xml:space="preserve">Server settings are read from </w:t>
      </w:r>
      <w:r>
        <w:rPr>
          <w:rFonts w:ascii="Consolas" w:cs="Consolas" w:eastAsia="Consolas" w:hAnsi="Consolas"/>
          <w:color w:val="7A2E0E"/>
          <w:sz w:val="19"/>
          <w:szCs w:val="19"/>
        </w:rPr>
        <w:t xml:space="preserve">OSRobot.Server/appsettings.json</w:t>
      </w:r>
      <w:r>
        <w:t xml:space="preserve">. Rather than editing that file, put your overrides in </w:t>
      </w:r>
      <w:r>
        <w:rPr>
          <w:rFonts w:ascii="Consolas" w:cs="Consolas" w:eastAsia="Consolas" w:hAnsi="Consolas"/>
          <w:color w:val="7A2E0E"/>
          <w:sz w:val="19"/>
          <w:szCs w:val="19"/>
        </w:rPr>
        <w:t xml:space="preserve">appsettings.Production.json</w:t>
      </w:r>
      <w:r>
        <w:t xml:space="preserve"> next to it: only the keys you write there replace the defaults. Restart the server after changing configuration files.</w:t>
      </w:r>
    </w:p>
    <w:p>
      <w:pPr>
        <w:pStyle w:val="Heading2"/>
      </w:pPr>
      <w:bookmarkStart w:name="_Toc12" w:id="12"/>
      <w:r>
        <w:t xml:space="preserve">3.1 Listening address (Kestrel)</w:t>
      </w:r>
      <w:bookmarkEnd w:id="12"/>
    </w:p>
    <w:p>
      <w:pPr>
        <w:spacing w:after="120"/>
      </w:pPr>
      <w:r>
        <w:t xml:space="preserve">By default the server listens on </w:t>
      </w:r>
      <w:r>
        <w:rPr>
          <w:rFonts w:ascii="Consolas" w:cs="Consolas" w:eastAsia="Consolas" w:hAnsi="Consolas"/>
          <w:color w:val="7A2E0E"/>
          <w:sz w:val="19"/>
          <w:szCs w:val="19"/>
        </w:rPr>
        <w:t xml:space="preserve">http://localhost:7098</w:t>
      </w:r>
      <w:r>
        <w:t xml:space="preserve">:</w:t>
      </w:r>
    </w:p>
    <w:p>
      <w:pPr>
        <w:pBdr>
          <w:left w:val="single" w:color="2E75B6" w:sz="12" w:space="6"/>
        </w:pBdr>
        <w:shd w:fill="F2F2F2" w:color="auto" w:val="clear"/>
        <w:spacing w:after="0" w:before="80" w:line="260"/>
        <w:ind w:left="200"/>
      </w:pPr>
      <w:r>
        <w:rPr>
          <w:rFonts w:ascii="Consolas" w:cs="Consolas" w:eastAsia="Consolas" w:hAnsi="Consolas"/>
          <w:sz w:val="18"/>
          <w:szCs w:val="18"/>
        </w:rPr>
        <w:t xml:space="preserve">"Kestrel": {</w:t>
      </w:r>
    </w:p>
    <w:p>
      <w:pPr>
        <w:pBdr>
          <w:left w:val="single" w:color="2E75B6" w:sz="12" w:space="6"/>
        </w:pBdr>
        <w:shd w:fill="F2F2F2" w:color="auto" w:val="clear"/>
        <w:spacing w:after="0" w:before="0" w:line="260"/>
        <w:ind w:left="200"/>
      </w:pPr>
      <w:r>
        <w:rPr>
          <w:rFonts w:ascii="Consolas" w:cs="Consolas" w:eastAsia="Consolas" w:hAnsi="Consolas"/>
          <w:sz w:val="18"/>
          <w:szCs w:val="18"/>
        </w:rPr>
        <w:t xml:space="preserve">  "Endpoints": {</w:t>
      </w:r>
    </w:p>
    <w:p>
      <w:pPr>
        <w:pBdr>
          <w:left w:val="single" w:color="2E75B6" w:sz="12" w:space="6"/>
        </w:pBdr>
        <w:shd w:fill="F2F2F2" w:color="auto" w:val="clear"/>
        <w:spacing w:after="0" w:before="0" w:line="260"/>
        <w:ind w:left="200"/>
      </w:pPr>
      <w:r>
        <w:rPr>
          <w:rFonts w:ascii="Consolas" w:cs="Consolas" w:eastAsia="Consolas" w:hAnsi="Consolas"/>
          <w:sz w:val="18"/>
          <w:szCs w:val="18"/>
        </w:rPr>
        <w:t xml:space="preserve">    "MyHttpEndpoint": { "Url": "http://localhost:7098" }</w:t>
      </w:r>
    </w:p>
    <w:p>
      <w:pPr>
        <w:pBdr>
          <w:left w:val="single" w:color="2E75B6" w:sz="12" w:space="6"/>
        </w:pBdr>
        <w:shd w:fill="F2F2F2" w:color="auto" w:val="clear"/>
        <w:spacing w:after="0" w:before="0" w:line="260"/>
        <w:ind w:left="200"/>
      </w:pPr>
      <w:r>
        <w:rPr>
          <w:rFonts w:ascii="Consolas" w:cs="Consolas" w:eastAsia="Consolas" w:hAnsi="Consolas"/>
          <w:sz w:val="18"/>
          <w:szCs w:val="18"/>
        </w:rPr>
        <w:t xml:space="preserve">  }</w:t>
      </w:r>
    </w:p>
    <w:p>
      <w:pPr>
        <w:pBdr>
          <w:left w:val="single" w:color="2E75B6" w:sz="12" w:space="6"/>
        </w:pBdr>
        <w:shd w:fill="F2F2F2" w:color="auto" w:val="clear"/>
        <w:spacing w:after="160" w:before="0" w:line="260"/>
        <w:ind w:left="200"/>
      </w:pPr>
      <w:r>
        <w:rPr>
          <w:rFonts w:ascii="Consolas" w:cs="Consolas" w:eastAsia="Consolas" w:hAnsi="Consolas"/>
          <w:sz w:val="18"/>
          <w:szCs w:val="18"/>
        </w:rPr>
        <w:t xml:space="preserve">}</w:t>
      </w:r>
    </w:p>
    <w:p>
      <w:pPr>
        <w:spacing w:after="120"/>
      </w:pPr>
      <w:r>
        <w:t xml:space="preserve">To make the editor reachable from other machines, put HTTPS in front of the server (IIS, nginx/Caddy or Kestrel with a certificate). See chapter 12 and </w:t>
      </w:r>
      <w:r>
        <w:rPr>
          <w:rFonts w:ascii="Consolas" w:cs="Consolas" w:eastAsia="Consolas" w:hAnsi="Consolas"/>
          <w:color w:val="7A2E0E"/>
          <w:sz w:val="19"/>
          <w:szCs w:val="19"/>
        </w:rPr>
        <w:t xml:space="preserve">OSRobot.Server/DEPLOYMENT.md</w:t>
      </w:r>
      <w:r>
        <w:t xml:space="preserve">.</w:t>
      </w:r>
    </w:p>
    <w:p>
      <w:pPr>
        <w:pStyle w:val="Heading2"/>
      </w:pPr>
      <w:bookmarkStart w:name="_Toc13" w:id="13"/>
      <w:r>
        <w:t xml:space="preserve">3.2 Job engine (AppSettings:JobEngineConfig)</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444"/>
        <w:gridCol w:w="4875"/>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Default</w:t>
            </w:r>
          </w:p>
        </w:tc>
        <w:tc>
          <w:tcPr>
            <w:tcW w:type="dxa" w:w="48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LogPath</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.\ExecLogs</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Folder for execution logs.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DataPath</w:t>
            </w:r>
          </w:p>
        </w:tc>
        <w:tc>
          <w:tcPr>
            <w:tcW w:type="dxa" w:w="14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.\Data</w:t>
            </w:r>
          </w:p>
        </w:tc>
        <w:tc>
          <w:tcPr>
            <w:tcW w:type="dxa" w:w="487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Folder that contains </w:t>
            </w:r>
            <w:r>
              <w:rPr>
                <w:rFonts w:ascii="Consolas" w:cs="Consolas" w:eastAsia="Consolas" w:hAnsi="Consolas"/>
                <w:color w:val="7A2E0E"/>
                <w:sz w:val="19"/>
                <w:szCs w:val="19"/>
              </w:rPr>
              <w:t xml:space="preserve">jobs.json</w:t>
            </w:r>
            <w:r>
              <w:t xml:space="preserv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SerialExecution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false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When </w:t>
            </w:r>
            <w:r>
              <w:rPr>
                <w:rFonts w:ascii="Consolas" w:cs="Consolas" w:eastAsia="Consolas" w:hAnsi="Consolas"/>
                <w:color w:val="7A2E0E"/>
                <w:sz w:val="19"/>
                <w:szCs w:val="19"/>
              </w:rPr>
              <w:t xml:space="preserve">true</w:t>
            </w:r>
            <w:r>
              <w:t xml:space="preserve">, tasks are executed one at a time (a single worker), regardless of MaxConcurrentTasks.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MaxConcurrentTasks</w:t>
            </w:r>
          </w:p>
        </w:tc>
        <w:tc>
          <w:tcPr>
            <w:tcW w:type="dxa" w:w="14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16</w:t>
            </w:r>
          </w:p>
        </w:tc>
        <w:tc>
          <w:tcPr>
            <w:tcW w:type="dxa" w:w="487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Maximum number of tasks that can run at the same time.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CleanUpLogsOlderThanHours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24</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Execution logs older than this are deleted automatically.</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CleanUpLogsIntervalHours</w:t>
            </w:r>
          </w:p>
        </w:tc>
        <w:tc>
          <w:tcPr>
            <w:tcW w:type="dxa" w:w="14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1</w:t>
            </w:r>
          </w:p>
        </w:tc>
        <w:tc>
          <w:tcPr>
            <w:tcW w:type="dxa" w:w="487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How often the log clean-up runs.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StopDrainTimeoutSeconds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30</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When the server stops, how long running tasks are given to finish before being cancelled.</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ScriptingEnabled</w:t>
            </w:r>
          </w:p>
        </w:tc>
        <w:tc>
          <w:tcPr>
            <w:tcW w:type="dxa" w:w="14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true</w:t>
            </w:r>
          </w:p>
        </w:tc>
        <w:tc>
          <w:tcPr>
            <w:tcW w:type="dxa" w:w="487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Set to </w:t>
            </w:r>
            <w:r>
              <w:rPr>
                <w:rFonts w:ascii="Consolas" w:cs="Consolas" w:eastAsia="Consolas" w:hAnsi="Consolas"/>
                <w:color w:val="7A2E0E"/>
                <w:sz w:val="19"/>
                <w:szCs w:val="19"/>
              </w:rPr>
              <w:t xml:space="preserve">false</w:t>
            </w:r>
            <w:r>
              <w:t xml:space="preserve"> to disable </w:t>
            </w:r>
            <w:r>
              <w:rPr>
                <w:rFonts w:ascii="Consolas" w:cs="Consolas" w:eastAsia="Consolas" w:hAnsi="Consolas"/>
                <w:color w:val="7A2E0E"/>
                <w:sz w:val="19"/>
                <w:szCs w:val="19"/>
              </w:rPr>
              <w:t xml:space="preserve">[CODE]</w:t>
            </w:r>
            <w:r>
              <w:t xml:space="preserve"> C# expressions in dynamic data (see 8.6).</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RunProgramAllowedExecutablePaths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empty</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Comma-separated list of executables or folders the Run program task may start. Empty means no restriction.</w:t>
            </w:r>
          </w:p>
        </w:tc>
      </w:tr>
    </w:tbl>
    <w:p>
      <w:pPr>
        <w:spacing w:after="120"/>
      </w:pPr>
    </w:p>
    <w:p>
      <w:pPr>
        <w:pStyle w:val="Heading2"/>
      </w:pPr>
      <w:bookmarkStart w:name="_Toc14" w:id="14"/>
      <w:r>
        <w:t xml:space="preserve">3.3 Authentication and session</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624"/>
        <w:gridCol w:w="4334"/>
      </w:tblGrid>
      <w:tr>
        <w:trPr>
          <w:tblHeader/>
        </w:trPr>
        <w:tc>
          <w:tcPr>
            <w:tcW w:type="dxa" w:w="3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Default</w:t>
            </w:r>
          </w:p>
        </w:tc>
        <w:tc>
          <w:tcPr>
            <w:tcW w:type="dxa" w:w="43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JWT:Key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(sample key)</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Secret used to sign login tokens. </w:t>
            </w:r>
            <w:r>
              <w:rPr>
                <w:b/>
                <w:bCs/>
              </w:rPr>
              <w:t xml:space="preserve">Replace it</w:t>
            </w:r>
            <w:r>
              <w:t xml:space="preserve"> with a long random string.</w:t>
            </w:r>
          </w:p>
        </w:tc>
      </w:tr>
      <w:tr>
        <w:tc>
          <w:tcPr>
            <w:tcW w:type="dxa" w:w="306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JWT:Issuer / JWT:Audience</w:t>
            </w:r>
          </w:p>
        </w:tc>
        <w:tc>
          <w:tcPr>
            <w:tcW w:type="dxa" w:w="162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os-robot.com values</w:t>
            </w:r>
          </w:p>
        </w:tc>
        <w:tc>
          <w:tcPr>
            <w:tcW w:type="dxa" w:w="43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Token issuer and audience. Normally left unchanged.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JWT:ExpireInMinutes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5</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Lifetime of an access token.</w:t>
            </w:r>
          </w:p>
        </w:tc>
      </w:tr>
      <w:tr>
        <w:tc>
          <w:tcPr>
            <w:tcW w:type="dxa" w:w="306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JWT:RequestNewTokenIfMinutesLeft</w:t>
            </w:r>
          </w:p>
        </w:tc>
        <w:tc>
          <w:tcPr>
            <w:tcW w:type="dxa" w:w="162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1</w:t>
            </w:r>
          </w:p>
        </w:tc>
        <w:tc>
          <w:tcPr>
            <w:tcW w:type="dxa" w:w="43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The editor renews the token when fewer minutes than this are left.</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RefreshToken:ExpireInMinutes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1440</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Lifetime of the refresh token (how long a session can last without logging in again).</w:t>
            </w:r>
          </w:p>
        </w:tc>
      </w:tr>
      <w:tr>
        <w:tc>
          <w:tcPr>
            <w:tcW w:type="dxa" w:w="306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Security:MaxFailedLoginAttempts</w:t>
            </w:r>
          </w:p>
        </w:tc>
        <w:tc>
          <w:tcPr>
            <w:tcW w:type="dxa" w:w="162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5</w:t>
            </w:r>
          </w:p>
        </w:tc>
        <w:tc>
          <w:tcPr>
            <w:tcW w:type="dxa" w:w="43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Failed logins before the account is locked.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Security:LockoutDurationMinutes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15</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long the lockout lasts.</w:t>
            </w:r>
          </w:p>
        </w:tc>
      </w:tr>
    </w:tbl>
    <w:p>
      <w:pPr>
        <w:spacing w:after="120"/>
      </w:pPr>
    </w:p>
    <w:p>
      <w:pPr>
        <w:pStyle w:val="Heading2"/>
      </w:pPr>
      <w:bookmarkStart w:name="_Toc15" w:id="15"/>
      <w:r>
        <w:t xml:space="preserve">3.4 Editor and proxy settings</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263"/>
        <w:gridCol w:w="4334"/>
      </w:tblGrid>
      <w:tr>
        <w:trPr>
          <w:tblHeader/>
        </w:trPr>
        <w:tc>
          <w:tcPr>
            <w:tcW w:type="dxa" w:w="3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Default</w:t>
            </w:r>
          </w:p>
        </w:tc>
        <w:tc>
          <w:tcPr>
            <w:tcW w:type="dxa" w:w="43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ClientSettings:AppTitle</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OSRobot</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Title shown by the editor.</w:t>
            </w:r>
          </w:p>
        </w:tc>
      </w:tr>
      <w:tr>
        <w:tc>
          <w:tcPr>
            <w:tcW w:type="dxa" w:w="342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ClientSettings:StaticFilesUrl</w:t>
            </w:r>
          </w:p>
        </w:tc>
        <w:tc>
          <w:tcPr>
            <w:tcW w:type="dxa" w:w="126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URL</w:t>
            </w:r>
          </w:p>
        </w:tc>
        <w:tc>
          <w:tcPr>
            <w:tcW w:type="dxa" w:w="43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Address of the server's static files, used by the editor.</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ClientSettings:HeartBeatInterval</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2500</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Milliseconds between the editor's connection checks. If the server stops answering, the editor shows </w:t>
            </w:r>
            <w:r>
              <w:rPr>
                <w:i/>
                <w:iCs/>
              </w:rPr>
              <w:t xml:space="preserve">“Connection to server lost — Trying to reconnect...”</w:t>
            </w:r>
            <w:r>
              <w:t xml:space="preserve">.</w:t>
            </w:r>
          </w:p>
        </w:tc>
      </w:tr>
      <w:tr>
        <w:tc>
          <w:tcPr>
            <w:tcW w:type="dxa" w:w="342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ClientSettings:NotificationServerSentEventsEnabled</w:t>
            </w:r>
          </w:p>
        </w:tc>
        <w:tc>
          <w:tcPr>
            <w:tcW w:type="dxa" w:w="126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true</w:t>
            </w:r>
          </w:p>
        </w:tc>
        <w:tc>
          <w:tcPr>
            <w:tcW w:type="dxa" w:w="43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Use server-sent events for notifications.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ClientSettings:NotificationPollingInterval</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30000</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Polling interval (ms) used when server-sent events are not available.</w:t>
            </w:r>
          </w:p>
        </w:tc>
      </w:tr>
      <w:tr>
        <w:tc>
          <w:tcPr>
            <w:tcW w:type="dxa" w:w="342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ReverseProxy:KnownProxies</w:t>
            </w:r>
          </w:p>
        </w:tc>
        <w:tc>
          <w:tcPr>
            <w:tcW w:type="dxa" w:w="126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empty</w:t>
            </w:r>
          </w:p>
        </w:tc>
        <w:tc>
          <w:tcPr>
            <w:tcW w:type="dxa" w:w="43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Comma-separated IPs of reverse proxies running on another machine.</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ReverseProxy:KnownNetworks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empty</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Comma-separated CIDR networks of trusted proxies, e.g. </w:t>
            </w:r>
            <w:r>
              <w:rPr>
                <w:rFonts w:ascii="Consolas" w:cs="Consolas" w:eastAsia="Consolas" w:hAnsi="Consolas"/>
                <w:color w:val="7A2E0E"/>
                <w:sz w:val="19"/>
                <w:szCs w:val="19"/>
              </w:rPr>
              <w:t xml:space="preserve">10.0.0.0/24</w:t>
            </w:r>
            <w:r>
              <w:t xml:space="preserve">.</w:t>
            </w:r>
          </w:p>
        </w:tc>
      </w:tr>
    </w:tbl>
    <w:p>
      <w:pPr>
        <w:spacing w:after="120"/>
      </w:pPr>
    </w:p>
    <w:p>
      <w:pPr>
        <w:pStyle w:val="Heading1"/>
        <w:pageBreakBefore/>
      </w:pPr>
      <w:bookmarkStart w:name="_Toc16" w:id="16"/>
      <w:r>
        <w:t xml:space="preserve">4. The Job Editor at a glance</w:t>
      </w:r>
      <w:bookmarkEnd w:id="16"/>
    </w:p>
    <w:p>
      <w:pPr>
        <w:spacing w:after="120"/>
      </w:pPr>
      <w:r>
        <w:t xml:space="preserve">After login the editor shows a single workspace made of a toolbar, a left panel, a central canvas and panels that open on the right.</w:t>
      </w:r>
    </w:p>
    <w:p>
      <w:pPr>
        <w:pStyle w:val="Heading2"/>
      </w:pPr>
      <w:bookmarkStart w:name="_Toc17" w:id="17"/>
      <w:r>
        <w:t xml:space="preserve">4.1 Toolbar</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Button (icon)</w:t>
            </w:r>
          </w:p>
        </w:tc>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Function</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 (☰)</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or hides the left panel.</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Show logs (clock)</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Opens the Logs panel for the folder currently selected.</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Reload server configuration (sync arrows)</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Tells the job engine to reload </w:t>
            </w:r>
            <w:r>
              <w:rPr>
                <w:rFonts w:ascii="Consolas" w:cs="Consolas" w:eastAsia="Consolas" w:hAnsi="Consolas"/>
                <w:color w:val="7A2E0E"/>
                <w:sz w:val="19"/>
                <w:szCs w:val="19"/>
              </w:rPr>
              <w:t xml:space="preserve">jobs.json</w:t>
            </w:r>
            <w:r>
              <w:t xml:space="preserve">, so saved changes take effect. Refused while jobs are running.</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Save (disk)</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Saves the whole workspace to the server.</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(person)</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 with </w:t>
            </w:r>
            <w:r>
              <w:rPr>
                <w:b/>
                <w:bCs/>
              </w:rPr>
              <w:t xml:space="preserve">Change password</w:t>
            </w:r>
            <w:r>
              <w:t xml:space="preserve">, </w:t>
            </w:r>
            <w:r>
              <w:rPr>
                <w:b/>
                <w:bCs/>
              </w:rPr>
              <w:t xml:space="preserve">About</w:t>
            </w:r>
            <w:r>
              <w:t xml:space="preserve"> and </w:t>
            </w:r>
            <w:r>
              <w:rPr>
                <w:b/>
                <w:bCs/>
              </w:rPr>
              <w:t xml:space="preserve">Logout</w:t>
            </w:r>
            <w:r>
              <w:t xml:space="preserve">.</w:t>
            </w:r>
          </w:p>
        </w:tc>
      </w:tr>
    </w:tbl>
    <w:p>
      <w:pPr>
        <w:spacing w:after="120"/>
      </w:pPr>
    </w:p>
    <w:p>
      <w:pPr>
        <w:pStyle w:val="Heading2"/>
      </w:pPr>
      <w:bookmarkStart w:name="_Toc18" w:id="18"/>
      <w:r>
        <w:t xml:space="preserve">4.2 Left panel</w:t>
      </w:r>
      <w:bookmarkEnd w:id="18"/>
    </w:p>
    <w:p>
      <w:pPr>
        <w:pStyle w:val="ListParagraph"/>
        <w:numPr>
          <w:ilvl w:val="0"/>
          <w:numId w:val="2"/>
        </w:numPr>
        <w:spacing w:after="60"/>
      </w:pPr>
      <w:r>
        <w:rPr>
          <w:b/>
          <w:bCs/>
        </w:rPr>
        <w:t xml:space="preserve">Workspace tree</w:t>
      </w:r>
      <w:r>
        <w:t xml:space="preserve"> — the folder hierarchy. Click a folder to show its content on the canvas.</w:t>
      </w:r>
    </w:p>
    <w:p>
      <w:pPr>
        <w:pStyle w:val="ListParagraph"/>
        <w:numPr>
          <w:ilvl w:val="0"/>
          <w:numId w:val="2"/>
        </w:numPr>
        <w:spacing w:after="60"/>
      </w:pPr>
      <w:r>
        <w:rPr>
          <w:b/>
          <w:bCs/>
        </w:rPr>
        <w:t xml:space="preserve">Object library</w:t>
      </w:r>
      <w:r>
        <w:t xml:space="preserve"> — the list of </w:t>
      </w:r>
      <w:r>
        <w:rPr>
          <w:b/>
          <w:bCs/>
        </w:rPr>
        <w:t xml:space="preserve">Events</w:t>
      </w:r>
      <w:r>
        <w:t xml:space="preserve">, </w:t>
      </w:r>
      <w:r>
        <w:rPr>
          <w:b/>
          <w:bCs/>
        </w:rPr>
        <w:t xml:space="preserve">Tasks</w:t>
      </w:r>
      <w:r>
        <w:t xml:space="preserve"> and the </w:t>
      </w:r>
      <w:r>
        <w:rPr>
          <w:b/>
          <w:bCs/>
        </w:rPr>
        <w:t xml:space="preserve">Folder</w:t>
      </w:r>
      <w:r>
        <w:t xml:space="preserve"> object. Drag an item onto the canvas to add it.</w:t>
      </w:r>
    </w:p>
    <w:p>
      <w:pPr>
        <w:pStyle w:val="Heading2"/>
      </w:pPr>
      <w:bookmarkStart w:name="_Toc19" w:id="19"/>
      <w:r>
        <w:t xml:space="preserve">4.3 Canvas</w:t>
      </w:r>
      <w:bookmarkEnd w:id="19"/>
    </w:p>
    <w:p>
      <w:pPr>
        <w:spacing w:after="120"/>
      </w:pPr>
      <w:r>
        <w:t xml:space="preserve">The canvas shows the objects of the selected folder as cards, and the connections between them as arrows. Each card shows:</w:t>
      </w:r>
    </w:p>
    <w:p>
      <w:pPr>
        <w:pStyle w:val="ListParagraph"/>
        <w:numPr>
          <w:ilvl w:val="0"/>
          <w:numId w:val="2"/>
        </w:numPr>
        <w:spacing w:after="60"/>
      </w:pPr>
      <w:r>
        <w:t xml:space="preserve">the plugin icon (hover it to see the object type);</w:t>
      </w:r>
    </w:p>
    <w:p>
      <w:pPr>
        <w:pStyle w:val="ListParagraph"/>
        <w:numPr>
          <w:ilvl w:val="0"/>
          <w:numId w:val="2"/>
        </w:numPr>
        <w:spacing w:after="60"/>
      </w:pPr>
      <w:r>
        <w:t xml:space="preserve">a computer icon — hover it to see the operating systems the plugin supports;</w:t>
      </w:r>
    </w:p>
    <w:p>
      <w:pPr>
        <w:pStyle w:val="ListParagraph"/>
        <w:numPr>
          <w:ilvl w:val="0"/>
          <w:numId w:val="2"/>
        </w:numPr>
        <w:spacing w:after="60"/>
      </w:pPr>
      <w:r>
        <w:t xml:space="preserve">an </w:t>
      </w:r>
      <w:r>
        <w:rPr>
          <w:b/>
          <w:bCs/>
        </w:rPr>
        <w:t xml:space="preserve">Execute</w:t>
      </w:r>
      <w:r>
        <w:t xml:space="preserve"> button (lightning bolt), on tasks only, to start the task manually;</w:t>
      </w:r>
    </w:p>
    <w:p>
      <w:pPr>
        <w:pStyle w:val="ListParagraph"/>
        <w:numPr>
          <w:ilvl w:val="0"/>
          <w:numId w:val="2"/>
        </w:numPr>
        <w:spacing w:after="60"/>
      </w:pPr>
      <w:r>
        <w:t xml:space="preserve">a </w:t>
      </w:r>
      <w:r>
        <w:rPr>
          <w:b/>
          <w:bCs/>
        </w:rPr>
        <w:t xml:space="preserve">Delete</w:t>
      </w:r>
      <w:r>
        <w:t xml:space="preserve"> button;</w:t>
      </w:r>
    </w:p>
    <w:p>
      <w:pPr>
        <w:pStyle w:val="ListParagraph"/>
        <w:numPr>
          <w:ilvl w:val="0"/>
          <w:numId w:val="2"/>
        </w:numPr>
        <w:spacing w:after="60"/>
      </w:pPr>
      <w:r>
        <w:t xml:space="preserve">the object's name.</w:t>
      </w:r>
    </w:p>
    <w:p>
      <w:pPr>
        <w:spacing w:after="120"/>
      </w:pPr>
      <w:r>
        <w:t xml:space="preserve">Tasks have an input handle on their left side; events and tasks have an output handle used to draw connections. Double-click a folder card to open it.</w:t>
      </w:r>
    </w:p>
    <w:p>
      <w:pPr>
        <w:pStyle w:val="Heading2"/>
      </w:pPr>
      <w:bookmarkStart w:name="_Toc20" w:id="20"/>
      <w:r>
        <w:t xml:space="preserve">4.4 Configuration panel</w:t>
      </w:r>
      <w:bookmarkEnd w:id="20"/>
    </w:p>
    <w:p>
      <w:pPr>
        <w:spacing w:after="120"/>
      </w:pPr>
      <w:r>
        <w:t xml:space="preserve">Click an object or a connection to open its configuration panel on the right. Changes are kept in the editor immediately but are written to the server only when you click </w:t>
      </w:r>
      <w:r>
        <w:rPr>
          <w:b/>
          <w:bCs/>
        </w:rPr>
        <w:t xml:space="preserve">Save</w:t>
      </w:r>
      <w:r>
        <w:t xml:space="preserve"> (see 5.6).</w:t>
      </w:r>
    </w:p>
    <w:p>
      <w:pPr>
        <w:pStyle w:val="Heading1"/>
        <w:pageBreakBefore/>
      </w:pPr>
      <w:bookmarkStart w:name="_Toc21" w:id="21"/>
      <w:r>
        <w:t xml:space="preserve">5. Building jobs</w:t>
      </w:r>
      <w:bookmarkEnd w:id="21"/>
    </w:p>
    <w:p>
      <w:pPr>
        <w:pStyle w:val="Heading2"/>
      </w:pPr>
      <w:bookmarkStart w:name="_Toc22" w:id="22"/>
      <w:r>
        <w:t xml:space="preserve">5.1 Organising the workspace with folders</w:t>
      </w:r>
      <w:bookmarkEnd w:id="22"/>
    </w:p>
    <w:p>
      <w:pPr>
        <w:spacing w:after="120"/>
      </w:pPr>
      <w:r>
        <w:t xml:space="preserve">Folders keep related jobs together. Drag </w:t>
      </w:r>
      <w:r>
        <w:rPr>
          <w:b/>
          <w:bCs/>
        </w:rPr>
        <w:t xml:space="preserve">Folder</w:t>
      </w:r>
      <w:r>
        <w:t xml:space="preserve"> from the Object library onto the canvas, give it a name in the configuration panel, and double-click it to open it. Folders can be nested; the Workspace tree always shows the full hierarchy.</w:t>
      </w:r>
    </w:p>
    <w:p>
      <w:pPr>
        <w:spacing w:after="120"/>
      </w:pPr>
      <w:r>
        <w:t xml:space="preserve">Execution logs are grouped by folder: the Logs panel shows the runs of the folder selected in the Workspace tree.</w:t>
      </w:r>
    </w:p>
    <w:p>
      <w:pPr>
        <w:pStyle w:val="Heading2"/>
      </w:pPr>
      <w:bookmarkStart w:name="_Toc23" w:id="23"/>
      <w:r>
        <w:t xml:space="preserve">5.2 Adding events and tasks</w:t>
      </w:r>
      <w:bookmarkEnd w:id="23"/>
    </w:p>
    <w:p>
      <w:pPr>
        <w:pStyle w:val="ListParagraph"/>
        <w:numPr>
          <w:ilvl w:val="0"/>
          <w:numId w:val="4"/>
        </w:numPr>
        <w:spacing w:after="60"/>
      </w:pPr>
      <w:r>
        <w:t xml:space="preserve">Select the destination folder in the Workspace tree.</w:t>
      </w:r>
    </w:p>
    <w:p>
      <w:pPr>
        <w:pStyle w:val="ListParagraph"/>
        <w:numPr>
          <w:ilvl w:val="0"/>
          <w:numId w:val="4"/>
        </w:numPr>
        <w:spacing w:after="60"/>
      </w:pPr>
      <w:r>
        <w:t xml:space="preserve">Drag an event or a task from the Object library and drop it on the canvas.</w:t>
      </w:r>
    </w:p>
    <w:p>
      <w:pPr>
        <w:pStyle w:val="ListParagraph"/>
        <w:numPr>
          <w:ilvl w:val="0"/>
          <w:numId w:val="4"/>
        </w:numPr>
        <w:spacing w:after="60"/>
      </w:pPr>
      <w:r>
        <w:t xml:space="preserve">Click the new card to open its configuration panel.</w:t>
      </w:r>
    </w:p>
    <w:p>
      <w:pPr>
        <w:pStyle w:val="ListParagraph"/>
        <w:numPr>
          <w:ilvl w:val="0"/>
          <w:numId w:val="4"/>
        </w:numPr>
        <w:spacing w:after="60"/>
      </w:pPr>
      <w:r>
        <w:t xml:space="preserve">Enter a </w:t>
      </w:r>
      <w:r>
        <w:rPr>
          <w:b/>
          <w:bCs/>
        </w:rPr>
        <w:t xml:space="preserve">Name</w:t>
      </w:r>
      <w:r>
        <w:t xml:space="preserve"> (mandatory) and fill in the plugin-specific settings.</w:t>
      </w:r>
    </w:p>
    <w:p>
      <w:pPr>
        <w:spacing w:after="120"/>
      </w:pPr>
      <w:r>
        <w:t xml:space="preserve">Every object receives a unique numeric </w:t>
      </w:r>
      <w:r>
        <w:rPr>
          <w:b/>
          <w:bCs/>
        </w:rPr>
        <w:t xml:space="preserve">Object Id</w:t>
      </w:r>
      <w:r>
        <w:t xml:space="preserve">, shown read-only in the </w:t>
      </w:r>
      <w:r>
        <w:rPr>
          <w:i/>
          <w:iCs/>
        </w:rPr>
        <w:t xml:space="preserve">General</w:t>
      </w:r>
      <w:r>
        <w:t xml:space="preserve"> section. This Id is the number used in dynamic data references such as </w:t>
      </w:r>
      <w:r>
        <w:rPr>
          <w:rFonts w:ascii="Consolas" w:cs="Consolas" w:eastAsia="Consolas" w:hAnsi="Consolas"/>
          <w:color w:val="7A2E0E"/>
          <w:sz w:val="19"/>
          <w:szCs w:val="19"/>
        </w:rPr>
        <w:t xml:space="preserve">{object[12].FileName}</w:t>
      </w:r>
      <w:r>
        <w:t xml:space="preserve">.</w:t>
      </w:r>
    </w:p>
    <w:p>
      <w:pPr>
        <w:pStyle w:val="Heading2"/>
      </w:pPr>
      <w:bookmarkStart w:name="_Toc24" w:id="24"/>
      <w:r>
        <w:t xml:space="preserve">5.3 Connecting objects</w:t>
      </w:r>
      <w:bookmarkEnd w:id="24"/>
    </w:p>
    <w:p>
      <w:pPr>
        <w:spacing w:after="120"/>
      </w:pPr>
      <w:r>
        <w:t xml:space="preserve">Drag from the output handle of an event or task to the input handle (left side) of a task. A new connection is created with these defaults:</w:t>
      </w:r>
    </w:p>
    <w:p>
      <w:pPr>
        <w:pStyle w:val="ListParagraph"/>
        <w:numPr>
          <w:ilvl w:val="0"/>
          <w:numId w:val="2"/>
        </w:numPr>
        <w:spacing w:after="60"/>
      </w:pPr>
      <w:r>
        <w:rPr>
          <w:b/>
          <w:bCs/>
        </w:rPr>
        <w:t xml:space="preserve">Execute condition:</w:t>
      </w:r>
      <w:r>
        <w:t xml:space="preserve"> </w:t>
      </w:r>
      <w:r>
        <w:rPr>
          <w:i/>
          <w:iCs/>
        </w:rPr>
        <w:t xml:space="preserve">Object executes</w:t>
      </w:r>
      <w:r>
        <w:t xml:space="preserve"> — the next task runs only if the source succeeded;</w:t>
      </w:r>
    </w:p>
    <w:p>
      <w:pPr>
        <w:pStyle w:val="ListParagraph"/>
        <w:numPr>
          <w:ilvl w:val="0"/>
          <w:numId w:val="2"/>
        </w:numPr>
        <w:spacing w:after="60"/>
      </w:pPr>
      <w:r>
        <w:rPr>
          <w:b/>
          <w:bCs/>
        </w:rPr>
        <w:t xml:space="preserve">Wait seconds before execute next object:</w:t>
      </w:r>
      <w:r>
        <w:t xml:space="preserve"> 0;</w:t>
      </w:r>
    </w:p>
    <w:p>
      <w:pPr>
        <w:pStyle w:val="ListParagraph"/>
        <w:numPr>
          <w:ilvl w:val="0"/>
          <w:numId w:val="2"/>
        </w:numPr>
        <w:spacing w:after="60"/>
      </w:pPr>
      <w:r>
        <w:rPr>
          <w:b/>
          <w:bCs/>
        </w:rPr>
        <w:t xml:space="preserve">Run next object:</w:t>
      </w:r>
      <w:r>
        <w:t xml:space="preserve"> once for each result;</w:t>
      </w:r>
    </w:p>
    <w:p>
      <w:pPr>
        <w:pStyle w:val="ListParagraph"/>
        <w:numPr>
          <w:ilvl w:val="0"/>
          <w:numId w:val="2"/>
        </w:numPr>
        <w:spacing w:after="60"/>
      </w:pPr>
      <w:r>
        <w:rPr>
          <w:b/>
          <w:bCs/>
        </w:rPr>
        <w:t xml:space="preserve">Enabled:</w:t>
      </w:r>
      <w:r>
        <w:t xml:space="preserve"> on.</w:t>
      </w:r>
    </w:p>
    <w:p>
      <w:pPr>
        <w:spacing w:after="120"/>
      </w:pPr>
      <w:r>
        <w:t xml:space="preserve">Click the arrow to change its settings (chapter 7). Use the delete button on the arrow to remove it. Events cannot be the target of a connection; folders cannot be connected.</w:t>
      </w:r>
    </w:p>
    <w:p>
      <w:pPr>
        <w:pBdr>
          <w:left w:val="single" w:color="38761D" w:sz="24" w:space="8"/>
        </w:pBdr>
        <w:shd w:fill="EAF6EC" w:color="auto" w:val="clear"/>
        <w:spacing w:after="160" w:before="120"/>
        <w:ind w:left="200" w:right="200"/>
      </w:pPr>
      <w:r>
        <w:rPr>
          <w:b/>
          <w:bCs/>
          <w:color w:val="38761D"/>
        </w:rPr>
        <w:t xml:space="preserve">Tip  </w:t>
      </w:r>
      <w:r>
        <w:t xml:space="preserve">To handle failures, draw a second connection from the same task and replace its execute condition with </w:t>
      </w:r>
      <w:r>
        <w:rPr>
          <w:i/>
          <w:iCs/>
        </w:rPr>
        <w:t xml:space="preserve">Object does not execute</w:t>
      </w:r>
      <w:r>
        <w:t xml:space="preserve">. For example, send a success e-mail on one branch and an alert on the other.</w:t>
      </w:r>
    </w:p>
    <w:p>
      <w:pPr>
        <w:pStyle w:val="Heading2"/>
      </w:pPr>
      <w:bookmarkStart w:name="_Toc25" w:id="25"/>
      <w:r>
        <w:t xml:space="preserve">5.4 Selecting, copying, moving and deleting</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Action</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How</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 several objects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Shift + drag a rectangle on the canvas, or Ctrl/Cmd + click each object.</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Copy</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Ctrl/Cmd + C</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Cut</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Ctrl/Cmd + X (asks for confirmation)</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Paste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Ctrl/Cmd + V — pasted objects get new Ids; connections between copied objects are kept. Folders are copied with all their content.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 or Backspace key, or the Delete button on a card (asks for confirmation).</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Open a folder</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Double-click its card, or select it in the Workspace tree.</w:t>
            </w:r>
          </w:p>
        </w:tc>
      </w:tr>
    </w:tbl>
    <w:p>
      <w:pPr>
        <w:spacing w:after="120"/>
      </w:pPr>
    </w:p>
    <w:p>
      <w:pPr>
        <w:pBdr>
          <w:left w:val="single" w:color="2E75B6" w:sz="24" w:space="8"/>
        </w:pBdr>
        <w:shd w:fill="EAF2FA" w:color="auto" w:val="clear"/>
        <w:spacing w:after="160" w:before="120"/>
        <w:ind w:left="200" w:right="200"/>
      </w:pPr>
      <w:r>
        <w:rPr>
          <w:b/>
          <w:bCs/>
          <w:color w:val="2E75B6"/>
        </w:rPr>
        <w:t xml:space="preserve">Note  </w:t>
      </w:r>
      <w:r>
        <w:t xml:space="preserve">Keyboard shortcuts are ignored while the cursor is inside a text field, so you can safely edit text in the configuration panel.</w:t>
      </w:r>
    </w:p>
    <w:p>
      <w:pPr>
        <w:pStyle w:val="Heading2"/>
      </w:pPr>
      <w:bookmarkStart w:name="_Toc26" w:id="26"/>
      <w:r>
        <w:t xml:space="preserve">5.5 Enabling, disabling and logging</w:t>
      </w:r>
      <w:bookmarkEnd w:id="26"/>
    </w:p>
    <w:p>
      <w:pPr>
        <w:spacing w:after="120"/>
      </w:pPr>
      <w:r>
        <w:t xml:space="preserve">Every event and task has two switches in its </w:t>
      </w:r>
      <w:r>
        <w:rPr>
          <w:i/>
          <w:iCs/>
        </w:rPr>
        <w:t xml:space="preserve">General</w:t>
      </w:r>
      <w:r>
        <w:t xml:space="preserve"> section:</w:t>
      </w:r>
    </w:p>
    <w:p>
      <w:pPr>
        <w:pStyle w:val="ListParagraph"/>
        <w:numPr>
          <w:ilvl w:val="0"/>
          <w:numId w:val="2"/>
        </w:numPr>
        <w:spacing w:after="60"/>
      </w:pPr>
      <w:r>
        <w:rPr>
          <w:b/>
          <w:bCs/>
        </w:rPr>
        <w:t xml:space="preserve">Enabled</w:t>
      </w:r>
      <w:r>
        <w:t xml:space="preserve"> — a disabled event never fires; a disabled task is skipped when a connection would start it.</w:t>
      </w:r>
    </w:p>
    <w:p>
      <w:pPr>
        <w:pStyle w:val="ListParagraph"/>
        <w:numPr>
          <w:ilvl w:val="0"/>
          <w:numId w:val="2"/>
        </w:numPr>
        <w:spacing w:after="60"/>
      </w:pPr>
      <w:r>
        <w:rPr>
          <w:b/>
          <w:bCs/>
        </w:rPr>
        <w:t xml:space="preserve">Log</w:t>
      </w:r>
      <w:r>
        <w:t xml:space="preserve"> — writes the object's activity to the execution log. Turn it off for very frequent, uninteresting objects to keep logs small.</w:t>
      </w:r>
    </w:p>
    <w:p>
      <w:pPr>
        <w:spacing w:after="120"/>
      </w:pPr>
      <w:r>
        <w:t xml:space="preserve">Connections also have an </w:t>
      </w:r>
      <w:r>
        <w:rPr>
          <w:b/>
          <w:bCs/>
        </w:rPr>
        <w:t xml:space="preserve">Enabled</w:t>
      </w:r>
      <w:r>
        <w:t xml:space="preserve"> switch: a disabled connection is ignored.</w:t>
      </w:r>
    </w:p>
    <w:p>
      <w:pPr>
        <w:pStyle w:val="Heading2"/>
      </w:pPr>
      <w:bookmarkStart w:name="_Toc27" w:id="27"/>
      <w:r>
        <w:t xml:space="preserve">5.6 Saving and applying changes</w:t>
      </w:r>
      <w:bookmarkEnd w:id="27"/>
    </w:p>
    <w:p>
      <w:pPr>
        <w:spacing w:after="120"/>
      </w:pPr>
      <w:r>
        <w:t xml:space="preserve">Click </w:t>
      </w:r>
      <w:r>
        <w:rPr>
          <w:b/>
          <w:bCs/>
        </w:rPr>
        <w:t xml:space="preserve">Save</w:t>
      </w:r>
      <w:r>
        <w:t xml:space="preserve"> to send the workspace to the server. The server first validates the whole configuration: if it is structurally invalid nothing is written and an error is shown. If it is valid, </w:t>
      </w:r>
      <w:r>
        <w:rPr>
          <w:rFonts w:ascii="Consolas" w:cs="Consolas" w:eastAsia="Consolas" w:hAnsi="Consolas"/>
          <w:color w:val="7A2E0E"/>
          <w:sz w:val="19"/>
          <w:szCs w:val="19"/>
        </w:rPr>
        <w:t xml:space="preserve">jobs.json</w:t>
      </w:r>
      <w:r>
        <w:t xml:space="preserve"> is replaced atomically (the previous version is kept as </w:t>
      </w:r>
      <w:r>
        <w:rPr>
          <w:rFonts w:ascii="Consolas" w:cs="Consolas" w:eastAsia="Consolas" w:hAnsi="Consolas"/>
          <w:color w:val="7A2E0E"/>
          <w:sz w:val="19"/>
          <w:szCs w:val="19"/>
        </w:rPr>
        <w:t xml:space="preserve">jobs.json.bak</w:t>
      </w:r>
      <w:r>
        <w:t xml:space="preserve">).</w:t>
      </w:r>
    </w:p>
    <w:p>
      <w:pPr>
        <w:spacing w:after="120"/>
      </w:pPr>
      <w:r>
        <w:t xml:space="preserve">Saving also checks every dynamic data reference. References that will fail at run time — for example a reference to an object that does not run before the task — do not block the save, but the editor shows </w:t>
      </w:r>
      <w:r>
        <w:rPr>
          <w:i/>
          <w:iCs/>
        </w:rPr>
        <w:t xml:space="preserve">“The jobs have been saved, with warnings”</w:t>
      </w:r>
      <w:r>
        <w:t xml:space="preserve"> and lists them.</w:t>
      </w:r>
    </w:p>
    <w:p>
      <w:pPr>
        <w:pBdr>
          <w:left w:val="single" w:color="C55A11" w:sz="24" w:space="8"/>
        </w:pBdr>
        <w:shd w:fill="FDF1E3" w:color="auto" w:val="clear"/>
        <w:spacing w:after="160" w:before="120"/>
        <w:ind w:left="200" w:right="200"/>
      </w:pPr>
      <w:r>
        <w:rPr>
          <w:b/>
          <w:bCs/>
          <w:color w:val="C55A11"/>
        </w:rPr>
        <w:t xml:space="preserve">Warning  </w:t>
      </w:r>
      <w:r>
        <w:t xml:space="preserve">Saving does not change the jobs the engine is running. Click </w:t>
      </w:r>
      <w:r>
        <w:rPr>
          <w:b/>
          <w:bCs/>
        </w:rPr>
        <w:t xml:space="preserve">Reload server configuration</w:t>
      </w:r>
      <w:r>
        <w:t xml:space="preserve"> (sync arrows) to make the engine load the saved jobs. The reload is refused while jobs are running (</w:t>
      </w:r>
      <w:r>
        <w:rPr>
          <w:i/>
          <w:iCs/>
        </w:rPr>
        <w:t xml:space="preserve">“Cannot reload server's config because there are running jobs”</w:t>
      </w:r>
      <w:r>
        <w:t xml:space="preserve">); retry a moment later.</w:t>
      </w:r>
    </w:p>
    <w:p>
      <w:pPr>
        <w:pStyle w:val="Heading2"/>
      </w:pPr>
      <w:bookmarkStart w:name="_Toc28" w:id="28"/>
      <w:r>
        <w:t xml:space="preserve">5.7 Running a task manually</w:t>
      </w:r>
      <w:bookmarkEnd w:id="28"/>
    </w:p>
    <w:p>
      <w:pPr>
        <w:spacing w:after="120"/>
      </w:pPr>
      <w:r>
        <w:t xml:space="preserve">Click the </w:t>
      </w:r>
      <w:r>
        <w:rPr>
          <w:b/>
          <w:bCs/>
        </w:rPr>
        <w:t xml:space="preserve">Execute</w:t>
      </w:r>
      <w:r>
        <w:t xml:space="preserve"> button (lightning bolt) on a task card and confirm. The server starts that task immediately (as it is on the server, i.e. in the last reloaded configuration) and the editor shows </w:t>
      </w:r>
      <w:r>
        <w:rPr>
          <w:i/>
          <w:iCs/>
        </w:rPr>
        <w:t xml:space="preserve">“Task started successfully”</w:t>
      </w:r>
      <w:r>
        <w:t xml:space="preserve">. The task's successors run as usual according to their connections. Manual starts are recorded in the audit log.</w:t>
      </w:r>
    </w:p>
    <w:p>
      <w:pPr>
        <w:pBdr>
          <w:left w:val="single" w:color="2E75B6" w:sz="24" w:space="8"/>
        </w:pBdr>
        <w:shd w:fill="EAF2FA" w:color="auto" w:val="clear"/>
        <w:spacing w:after="160" w:before="120"/>
        <w:ind w:left="200" w:right="200"/>
      </w:pPr>
      <w:r>
        <w:rPr>
          <w:b/>
          <w:bCs/>
          <w:color w:val="2E75B6"/>
        </w:rPr>
        <w:t xml:space="preserve">Note  </w:t>
      </w:r>
      <w:r>
        <w:t xml:space="preserve">A task started manually has no upstream data: references to dynamic data of objects that normally run before it cannot be resolved. Use manual starts mainly for the first task of a job.</w:t>
      </w:r>
    </w:p>
    <w:p>
      <w:pPr>
        <w:pStyle w:val="Heading1"/>
        <w:pageBreakBefore/>
      </w:pPr>
      <w:bookmarkStart w:name="_Toc29" w:id="29"/>
      <w:r>
        <w:t xml:space="preserve">6. Settings common to all objects</w:t>
      </w:r>
      <w:bookmarkEnd w:id="29"/>
    </w:p>
    <w:p>
      <w:pPr>
        <w:pStyle w:val="Heading2"/>
      </w:pPr>
      <w:bookmarkStart w:name="_Toc30" w:id="30"/>
      <w:r>
        <w:t xml:space="preserve">6.1 General</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Object Id</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Read-only unique number of the object, used in dynamic data references.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Name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Descriptive name (mandatory, up to 500 characters). Available at run time as the </w:t>
            </w:r>
            <w:r>
              <w:rPr>
                <w:rFonts w:ascii="Consolas" w:cs="Consolas" w:eastAsia="Consolas" w:hAnsi="Consolas"/>
                <w:color w:val="7A2E0E"/>
                <w:sz w:val="19"/>
                <w:szCs w:val="19"/>
              </w:rPr>
              <w:t xml:space="preserve">ObjectName</w:t>
            </w:r>
            <w:r>
              <w:t xml:space="preserve"> dynamic data.</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Enabled</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the event or task on or off (not shown for folders).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Log</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Writes the object's activity to the execution log (not shown for folders).</w:t>
            </w:r>
          </w:p>
        </w:tc>
      </w:tr>
    </w:tbl>
    <w:p>
      <w:pPr>
        <w:spacing w:after="120"/>
      </w:pPr>
    </w:p>
    <w:p>
      <w:pPr>
        <w:pStyle w:val="Heading2"/>
      </w:pPr>
      <w:bookmarkStart w:name="_Toc31" w:id="31"/>
      <w:r>
        <w:t xml:space="preserve">6.2 Iterations (tasks)</w:t>
      </w:r>
      <w:bookmarkEnd w:id="31"/>
    </w:p>
    <w:p>
      <w:pPr>
        <w:spacing w:after="120"/>
      </w:pPr>
      <w:r>
        <w:t xml:space="preserve">Most tasks have an </w:t>
      </w:r>
      <w:r>
        <w:rPr>
          <w:b/>
          <w:bCs/>
        </w:rPr>
        <w:t xml:space="preserve">Iterations</w:t>
      </w:r>
      <w:r>
        <w:t xml:space="preserve"> section that decides how many times the task runs each time it is started: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Option</w:t>
            </w:r>
          </w:p>
        </w:tc>
        <w:tc>
          <w:tcPr>
            <w:tcW w:type="dxa" w:w="5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Behaviour</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Iterate as many times as the records in the default recordset of the previous task</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default. If the task that started this one produced a </w:t>
            </w:r>
            <w:r>
              <w:rPr>
                <w:rFonts w:ascii="Consolas" w:cs="Consolas" w:eastAsia="Consolas" w:hAnsi="Consolas"/>
                <w:color w:val="7A2E0E"/>
                <w:sz w:val="19"/>
                <w:szCs w:val="19"/>
              </w:rPr>
              <w:t xml:space="preserve">DefaultRecordset</w:t>
            </w:r>
            <w:r>
              <w:t xml:space="preserve"> with 10 rows, this task runs 10 times. If there is no default recordset it runs once.</w:t>
            </w:r>
          </w:p>
        </w:tc>
      </w:tr>
      <w:tr>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Iterate as many times as the records contained here</w:t>
            </w:r>
          </w:p>
        </w:tc>
        <w:tc>
          <w:tcPr>
            <w:tcW w:type="dxa" w:w="54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Runs once per row of a specific recordset, written as a dynamic data reference such as </w:t>
            </w:r>
            <w:r>
              <w:rPr>
                <w:rFonts w:ascii="Consolas" w:cs="Consolas" w:eastAsia="Consolas" w:hAnsi="Consolas"/>
                <w:color w:val="7A2E0E"/>
                <w:sz w:val="19"/>
                <w:szCs w:val="19"/>
              </w:rPr>
              <w:t xml:space="preserve">{object[4].DefaultRecordset}</w:t>
            </w:r>
            <w:r>
              <w:t xml:space="preserve">. Use the bolt button to pick it. The task fails if that recordset is not available.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Iterate this exact number of times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exactly the number of times you enter.</w:t>
            </w:r>
          </w:p>
        </w:tc>
      </w:tr>
    </w:tbl>
    <w:p>
      <w:pPr>
        <w:spacing w:after="120"/>
      </w:pPr>
    </w:p>
    <w:p>
      <w:pPr>
        <w:spacing w:after="120"/>
      </w:pPr>
      <w:r>
        <w:t xml:space="preserve">In every iteration, references to recordset fields without an explicit row number automatically point to the row of the current iteration (see 8.3). This is how you process a file or a query result row by row without writing a loop.</w:t>
      </w:r>
    </w:p>
    <w:p>
      <w:pPr>
        <w:spacing w:after="120"/>
      </w:pPr>
      <w:r>
        <w:t xml:space="preserve">Each task also produces the </w:t>
      </w:r>
      <w:r>
        <w:rPr>
          <w:rFonts w:ascii="Consolas" w:cs="Consolas" w:eastAsia="Consolas" w:hAnsi="Consolas"/>
          <w:color w:val="7A2E0E"/>
          <w:sz w:val="19"/>
          <w:szCs w:val="19"/>
        </w:rPr>
        <w:t xml:space="preserve">NumberOfIterations</w:t>
      </w:r>
      <w:r>
        <w:t xml:space="preserve"> dynamic data, and — when it ran several iterations — its results can be passed on once per iteration or all together (see 7.2).</w:t>
      </w:r>
    </w:p>
    <w:p>
      <w:pPr>
        <w:pStyle w:val="Heading1"/>
        <w:pageBreakBefore/>
      </w:pPr>
      <w:bookmarkStart w:name="_Toc32" w:id="32"/>
      <w:r>
        <w:t xml:space="preserve">7. Connections and execution conditions</w:t>
      </w:r>
      <w:bookmarkEnd w:id="32"/>
    </w:p>
    <w:p>
      <w:pPr>
        <w:spacing w:after="120"/>
      </w:pPr>
      <w:r>
        <w:t xml:space="preserve">A connection decides whether the target task runs after its source, how long to wait first and how many times to run it.</w:t>
      </w:r>
    </w:p>
    <w:p>
      <w:pPr>
        <w:pStyle w:val="Heading2"/>
      </w:pPr>
      <w:bookmarkStart w:name="_Toc33" w:id="33"/>
      <w:r>
        <w:t xml:space="preserve">7.1 General settings</w:t>
      </w:r>
      <w:bookmarkEnd w:id="3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Wait seconds before execute next object</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Delay before the target task is queued. The wait does not block other tasks.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Run next object</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Only when the source is a task: </w:t>
            </w:r>
            <w:r>
              <w:rPr>
                <w:b/>
                <w:bCs/>
              </w:rPr>
              <w:t xml:space="preserve">Once for each result (each iteration)</w:t>
            </w:r>
            <w:r>
              <w:t xml:space="preserve"> or </w:t>
            </w:r>
            <w:r>
              <w:rPr>
                <w:b/>
                <w:bCs/>
              </w:rPr>
              <w:t xml:space="preserve">Once, after all iterations, with all the results</w:t>
            </w:r>
            <w:r>
              <w:t xml:space="preserve"> (see 7.2).</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collected result is successful when</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with </w:t>
            </w:r>
            <w:r>
              <w:rPr>
                <w:i/>
                <w:iCs/>
              </w:rPr>
              <w:t xml:space="preserve">Once, after all iterations</w:t>
            </w:r>
            <w:r>
              <w:t xml:space="preserve">: </w:t>
            </w:r>
            <w:r>
              <w:rPr>
                <w:b/>
                <w:bCs/>
              </w:rPr>
              <w:t xml:space="preserve">All iterations succeeded</w:t>
            </w:r>
            <w:r>
              <w:t xml:space="preserve"> or </w:t>
            </w:r>
            <w:r>
              <w:rPr>
                <w:b/>
                <w:bCs/>
              </w:rPr>
              <w:t xml:space="preserve">At least one iteration succeeded</w:t>
            </w:r>
            <w:r>
              <w:t xml:space="preserve">. Decides whether the collected result counts as “executed”.</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Enabled</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Disabled connections are ignored.</w:t>
            </w:r>
          </w:p>
        </w:tc>
      </w:tr>
    </w:tbl>
    <w:p>
      <w:pPr>
        <w:spacing w:after="120"/>
      </w:pPr>
    </w:p>
    <w:p>
      <w:pPr>
        <w:pStyle w:val="Heading2"/>
      </w:pPr>
      <w:bookmarkStart w:name="_Toc34" w:id="34"/>
      <w:r>
        <w:t xml:space="preserve">7.2 Run mode with multiple iterations</w:t>
      </w:r>
      <w:bookmarkEnd w:id="34"/>
    </w:p>
    <w:p>
      <w:pPr>
        <w:spacing w:after="120"/>
      </w:pPr>
      <w:r>
        <w:t xml:space="preserve">When the source task ran several iterations it produced several results, one per iteration.</w:t>
      </w:r>
    </w:p>
    <w:p>
      <w:pPr>
        <w:pStyle w:val="ListParagraph"/>
        <w:numPr>
          <w:ilvl w:val="0"/>
          <w:numId w:val="2"/>
        </w:numPr>
        <w:spacing w:after="60"/>
      </w:pPr>
      <w:r>
        <w:rPr>
          <w:b/>
          <w:bCs/>
        </w:rPr>
        <w:t xml:space="preserve">Once for each result</w:t>
      </w:r>
      <w:r>
        <w:t xml:space="preserve"> — the conditions are evaluated for every iteration's result, and the target runs once for each result that satisfies them. A task with 10 iterations can start its successor 10 times.</w:t>
      </w:r>
    </w:p>
    <w:p>
      <w:pPr>
        <w:pStyle w:val="ListParagraph"/>
        <w:numPr>
          <w:ilvl w:val="0"/>
          <w:numId w:val="2"/>
        </w:numPr>
        <w:spacing w:after="60"/>
      </w:pPr>
      <w:r>
        <w:rPr>
          <w:b/>
          <w:bCs/>
        </w:rPr>
        <w:t xml:space="preserve">Once, after all iterations, with all the results</w:t>
      </w:r>
      <w:r>
        <w:t xml:space="preserve"> — the results are merged into one: recordsets (such as the default recordset) contain the rows of all the iterations, other fields hold the last iteration's values, the execution dates cover the whole execution, and an extra </w:t>
      </w:r>
      <w:r>
        <w:rPr>
          <w:rFonts w:ascii="Consolas" w:cs="Consolas" w:eastAsia="Consolas" w:hAnsi="Consolas"/>
          <w:color w:val="7A2E0E"/>
          <w:sz w:val="19"/>
          <w:szCs w:val="19"/>
        </w:rPr>
        <w:t xml:space="preserve">IterationResults</w:t>
      </w:r>
      <w:r>
        <w:t xml:space="preserve"> recordset holds each iteration's data. The conditions are evaluated once and the target runs at most once. Typical use: send a single summary e-mail after processing many files.</w:t>
      </w:r>
    </w:p>
    <w:p>
      <w:pPr>
        <w:pStyle w:val="Heading2"/>
      </w:pPr>
      <w:bookmarkStart w:name="_Toc35" w:id="35"/>
      <w:r>
        <w:t xml:space="preserve">7.3 Execute and don't-execute conditions</w:t>
      </w:r>
      <w:bookmarkEnd w:id="35"/>
    </w:p>
    <w:p>
      <w:pPr>
        <w:spacing w:after="120"/>
      </w:pPr>
      <w:r>
        <w:t xml:space="preserve">Each connection has two lists of conditions, both evaluated against the result of the source object:</w:t>
      </w:r>
    </w:p>
    <w:p>
      <w:pPr>
        <w:pStyle w:val="ListParagraph"/>
        <w:numPr>
          <w:ilvl w:val="0"/>
          <w:numId w:val="5"/>
        </w:numPr>
        <w:spacing w:after="60"/>
      </w:pPr>
      <w:r>
        <w:t xml:space="preserve">If </w:t>
      </w:r>
      <w:r>
        <w:rPr>
          <w:b/>
          <w:bCs/>
        </w:rPr>
        <w:t xml:space="preserve">any</w:t>
      </w:r>
      <w:r>
        <w:t xml:space="preserve"> </w:t>
      </w:r>
      <w:r>
        <w:rPr>
          <w:i/>
          <w:iCs/>
        </w:rPr>
        <w:t xml:space="preserve">don't execute</w:t>
      </w:r>
      <w:r>
        <w:t xml:space="preserve"> condition is true, the target does </w:t>
      </w:r>
      <w:r>
        <w:rPr>
          <w:b/>
          <w:bCs/>
        </w:rPr>
        <w:t xml:space="preserve">not</w:t>
      </w:r>
      <w:r>
        <w:t xml:space="preserve"> run.</w:t>
      </w:r>
    </w:p>
    <w:p>
      <w:pPr>
        <w:pStyle w:val="ListParagraph"/>
        <w:numPr>
          <w:ilvl w:val="0"/>
          <w:numId w:val="5"/>
        </w:numPr>
        <w:spacing w:after="60"/>
      </w:pPr>
      <w:r>
        <w:t xml:space="preserve">Otherwise, if </w:t>
      </w:r>
      <w:r>
        <w:rPr>
          <w:b/>
          <w:bCs/>
        </w:rPr>
        <w:t xml:space="preserve">any</w:t>
      </w:r>
      <w:r>
        <w:t xml:space="preserve"> </w:t>
      </w:r>
      <w:r>
        <w:rPr>
          <w:i/>
          <w:iCs/>
        </w:rPr>
        <w:t xml:space="preserve">execute</w:t>
      </w:r>
      <w:r>
        <w:t xml:space="preserve"> condition is true, the target runs.</w:t>
      </w:r>
    </w:p>
    <w:p>
      <w:pPr>
        <w:pStyle w:val="ListParagraph"/>
        <w:numPr>
          <w:ilvl w:val="0"/>
          <w:numId w:val="5"/>
        </w:numPr>
        <w:spacing w:after="60"/>
      </w:pPr>
      <w:r>
        <w:t xml:space="preserve">Otherwise the target does not run.</w:t>
      </w:r>
    </w:p>
    <w:p>
      <w:pPr>
        <w:pBdr>
          <w:left w:val="single" w:color="C55A11" w:sz="24" w:space="8"/>
        </w:pBdr>
        <w:shd w:fill="FDF1E3" w:color="auto" w:val="clear"/>
        <w:spacing w:after="160" w:before="120"/>
        <w:ind w:left="200" w:right="200"/>
      </w:pPr>
      <w:r>
        <w:rPr>
          <w:b/>
          <w:bCs/>
          <w:color w:val="C55A11"/>
        </w:rPr>
        <w:t xml:space="preserve">Warning  </w:t>
      </w:r>
      <w:r>
        <w:t xml:space="preserve">A connection with an empty </w:t>
      </w:r>
      <w:r>
        <w:rPr>
          <w:i/>
          <w:iCs/>
        </w:rPr>
        <w:t xml:space="preserve">execute</w:t>
      </w:r>
      <w:r>
        <w:t xml:space="preserve"> list never runs its target. Keep at least one execute condition (the default </w:t>
      </w:r>
      <w:r>
        <w:rPr>
          <w:i/>
          <w:iCs/>
        </w:rPr>
        <w:t xml:space="preserve">Object executes</w:t>
      </w:r>
      <w:r>
        <w:t xml:space="preserve"> is usually what you want).</w:t>
      </w:r>
    </w:p>
    <w:p>
      <w:pPr>
        <w:spacing w:after="120"/>
      </w:pPr>
      <w:r>
        <w:t xml:space="preserve">Use </w:t>
      </w:r>
      <w:r>
        <w:rPr>
          <w:b/>
          <w:bCs/>
        </w:rPr>
        <w:t xml:space="preserve">Add</w:t>
      </w:r>
      <w:r>
        <w:t xml:space="preserve"> to create a condition and the edit menu of each row to edit, delete or reorder it. For value conditions you pick a dynamic data field of the source object from the list, choose the operator and enter the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Operator</w:t>
            </w:r>
          </w:p>
        </w:tc>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True when</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Object executes</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source completed successfully.</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Object does not execute</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The source failed.</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Value equals to</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field, as text, is exactly equal to the value.</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Value greater than / Value less than</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The field and the value are numbers and the comparison holds.</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Value between</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field is a number between Min value and Max value (inclusive).</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Value contains / starts with / ends with</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Text comparison, case-sensitive.</w:t>
            </w:r>
          </w:p>
        </w:tc>
      </w:tr>
    </w:tbl>
    <w:p>
      <w:pPr>
        <w:spacing w:after="120"/>
      </w:pPr>
    </w:p>
    <w:p>
      <w:pPr>
        <w:pBdr>
          <w:left w:val="single" w:color="2E75B6" w:sz="24" w:space="8"/>
        </w:pBdr>
        <w:shd w:fill="EAF2FA" w:color="auto" w:val="clear"/>
        <w:spacing w:after="160" w:before="120"/>
        <w:ind w:left="200" w:right="200"/>
      </w:pPr>
      <w:r>
        <w:rPr>
          <w:b/>
          <w:bCs/>
          <w:color w:val="2E75B6"/>
        </w:rPr>
        <w:t xml:space="preserve">Note  </w:t>
      </w:r>
      <w:r>
        <w:t xml:space="preserve">Numeric values in conditions are written with a dot as decimal separator (e.g. </w:t>
      </w:r>
      <w:r>
        <w:rPr>
          <w:rFonts w:ascii="Consolas" w:cs="Consolas" w:eastAsia="Consolas" w:hAnsi="Consolas"/>
          <w:color w:val="7A2E0E"/>
          <w:sz w:val="19"/>
          <w:szCs w:val="19"/>
        </w:rPr>
        <w:t xml:space="preserve">85.5</w:t>
      </w:r>
      <w:r>
        <w:t xml:space="preserve">), whatever the server's regional settings. A field that is not a number never satisfies a numeric condition.</w:t>
      </w:r>
    </w:p>
    <w:p>
      <w:pPr>
        <w:pStyle w:val="Heading3"/>
      </w:pPr>
      <w:r>
        <w:t xml:space="preserve">Examples</w:t>
      </w:r>
    </w:p>
    <w:p>
      <w:pPr>
        <w:pStyle w:val="ListParagraph"/>
        <w:numPr>
          <w:ilvl w:val="0"/>
          <w:numId w:val="2"/>
        </w:numPr>
        <w:spacing w:after="60"/>
      </w:pPr>
      <w:r>
        <w:t xml:space="preserve">Run only when a CPU event reports more than 90%: execute condition on </w:t>
      </w:r>
      <w:r>
        <w:rPr>
          <w:rFonts w:ascii="Consolas" w:cs="Consolas" w:eastAsia="Consolas" w:hAnsi="Consolas"/>
          <w:color w:val="7A2E0E"/>
          <w:sz w:val="19"/>
          <w:szCs w:val="19"/>
        </w:rPr>
        <w:t xml:space="preserve">CpuUsagePercentage</w:t>
      </w:r>
      <w:r>
        <w:t xml:space="preserve">, </w:t>
      </w:r>
      <w:r>
        <w:rPr>
          <w:i/>
          <w:iCs/>
        </w:rPr>
        <w:t xml:space="preserve">Value greater than</w:t>
      </w:r>
      <w:r>
        <w:t xml:space="preserve"> </w:t>
      </w:r>
      <w:r>
        <w:rPr>
          <w:rFonts w:ascii="Consolas" w:cs="Consolas" w:eastAsia="Consolas" w:hAnsi="Consolas"/>
          <w:color w:val="7A2E0E"/>
          <w:sz w:val="19"/>
          <w:szCs w:val="19"/>
        </w:rPr>
        <w:t xml:space="preserve">90</w:t>
      </w:r>
      <w:r>
        <w:t xml:space="preserve">.</w:t>
      </w:r>
    </w:p>
    <w:p>
      <w:pPr>
        <w:pStyle w:val="ListParagraph"/>
        <w:numPr>
          <w:ilvl w:val="0"/>
          <w:numId w:val="2"/>
        </w:numPr>
        <w:spacing w:after="60"/>
      </w:pPr>
      <w:r>
        <w:t xml:space="preserve">Skip </w:t>
      </w:r>
      <w:r>
        <w:rPr>
          <w:rFonts w:ascii="Consolas" w:cs="Consolas" w:eastAsia="Consolas" w:hAnsi="Consolas"/>
          <w:color w:val="7A2E0E"/>
          <w:sz w:val="19"/>
          <w:szCs w:val="19"/>
        </w:rPr>
        <w:t xml:space="preserve">.tmp</w:t>
      </w:r>
      <w:r>
        <w:t xml:space="preserve"> files from a folder watcher: don't-execute condition on </w:t>
      </w:r>
      <w:r>
        <w:rPr>
          <w:rFonts w:ascii="Consolas" w:cs="Consolas" w:eastAsia="Consolas" w:hAnsi="Consolas"/>
          <w:color w:val="7A2E0E"/>
          <w:sz w:val="19"/>
          <w:szCs w:val="19"/>
        </w:rPr>
        <w:t xml:space="preserve">FileName</w:t>
      </w:r>
      <w:r>
        <w:t xml:space="preserve">, </w:t>
      </w:r>
      <w:r>
        <w:rPr>
          <w:i/>
          <w:iCs/>
        </w:rPr>
        <w:t xml:space="preserve">Value ends with</w:t>
      </w:r>
      <w:r>
        <w:t xml:space="preserve"> </w:t>
      </w:r>
      <w:r>
        <w:rPr>
          <w:rFonts w:ascii="Consolas" w:cs="Consolas" w:eastAsia="Consolas" w:hAnsi="Consolas"/>
          <w:color w:val="7A2E0E"/>
          <w:sz w:val="19"/>
          <w:szCs w:val="19"/>
        </w:rPr>
        <w:t xml:space="preserve">.tmp</w:t>
      </w:r>
      <w:r>
        <w:t xml:space="preserve">.</w:t>
      </w:r>
    </w:p>
    <w:p>
      <w:pPr>
        <w:pStyle w:val="ListParagraph"/>
        <w:numPr>
          <w:ilvl w:val="0"/>
          <w:numId w:val="2"/>
        </w:numPr>
        <w:spacing w:after="60"/>
      </w:pPr>
      <w:r>
        <w:t xml:space="preserve">Alert when a host does not answer: from a Ping task, execute condition on </w:t>
      </w:r>
      <w:r>
        <w:rPr>
          <w:rFonts w:ascii="Consolas" w:cs="Consolas" w:eastAsia="Consolas" w:hAnsi="Consolas"/>
          <w:color w:val="7A2E0E"/>
          <w:sz w:val="19"/>
          <w:szCs w:val="19"/>
        </w:rPr>
        <w:t xml:space="preserve">ThresholdSuccessRate</w:t>
      </w:r>
      <w:r>
        <w:t xml:space="preserve">, </w:t>
      </w:r>
      <w:r>
        <w:rPr>
          <w:i/>
          <w:iCs/>
        </w:rPr>
        <w:t xml:space="preserve">Value less than</w:t>
      </w:r>
      <w:r>
        <w:t xml:space="preserve"> </w:t>
      </w:r>
      <w:r>
        <w:rPr>
          <w:rFonts w:ascii="Consolas" w:cs="Consolas" w:eastAsia="Consolas" w:hAnsi="Consolas"/>
          <w:color w:val="7A2E0E"/>
          <w:sz w:val="19"/>
          <w:szCs w:val="19"/>
        </w:rPr>
        <w:t xml:space="preserve">50</w:t>
      </w:r>
      <w:r>
        <w:t xml:space="preserve">.</w:t>
      </w:r>
    </w:p>
    <w:p>
      <w:pPr>
        <w:pStyle w:val="Heading1"/>
        <w:pageBreakBefore/>
      </w:pPr>
      <w:bookmarkStart w:name="_Toc36" w:id="36"/>
      <w:r>
        <w:t xml:space="preserve">8. Dynamic data</w:t>
      </w:r>
      <w:bookmarkEnd w:id="36"/>
    </w:p>
    <w:p>
      <w:pPr>
        <w:spacing w:after="120"/>
      </w:pPr>
      <w:r>
        <w:t xml:space="preserve">Dynamic data lets a task use values produced by the objects that ran before it in the same job run. Any text setting that supports dynamic data accepts placeholders that are replaced just before the task runs.</w:t>
      </w:r>
    </w:p>
    <w:p>
      <w:pPr>
        <w:pStyle w:val="Heading2"/>
      </w:pPr>
      <w:bookmarkStart w:name="_Toc37" w:id="37"/>
      <w:r>
        <w:t xml:space="preserve">8.1 Syntax</w:t>
      </w:r>
      <w:bookmarkEnd w:id="3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tblHeader/>
        </w:trPr>
        <w:tc>
          <w:tcPr>
            <w:tcW w:type="dxa" w:w="4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Placeholder</w:t>
            </w:r>
          </w:p>
        </w:tc>
        <w:tc>
          <w:tcPr>
            <w:tcW w:type="dxa" w:w="49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Meaning</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{object[ID].Field}</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simple field of object ID, e.g. </w:t>
            </w:r>
            <w:r>
              <w:rPr>
                <w:rFonts w:ascii="Consolas" w:cs="Consolas" w:eastAsia="Consolas" w:hAnsi="Consolas"/>
                <w:color w:val="7A2E0E"/>
                <w:sz w:val="19"/>
                <w:szCs w:val="19"/>
              </w:rPr>
              <w:t xml:space="preserve">{object[3].FileName}</w:t>
            </w:r>
            <w:r>
              <w:t xml:space="preserve">.</w:t>
            </w:r>
          </w:p>
        </w:tc>
      </w:tr>
      <w:tr>
        <w:tc>
          <w:tcPr>
            <w:tcW w:type="dxa" w:w="406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{object[ID].Recordset['Column']}</w:t>
            </w:r>
          </w:p>
        </w:tc>
        <w:tc>
          <w:tcPr>
            <w:tcW w:type="dxa" w:w="496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Column of the current row of a recordset (the row of the current iteration).</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{object[ID].Recordset[N]['Column']}</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Column of row N (0-based).</w:t>
            </w:r>
          </w:p>
        </w:tc>
      </w:tr>
      <w:tr>
        <w:tc>
          <w:tcPr>
            <w:tcW w:type="dxa" w:w="406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{object[ID].Recordset[{iterationIndex}]['Column']}</w:t>
            </w:r>
          </w:p>
        </w:tc>
        <w:tc>
          <w:tcPr>
            <w:tcW w:type="dxa" w:w="496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Explicitly the row of the current iteration (same as omitting the row).</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{object[ID].Recordset[{subInstanceIndex}]['Column']}</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row matching the iteration of the upstream task that started this run (useful with </w:t>
            </w:r>
            <w:r>
              <w:rPr>
                <w:i/>
                <w:iCs/>
              </w:rPr>
              <w:t xml:space="preserve">Once for each result</w:t>
            </w:r>
            <w:r>
              <w:t xml:space="preserve">).</w:t>
            </w:r>
          </w:p>
        </w:tc>
      </w:tr>
      <w:tr>
        <w:tc>
          <w:tcPr>
            <w:tcW w:type="dxa" w:w="406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{environment['NAME']}</w:t>
            </w:r>
          </w:p>
        </w:tc>
        <w:tc>
          <w:tcPr>
            <w:tcW w:type="dxa" w:w="496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Value of the server's environment variable NAME.</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[CODE]...</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whole setting is a C# expression (see 8.6).</w:t>
            </w:r>
          </w:p>
        </w:tc>
      </w:tr>
    </w:tbl>
    <w:p>
      <w:pPr>
        <w:spacing w:after="120"/>
      </w:pPr>
    </w:p>
    <w:p>
      <w:pPr>
        <w:spacing w:after="120"/>
      </w:pPr>
      <w:r>
        <w:t xml:space="preserve">Examples:</w:t>
      </w:r>
    </w:p>
    <w:p>
      <w:pPr>
        <w:pBdr>
          <w:left w:val="single" w:color="2E75B6" w:sz="12" w:space="6"/>
        </w:pBdr>
        <w:shd w:fill="F2F2F2" w:color="auto" w:val="clear"/>
        <w:spacing w:after="0" w:before="80" w:line="260"/>
        <w:ind w:left="200"/>
      </w:pPr>
      <w:r>
        <w:rPr>
          <w:rFonts w:ascii="Consolas" w:cs="Consolas" w:eastAsia="Consolas" w:hAnsi="Consolas"/>
          <w:sz w:val="18"/>
          <w:szCs w:val="18"/>
        </w:rPr>
        <w:t xml:space="preserve">C:\Backup\{object[1].ExecutionStartDateUnderscoreDate}\report.csv</w:t>
      </w:r>
    </w:p>
    <w:p>
      <w:pPr>
        <w:pBdr>
          <w:left w:val="single" w:color="2E75B6" w:sz="12" w:space="6"/>
        </w:pBdr>
        <w:shd w:fill="F2F2F2" w:color="auto" w:val="clear"/>
        <w:spacing w:after="0" w:before="0" w:line="260"/>
        <w:ind w:left="200"/>
      </w:pPr>
      <w:r>
        <w:rPr>
          <w:rFonts w:ascii="Consolas" w:cs="Consolas" w:eastAsia="Consolas" w:hAnsi="Consolas"/>
          <w:sz w:val="18"/>
          <w:szCs w:val="18"/>
        </w:rPr>
        <w:t xml:space="preserve">{object[5].DefaultRecordset['CustomerName']}</w:t>
      </w:r>
    </w:p>
    <w:p>
      <w:pPr>
        <w:pBdr>
          <w:left w:val="single" w:color="2E75B6" w:sz="12" w:space="6"/>
        </w:pBdr>
        <w:shd w:fill="F2F2F2" w:color="auto" w:val="clear"/>
        <w:spacing w:after="0" w:before="0" w:line="260"/>
        <w:ind w:left="200"/>
      </w:pPr>
      <w:r>
        <w:rPr>
          <w:rFonts w:ascii="Consolas" w:cs="Consolas" w:eastAsia="Consolas" w:hAnsi="Consolas"/>
          <w:sz w:val="18"/>
          <w:szCs w:val="18"/>
        </w:rPr>
        <w:t xml:space="preserve">{object[5].DefaultRecordset[0]['Total']}</w:t>
      </w:r>
    </w:p>
    <w:p>
      <w:pPr>
        <w:pBdr>
          <w:left w:val="single" w:color="2E75B6" w:sz="12" w:space="6"/>
        </w:pBdr>
        <w:shd w:fill="F2F2F2" w:color="auto" w:val="clear"/>
        <w:spacing w:after="160" w:before="0" w:line="260"/>
        <w:ind w:left="200"/>
      </w:pPr>
      <w:r>
        <w:rPr>
          <w:rFonts w:ascii="Consolas" w:cs="Consolas" w:eastAsia="Consolas" w:hAnsi="Consolas"/>
          <w:sz w:val="18"/>
          <w:szCs w:val="18"/>
        </w:rPr>
        <w:t xml:space="preserve">{environment['TEMP']}\work</w:t>
      </w:r>
    </w:p>
    <w:p>
      <w:pPr>
        <w:pStyle w:val="Heading2"/>
      </w:pPr>
      <w:bookmarkStart w:name="_Toc38" w:id="38"/>
      <w:r>
        <w:t xml:space="preserve">8.2 Which data is available</w:t>
      </w:r>
      <w:bookmarkEnd w:id="38"/>
    </w:p>
    <w:p>
      <w:pPr>
        <w:spacing w:after="120"/>
      </w:pPr>
      <w:r>
        <w:t xml:space="preserve">A task can use the data of every object that ran before it in the same chain: the event that started the run and every task between that event and the current one. Data of objects in other branches, or that run later, is not available — the editor's save validation reports such references as warnings.</w:t>
      </w:r>
    </w:p>
    <w:p>
      <w:pPr>
        <w:pBdr>
          <w:left w:val="single" w:color="38761D" w:sz="24" w:space="8"/>
        </w:pBdr>
        <w:shd w:fill="EAF6EC" w:color="auto" w:val="clear"/>
        <w:spacing w:after="160" w:before="120"/>
        <w:ind w:left="200" w:right="200"/>
      </w:pPr>
      <w:r>
        <w:rPr>
          <w:b/>
          <w:bCs/>
          <w:color w:val="38761D"/>
        </w:rPr>
        <w:t xml:space="preserve">Tip  </w:t>
      </w:r>
      <w:r>
        <w:t xml:space="preserve">Use the </w:t>
      </w:r>
      <w:r>
        <w:rPr>
          <w:b/>
          <w:bCs/>
        </w:rPr>
        <w:t xml:space="preserve">Browse dynamic data</w:t>
      </w:r>
      <w:r>
        <w:t xml:space="preserve"> button (lightning bolt) next to a field to pick an object and a field from a list instead of typing the placeholder.</w:t>
      </w:r>
    </w:p>
    <w:p>
      <w:pPr>
        <w:pStyle w:val="Heading2"/>
      </w:pPr>
      <w:bookmarkStart w:name="_Toc39" w:id="39"/>
      <w:r>
        <w:t xml:space="preserve">8.3 Recordsets and iterations</w:t>
      </w:r>
      <w:bookmarkEnd w:id="39"/>
    </w:p>
    <w:p>
      <w:pPr>
        <w:spacing w:after="120"/>
      </w:pPr>
      <w:r>
        <w:t xml:space="preserve">Tasks that read data (text files, Excel, SQL queries, REST APIs, directory listings...) return a table called </w:t>
      </w:r>
      <w:r>
        <w:rPr>
          <w:rFonts w:ascii="Consolas" w:cs="Consolas" w:eastAsia="Consolas" w:hAnsi="Consolas"/>
          <w:color w:val="7A2E0E"/>
          <w:sz w:val="19"/>
          <w:szCs w:val="19"/>
        </w:rPr>
        <w:t xml:space="preserve">DefaultRecordset</w:t>
      </w:r>
      <w:r>
        <w:t xml:space="preserve">. A following task set to iterate over that recordset runs once per row, and </w:t>
      </w:r>
      <w:r>
        <w:rPr>
          <w:rFonts w:ascii="Consolas" w:cs="Consolas" w:eastAsia="Consolas" w:hAnsi="Consolas"/>
          <w:color w:val="7A2E0E"/>
          <w:sz w:val="19"/>
          <w:szCs w:val="19"/>
        </w:rPr>
        <w:t xml:space="preserve">{object[ID].DefaultRecordset['Column']}</w:t>
      </w:r>
      <w:r>
        <w:t xml:space="preserve"> returns the value of the current row each time.</w:t>
      </w:r>
    </w:p>
    <w:p>
      <w:pPr>
        <w:pStyle w:val="Heading2"/>
      </w:pPr>
      <w:bookmarkStart w:name="_Toc40" w:id="40"/>
      <w:r>
        <w:t xml:space="preserve">8.4 Standard fields of every object</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Field</w:t>
            </w:r>
          </w:p>
        </w:tc>
        <w:tc>
          <w:tcPr>
            <w:tcW w:type="dxa" w:w="5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Content</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ObjectName / ObjectID</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 and Id of the object.</w:t>
            </w:r>
          </w:p>
        </w:tc>
      </w:tr>
      <w:tr>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ExecutionResult</w:t>
            </w:r>
          </w:p>
        </w:tc>
        <w:tc>
          <w:tcPr>
            <w:tcW w:type="dxa" w:w="54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Whether the execution succeeded.</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ExecutionReturnValue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Numeric return value (0 = success).</w:t>
            </w:r>
          </w:p>
        </w:tc>
      </w:tr>
      <w:tr>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ExecutionStartDate, ExecutionEndDate</w:t>
            </w:r>
          </w:p>
        </w:tc>
        <w:tc>
          <w:tcPr>
            <w:tcW w:type="dxa" w:w="54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Start and end date/time.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...Year, ...Month, ...Day, ...Hour, ...Minute, ...Second, ...Ticks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Parts of the start/end date, e.g. </w:t>
            </w:r>
            <w:r>
              <w:rPr>
                <w:rFonts w:ascii="Consolas" w:cs="Consolas" w:eastAsia="Consolas" w:hAnsi="Consolas"/>
                <w:color w:val="7A2E0E"/>
                <w:sz w:val="19"/>
                <w:szCs w:val="19"/>
              </w:rPr>
              <w:t xml:space="preserve">ExecutionStartDateYear</w:t>
            </w:r>
            <w:r>
              <w:t xml:space="preserve">.</w:t>
            </w:r>
          </w:p>
        </w:tc>
      </w:tr>
      <w:tr>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ExecutionStartDateUnderscore</w:t>
            </w:r>
          </w:p>
        </w:tc>
        <w:tc>
          <w:tcPr>
            <w:tcW w:type="dxa" w:w="54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Start date as </w:t>
            </w:r>
            <w:r>
              <w:rPr>
                <w:rFonts w:ascii="Consolas" w:cs="Consolas" w:eastAsia="Consolas" w:hAnsi="Consolas"/>
                <w:color w:val="7A2E0E"/>
                <w:sz w:val="19"/>
                <w:szCs w:val="19"/>
              </w:rPr>
              <w:t xml:space="preserve">yyyy_MM_dd_HH_mm_ss</w:t>
            </w:r>
            <w:r>
              <w:t xml:space="preserve"> — handy in file names. Also </w:t>
            </w:r>
            <w:r>
              <w:rPr>
                <w:rFonts w:ascii="Consolas" w:cs="Consolas" w:eastAsia="Consolas" w:hAnsi="Consolas"/>
                <w:color w:val="7A2E0E"/>
                <w:sz w:val="19"/>
                <w:szCs w:val="19"/>
              </w:rPr>
              <w:t xml:space="preserve">...UnderscoreDate</w:t>
            </w:r>
            <w:r>
              <w:t xml:space="preserve"> (</w:t>
            </w:r>
            <w:r>
              <w:rPr>
                <w:rFonts w:ascii="Consolas" w:cs="Consolas" w:eastAsia="Consolas" w:hAnsi="Consolas"/>
                <w:color w:val="7A2E0E"/>
                <w:sz w:val="19"/>
                <w:szCs w:val="19"/>
              </w:rPr>
              <w:t xml:space="preserve">yyyy_MM_dd</w:t>
            </w:r>
            <w:r>
              <w:t xml:space="preserve">) and </w:t>
            </w:r>
            <w:r>
              <w:rPr>
                <w:rFonts w:ascii="Consolas" w:cs="Consolas" w:eastAsia="Consolas" w:hAnsi="Consolas"/>
                <w:color w:val="7A2E0E"/>
                <w:sz w:val="19"/>
                <w:szCs w:val="19"/>
              </w:rPr>
              <w:t xml:space="preserve">...UnderscoreTime</w:t>
            </w:r>
            <w:r>
              <w:t xml:space="preserve"> (</w:t>
            </w:r>
            <w:r>
              <w:rPr>
                <w:rFonts w:ascii="Consolas" w:cs="Consolas" w:eastAsia="Consolas" w:hAnsi="Consolas"/>
                <w:color w:val="7A2E0E"/>
                <w:sz w:val="19"/>
                <w:szCs w:val="19"/>
              </w:rPr>
              <w:t xml:space="preserve">HH_mm_ss</w:t>
            </w:r>
            <w:r>
              <w:t xml:space="preserve">). Same fields exist for the end date.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NumberOfIterations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iterations the task ran.</w:t>
            </w:r>
          </w:p>
        </w:tc>
      </w:tr>
      <w:tr>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IterationResults (tasks)</w:t>
            </w:r>
          </w:p>
        </w:tc>
        <w:tc>
          <w:tcPr>
            <w:tcW w:type="dxa" w:w="54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Recordset with one row per iteration; filled when a connection uses </w:t>
            </w:r>
            <w:r>
              <w:rPr>
                <w:i/>
                <w:iCs/>
              </w:rPr>
              <w:t xml:space="preserve">Once, after all iterations</w:t>
            </w:r>
            <w:r>
              <w:t xml:space="preserve">.</w:t>
            </w:r>
          </w:p>
        </w:tc>
      </w:tr>
    </w:tbl>
    <w:p>
      <w:pPr>
        <w:spacing w:after="120"/>
      </w:pPr>
    </w:p>
    <w:p>
      <w:pPr>
        <w:pStyle w:val="Heading2"/>
      </w:pPr>
      <w:bookmarkStart w:name="_Toc41" w:id="41"/>
      <w:r>
        <w:t xml:space="preserve">8.5 Plugin-specific fields</w:t>
      </w:r>
      <w:bookmarkEnd w:id="41"/>
    </w:p>
    <w:p>
      <w:pPr>
        <w:spacing w:after="120"/>
      </w:pPr>
      <w:r>
        <w:t xml:space="preserve">Each plugin adds its own fields; they are listed in chapters 9 and 10 and in the dynamic data browser.</w:t>
      </w:r>
    </w:p>
    <w:p>
      <w:pPr>
        <w:pStyle w:val="Heading2"/>
      </w:pPr>
      <w:bookmarkStart w:name="_Toc42" w:id="42"/>
      <w:r>
        <w:t xml:space="preserve">8.6 C# expressions ([CODE])</w:t>
      </w:r>
      <w:bookmarkEnd w:id="42"/>
    </w:p>
    <w:p>
      <w:pPr>
        <w:spacing w:after="120"/>
      </w:pPr>
      <w:r>
        <w:t xml:space="preserve">If a setting starts with </w:t>
      </w:r>
      <w:r>
        <w:rPr>
          <w:rFonts w:ascii="Consolas" w:cs="Consolas" w:eastAsia="Consolas" w:hAnsi="Consolas"/>
          <w:color w:val="7A2E0E"/>
          <w:sz w:val="19"/>
          <w:szCs w:val="19"/>
        </w:rPr>
        <w:t xml:space="preserve">[CODE]</w:t>
      </w:r>
      <w:r>
        <w:t xml:space="preserve">, everything after it is evaluated as a C# script whose result (a string) becomes the value. The script can use:</w:t>
      </w:r>
    </w:p>
    <w:p>
      <w:pPr>
        <w:pStyle w:val="ListParagraph"/>
        <w:numPr>
          <w:ilvl w:val="0"/>
          <w:numId w:val="2"/>
        </w:numPr>
        <w:spacing w:after="60"/>
      </w:pPr>
      <w:r>
        <w:rPr>
          <w:rFonts w:ascii="Consolas" w:cs="Consolas" w:eastAsia="Consolas" w:hAnsi="Consolas"/>
          <w:color w:val="7A2E0E"/>
          <w:sz w:val="19"/>
          <w:szCs w:val="19"/>
        </w:rPr>
        <w:t xml:space="preserve">dynamicDataChain</w:t>
      </w:r>
      <w:r>
        <w:t xml:space="preserve"> — the data of the upstream objects, indexed by Object Id, e.g. </w:t>
      </w:r>
      <w:r>
        <w:rPr>
          <w:rFonts w:ascii="Consolas" w:cs="Consolas" w:eastAsia="Consolas" w:hAnsi="Consolas"/>
          <w:color w:val="7A2E0E"/>
          <w:sz w:val="19"/>
          <w:szCs w:val="19"/>
        </w:rPr>
        <w:t xml:space="preserve">dynamicDataChain[3]["FileName"]</w:t>
      </w:r>
      <w:r>
        <w:t xml:space="preserve">;</w:t>
      </w:r>
    </w:p>
    <w:p>
      <w:pPr>
        <w:pStyle w:val="ListParagraph"/>
        <w:numPr>
          <w:ilvl w:val="0"/>
          <w:numId w:val="2"/>
        </w:numPr>
        <w:spacing w:after="60"/>
      </w:pPr>
      <w:r>
        <w:rPr>
          <w:rFonts w:ascii="Consolas" w:cs="Consolas" w:eastAsia="Consolas" w:hAnsi="Consolas"/>
          <w:color w:val="7A2E0E"/>
          <w:sz w:val="19"/>
          <w:szCs w:val="19"/>
        </w:rPr>
        <w:t xml:space="preserve">iterationNumber</w:t>
      </w:r>
      <w:r>
        <w:t xml:space="preserve"> — the current iteration (0-based);</w:t>
      </w:r>
    </w:p>
    <w:p>
      <w:pPr>
        <w:pStyle w:val="ListParagraph"/>
        <w:numPr>
          <w:ilvl w:val="0"/>
          <w:numId w:val="2"/>
        </w:numPr>
        <w:spacing w:after="60"/>
      </w:pPr>
      <w:r>
        <w:rPr>
          <w:rFonts w:ascii="Consolas" w:cs="Consolas" w:eastAsia="Consolas" w:hAnsi="Consolas"/>
          <w:color w:val="7A2E0E"/>
          <w:sz w:val="19"/>
          <w:szCs w:val="19"/>
        </w:rPr>
        <w:t xml:space="preserve">subInstanceIndex</w:t>
      </w:r>
      <w:r>
        <w:t xml:space="preserve"> — the upstream iteration index, or null.</w:t>
      </w:r>
    </w:p>
    <w:p>
      <w:pPr>
        <w:pBdr>
          <w:left w:val="single" w:color="2E75B6" w:sz="12" w:space="6"/>
        </w:pBdr>
        <w:shd w:fill="F2F2F2" w:color="auto" w:val="clear"/>
        <w:spacing w:after="0" w:before="80" w:line="260"/>
        <w:ind w:left="200"/>
      </w:pPr>
      <w:r>
        <w:rPr>
          <w:rFonts w:ascii="Consolas" w:cs="Consolas" w:eastAsia="Consolas" w:hAnsi="Consolas"/>
          <w:sz w:val="18"/>
          <w:szCs w:val="18"/>
        </w:rPr>
        <w:t xml:space="preserve">[CODE]DateTime.Now.AddDays(-1).ToString("yyyyMMdd")</w:t>
      </w:r>
    </w:p>
    <w:p>
      <w:pPr>
        <w:pBdr>
          <w:left w:val="single" w:color="2E75B6" w:sz="12" w:space="6"/>
        </w:pBdr>
        <w:shd w:fill="F2F2F2" w:color="auto" w:val="clear"/>
        <w:spacing w:after="0" w:before="0" w:line="260"/>
        <w:ind w:left="200"/>
      </w:pPr>
      <w:r>
        <w:rPr>
          <w:rFonts w:ascii="Consolas" w:cs="Consolas" w:eastAsia="Consolas" w:hAnsi="Consolas"/>
          <w:sz w:val="18"/>
          <w:szCs w:val="18"/>
        </w:rPr>
        <w:t xml:space="preserve"> </w:t>
      </w:r>
    </w:p>
    <w:p>
      <w:pPr>
        <w:pBdr>
          <w:left w:val="single" w:color="2E75B6" w:sz="12" w:space="6"/>
        </w:pBdr>
        <w:shd w:fill="F2F2F2" w:color="auto" w:val="clear"/>
        <w:spacing w:after="160" w:before="0" w:line="260"/>
        <w:ind w:left="200"/>
      </w:pPr>
      <w:r>
        <w:rPr>
          <w:rFonts w:ascii="Consolas" w:cs="Consolas" w:eastAsia="Consolas" w:hAnsi="Consolas"/>
          <w:sz w:val="18"/>
          <w:szCs w:val="18"/>
        </w:rPr>
        <w:t xml:space="preserve">[CODE]dynamicDataChain[3]["FileName"].ToString().ToUpper()</w:t>
      </w:r>
    </w:p>
    <w:p>
      <w:pPr>
        <w:spacing w:after="120"/>
      </w:pPr>
      <w:r>
        <w:t xml:space="preserve">The </w:t>
      </w:r>
      <w:r>
        <w:rPr>
          <w:b/>
          <w:bCs/>
        </w:rPr>
        <w:t xml:space="preserve">Code editor</w:t>
      </w:r>
      <w:r>
        <w:t xml:space="preserve"> dialog offers a larger editing area for these expressions.</w:t>
      </w:r>
    </w:p>
    <w:p>
      <w:pPr>
        <w:pBdr>
          <w:left w:val="single" w:color="C55A11" w:sz="24" w:space="8"/>
        </w:pBdr>
        <w:shd w:fill="FDF1E3" w:color="auto" w:val="clear"/>
        <w:spacing w:after="160" w:before="120"/>
        <w:ind w:left="200" w:right="200"/>
      </w:pPr>
      <w:r>
        <w:rPr>
          <w:b/>
          <w:bCs/>
          <w:color w:val="C55A11"/>
        </w:rPr>
        <w:t xml:space="preserve">Warning  </w:t>
      </w:r>
      <w:r>
        <w:t xml:space="preserve">C# expressions have full access to the server (files, network, processes) with the rights of the service account. Disable them with </w:t>
      </w:r>
      <w:r>
        <w:rPr>
          <w:rFonts w:ascii="Consolas" w:cs="Consolas" w:eastAsia="Consolas" w:hAnsi="Consolas"/>
          <w:color w:val="7A2E0E"/>
          <w:sz w:val="19"/>
          <w:szCs w:val="19"/>
        </w:rPr>
        <w:t xml:space="preserve">ScriptingEnabled: false</w:t>
      </w:r>
      <w:r>
        <w:t xml:space="preserve"> if your jobs do not need them.</w:t>
      </w:r>
    </w:p>
    <w:p>
      <w:pPr>
        <w:pStyle w:val="Heading1"/>
        <w:pageBreakBefore/>
      </w:pPr>
      <w:bookmarkStart w:name="_Toc43" w:id="43"/>
      <w:r>
        <w:t xml:space="preserve">9. Events reference</w:t>
      </w:r>
      <w:bookmarkEnd w:id="43"/>
    </w:p>
    <w:p>
      <w:pPr>
        <w:spacing w:after="120"/>
      </w:pPr>
      <w:r>
        <w:t xml:space="preserve">All events share the General section (Name, Enabled, Log) and the standard dynamic data fields. The tables below list the specific settings.</w:t>
      </w:r>
    </w:p>
    <w:p>
      <w:pPr>
        <w:pStyle w:val="Heading2"/>
      </w:pPr>
      <w:bookmarkStart w:name="_Toc44" w:id="44"/>
      <w:r>
        <w:t xml:space="preserve">9.1 Date/Time event</w:t>
      </w:r>
      <w:bookmarkEnd w:id="44"/>
    </w:p>
    <w:p>
      <w:pPr>
        <w:spacing w:after="120"/>
      </w:pPr>
      <w:r>
        <w:t xml:space="preserve">Fires at a given date and time and, optionally, repeatedly afterwards. Platforms: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 date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date and time the event fires. If it is in the past when the jobs are loaded, recurring timing starts immediately.</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One time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Fire once, at the given date.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(days / hours / minutes)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Repeat at this interval after the first occurrence.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Every (seconds)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Repeat every N seconds.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days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Fire only on the selected weekdays, or on </w:t>
            </w:r>
            <w:r>
              <w:rPr>
                <w:b/>
                <w:bCs/>
              </w:rPr>
              <w:t xml:space="preserve">All days</w:t>
            </w:r>
            <w:r>
              <w:t xml:space="preserve">.</w:t>
            </w:r>
          </w:p>
        </w:tc>
      </w:tr>
    </w:tbl>
    <w:p>
      <w:pPr>
        <w:spacing w:after="120"/>
      </w:pPr>
    </w:p>
    <w:p>
      <w:pPr>
        <w:spacing w:after="120"/>
      </w:pPr>
      <w:r>
        <w:t xml:space="preserve">Dynamic data: standard fields only (the start date is the time the event fired).</w:t>
      </w:r>
    </w:p>
    <w:p>
      <w:pPr>
        <w:pStyle w:val="Heading2"/>
      </w:pPr>
      <w:bookmarkStart w:name="_Toc45" w:id="45"/>
      <w:r>
        <w:t xml:space="preserve">9.2 CPU event</w:t>
      </w:r>
      <w:bookmarkEnd w:id="45"/>
    </w:p>
    <w:p>
      <w:pPr>
        <w:spacing w:after="120"/>
      </w:pPr>
      <w:r>
        <w:t xml:space="preserve">Monitors processor usage. Platforms: </w:t>
      </w:r>
      <w:r>
        <w:rPr>
          <w:b/>
          <w:bCs/>
        </w:rPr>
        <w:t xml:space="preserve">Windows only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Trigger if usage is above threshold (%)</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Fires when a sample exceeds the threshold.</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Trigger if average usage is above threshold (%) in the last N minutes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Fires when the average over the period exceeds the threshold.</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Trigger if the following number of minutes passed since the last trigger</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Limits how often the event can fire, to avoid floods of notifications.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Check every</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Sampling interval, in seconds.</w:t>
            </w:r>
          </w:p>
        </w:tc>
      </w:tr>
    </w:tbl>
    <w:p>
      <w:pPr>
        <w:spacing w:after="120"/>
      </w:pPr>
    </w:p>
    <w:p>
      <w:pPr>
        <w:spacing w:after="120"/>
      </w:pPr>
      <w:r>
        <w:t xml:space="preserve">Dynamic data: </w:t>
      </w:r>
      <w:r>
        <w:rPr>
          <w:rFonts w:ascii="Consolas" w:cs="Consolas" w:eastAsia="Consolas" w:hAnsi="Consolas"/>
          <w:color w:val="7A2E0E"/>
          <w:sz w:val="19"/>
          <w:szCs w:val="19"/>
        </w:rPr>
        <w:t xml:space="preserve">CpuUsagePercentage</w:t>
      </w:r>
      <w:r>
        <w:t xml:space="preserve">.</w:t>
      </w:r>
    </w:p>
    <w:p>
      <w:pPr>
        <w:pStyle w:val="Heading2"/>
      </w:pPr>
      <w:bookmarkStart w:name="_Toc46" w:id="46"/>
      <w:r>
        <w:t xml:space="preserve">9.3 Memory event</w:t>
      </w:r>
      <w:bookmarkEnd w:id="46"/>
    </w:p>
    <w:p>
      <w:pPr>
        <w:spacing w:after="120"/>
      </w:pPr>
      <w:r>
        <w:t xml:space="preserve">Same settings as the CPU event, applied to memory usage. Platforms: all. Dynamic data: </w:t>
      </w:r>
      <w:r>
        <w:rPr>
          <w:rFonts w:ascii="Consolas" w:cs="Consolas" w:eastAsia="Consolas" w:hAnsi="Consolas"/>
          <w:color w:val="7A2E0E"/>
          <w:sz w:val="19"/>
          <w:szCs w:val="19"/>
        </w:rPr>
        <w:t xml:space="preserve">MemoryUsagePercentage</w:t>
      </w:r>
      <w:r>
        <w:t xml:space="preserve">.</w:t>
      </w:r>
    </w:p>
    <w:p>
      <w:pPr>
        <w:pStyle w:val="Heading2"/>
      </w:pPr>
      <w:bookmarkStart w:name="_Toc47" w:id="47"/>
      <w:r>
        <w:t xml:space="preserve">9.4 Disk space event</w:t>
      </w:r>
      <w:bookmarkEnd w:id="47"/>
    </w:p>
    <w:p>
      <w:pPr>
        <w:spacing w:after="120"/>
      </w:pPr>
      <w:r>
        <w:t xml:space="preserve">Checks the space of one or more disks at a regular interval. Platforms: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the following disks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 of disk checks. Each check has a </w:t>
            </w:r>
            <w:r>
              <w:rPr>
                <w:b/>
                <w:bCs/>
              </w:rPr>
              <w:t xml:space="preserve">Disk</w:t>
            </w:r>
            <w:r>
              <w:t xml:space="preserve">, an operator (</w:t>
            </w:r>
            <w:r>
              <w:rPr>
                <w:b/>
                <w:bCs/>
              </w:rPr>
              <w:t xml:space="preserve">Greater than</w:t>
            </w:r>
            <w:r>
              <w:t xml:space="preserve"> / </w:t>
            </w:r>
            <w:r>
              <w:rPr>
                <w:b/>
                <w:bCs/>
              </w:rPr>
              <w:t xml:space="preserve">Less than</w:t>
            </w:r>
            <w:r>
              <w:t xml:space="preserve">), a value and a unit (</w:t>
            </w:r>
            <w:r>
              <w:rPr>
                <w:b/>
                <w:bCs/>
              </w:rPr>
              <w:t xml:space="preserve">Megabytes</w:t>
            </w:r>
            <w:r>
              <w:t xml:space="preserve">, </w:t>
            </w:r>
            <w:r>
              <w:rPr>
                <w:b/>
                <w:bCs/>
              </w:rPr>
              <w:t xml:space="preserve">Gigabytes</w:t>
            </w:r>
            <w:r>
              <w:t xml:space="preserve">, </w:t>
            </w:r>
            <w:r>
              <w:rPr>
                <w:b/>
                <w:bCs/>
              </w:rPr>
              <w:t xml:space="preserve">Terabytes</w:t>
            </w:r>
            <w:r>
              <w:t xml:space="preserve"> or </w:t>
            </w:r>
            <w:r>
              <w:rPr>
                <w:b/>
                <w:bCs/>
              </w:rPr>
              <w:t xml:space="preserve">Percentage</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Check every</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Interval between checks, in seconds.</w:t>
            </w:r>
          </w:p>
        </w:tc>
      </w:tr>
    </w:tbl>
    <w:p>
      <w:pPr>
        <w:spacing w:after="120"/>
      </w:pPr>
    </w:p>
    <w:p>
      <w:pPr>
        <w:spacing w:after="120"/>
      </w:pPr>
      <w:r>
        <w:t xml:space="preserve">Dynamic data: </w:t>
      </w:r>
      <w:r>
        <w:rPr>
          <w:rFonts w:ascii="Consolas" w:cs="Consolas" w:eastAsia="Consolas" w:hAnsi="Consolas"/>
          <w:color w:val="7A2E0E"/>
          <w:sz w:val="19"/>
          <w:szCs w:val="19"/>
        </w:rPr>
        <w:t xml:space="preserve">DiskName</w:t>
      </w:r>
      <w:r>
        <w:t xml:space="preserve">, </w:t>
      </w:r>
      <w:r>
        <w:rPr>
          <w:rFonts w:ascii="Consolas" w:cs="Consolas" w:eastAsia="Consolas" w:hAnsi="Consolas"/>
          <w:color w:val="7A2E0E"/>
          <w:sz w:val="19"/>
          <w:szCs w:val="19"/>
        </w:rPr>
        <w:t xml:space="preserve">DiskSpaceBytes</w:t>
      </w:r>
      <w:r>
        <w:t xml:space="preserve">.</w:t>
      </w:r>
    </w:p>
    <w:p>
      <w:pPr>
        <w:pStyle w:val="Heading2"/>
      </w:pPr>
      <w:bookmarkStart w:name="_Toc48" w:id="48"/>
      <w:r>
        <w:t xml:space="preserve">9.5 File system event</w:t>
      </w:r>
      <w:bookmarkEnd w:id="48"/>
    </w:p>
    <w:p>
      <w:pPr>
        <w:spacing w:after="120"/>
      </w:pPr>
      <w:r>
        <w:t xml:space="preserve">Watches folders and fires when files are created, modified or deleted. Platforms: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Monitor the following folders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 of folders. For each one: </w:t>
            </w:r>
            <w:r>
              <w:rPr>
                <w:b/>
                <w:bCs/>
              </w:rPr>
              <w:t xml:space="preserve">Path</w:t>
            </w:r>
            <w:r>
              <w:t xml:space="preserve">, </w:t>
            </w:r>
            <w:r>
              <w:rPr>
                <w:b/>
                <w:bCs/>
              </w:rPr>
              <w:t xml:space="preserve">Monitor subfolders</w:t>
            </w:r>
            <w:r>
              <w:t xml:space="preserve">, and what to watch: </w:t>
            </w:r>
            <w:r>
              <w:rPr>
                <w:b/>
                <w:bCs/>
              </w:rPr>
              <w:t xml:space="preserve">New files</w:t>
            </w:r>
            <w:r>
              <w:t xml:space="preserve">, </w:t>
            </w:r>
            <w:r>
              <w:rPr>
                <w:b/>
                <w:bCs/>
              </w:rPr>
              <w:t xml:space="preserve">Modified files</w:t>
            </w:r>
            <w:r>
              <w:t xml:space="preserve"> or </w:t>
            </w:r>
            <w:r>
              <w:rPr>
                <w:b/>
                <w:bCs/>
              </w:rPr>
              <w:t xml:space="preserve">Deleted files</w:t>
            </w:r>
            <w:r>
              <w:t xml:space="preserve">.</w:t>
            </w:r>
          </w:p>
        </w:tc>
      </w:tr>
    </w:tbl>
    <w:p>
      <w:pPr>
        <w:spacing w:after="120"/>
      </w:pPr>
    </w:p>
    <w:p>
      <w:pPr>
        <w:spacing w:after="120"/>
      </w:pPr>
      <w:r>
        <w:t xml:space="preserve">Dynamic data: </w:t>
      </w:r>
      <w:r>
        <w:rPr>
          <w:rFonts w:ascii="Consolas" w:cs="Consolas" w:eastAsia="Consolas" w:hAnsi="Consolas"/>
          <w:color w:val="7A2E0E"/>
          <w:sz w:val="19"/>
          <w:szCs w:val="19"/>
        </w:rPr>
        <w:t xml:space="preserve">FullPathName</w:t>
      </w:r>
      <w:r>
        <w:t xml:space="preserve">, </w:t>
      </w:r>
      <w:r>
        <w:rPr>
          <w:rFonts w:ascii="Consolas" w:cs="Consolas" w:eastAsia="Consolas" w:hAnsi="Consolas"/>
          <w:color w:val="7A2E0E"/>
          <w:sz w:val="19"/>
          <w:szCs w:val="19"/>
        </w:rPr>
        <w:t xml:space="preserve">FileName</w:t>
      </w:r>
      <w:r>
        <w:t xml:space="preserve">, </w:t>
      </w:r>
      <w:r>
        <w:rPr>
          <w:rFonts w:ascii="Consolas" w:cs="Consolas" w:eastAsia="Consolas" w:hAnsi="Consolas"/>
          <w:color w:val="7A2E0E"/>
          <w:sz w:val="19"/>
          <w:szCs w:val="19"/>
        </w:rPr>
        <w:t xml:space="preserve">FileNameWithoutExtension</w:t>
      </w:r>
      <w:r>
        <w:t xml:space="preserve">, </w:t>
      </w:r>
      <w:r>
        <w:rPr>
          <w:rFonts w:ascii="Consolas" w:cs="Consolas" w:eastAsia="Consolas" w:hAnsi="Consolas"/>
          <w:color w:val="7A2E0E"/>
          <w:sz w:val="19"/>
          <w:szCs w:val="19"/>
        </w:rPr>
        <w:t xml:space="preserve">FileExtension</w:t>
      </w:r>
      <w:r>
        <w:t xml:space="preserve">, </w:t>
      </w:r>
      <w:r>
        <w:rPr>
          <w:rFonts w:ascii="Consolas" w:cs="Consolas" w:eastAsia="Consolas" w:hAnsi="Consolas"/>
          <w:color w:val="7A2E0E"/>
          <w:sz w:val="19"/>
          <w:szCs w:val="19"/>
        </w:rPr>
        <w:t xml:space="preserve">ChangeType</w:t>
      </w:r>
      <w:r>
        <w:t xml:space="preserve">.</w:t>
      </w:r>
    </w:p>
    <w:p>
      <w:pPr>
        <w:pStyle w:val="Heading2"/>
      </w:pPr>
      <w:bookmarkStart w:name="_Toc49" w:id="49"/>
      <w:r>
        <w:t xml:space="preserve">9.6 System events event</w:t>
      </w:r>
      <w:bookmarkEnd w:id="49"/>
    </w:p>
    <w:p>
      <w:pPr>
        <w:spacing w:after="120"/>
      </w:pPr>
      <w:r>
        <w:t xml:space="preserve">Fires on operating-system notifications of the interactive session. Select one or more of: </w:t>
      </w:r>
      <w:r>
        <w:rPr>
          <w:b/>
          <w:bCs/>
        </w:rPr>
        <w:t xml:space="preserve">Display settings changed</w:t>
      </w:r>
      <w:r>
        <w:t xml:space="preserve">, </w:t>
      </w:r>
      <w:r>
        <w:rPr>
          <w:b/>
          <w:bCs/>
        </w:rPr>
        <w:t xml:space="preserve">Installed fonts changed</w:t>
      </w:r>
      <w:r>
        <w:t xml:space="preserve">, </w:t>
      </w:r>
      <w:r>
        <w:rPr>
          <w:b/>
          <w:bCs/>
        </w:rPr>
        <w:t xml:space="preserve">Palette changed</w:t>
      </w:r>
      <w:r>
        <w:t xml:space="preserve">, </w:t>
      </w:r>
      <w:r>
        <w:rPr>
          <w:b/>
          <w:bCs/>
        </w:rPr>
        <w:t xml:space="preserve">Power mode changed</w:t>
      </w:r>
      <w:r>
        <w:t xml:space="preserve">, </w:t>
      </w:r>
      <w:r>
        <w:rPr>
          <w:b/>
          <w:bCs/>
        </w:rPr>
        <w:t xml:space="preserve">Session ended</w:t>
      </w:r>
      <w:r>
        <w:t xml:space="preserve">, </w:t>
      </w:r>
      <w:r>
        <w:rPr>
          <w:b/>
          <w:bCs/>
        </w:rPr>
        <w:t xml:space="preserve">Session switch</w:t>
      </w:r>
      <w:r>
        <w:t xml:space="preserve">, </w:t>
      </w:r>
      <w:r>
        <w:rPr>
          <w:b/>
          <w:bCs/>
        </w:rPr>
        <w:t xml:space="preserve">Time changed</w:t>
      </w:r>
      <w:r>
        <w:t xml:space="preserve">, </w:t>
      </w:r>
      <w:r>
        <w:rPr>
          <w:b/>
          <w:bCs/>
        </w:rPr>
        <w:t xml:space="preserve">User preference changed</w:t>
      </w:r>
      <w:r>
        <w:t xml:space="preserve">. These notifications are produced by Windows; on other systems they may never fire.</w:t>
      </w:r>
    </w:p>
    <w:p>
      <w:pPr>
        <w:spacing w:after="120"/>
      </w:pPr>
      <w:r>
        <w:t xml:space="preserve">Dynamic data: </w:t>
      </w:r>
      <w:r>
        <w:rPr>
          <w:rFonts w:ascii="Consolas" w:cs="Consolas" w:eastAsia="Consolas" w:hAnsi="Consolas"/>
          <w:color w:val="7A2E0E"/>
          <w:sz w:val="19"/>
          <w:szCs w:val="19"/>
        </w:rPr>
        <w:t xml:space="preserve">EventCode</w:t>
      </w:r>
      <w:r>
        <w:t xml:space="preserve"> — the name of the notification, e.g. </w:t>
      </w:r>
      <w:r>
        <w:rPr>
          <w:rFonts w:ascii="Consolas" w:cs="Consolas" w:eastAsia="Consolas" w:hAnsi="Consolas"/>
          <w:color w:val="7A2E0E"/>
          <w:sz w:val="19"/>
          <w:szCs w:val="19"/>
        </w:rPr>
        <w:t xml:space="preserve">TimeChanged</w:t>
      </w:r>
      <w:r>
        <w:t xml:space="preserve">.</w:t>
      </w:r>
    </w:p>
    <w:p>
      <w:pPr>
        <w:pStyle w:val="Heading2"/>
      </w:pPr>
      <w:bookmarkStart w:name="_Toc50" w:id="50"/>
      <w:r>
        <w:t xml:space="preserve">9.7 OSRobot service start event</w:t>
      </w:r>
      <w:bookmarkEnd w:id="50"/>
    </w:p>
    <w:p>
      <w:pPr>
        <w:spacing w:after="120"/>
      </w:pPr>
      <w:r>
        <w:t xml:space="preserve">Fires when the OS-Robot server starts. Useful to run start-up jobs or to be warned of unexpected restarts. Platforms: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Trigger if service starts within the following number of minutes from computer boot</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Fires only when the server starts shortly after the computer booted (e.g. after a reboot).</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Trigger if service starts after the following number of minutes from computer boot</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Fires only when the server starts long after boot (e.g. a manual restart or a crash recovery).</w:t>
            </w:r>
          </w:p>
        </w:tc>
      </w:tr>
    </w:tbl>
    <w:p>
      <w:pPr>
        <w:spacing w:after="120"/>
      </w:pPr>
    </w:p>
    <w:p>
      <w:pPr>
        <w:pStyle w:val="Heading1"/>
        <w:pageBreakBefore/>
      </w:pPr>
      <w:bookmarkStart w:name="_Toc51" w:id="51"/>
      <w:r>
        <w:t xml:space="preserve">10. Tasks reference</w:t>
      </w:r>
      <w:bookmarkEnd w:id="51"/>
    </w:p>
    <w:p>
      <w:pPr>
        <w:spacing w:after="120"/>
      </w:pPr>
      <w:r>
        <w:t xml:space="preserve">All tasks share the General and Iterations sections (chapter 6) and the standard dynamic data fields. Text settings accept dynamic data unless stated otherwise. Unless noted, tasks run on all platforms.</w:t>
      </w:r>
    </w:p>
    <w:p>
      <w:pPr>
        <w:pStyle w:val="Heading2"/>
      </w:pPr>
      <w:bookmarkStart w:name="_Toc52" w:id="52"/>
      <w:r>
        <w:t xml:space="preserve">10.1 File tasks</w:t>
      </w:r>
      <w:bookmarkEnd w:id="52"/>
    </w:p>
    <w:p>
      <w:pPr>
        <w:pStyle w:val="Heading3"/>
      </w:pPr>
      <w:r>
        <w:t xml:space="preserve">Read text file</w:t>
      </w:r>
    </w:p>
    <w:p>
      <w:pPr>
        <w:spacing w:after="120"/>
      </w:pPr>
      <w:r>
        <w:t xml:space="preserve">Reads rows from a text file into the </w:t>
      </w:r>
      <w:r>
        <w:rPr>
          <w:rFonts w:ascii="Consolas" w:cs="Consolas" w:eastAsia="Consolas" w:hAnsi="Consolas"/>
          <w:color w:val="7A2E0E"/>
          <w:sz w:val="19"/>
          <w:szCs w:val="19"/>
        </w:rPr>
        <w:t xml:space="preserve">DefaultRecordset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path</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to read.</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Rows to read</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Read all the rows</w:t>
            </w:r>
            <w:r>
              <w:t xml:space="preserve"> (optionally </w:t>
            </w:r>
            <w:r>
              <w:rPr>
                <w:b/>
                <w:bCs/>
              </w:rPr>
              <w:t xml:space="preserve">Skip first line</w:t>
            </w:r>
            <w:r>
              <w:t xml:space="preserve">), </w:t>
            </w:r>
            <w:r>
              <w:rPr>
                <w:b/>
                <w:bCs/>
              </w:rPr>
              <w:t xml:space="preserve">Read the last row</w:t>
            </w:r>
            <w:r>
              <w:t xml:space="preserve">, </w:t>
            </w:r>
            <w:r>
              <w:rPr>
                <w:b/>
                <w:bCs/>
              </w:rPr>
              <w:t xml:space="preserve">Read row number</w:t>
            </w:r>
            <w:r>
              <w:t xml:space="preserve">, or </w:t>
            </w:r>
            <w:r>
              <w:rPr>
                <w:b/>
                <w:bCs/>
              </w:rPr>
              <w:t xml:space="preserve">Read an interval</w:t>
            </w:r>
            <w:r>
              <w:t xml:space="preserve">: from row to row, from row to last row, or the last N rows.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Columns split</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None</w:t>
            </w:r>
            <w:r>
              <w:t xml:space="preserve"> (one column per row), </w:t>
            </w:r>
            <w:r>
              <w:rPr>
                <w:b/>
                <w:bCs/>
              </w:rPr>
              <w:t xml:space="preserve">Use delimiters</w:t>
            </w:r>
            <w:r>
              <w:t xml:space="preserve"> (Tab, Semicolon, Comma, Space or another character; optionally </w:t>
            </w:r>
            <w:r>
              <w:rPr>
                <w:i/>
                <w:iCs/>
              </w:rPr>
              <w:t xml:space="preserve">Text is enclosed in double quotes</w:t>
            </w:r>
            <w:r>
              <w:t xml:space="preserve">) or </w:t>
            </w:r>
            <w:r>
              <w:rPr>
                <w:b/>
                <w:bCs/>
              </w:rPr>
              <w:t xml:space="preserve">Use fixed width columns</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Columns definition</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For each column: name, data type (</w:t>
            </w:r>
            <w:r>
              <w:rPr>
                <w:b/>
                <w:bCs/>
              </w:rPr>
              <w:t xml:space="preserve">String</w:t>
            </w:r>
            <w:r>
              <w:t xml:space="preserve">, </w:t>
            </w:r>
            <w:r>
              <w:rPr>
                <w:b/>
                <w:bCs/>
              </w:rPr>
              <w:t xml:space="preserve">Integer</w:t>
            </w:r>
            <w:r>
              <w:t xml:space="preserve">, </w:t>
            </w:r>
            <w:r>
              <w:rPr>
                <w:b/>
                <w:bCs/>
              </w:rPr>
              <w:t xml:space="preserve">Decimal</w:t>
            </w:r>
            <w:r>
              <w:t xml:space="preserve">, </w:t>
            </w:r>
            <w:r>
              <w:rPr>
                <w:b/>
                <w:bCs/>
              </w:rPr>
              <w:t xml:space="preserve">Datetime</w:t>
            </w:r>
            <w:r>
              <w:t xml:space="preserve">), expected format and culture, </w:t>
            </w:r>
            <w:r>
              <w:rPr>
                <w:i/>
                <w:iCs/>
              </w:rPr>
              <w:t xml:space="preserve">Treat "NULL" string as null value</w:t>
            </w:r>
            <w:r>
              <w:t xml:space="preserve">, </w:t>
            </w:r>
            <w:r>
              <w:rPr>
                <w:i/>
                <w:iCs/>
              </w:rPr>
              <w:t xml:space="preserve">Is identity</w:t>
            </w:r>
            <w:r>
              <w:t xml:space="preserve">, and the column number or start/end character positions.</w:t>
            </w:r>
          </w:p>
        </w:tc>
      </w:tr>
    </w:tbl>
    <w:p>
      <w:pPr>
        <w:spacing w:after="120"/>
      </w:pPr>
    </w:p>
    <w:p>
      <w:pPr>
        <w:pBdr>
          <w:left w:val="single" w:color="38761D" w:sz="24" w:space="8"/>
        </w:pBdr>
        <w:shd w:fill="EAF6EC" w:color="auto" w:val="clear"/>
        <w:spacing w:after="160" w:before="120"/>
        <w:ind w:left="200" w:right="200"/>
      </w:pPr>
      <w:r>
        <w:rPr>
          <w:b/>
          <w:bCs/>
          <w:color w:val="38761D"/>
        </w:rPr>
        <w:t xml:space="preserve">Tip  </w:t>
      </w:r>
      <w:r>
        <w:t xml:space="preserve">Use </w:t>
      </w:r>
      <w:r>
        <w:rPr>
          <w:b/>
          <w:bCs/>
        </w:rPr>
        <w:t xml:space="preserve">Select a file to parse to autodetect configuration</w:t>
      </w:r>
      <w:r>
        <w:t xml:space="preserve"> to let the editor propose delimiters and columns from a sample file.</w:t>
      </w:r>
    </w:p>
    <w:p>
      <w:pPr>
        <w:pStyle w:val="Heading3"/>
      </w:pPr>
      <w:r>
        <w:t xml:space="preserve">Write text file</w:t>
      </w:r>
    </w:p>
    <w:p>
      <w:pPr>
        <w:spacing w:after="120"/>
      </w:pPr>
      <w:r>
        <w:t xml:space="preserve">Writes or edits a text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path</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to write.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Action</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Append row</w:t>
            </w:r>
            <w:r>
              <w:t xml:space="preserve">, </w:t>
            </w:r>
            <w:r>
              <w:rPr>
                <w:b/>
                <w:bCs/>
              </w:rPr>
              <w:t xml:space="preserve">Insert row</w:t>
            </w:r>
            <w:r>
              <w:t xml:space="preserve"> (at a given row) or </w:t>
            </w:r>
            <w:r>
              <w:rPr>
                <w:b/>
                <w:bCs/>
              </w:rPr>
              <w:t xml:space="preserve">Replace text</w:t>
            </w:r>
            <w:r>
              <w:t xml:space="preserve"> (find text / replace with text).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Columns definition</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each column: header title, field value (usually dynamic data) and field width.</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Format</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Format as delimited file</w:t>
            </w:r>
            <w:r>
              <w:t xml:space="preserve"> (choose delimiters, optionally enclose text in double quotes) or </w:t>
            </w:r>
            <w:r>
              <w:rPr>
                <w:b/>
                <w:bCs/>
              </w:rPr>
              <w:t xml:space="preserve">Format as fixed length column file</w:t>
            </w:r>
            <w:r>
              <w:t xml:space="preserv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header if file is empty</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Writes the header titles when the file is new or empty.</w:t>
            </w:r>
          </w:p>
        </w:tc>
      </w:tr>
    </w:tbl>
    <w:p>
      <w:pPr>
        <w:spacing w:after="120"/>
      </w:pPr>
    </w:p>
    <w:p>
      <w:pPr>
        <w:pBdr>
          <w:left w:val="single" w:color="38761D" w:sz="24" w:space="8"/>
        </w:pBdr>
        <w:shd w:fill="EAF6EC" w:color="auto" w:val="clear"/>
        <w:spacing w:after="160" w:before="120"/>
        <w:ind w:left="200" w:right="200"/>
      </w:pPr>
      <w:r>
        <w:rPr>
          <w:b/>
          <w:bCs/>
          <w:color w:val="38761D"/>
        </w:rPr>
        <w:t xml:space="preserve">Tip  </w:t>
      </w:r>
      <w:r>
        <w:t xml:space="preserve">Combine with iterations: a Write text file task iterating over a recordset appends one line per row.</w:t>
      </w:r>
    </w:p>
    <w:p>
      <w:pPr>
        <w:pStyle w:val="Heading3"/>
      </w:pPr>
      <w:r>
        <w:t xml:space="preserve">Read binary file</w:t>
      </w:r>
    </w:p>
    <w:p>
      <w:pPr>
        <w:spacing w:after="120"/>
      </w:pPr>
      <w:r>
        <w:t xml:space="preserve">Reads one or more files as binary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path</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(or files) to read.</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Recursive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Also read matching files in subfolders.</w:t>
            </w:r>
          </w:p>
        </w:tc>
      </w:tr>
    </w:tbl>
    <w:p>
      <w:pPr>
        <w:spacing w:after="120"/>
      </w:pPr>
    </w:p>
    <w:p>
      <w:pPr>
        <w:spacing w:after="120"/>
      </w:pPr>
      <w:r>
        <w:t xml:space="preserve">Dynamic data: </w:t>
      </w:r>
      <w:r>
        <w:rPr>
          <w:rFonts w:ascii="Consolas" w:cs="Consolas" w:eastAsia="Consolas" w:hAnsi="Consolas"/>
          <w:color w:val="7A2E0E"/>
          <w:sz w:val="19"/>
          <w:szCs w:val="19"/>
        </w:rPr>
        <w:t xml:space="preserve">DefaultRecordset</w:t>
      </w:r>
      <w:r>
        <w:t xml:space="preserve"> with columns </w:t>
      </w:r>
      <w:r>
        <w:rPr>
          <w:rFonts w:ascii="Consolas" w:cs="Consolas" w:eastAsia="Consolas" w:hAnsi="Consolas"/>
          <w:color w:val="7A2E0E"/>
          <w:sz w:val="19"/>
          <w:szCs w:val="19"/>
        </w:rPr>
        <w:t xml:space="preserve">FullName</w:t>
      </w:r>
      <w:r>
        <w:t xml:space="preserve">, </w:t>
      </w:r>
      <w:r>
        <w:rPr>
          <w:rFonts w:ascii="Consolas" w:cs="Consolas" w:eastAsia="Consolas" w:hAnsi="Consolas"/>
          <w:color w:val="7A2E0E"/>
          <w:sz w:val="19"/>
          <w:szCs w:val="19"/>
        </w:rPr>
        <w:t xml:space="preserve">Name</w:t>
      </w:r>
      <w:r>
        <w:t xml:space="preserve">, </w:t>
      </w:r>
      <w:r>
        <w:rPr>
          <w:rFonts w:ascii="Consolas" w:cs="Consolas" w:eastAsia="Consolas" w:hAnsi="Consolas"/>
          <w:color w:val="7A2E0E"/>
          <w:sz w:val="19"/>
          <w:szCs w:val="19"/>
        </w:rPr>
        <w:t xml:space="preserve">Extension</w:t>
      </w:r>
      <w:r>
        <w:t xml:space="preserve">, </w:t>
      </w:r>
      <w:r>
        <w:rPr>
          <w:rFonts w:ascii="Consolas" w:cs="Consolas" w:eastAsia="Consolas" w:hAnsi="Consolas"/>
          <w:color w:val="7A2E0E"/>
          <w:sz w:val="19"/>
          <w:szCs w:val="19"/>
        </w:rPr>
        <w:t xml:space="preserve">Size</w:t>
      </w:r>
      <w:r>
        <w:t xml:space="preserve">, </w:t>
      </w:r>
      <w:r>
        <w:rPr>
          <w:rFonts w:ascii="Consolas" w:cs="Consolas" w:eastAsia="Consolas" w:hAnsi="Consolas"/>
          <w:color w:val="7A2E0E"/>
          <w:sz w:val="19"/>
          <w:szCs w:val="19"/>
        </w:rPr>
        <w:t xml:space="preserve">CreationTime</w:t>
      </w:r>
      <w:r>
        <w:t xml:space="preserve">, </w:t>
      </w:r>
      <w:r>
        <w:rPr>
          <w:rFonts w:ascii="Consolas" w:cs="Consolas" w:eastAsia="Consolas" w:hAnsi="Consolas"/>
          <w:color w:val="7A2E0E"/>
          <w:sz w:val="19"/>
          <w:szCs w:val="19"/>
        </w:rPr>
        <w:t xml:space="preserve">LastAccessTime</w:t>
      </w:r>
      <w:r>
        <w:t xml:space="preserve">, </w:t>
      </w:r>
      <w:r>
        <w:rPr>
          <w:rFonts w:ascii="Consolas" w:cs="Consolas" w:eastAsia="Consolas" w:hAnsi="Consolas"/>
          <w:color w:val="7A2E0E"/>
          <w:sz w:val="19"/>
          <w:szCs w:val="19"/>
        </w:rPr>
        <w:t xml:space="preserve">LastWriteTime</w:t>
      </w:r>
      <w:r>
        <w:t xml:space="preserve">, </w:t>
      </w:r>
      <w:r>
        <w:rPr>
          <w:rFonts w:ascii="Consolas" w:cs="Consolas" w:eastAsia="Consolas" w:hAnsi="Consolas"/>
          <w:color w:val="7A2E0E"/>
          <w:sz w:val="19"/>
          <w:szCs w:val="19"/>
        </w:rPr>
        <w:t xml:space="preserve">FileContent</w:t>
      </w:r>
      <w:r>
        <w:t xml:space="preserve">.</w:t>
      </w:r>
    </w:p>
    <w:p>
      <w:pPr>
        <w:pStyle w:val="Heading3"/>
      </w:pPr>
      <w:r>
        <w:t xml:space="preserve">Write binary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path</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to write.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File content source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 single dynamic data reference to binary data, e.g. </w:t>
            </w:r>
            <w:r>
              <w:rPr>
                <w:rFonts w:ascii="Consolas" w:cs="Consolas" w:eastAsia="Consolas" w:hAnsi="Consolas"/>
                <w:color w:val="7A2E0E"/>
                <w:sz w:val="19"/>
                <w:szCs w:val="19"/>
              </w:rPr>
              <w:t xml:space="preserve">{object[7].DefaultRecordset['FileContent']}</w:t>
            </w:r>
            <w:r>
              <w:t xml:space="preserve">.</w:t>
            </w:r>
          </w:p>
        </w:tc>
      </w:tr>
    </w:tbl>
    <w:p>
      <w:pPr>
        <w:spacing w:after="120"/>
      </w:pPr>
    </w:p>
    <w:p>
      <w:pPr>
        <w:pStyle w:val="Heading3"/>
      </w:pPr>
      <w:r>
        <w:t xml:space="preserve">File system</w:t>
      </w:r>
    </w:p>
    <w:p>
      <w:pPr>
        <w:spacing w:after="120"/>
      </w:pPr>
      <w:r>
        <w:t xml:space="preserve">Performs file and folder operations. Choose the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Command</w:t>
            </w:r>
          </w:p>
        </w:tc>
        <w:tc>
          <w:tcPr>
            <w:tcW w:type="dxa" w:w="72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Settings</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 of copy items: source path, destination path, only files older than N days/hours/minutes, </w:t>
            </w:r>
            <w:r>
              <w:rPr>
                <w:b/>
                <w:bCs/>
              </w:rPr>
              <w:t xml:space="preserve">Overwrite file if exists</w:t>
            </w:r>
            <w:r>
              <w:t xml:space="preserve">, </w:t>
            </w:r>
            <w:r>
              <w:rPr>
                <w:b/>
                <w:bCs/>
              </w:rPr>
              <w:t xml:space="preserve">Recursively copy</w:t>
            </w:r>
            <w:r>
              <w:t xml:space="preserve">.</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Delete</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List of paths: path, only files older than N days/hours/minutes, </w:t>
            </w:r>
            <w:r>
              <w:rPr>
                <w:b/>
                <w:bCs/>
              </w:rPr>
              <w:t xml:space="preserve">Recursively delete</w:t>
            </w:r>
            <w:r>
              <w:t xml:space="preserv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 folder</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Path of the folder to create.</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Check existence</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Path to check. Sets </w:t>
            </w:r>
            <w:r>
              <w:rPr>
                <w:rFonts w:ascii="Consolas" w:cs="Consolas" w:eastAsia="Consolas" w:hAnsi="Consolas"/>
                <w:color w:val="7A2E0E"/>
                <w:sz w:val="19"/>
                <w:szCs w:val="19"/>
              </w:rPr>
              <w:t xml:space="preserve">FilePathExists</w:t>
            </w:r>
            <w:r>
              <w:t xml:space="preserv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Folder to list, </w:t>
            </w:r>
            <w:r>
              <w:rPr>
                <w:b/>
                <w:bCs/>
              </w:rPr>
              <w:t xml:space="preserve">List files</w:t>
            </w:r>
            <w:r>
              <w:t xml:space="preserve">, </w:t>
            </w:r>
            <w:r>
              <w:rPr>
                <w:b/>
                <w:bCs/>
              </w:rPr>
              <w:t xml:space="preserve">List folders</w:t>
            </w:r>
            <w:r>
              <w:t xml:space="preserve">, </w:t>
            </w:r>
            <w:r>
              <w:rPr>
                <w:b/>
                <w:bCs/>
              </w:rPr>
              <w:t xml:space="preserve">List subfolders content</w:t>
            </w:r>
            <w:r>
              <w:t xml:space="preserve">. Returns </w:t>
            </w:r>
            <w:r>
              <w:rPr>
                <w:rFonts w:ascii="Consolas" w:cs="Consolas" w:eastAsia="Consolas" w:hAnsi="Consolas"/>
                <w:color w:val="7A2E0E"/>
                <w:sz w:val="19"/>
                <w:szCs w:val="19"/>
              </w:rPr>
              <w:t xml:space="preserve">DefaultRecordset</w:t>
            </w:r>
            <w:r>
              <w:t xml:space="preserve"> with </w:t>
            </w:r>
            <w:r>
              <w:rPr>
                <w:rFonts w:ascii="Consolas" w:cs="Consolas" w:eastAsia="Consolas" w:hAnsi="Consolas"/>
                <w:color w:val="7A2E0E"/>
                <w:sz w:val="19"/>
                <w:szCs w:val="19"/>
              </w:rPr>
              <w:t xml:space="preserve">FullName</w:t>
            </w:r>
            <w:r>
              <w:t xml:space="preserve">, </w:t>
            </w:r>
            <w:r>
              <w:rPr>
                <w:rFonts w:ascii="Consolas" w:cs="Consolas" w:eastAsia="Consolas" w:hAnsi="Consolas"/>
                <w:color w:val="7A2E0E"/>
                <w:sz w:val="19"/>
                <w:szCs w:val="19"/>
              </w:rPr>
              <w:t xml:space="preserve">Name</w:t>
            </w:r>
            <w:r>
              <w:t xml:space="preserve">, </w:t>
            </w:r>
            <w:r>
              <w:rPr>
                <w:rFonts w:ascii="Consolas" w:cs="Consolas" w:eastAsia="Consolas" w:hAnsi="Consolas"/>
                <w:color w:val="7A2E0E"/>
                <w:sz w:val="19"/>
                <w:szCs w:val="19"/>
              </w:rPr>
              <w:t xml:space="preserve">Extension</w:t>
            </w:r>
            <w:r>
              <w:t xml:space="preserve">, </w:t>
            </w:r>
            <w:r>
              <w:rPr>
                <w:rFonts w:ascii="Consolas" w:cs="Consolas" w:eastAsia="Consolas" w:hAnsi="Consolas"/>
                <w:color w:val="7A2E0E"/>
                <w:sz w:val="19"/>
                <w:szCs w:val="19"/>
              </w:rPr>
              <w:t xml:space="preserve">Size</w:t>
            </w:r>
            <w:r>
              <w:t xml:space="preserve">, </w:t>
            </w:r>
            <w:r>
              <w:rPr>
                <w:rFonts w:ascii="Consolas" w:cs="Consolas" w:eastAsia="Consolas" w:hAnsi="Consolas"/>
                <w:color w:val="7A2E0E"/>
                <w:sz w:val="19"/>
                <w:szCs w:val="19"/>
              </w:rPr>
              <w:t xml:space="preserve">CreationTime</w:t>
            </w:r>
            <w:r>
              <w:t xml:space="preserve">, </w:t>
            </w:r>
            <w:r>
              <w:rPr>
                <w:rFonts w:ascii="Consolas" w:cs="Consolas" w:eastAsia="Consolas" w:hAnsi="Consolas"/>
                <w:color w:val="7A2E0E"/>
                <w:sz w:val="19"/>
                <w:szCs w:val="19"/>
              </w:rPr>
              <w:t xml:space="preserve">LastAccessTime</w:t>
            </w:r>
            <w:r>
              <w:t xml:space="preserve">, </w:t>
            </w:r>
            <w:r>
              <w:rPr>
                <w:rFonts w:ascii="Consolas" w:cs="Consolas" w:eastAsia="Consolas" w:hAnsi="Consolas"/>
                <w:color w:val="7A2E0E"/>
                <w:sz w:val="19"/>
                <w:szCs w:val="19"/>
              </w:rPr>
              <w:t xml:space="preserve">LastWriteTime</w:t>
            </w:r>
            <w:r>
              <w:t xml:space="preserve">, </w:t>
            </w:r>
            <w:r>
              <w:rPr>
                <w:rFonts w:ascii="Consolas" w:cs="Consolas" w:eastAsia="Consolas" w:hAnsi="Consolas"/>
                <w:color w:val="7A2E0E"/>
                <w:sz w:val="19"/>
                <w:szCs w:val="19"/>
              </w:rPr>
              <w:t xml:space="preserve">IsDirectory</w:t>
            </w:r>
            <w:r>
              <w:t xml:space="preserve">.</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Rename</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Rename from / rename to.</w:t>
            </w:r>
          </w:p>
        </w:tc>
      </w:tr>
    </w:tbl>
    <w:p>
      <w:pPr>
        <w:spacing w:after="120"/>
      </w:pPr>
    </w:p>
    <w:p>
      <w:pPr>
        <w:pStyle w:val="Heading3"/>
      </w:pPr>
      <w:r>
        <w:t xml:space="preserve">Excel file</w:t>
      </w:r>
    </w:p>
    <w:p>
      <w:pPr>
        <w:spacing w:after="120"/>
      </w:pPr>
      <w:r>
        <w:t xml:space="preserve">Reads and edits </w:t>
      </w:r>
      <w:r>
        <w:rPr>
          <w:rFonts w:ascii="Consolas" w:cs="Consolas" w:eastAsia="Consolas" w:hAnsi="Consolas"/>
          <w:color w:val="7A2E0E"/>
          <w:sz w:val="19"/>
          <w:szCs w:val="19"/>
        </w:rPr>
        <w:t xml:space="preserve">.xlsx</w:t>
      </w:r>
      <w:r>
        <w:t xml:space="preserve"> workbooks.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path / Sheet name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Workbook and worksheet to use.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Action</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Append row</w:t>
            </w:r>
            <w:r>
              <w:t xml:space="preserve">, </w:t>
            </w:r>
            <w:r>
              <w:rPr>
                <w:b/>
                <w:bCs/>
              </w:rPr>
              <w:t xml:space="preserve">Insert row</w:t>
            </w:r>
            <w:r>
              <w:t xml:space="preserve">, </w:t>
            </w:r>
            <w:r>
              <w:rPr>
                <w:b/>
                <w:bCs/>
              </w:rPr>
              <w:t xml:space="preserve">Read row</w:t>
            </w:r>
            <w:r>
              <w:t xml:space="preserve">, </w:t>
            </w:r>
            <w:r>
              <w:rPr>
                <w:b/>
                <w:bCs/>
              </w:rPr>
              <w:t xml:space="preserve">Delete row</w:t>
            </w:r>
            <w:r>
              <w:t xml:space="preserve">, </w:t>
            </w:r>
            <w:r>
              <w:rPr>
                <w:b/>
                <w:bCs/>
              </w:rPr>
              <w:t xml:space="preserve">Find first row</w:t>
            </w:r>
            <w:r>
              <w:t xml:space="preserve">, </w:t>
            </w:r>
            <w:r>
              <w:rPr>
                <w:b/>
                <w:bCs/>
              </w:rPr>
              <w:t xml:space="preserve">Find all rows</w:t>
            </w:r>
            <w:r>
              <w:t xml:space="preserve">, </w:t>
            </w:r>
            <w:r>
              <w:rPr>
                <w:b/>
                <w:bCs/>
              </w:rPr>
              <w:t xml:space="preserve">Find and replace</w:t>
            </w:r>
            <w:r>
              <w:t xml:space="preserv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Columns definition</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writing actions: header title and cell value of each column. </w:t>
            </w:r>
            <w:r>
              <w:rPr>
                <w:i/>
                <w:iCs/>
              </w:rPr>
              <w:t xml:space="preserve">Add header if file is empty</w:t>
            </w:r>
            <w:r>
              <w:t xml:space="preserve"> writes the titles in a new sheet.</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Read options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Last row, a row number, or an interval (from/to, from row to last row, last N rows); number of columns to read (empty = all).</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Find text / Replace with</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the find actions.</w:t>
            </w:r>
          </w:p>
        </w:tc>
      </w:tr>
    </w:tbl>
    <w:p>
      <w:pPr>
        <w:spacing w:after="120"/>
      </w:pPr>
    </w:p>
    <w:p>
      <w:pPr>
        <w:spacing w:after="120"/>
      </w:pPr>
      <w:r>
        <w:t xml:space="preserve">Dynamic data: </w:t>
      </w:r>
      <w:r>
        <w:rPr>
          <w:rFonts w:ascii="Consolas" w:cs="Consolas" w:eastAsia="Consolas" w:hAnsi="Consolas"/>
          <w:color w:val="7A2E0E"/>
          <w:sz w:val="19"/>
          <w:szCs w:val="19"/>
        </w:rPr>
        <w:t xml:space="preserve">DefaultRecordset</w:t>
      </w:r>
      <w:r>
        <w:t xml:space="preserve"> with columns </w:t>
      </w:r>
      <w:r>
        <w:rPr>
          <w:rFonts w:ascii="Consolas" w:cs="Consolas" w:eastAsia="Consolas" w:hAnsi="Consolas"/>
          <w:color w:val="7A2E0E"/>
          <w:sz w:val="19"/>
          <w:szCs w:val="19"/>
        </w:rPr>
        <w:t xml:space="preserve">Column1</w:t>
      </w:r>
      <w:r>
        <w:t xml:space="preserve">, </w:t>
      </w:r>
      <w:r>
        <w:rPr>
          <w:rFonts w:ascii="Consolas" w:cs="Consolas" w:eastAsia="Consolas" w:hAnsi="Consolas"/>
          <w:color w:val="7A2E0E"/>
          <w:sz w:val="19"/>
          <w:szCs w:val="19"/>
        </w:rPr>
        <w:t xml:space="preserve">Column2</w:t>
      </w:r>
      <w:r>
        <w:t xml:space="preserve">, ...</w:t>
      </w:r>
    </w:p>
    <w:p>
      <w:pPr>
        <w:pStyle w:val="Heading2"/>
      </w:pPr>
      <w:bookmarkStart w:name="_Toc53" w:id="53"/>
      <w:r>
        <w:t xml:space="preserve">10.2 Archives</w:t>
      </w:r>
      <w:bookmarkEnd w:id="53"/>
    </w:p>
    <w:p>
      <w:pPr>
        <w:pStyle w:val="Heading3"/>
      </w:pPr>
      <w:r>
        <w:t xml:space="preserve">Zip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or folder to compress.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Destination archive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Archive to create.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Options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Include files in subfolders</w:t>
            </w:r>
            <w:r>
              <w:t xml:space="preserve">, </w:t>
            </w:r>
            <w:r>
              <w:rPr>
                <w:b/>
                <w:bCs/>
              </w:rPr>
              <w:t xml:space="preserve">Store full path</w:t>
            </w:r>
            <w:r>
              <w:t xml:space="preserve">, </w:t>
            </w:r>
            <w:r>
              <w:rPr>
                <w:b/>
                <w:bCs/>
              </w:rPr>
              <w:t xml:space="preserve">Skip empty folders</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If destination archive exists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Add / overwrite files in the archive</w:t>
            </w:r>
            <w:r>
              <w:t xml:space="preserve">, </w:t>
            </w:r>
            <w:r>
              <w:rPr>
                <w:b/>
                <w:bCs/>
              </w:rPr>
              <w:t xml:space="preserve">Create with unique names</w:t>
            </w:r>
            <w:r>
              <w:t xml:space="preserve"> or </w:t>
            </w:r>
            <w:r>
              <w:rPr>
                <w:b/>
                <w:bCs/>
              </w:rPr>
              <w:t xml:space="preserve">Fail</w:t>
            </w:r>
            <w:r>
              <w:t xml:space="preserv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Compression level</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Low</w:t>
            </w:r>
            <w:r>
              <w:t xml:space="preserve">, </w:t>
            </w:r>
            <w:r>
              <w:rPr>
                <w:b/>
                <w:bCs/>
              </w:rPr>
              <w:t xml:space="preserve">Medium</w:t>
            </w:r>
            <w:r>
              <w:t xml:space="preserve"> or </w:t>
            </w:r>
            <w:r>
              <w:rPr>
                <w:b/>
                <w:bCs/>
              </w:rPr>
              <w:t xml:space="preserve">High</w:t>
            </w:r>
            <w:r>
              <w:t xml:space="preserve">.</w:t>
            </w:r>
          </w:p>
        </w:tc>
      </w:tr>
    </w:tbl>
    <w:p>
      <w:pPr>
        <w:spacing w:after="120"/>
      </w:pPr>
    </w:p>
    <w:p>
      <w:pPr>
        <w:pStyle w:val="Heading3"/>
      </w:pPr>
      <w:r>
        <w:t xml:space="preserve">Unzip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archive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Archive to extract.</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Destination folder</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Where to extract.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destination file exists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Overwrite</w:t>
            </w:r>
            <w:r>
              <w:t xml:space="preserve">, </w:t>
            </w:r>
            <w:r>
              <w:rPr>
                <w:b/>
                <w:bCs/>
              </w:rPr>
              <w:t xml:space="preserve">Create with unique names</w:t>
            </w:r>
            <w:r>
              <w:t xml:space="preserve"> or </w:t>
            </w:r>
            <w:r>
              <w:rPr>
                <w:b/>
                <w:bCs/>
              </w:rPr>
              <w:t xml:space="preserve">Fail</w:t>
            </w:r>
            <w:r>
              <w:t xml:space="preserve">.</w:t>
            </w:r>
          </w:p>
        </w:tc>
      </w:tr>
    </w:tbl>
    <w:p>
      <w:pPr>
        <w:spacing w:after="120"/>
      </w:pPr>
    </w:p>
    <w:p>
      <w:pPr>
        <w:pStyle w:val="Heading2"/>
      </w:pPr>
      <w:bookmarkStart w:name="_Toc54" w:id="54"/>
      <w:r>
        <w:t xml:space="preserve">10.3 SQL Server tasks</w:t>
      </w:r>
      <w:bookmarkEnd w:id="54"/>
    </w:p>
    <w:p>
      <w:pPr>
        <w:spacing w:after="120"/>
      </w:pPr>
      <w:r>
        <w:t xml:space="preserve">All SQL Server tasks share a connection section: </w:t>
      </w:r>
      <w:r>
        <w:rPr>
          <w:b/>
          <w:bCs/>
        </w:rPr>
        <w:t xml:space="preserve">Server</w:t>
      </w:r>
      <w:r>
        <w:t xml:space="preserve">, </w:t>
      </w:r>
      <w:r>
        <w:rPr>
          <w:b/>
          <w:bCs/>
        </w:rPr>
        <w:t xml:space="preserve">Database</w:t>
      </w:r>
      <w:r>
        <w:t xml:space="preserve">, </w:t>
      </w:r>
      <w:r>
        <w:rPr>
          <w:b/>
          <w:bCs/>
        </w:rPr>
        <w:t xml:space="preserve">Username</w:t>
      </w:r>
      <w:r>
        <w:t xml:space="preserve">, </w:t>
      </w:r>
      <w:r>
        <w:rPr>
          <w:b/>
          <w:bCs/>
        </w:rPr>
        <w:t xml:space="preserve">Password</w:t>
      </w:r>
      <w:r>
        <w:t xml:space="preserve">, </w:t>
      </w:r>
      <w:r>
        <w:rPr>
          <w:b/>
          <w:bCs/>
        </w:rPr>
        <w:t xml:space="preserve">Connection string options</w:t>
      </w:r>
      <w:r>
        <w:t xml:space="preserve"> (extra parameters appended to the connection string, e.g. </w:t>
      </w:r>
      <w:r>
        <w:rPr>
          <w:rFonts w:ascii="Consolas" w:cs="Consolas" w:eastAsia="Consolas" w:hAnsi="Consolas"/>
          <w:color w:val="7A2E0E"/>
          <w:sz w:val="19"/>
          <w:szCs w:val="19"/>
        </w:rPr>
        <w:t xml:space="preserve">TrustServerCertificate=True</w:t>
      </w:r>
      <w:r>
        <w:t xml:space="preserve">) and </w:t>
      </w:r>
      <w:r>
        <w:rPr>
          <w:b/>
          <w:bCs/>
        </w:rPr>
        <w:t xml:space="preserve">Command timeout (seconds)</w:t>
      </w:r>
      <w:r>
        <w:t xml:space="preserve"> (default 30). Use </w:t>
      </w:r>
      <w:r>
        <w:rPr>
          <w:b/>
          <w:bCs/>
        </w:rPr>
        <w:t xml:space="preserve">Test connection</w:t>
      </w:r>
      <w:r>
        <w:t xml:space="preserve"> to verify the parameters.</w:t>
      </w:r>
    </w:p>
    <w:p>
      <w:pPr>
        <w:pStyle w:val="Heading3"/>
      </w:pPr>
      <w:r>
        <w:t xml:space="preserve">SQL Server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Text</w:t>
            </w:r>
            <w:r>
              <w:t xml:space="preserve"> (a SQL statement) or </w:t>
            </w:r>
            <w:r>
              <w:rPr>
                <w:b/>
                <w:bCs/>
              </w:rPr>
              <w:t xml:space="preserve">Stored procedure</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Query</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Statement or procedure name. Can contain dynamic data.</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Parameters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each parameter: name, value, data type (Varchar, NVarchar, Xml, Numeric, Int, Long, Date, Datetime, Bit, Varbinary...), length and precision/scale. </w:t>
            </w:r>
            <w:r>
              <w:rPr>
                <w:i/>
                <w:iCs/>
              </w:rPr>
              <w:t xml:space="preserve">Pass NULL value</w:t>
            </w:r>
            <w:r>
              <w:t xml:space="preserve"> sends a database NULL.</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Returns recordset</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Turn on for queries that return rows: they become the </w:t>
            </w:r>
            <w:r>
              <w:rPr>
                <w:rFonts w:ascii="Consolas" w:cs="Consolas" w:eastAsia="Consolas" w:hAnsi="Consolas"/>
                <w:color w:val="7A2E0E"/>
                <w:sz w:val="19"/>
                <w:szCs w:val="19"/>
              </w:rPr>
              <w:t xml:space="preserve">DefaultRecordset</w:t>
            </w:r>
            <w:r>
              <w:t xml:space="preserve">.</w:t>
            </w:r>
          </w:p>
        </w:tc>
      </w:tr>
    </w:tbl>
    <w:p>
      <w:pPr>
        <w:spacing w:after="120"/>
      </w:pPr>
    </w:p>
    <w:p>
      <w:pPr>
        <w:pBdr>
          <w:left w:val="single" w:color="38761D" w:sz="24" w:space="8"/>
        </w:pBdr>
        <w:shd w:fill="EAF6EC" w:color="auto" w:val="clear"/>
        <w:spacing w:after="160" w:before="120"/>
        <w:ind w:left="200" w:right="200"/>
      </w:pPr>
      <w:r>
        <w:rPr>
          <w:b/>
          <w:bCs/>
          <w:color w:val="38761D"/>
        </w:rPr>
        <w:t xml:space="preserve">Tip  </w:t>
      </w:r>
      <w:r>
        <w:t xml:space="preserve">Prefer parameters over putting dynamic data directly in the SQL text: they avoid quoting problems and SQL injection.</w:t>
      </w:r>
    </w:p>
    <w:p>
      <w:pPr>
        <w:pStyle w:val="Heading3"/>
      </w:pPr>
      <w:r>
        <w:t xml:space="preserve">SQL Server bulk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recordset</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Dynamic data reference to a recordset, e.g. </w:t>
            </w:r>
            <w:r>
              <w:rPr>
                <w:rFonts w:ascii="Consolas" w:cs="Consolas" w:eastAsia="Consolas" w:hAnsi="Consolas"/>
                <w:color w:val="7A2E0E"/>
                <w:sz w:val="19"/>
                <w:szCs w:val="19"/>
              </w:rPr>
              <w:t xml:space="preserve">{object[4].DefaultRecordset}</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Destination table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Table or Schema.Table, e.g. </w:t>
            </w:r>
            <w:r>
              <w:rPr>
                <w:rFonts w:ascii="Consolas" w:cs="Consolas" w:eastAsia="Consolas" w:hAnsi="Consolas"/>
                <w:color w:val="7A2E0E"/>
                <w:sz w:val="19"/>
                <w:szCs w:val="19"/>
              </w:rPr>
              <w:t xml:space="preserve">dbo.Customers</w:t>
            </w:r>
            <w:r>
              <w:t xml:space="preserve">. It must already exist.</w:t>
            </w:r>
          </w:p>
        </w:tc>
      </w:tr>
    </w:tbl>
    <w:p>
      <w:pPr>
        <w:spacing w:after="120"/>
      </w:pPr>
    </w:p>
    <w:p>
      <w:pPr>
        <w:pStyle w:val="Heading3"/>
      </w:pPr>
      <w:r>
        <w:t xml:space="preserve">SQL Server file loader</w:t>
      </w:r>
    </w:p>
    <w:p>
      <w:pPr>
        <w:spacing w:after="120"/>
      </w:pPr>
      <w:r>
        <w:t xml:space="preserve">Loads a delimited text file or an Excel </w:t>
      </w:r>
      <w:r>
        <w:rPr>
          <w:rFonts w:ascii="Consolas" w:cs="Consolas" w:eastAsia="Consolas" w:hAnsi="Consolas"/>
          <w:color w:val="7A2E0E"/>
          <w:sz w:val="19"/>
          <w:szCs w:val="19"/>
        </w:rPr>
        <w:t xml:space="preserve">.xlsx</w:t>
      </w:r>
      <w:r>
        <w:t xml:space="preserve"> file into a table, creating the table if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path</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delimited text file (separator detected automatically) or an </w:t>
            </w:r>
            <w:r>
              <w:rPr>
                <w:rFonts w:ascii="Consolas" w:cs="Consolas" w:eastAsia="Consolas" w:hAnsi="Consolas"/>
                <w:color w:val="7A2E0E"/>
                <w:sz w:val="19"/>
                <w:szCs w:val="19"/>
              </w:rPr>
              <w:t xml:space="preserve">.xlsx</w:t>
            </w:r>
            <w:r>
              <w:t xml:space="preserve"> file.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Autodetect separator / Separator</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Text files only. Write </w:t>
            </w:r>
            <w:r>
              <w:rPr>
                <w:rFonts w:ascii="Consolas" w:cs="Consolas" w:eastAsia="Consolas" w:hAnsi="Consolas"/>
                <w:color w:val="7A2E0E"/>
                <w:sz w:val="19"/>
                <w:szCs w:val="19"/>
              </w:rPr>
              <w:t xml:space="preserve">\t</w:t>
            </w:r>
            <w:r>
              <w:t xml:space="preserve"> for a tab.</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Autodetect encoding / Encoding</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 files only, e.g. </w:t>
            </w:r>
            <w:r>
              <w:rPr>
                <w:rFonts w:ascii="Consolas" w:cs="Consolas" w:eastAsia="Consolas" w:hAnsi="Consolas"/>
                <w:color w:val="7A2E0E"/>
                <w:sz w:val="19"/>
                <w:szCs w:val="19"/>
              </w:rPr>
              <w:t xml:space="preserve">utf-8</w:t>
            </w:r>
            <w:r>
              <w:t xml:space="preserve">, </w:t>
            </w:r>
            <w:r>
              <w:rPr>
                <w:rFonts w:ascii="Consolas" w:cs="Consolas" w:eastAsia="Consolas" w:hAnsi="Consolas"/>
                <w:color w:val="7A2E0E"/>
                <w:sz w:val="19"/>
                <w:szCs w:val="19"/>
              </w:rPr>
              <w:t xml:space="preserve">windows-1252</w:t>
            </w:r>
            <w:r>
              <w:t xml:space="preserve">. A byte order mark at the start of the file always wins.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Sheet name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Excel files only. Empty: the first sheet.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Destination table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MyTable</w:t>
            </w:r>
            <w:r>
              <w:t xml:space="preserve">, </w:t>
            </w:r>
            <w:r>
              <w:rPr>
                <w:rFonts w:ascii="Consolas" w:cs="Consolas" w:eastAsia="Consolas" w:hAnsi="Consolas"/>
                <w:color w:val="7A2E0E"/>
                <w:sz w:val="19"/>
                <w:szCs w:val="19"/>
              </w:rPr>
              <w:t xml:space="preserve">dbo.MyTable</w:t>
            </w:r>
            <w:r>
              <w:t xml:space="preserve"> or </w:t>
            </w:r>
            <w:r>
              <w:rPr>
                <w:rFonts w:ascii="Consolas" w:cs="Consolas" w:eastAsia="Consolas" w:hAnsi="Consolas"/>
                <w:color w:val="7A2E0E"/>
                <w:sz w:val="19"/>
                <w:szCs w:val="19"/>
              </w:rPr>
              <w:t xml:space="preserve">[My schema].[My table]</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First row has column names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Use the first row as column names.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Autodetect column types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When off, every column is created as text.</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Culture of numbers and dates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e.g. </w:t>
            </w:r>
            <w:r>
              <w:rPr>
                <w:rFonts w:ascii="Consolas" w:cs="Consolas" w:eastAsia="Consolas" w:hAnsi="Consolas"/>
                <w:color w:val="7A2E0E"/>
                <w:sz w:val="19"/>
                <w:szCs w:val="19"/>
              </w:rPr>
              <w:t xml:space="preserve">it-IT</w:t>
            </w:r>
            <w:r>
              <w:t xml:space="preserve">, </w:t>
            </w:r>
            <w:r>
              <w:rPr>
                <w:rFonts w:ascii="Consolas" w:cs="Consolas" w:eastAsia="Consolas" w:hAnsi="Consolas"/>
                <w:color w:val="7A2E0E"/>
                <w:sz w:val="19"/>
                <w:szCs w:val="19"/>
              </w:rPr>
              <w:t xml:space="preserve">en-US</w:t>
            </w:r>
            <w:r>
              <w:t xml:space="preserve">. Empty: the server's regional settings.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the table exists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Fail</w:t>
            </w:r>
            <w:r>
              <w:t xml:space="preserve">, </w:t>
            </w:r>
            <w:r>
              <w:rPr>
                <w:b/>
                <w:bCs/>
              </w:rPr>
              <w:t xml:space="preserve">Append the rows</w:t>
            </w:r>
            <w:r>
              <w:t xml:space="preserve"> (columns matched by name) or </w:t>
            </w:r>
            <w:r>
              <w:rPr>
                <w:b/>
                <w:bCs/>
              </w:rPr>
              <w:t xml:space="preserve">Drop and recreate it</w:t>
            </w:r>
            <w:r>
              <w:t xml:space="preserve">.</w:t>
            </w:r>
          </w:p>
        </w:tc>
      </w:tr>
    </w:tbl>
    <w:p>
      <w:pPr>
        <w:spacing w:after="120"/>
      </w:pPr>
    </w:p>
    <w:p>
      <w:pPr>
        <w:spacing w:after="120"/>
      </w:pPr>
      <w:r>
        <w:t xml:space="preserve">Dynamic data: </w:t>
      </w:r>
      <w:r>
        <w:rPr>
          <w:rFonts w:ascii="Consolas" w:cs="Consolas" w:eastAsia="Consolas" w:hAnsi="Consolas"/>
          <w:color w:val="7A2E0E"/>
          <w:sz w:val="19"/>
          <w:szCs w:val="19"/>
        </w:rPr>
        <w:t xml:space="preserve">RowsLoaded</w:t>
      </w:r>
      <w:r>
        <w:t xml:space="preserve">, </w:t>
      </w:r>
      <w:r>
        <w:rPr>
          <w:rFonts w:ascii="Consolas" w:cs="Consolas" w:eastAsia="Consolas" w:hAnsi="Consolas"/>
          <w:color w:val="7A2E0E"/>
          <w:sz w:val="19"/>
          <w:szCs w:val="19"/>
        </w:rPr>
        <w:t xml:space="preserve">TableName</w:t>
      </w:r>
      <w:r>
        <w:t xml:space="preserve">, </w:t>
      </w:r>
      <w:r>
        <w:rPr>
          <w:rFonts w:ascii="Consolas" w:cs="Consolas" w:eastAsia="Consolas" w:hAnsi="Consolas"/>
          <w:color w:val="7A2E0E"/>
          <w:sz w:val="19"/>
          <w:szCs w:val="19"/>
        </w:rPr>
        <w:t xml:space="preserve">TableCreated</w:t>
      </w:r>
      <w:r>
        <w:t xml:space="preserve">.</w:t>
      </w:r>
    </w:p>
    <w:p>
      <w:pPr>
        <w:pStyle w:val="Heading3"/>
      </w:pPr>
      <w:r>
        <w:t xml:space="preserve">SQL Server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Backup type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Full</w:t>
            </w:r>
            <w:r>
              <w:t xml:space="preserve"> or </w:t>
            </w:r>
            <w:r>
              <w:rPr>
                <w:b/>
                <w:bCs/>
              </w:rPr>
              <w:t xml:space="preserve">Transaction log</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Databases to backup</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All databases</w:t>
            </w:r>
            <w:r>
              <w:t xml:space="preserve">, </w:t>
            </w:r>
            <w:r>
              <w:rPr>
                <w:b/>
                <w:bCs/>
              </w:rPr>
              <w:t xml:space="preserve">All user databases</w:t>
            </w:r>
            <w:r>
              <w:t xml:space="preserve"> or </w:t>
            </w:r>
            <w:r>
              <w:rPr>
                <w:b/>
                <w:bCs/>
              </w:rPr>
              <w:t xml:space="preserve">Selected databases</w:t>
            </w:r>
            <w:r>
              <w:t xml:space="preserv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Destination path / File name template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Folder and file name of the backup files (supports dynamic data, e.g. the date). The path is seen from the SQL Server machine.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Options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Overwrite file if exists</w:t>
            </w:r>
            <w:r>
              <w:t xml:space="preserve">, </w:t>
            </w:r>
            <w:r>
              <w:rPr>
                <w:b/>
                <w:bCs/>
              </w:rPr>
              <w:t xml:space="preserve">Verify backup</w:t>
            </w:r>
            <w:r>
              <w:t xml:space="preserve">, </w:t>
            </w:r>
            <w:r>
              <w:rPr>
                <w:b/>
                <w:bCs/>
              </w:rPr>
              <w:t xml:space="preserve">Perform checksum</w:t>
            </w:r>
            <w:r>
              <w:t xml:space="preserve">, </w:t>
            </w:r>
            <w:r>
              <w:rPr>
                <w:b/>
                <w:bCs/>
              </w:rPr>
              <w:t xml:space="preserve">Continue backup if checksum error occurs</w:t>
            </w:r>
            <w:r>
              <w:t xml:space="preserv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Compression</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Use server default</w:t>
            </w:r>
            <w:r>
              <w:t xml:space="preserve">, </w:t>
            </w:r>
            <w:r>
              <w:rPr>
                <w:b/>
                <w:bCs/>
              </w:rPr>
              <w:t xml:space="preserve">Compress backup</w:t>
            </w:r>
            <w:r>
              <w:t xml:space="preserve"> or </w:t>
            </w:r>
            <w:r>
              <w:rPr>
                <w:b/>
                <w:bCs/>
              </w:rPr>
              <w:t xml:space="preserve">Do not compress backup</w:t>
            </w:r>
            <w:r>
              <w:t xml:space="preserve">.</w:t>
            </w:r>
          </w:p>
        </w:tc>
      </w:tr>
    </w:tbl>
    <w:p>
      <w:pPr>
        <w:spacing w:after="120"/>
      </w:pPr>
    </w:p>
    <w:p>
      <w:pPr>
        <w:spacing w:after="120"/>
      </w:pPr>
      <w:r>
        <w:t xml:space="preserve">Dynamic data: </w:t>
      </w:r>
      <w:r>
        <w:rPr>
          <w:rFonts w:ascii="Consolas" w:cs="Consolas" w:eastAsia="Consolas" w:hAnsi="Consolas"/>
          <w:color w:val="7A2E0E"/>
          <w:sz w:val="19"/>
          <w:szCs w:val="19"/>
        </w:rPr>
        <w:t xml:space="preserve">SuccessfulBackupsNumber</w:t>
      </w:r>
      <w:r>
        <w:t xml:space="preserve">, </w:t>
      </w:r>
      <w:r>
        <w:rPr>
          <w:rFonts w:ascii="Consolas" w:cs="Consolas" w:eastAsia="Consolas" w:hAnsi="Consolas"/>
          <w:color w:val="7A2E0E"/>
          <w:sz w:val="19"/>
          <w:szCs w:val="19"/>
        </w:rPr>
        <w:t xml:space="preserve">FailedBackupsNumber</w:t>
      </w:r>
      <w:r>
        <w:t xml:space="preserve">.</w:t>
      </w:r>
    </w:p>
    <w:p>
      <w:pPr>
        <w:pStyle w:val="Heading2"/>
      </w:pPr>
      <w:bookmarkStart w:name="_Toc55" w:id="55"/>
      <w:r>
        <w:t xml:space="preserve">10.4 Network tasks</w:t>
      </w:r>
      <w:bookmarkEnd w:id="55"/>
    </w:p>
    <w:p>
      <w:pPr>
        <w:pStyle w:val="Heading3"/>
      </w:pPr>
      <w:r>
        <w:t xml:space="preserve">FTP / SFTP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Protocol</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FTP</w:t>
            </w:r>
            <w:r>
              <w:t xml:space="preserve"> or </w:t>
            </w:r>
            <w:r>
              <w:rPr>
                <w:b/>
                <w:bCs/>
              </w:rPr>
              <w:t xml:space="preserve">SFTP</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Host / Port / Username / Password</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Server and credentials.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Command</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Copy</w:t>
            </w:r>
            <w:r>
              <w:t xml:space="preserve">: list of items with direction (</w:t>
            </w:r>
            <w:r>
              <w:rPr>
                <w:b/>
                <w:bCs/>
              </w:rPr>
              <w:t xml:space="preserve">Local to remote</w:t>
            </w:r>
            <w:r>
              <w:t xml:space="preserve"> or </w:t>
            </w:r>
            <w:r>
              <w:rPr>
                <w:b/>
                <w:bCs/>
              </w:rPr>
              <w:t xml:space="preserve">Remote to local</w:t>
            </w:r>
            <w:r>
              <w:t xml:space="preserve">), local path, remote path, </w:t>
            </w:r>
            <w:r>
              <w:rPr>
                <w:i/>
                <w:iCs/>
              </w:rPr>
              <w:t xml:space="preserve">Overwrite file if exists</w:t>
            </w:r>
            <w:r>
              <w:t xml:space="preserve">, </w:t>
            </w:r>
            <w:r>
              <w:rPr>
                <w:i/>
                <w:iCs/>
              </w:rPr>
              <w:t xml:space="preserve">Recursively copy folders</w:t>
            </w:r>
            <w:r>
              <w:t xml:space="preserve">. </w:t>
            </w:r>
            <w:r>
              <w:rPr>
                <w:b/>
                <w:bCs/>
              </w:rPr>
              <w:t xml:space="preserve">Delete</w:t>
            </w:r>
            <w:r>
              <w:t xml:space="preserve">: list of remote paths.</w:t>
            </w:r>
          </w:p>
        </w:tc>
      </w:tr>
    </w:tbl>
    <w:p>
      <w:pPr>
        <w:spacing w:after="120"/>
      </w:pPr>
    </w:p>
    <w:p>
      <w:pPr>
        <w:pStyle w:val="Heading3"/>
      </w:pPr>
      <w:r>
        <w:t xml:space="preserve">REST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URL</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Address to call. Supports dynamic data.</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Method</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GET</w:t>
            </w:r>
            <w:r>
              <w:t xml:space="preserve">, </w:t>
            </w:r>
            <w:r>
              <w:rPr>
                <w:b/>
                <w:bCs/>
              </w:rPr>
              <w:t xml:space="preserve">POST</w:t>
            </w:r>
            <w:r>
              <w:t xml:space="preserve">, </w:t>
            </w:r>
            <w:r>
              <w:rPr>
                <w:b/>
                <w:bCs/>
              </w:rPr>
              <w:t xml:space="preserve">PUT</w:t>
            </w:r>
            <w:r>
              <w:t xml:space="preserve"> or </w:t>
            </w:r>
            <w:r>
              <w:rPr>
                <w:b/>
                <w:bCs/>
              </w:rPr>
              <w:t xml:space="preserve">DELETE</w:t>
            </w:r>
            <w:r>
              <w:t xml:space="preserv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Headers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Name/value pairs, e.g. </w:t>
            </w:r>
            <w:r>
              <w:rPr>
                <w:rFonts w:ascii="Consolas" w:cs="Consolas" w:eastAsia="Consolas" w:hAnsi="Consolas"/>
                <w:color w:val="7A2E0E"/>
                <w:sz w:val="19"/>
                <w:szCs w:val="19"/>
              </w:rPr>
              <w:t xml:space="preserve">Authorization</w:t>
            </w:r>
            <w:r>
              <w:t xml:space="preserve">, </w:t>
            </w:r>
            <w:r>
              <w:rPr>
                <w:rFonts w:ascii="Consolas" w:cs="Consolas" w:eastAsia="Consolas" w:hAnsi="Consolas"/>
                <w:color w:val="7A2E0E"/>
                <w:sz w:val="19"/>
                <w:szCs w:val="19"/>
              </w:rPr>
              <w:t xml:space="preserve">Content-Type</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Body</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Request body for POST/PUT.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JSON Path to data</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JSONPath expression that extracts a value or array from the response.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Returns recordset</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Turn the extracted JSON array into the </w:t>
            </w:r>
            <w:r>
              <w:rPr>
                <w:rFonts w:ascii="Consolas" w:cs="Consolas" w:eastAsia="Consolas" w:hAnsi="Consolas"/>
                <w:color w:val="7A2E0E"/>
                <w:sz w:val="19"/>
                <w:szCs w:val="19"/>
              </w:rPr>
              <w:t xml:space="preserve">DefaultRecordset</w:t>
            </w:r>
            <w:r>
              <w:t xml:space="preserve">.</w:t>
            </w:r>
          </w:p>
        </w:tc>
      </w:tr>
    </w:tbl>
    <w:p>
      <w:pPr>
        <w:spacing w:after="120"/>
      </w:pPr>
    </w:p>
    <w:p>
      <w:pPr>
        <w:spacing w:after="120"/>
      </w:pPr>
      <w:r>
        <w:t xml:space="preserve">Dynamic data: </w:t>
      </w:r>
      <w:r>
        <w:rPr>
          <w:rFonts w:ascii="Consolas" w:cs="Consolas" w:eastAsia="Consolas" w:hAnsi="Consolas"/>
          <w:color w:val="7A2E0E"/>
          <w:sz w:val="19"/>
          <w:szCs w:val="19"/>
        </w:rPr>
        <w:t xml:space="preserve">URL</w:t>
      </w:r>
      <w:r>
        <w:t xml:space="preserve">, </w:t>
      </w:r>
      <w:r>
        <w:rPr>
          <w:rFonts w:ascii="Consolas" w:cs="Consolas" w:eastAsia="Consolas" w:hAnsi="Consolas"/>
          <w:color w:val="7A2E0E"/>
          <w:sz w:val="19"/>
          <w:szCs w:val="19"/>
        </w:rPr>
        <w:t xml:space="preserve">RawContent</w:t>
      </w:r>
      <w:r>
        <w:t xml:space="preserve"> (response body), </w:t>
      </w:r>
      <w:r>
        <w:rPr>
          <w:rFonts w:ascii="Consolas" w:cs="Consolas" w:eastAsia="Consolas" w:hAnsi="Consolas"/>
          <w:color w:val="7A2E0E"/>
          <w:sz w:val="19"/>
          <w:szCs w:val="19"/>
        </w:rPr>
        <w:t xml:space="preserve">HttpResult</w:t>
      </w:r>
      <w:r>
        <w:t xml:space="preserve"> (HTTP status), </w:t>
      </w:r>
      <w:r>
        <w:rPr>
          <w:rFonts w:ascii="Consolas" w:cs="Consolas" w:eastAsia="Consolas" w:hAnsi="Consolas"/>
          <w:color w:val="7A2E0E"/>
          <w:sz w:val="19"/>
          <w:szCs w:val="19"/>
        </w:rPr>
        <w:t xml:space="preserve">JsonPathData</w:t>
      </w:r>
      <w:r>
        <w:t xml:space="preserve">, </w:t>
      </w:r>
      <w:r>
        <w:rPr>
          <w:rFonts w:ascii="Consolas" w:cs="Consolas" w:eastAsia="Consolas" w:hAnsi="Consolas"/>
          <w:color w:val="7A2E0E"/>
          <w:sz w:val="19"/>
          <w:szCs w:val="19"/>
        </w:rPr>
        <w:t xml:space="preserve">DefaultRecordset</w:t>
      </w:r>
      <w:r>
        <w:t xml:space="preserve">.</w:t>
      </w:r>
    </w:p>
    <w:p>
      <w:pPr>
        <w:pStyle w:val="Heading3"/>
      </w:pPr>
      <w:r>
        <w:t xml:space="preserve">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Host</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Host name or IP address.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Timeout (ms)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Wait time for each reply.</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Attempts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pings to send.</w:t>
            </w:r>
          </w:p>
        </w:tc>
      </w:tr>
    </w:tbl>
    <w:p>
      <w:pPr>
        <w:spacing w:after="120"/>
      </w:pPr>
    </w:p>
    <w:p>
      <w:pPr>
        <w:spacing w:after="120"/>
      </w:pPr>
      <w:r>
        <w:t xml:space="preserve">Dynamic data: </w:t>
      </w:r>
      <w:r>
        <w:rPr>
          <w:rFonts w:ascii="Consolas" w:cs="Consolas" w:eastAsia="Consolas" w:hAnsi="Consolas"/>
          <w:color w:val="7A2E0E"/>
          <w:sz w:val="19"/>
          <w:szCs w:val="19"/>
        </w:rPr>
        <w:t xml:space="preserve">ThresholdSuccessRate</w:t>
      </w:r>
      <w:r>
        <w:t xml:space="preserve"> — percentage of attempts that got a reply. Use it in a connection condition (see 7.3).</w:t>
      </w:r>
    </w:p>
    <w:p>
      <w:pPr>
        <w:pStyle w:val="Heading3"/>
      </w:pPr>
      <w:r>
        <w:t xml:space="preserve">Send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Recipients / CC / BCC</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Lists of addresses.</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Sender, Subject, Message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Message content; all accept dynamic data. </w:t>
            </w:r>
            <w:r>
              <w:rPr>
                <w:b/>
                <w:bCs/>
              </w:rPr>
              <w:t xml:space="preserve">Send body as HTML</w:t>
            </w:r>
            <w:r>
              <w:t xml:space="preserve"> sends the message as HTML.</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Attachments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 of files to attach.</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SMTP server / Port</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Mail server (default port 25).</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Connection security</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Automatic (recommended)</w:t>
            </w:r>
            <w:r>
              <w:t xml:space="preserve">, </w:t>
            </w:r>
            <w:r>
              <w:rPr>
                <w:b/>
                <w:bCs/>
              </w:rPr>
              <w:t xml:space="preserve">None (unencrypted)</w:t>
            </w:r>
            <w:r>
              <w:t xml:space="preserve">, </w:t>
            </w:r>
            <w:r>
              <w:rPr>
                <w:b/>
                <w:bCs/>
              </w:rPr>
              <w:t xml:space="preserve">STARTTLS (required)</w:t>
            </w:r>
            <w:r>
              <w:t xml:space="preserve">, </w:t>
            </w:r>
            <w:r>
              <w:rPr>
                <w:b/>
                <w:bCs/>
              </w:rPr>
              <w:t xml:space="preserve">STARTTLS (if available)</w:t>
            </w:r>
            <w:r>
              <w:t xml:space="preserve"> or </w:t>
            </w:r>
            <w:r>
              <w:rPr>
                <w:b/>
                <w:bCs/>
              </w:rPr>
              <w:t xml:space="preserve">Implicit TLS / SSL (usually port 465)</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Authenticate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Turn on and enter Username and Password if the server requires login.</w:t>
            </w:r>
          </w:p>
        </w:tc>
      </w:tr>
    </w:tbl>
    <w:p>
      <w:pPr>
        <w:spacing w:after="120"/>
      </w:pPr>
    </w:p>
    <w:p>
      <w:pPr>
        <w:pStyle w:val="Heading2"/>
      </w:pPr>
      <w:bookmarkStart w:name="_Toc56" w:id="56"/>
      <w:r>
        <w:t xml:space="preserve">10.5 Run program</w:t>
      </w:r>
      <w:bookmarkEnd w:id="56"/>
    </w:p>
    <w:p>
      <w:pPr>
        <w:spacing w:after="120"/>
      </w:pPr>
      <w:r>
        <w:t xml:space="preserve">Starts an external program and waits for it to finish.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Program path</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Executable to run.</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Parameters</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Command-line arguments (supports dynamic data).</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Working folder</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Folder the program starts in.</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Fail if the program exits with a non-zero code</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On by default: a non-zero exit code makes the task fail, so </w:t>
            </w:r>
            <w:r>
              <w:rPr>
                <w:i/>
                <w:iCs/>
              </w:rPr>
              <w:t xml:space="preserve">Object does not execute</w:t>
            </w:r>
            <w:r>
              <w:t xml:space="preserve"> conditions can react to it. Turn it off for programs that use non-zero codes for success.</w:t>
            </w:r>
          </w:p>
        </w:tc>
      </w:tr>
    </w:tbl>
    <w:p>
      <w:pPr>
        <w:spacing w:after="120"/>
      </w:pPr>
    </w:p>
    <w:p>
      <w:pPr>
        <w:spacing w:after="120"/>
      </w:pPr>
      <w:r>
        <w:t xml:space="preserve">If the task is cancelled (for example when the server stops), the program and its child processes are terminated. When </w:t>
      </w:r>
      <w:r>
        <w:rPr>
          <w:rFonts w:ascii="Consolas" w:cs="Consolas" w:eastAsia="Consolas" w:hAnsi="Consolas"/>
          <w:color w:val="7A2E0E"/>
          <w:sz w:val="19"/>
          <w:szCs w:val="19"/>
        </w:rPr>
        <w:t xml:space="preserve">RunProgramAllowedExecutablePaths</w:t>
      </w:r>
      <w:r>
        <w:t xml:space="preserve"> is set, only the listed executables or folders can be started.</w:t>
      </w:r>
    </w:p>
    <w:p>
      <w:pPr>
        <w:pStyle w:val="Heading1"/>
        <w:pageBreakBefore/>
      </w:pPr>
      <w:bookmarkStart w:name="_Toc57" w:id="57"/>
      <w:r>
        <w:t xml:space="preserve">11. Execution logs and monitoring</w:t>
      </w:r>
      <w:bookmarkEnd w:id="57"/>
    </w:p>
    <w:p>
      <w:pPr>
        <w:pStyle w:val="Heading2"/>
      </w:pPr>
      <w:bookmarkStart w:name="_Toc58" w:id="58"/>
      <w:r>
        <w:t xml:space="preserve">11.1 Viewing logs in the editor</w:t>
      </w:r>
      <w:bookmarkEnd w:id="58"/>
    </w:p>
    <w:p>
      <w:pPr>
        <w:pStyle w:val="ListParagraph"/>
        <w:numPr>
          <w:ilvl w:val="0"/>
          <w:numId w:val="6"/>
        </w:numPr>
        <w:spacing w:after="60"/>
      </w:pPr>
      <w:r>
        <w:t xml:space="preserve">Select a folder in the Workspace tree.</w:t>
      </w:r>
    </w:p>
    <w:p>
      <w:pPr>
        <w:pStyle w:val="ListParagraph"/>
        <w:numPr>
          <w:ilvl w:val="0"/>
          <w:numId w:val="6"/>
        </w:numPr>
        <w:spacing w:after="60"/>
      </w:pPr>
      <w:r>
        <w:t xml:space="preserve">Click </w:t>
      </w:r>
      <w:r>
        <w:rPr>
          <w:b/>
          <w:bCs/>
        </w:rPr>
        <w:t xml:space="preserve">Show logs</w:t>
      </w:r>
      <w:r>
        <w:t xml:space="preserve"> (clock icon) in the toolbar.</w:t>
      </w:r>
    </w:p>
    <w:p>
      <w:pPr>
        <w:pStyle w:val="ListParagraph"/>
        <w:numPr>
          <w:ilvl w:val="0"/>
          <w:numId w:val="6"/>
        </w:numPr>
        <w:spacing w:after="60"/>
      </w:pPr>
      <w:r>
        <w:t xml:space="preserve">The Logs panel lists the runs of that folder's jobs, newest first. Click </w:t>
      </w:r>
      <w:r>
        <w:rPr>
          <w:b/>
          <w:bCs/>
        </w:rPr>
        <w:t xml:space="preserve">Refresh</w:t>
      </w:r>
      <w:r>
        <w:t xml:space="preserve"> to update it.</w:t>
      </w:r>
    </w:p>
    <w:p>
      <w:pPr>
        <w:pStyle w:val="ListParagraph"/>
        <w:numPr>
          <w:ilvl w:val="0"/>
          <w:numId w:val="6"/>
        </w:numPr>
        <w:spacing w:after="60"/>
      </w:pPr>
      <w:r>
        <w:t xml:space="preserve">Click the magnifier on a row to open the log content.</w:t>
      </w:r>
    </w:p>
    <w:p>
      <w:pPr>
        <w:spacing w:after="120"/>
      </w:pPr>
      <w:r>
        <w:t xml:space="preserve">A log records when the event fired, which tasks ran, their iterations and any error message. Only objects with </w:t>
      </w:r>
      <w:r>
        <w:rPr>
          <w:b/>
          <w:bCs/>
        </w:rPr>
        <w:t xml:space="preserve">Log</w:t>
      </w:r>
      <w:r>
        <w:t xml:space="preserve"> switched on write to it.</w:t>
      </w:r>
    </w:p>
    <w:p>
      <w:pPr>
        <w:pStyle w:val="Heading2"/>
      </w:pPr>
      <w:bookmarkStart w:name="_Toc59" w:id="59"/>
      <w:r>
        <w:t xml:space="preserve">11.2 Log files on the server</w:t>
      </w:r>
      <w:bookmarkEnd w:id="59"/>
    </w:p>
    <w:p>
      <w:pPr>
        <w:pStyle w:val="ListParagraph"/>
        <w:numPr>
          <w:ilvl w:val="0"/>
          <w:numId w:val="2"/>
        </w:numPr>
        <w:spacing w:after="60"/>
      </w:pPr>
      <w:r>
        <w:rPr>
          <w:rFonts w:ascii="Consolas" w:cs="Consolas" w:eastAsia="Consolas" w:hAnsi="Consolas"/>
          <w:color w:val="7A2E0E"/>
          <w:sz w:val="19"/>
          <w:szCs w:val="19"/>
        </w:rPr>
        <w:t xml:space="preserve">ExecLogs\</w:t>
      </w:r>
      <w:r>
        <w:t xml:space="preserve"> — execution logs, deleted automatically after </w:t>
      </w:r>
      <w:r>
        <w:rPr>
          <w:rFonts w:ascii="Consolas" w:cs="Consolas" w:eastAsia="Consolas" w:hAnsi="Consolas"/>
          <w:color w:val="7A2E0E"/>
          <w:sz w:val="19"/>
          <w:szCs w:val="19"/>
        </w:rPr>
        <w:t xml:space="preserve">CleanUpLogsOlderThanHours</w:t>
      </w:r>
      <w:r>
        <w:t xml:space="preserve"> (24 hours by default). Increase the value to keep more history.</w:t>
      </w:r>
    </w:p>
    <w:p>
      <w:pPr>
        <w:pStyle w:val="ListParagraph"/>
        <w:numPr>
          <w:ilvl w:val="0"/>
          <w:numId w:val="2"/>
        </w:numPr>
        <w:spacing w:after="60"/>
      </w:pPr>
      <w:r>
        <w:rPr>
          <w:rFonts w:ascii="Consolas" w:cs="Consolas" w:eastAsia="Consolas" w:hAnsi="Consolas"/>
          <w:color w:val="7A2E0E"/>
          <w:sz w:val="19"/>
          <w:szCs w:val="19"/>
        </w:rPr>
        <w:t xml:space="preserve">ExecLogs\osrobot-&lt;date&gt;.log</w:t>
      </w:r>
      <w:r>
        <w:t xml:space="preserve"> — the application log: start-up, configuration reloads, engine errors.</w:t>
      </w:r>
    </w:p>
    <w:p>
      <w:pPr>
        <w:pStyle w:val="ListParagraph"/>
        <w:numPr>
          <w:ilvl w:val="0"/>
          <w:numId w:val="2"/>
        </w:numPr>
        <w:spacing w:after="60"/>
      </w:pPr>
      <w:r>
        <w:rPr>
          <w:rFonts w:ascii="Consolas" w:cs="Consolas" w:eastAsia="Consolas" w:hAnsi="Consolas"/>
          <w:color w:val="7A2E0E"/>
          <w:sz w:val="19"/>
          <w:szCs w:val="19"/>
        </w:rPr>
        <w:t xml:space="preserve">ExecLogs\audit-*.log</w:t>
      </w:r>
      <w:r>
        <w:t xml:space="preserve"> — security audit trail: logins and lockouts, job saves, configuration reloads, manual task starts.</w:t>
      </w:r>
    </w:p>
    <w:p>
      <w:pPr>
        <w:pStyle w:val="Heading1"/>
        <w:pageBreakBefore/>
      </w:pPr>
      <w:bookmarkStart w:name="_Toc60" w:id="60"/>
      <w:r>
        <w:t xml:space="preserve">12. Security and deployment</w:t>
      </w:r>
      <w:bookmarkEnd w:id="60"/>
    </w:p>
    <w:p>
      <w:pPr>
        <w:pStyle w:val="Heading2"/>
      </w:pPr>
      <w:bookmarkStart w:name="_Toc61" w:id="61"/>
      <w:r>
        <w:t xml:space="preserve">12.1 Trust model</w:t>
      </w:r>
      <w:bookmarkEnd w:id="61"/>
    </w:p>
    <w:p>
      <w:pPr>
        <w:spacing w:after="120"/>
      </w:pPr>
      <w:r>
        <w:t xml:space="preserve">Anyone who can log in to OS-Robot — or who can write </w:t>
      </w:r>
      <w:r>
        <w:rPr>
          <w:rFonts w:ascii="Consolas" w:cs="Consolas" w:eastAsia="Consolas" w:hAnsi="Consolas"/>
          <w:color w:val="7A2E0E"/>
          <w:sz w:val="19"/>
          <w:szCs w:val="19"/>
        </w:rPr>
        <w:t xml:space="preserve">jobs.json</w:t>
      </w:r>
      <w:r>
        <w:t xml:space="preserve"> on disk — can run any code on the server with the rights of the account the server runs under: a job can run any program, run C# code, read environment variables and connect to any system it has credentials for. Treat access to the Job Editor like shell access to the server.</w:t>
      </w:r>
    </w:p>
    <w:p>
      <w:pPr>
        <w:pStyle w:val="Heading2"/>
      </w:pPr>
      <w:bookmarkStart w:name="_Toc62" w:id="62"/>
      <w:r>
        <w:t xml:space="preserve">12.2 Checklist</w:t>
      </w:r>
      <w:bookmarkEnd w:id="62"/>
    </w:p>
    <w:p>
      <w:pPr>
        <w:pStyle w:val="ListParagraph"/>
        <w:numPr>
          <w:ilvl w:val="0"/>
          <w:numId w:val="2"/>
        </w:numPr>
        <w:spacing w:after="60"/>
      </w:pPr>
      <w:r>
        <w:t xml:space="preserve">Change the default </w:t>
      </w:r>
      <w:r>
        <w:rPr>
          <w:b/>
          <w:bCs/>
        </w:rPr>
        <w:t xml:space="preserve">admin</w:t>
      </w:r>
      <w:r>
        <w:t xml:space="preserve"> password (enforced at first login).</w:t>
      </w:r>
    </w:p>
    <w:p>
      <w:pPr>
        <w:pStyle w:val="ListParagraph"/>
        <w:numPr>
          <w:ilvl w:val="0"/>
          <w:numId w:val="2"/>
        </w:numPr>
        <w:spacing w:after="60"/>
      </w:pPr>
      <w:r>
        <w:t xml:space="preserve">Replace </w:t>
      </w:r>
      <w:r>
        <w:rPr>
          <w:rFonts w:ascii="Consolas" w:cs="Consolas" w:eastAsia="Consolas" w:hAnsi="Consolas"/>
          <w:color w:val="7A2E0E"/>
          <w:sz w:val="19"/>
          <w:szCs w:val="19"/>
        </w:rPr>
        <w:t xml:space="preserve">JWT:Key</w:t>
      </w:r>
      <w:r>
        <w:t xml:space="preserve"> with a long random value.</w:t>
      </w:r>
    </w:p>
    <w:p>
      <w:pPr>
        <w:pStyle w:val="ListParagraph"/>
        <w:numPr>
          <w:ilvl w:val="0"/>
          <w:numId w:val="2"/>
        </w:numPr>
        <w:spacing w:after="60"/>
      </w:pPr>
      <w:r>
        <w:t xml:space="preserve">Run the server under a </w:t>
      </w:r>
      <w:r>
        <w:rPr>
          <w:b/>
          <w:bCs/>
        </w:rPr>
        <w:t xml:space="preserve">dedicated, least-privilege account</w:t>
      </w:r>
      <w:r>
        <w:t xml:space="preserve"> — never </w:t>
      </w:r>
      <w:r>
        <w:rPr>
          <w:rFonts w:ascii="Consolas" w:cs="Consolas" w:eastAsia="Consolas" w:hAnsi="Consolas"/>
          <w:color w:val="7A2E0E"/>
          <w:sz w:val="19"/>
          <w:szCs w:val="19"/>
        </w:rPr>
        <w:t xml:space="preserve">LocalSystem</w:t>
      </w:r>
      <w:r>
        <w:t xml:space="preserve"> or a domain admin.</w:t>
      </w:r>
    </w:p>
    <w:p>
      <w:pPr>
        <w:pStyle w:val="ListParagraph"/>
        <w:numPr>
          <w:ilvl w:val="0"/>
          <w:numId w:val="2"/>
        </w:numPr>
        <w:spacing w:after="60"/>
      </w:pPr>
      <w:r>
        <w:t xml:space="preserve">Keep the default </w:t>
      </w:r>
      <w:r>
        <w:rPr>
          <w:rFonts w:ascii="Consolas" w:cs="Consolas" w:eastAsia="Consolas" w:hAnsi="Consolas"/>
          <w:color w:val="7A2E0E"/>
          <w:sz w:val="19"/>
          <w:szCs w:val="19"/>
        </w:rPr>
        <w:t xml:space="preserve">localhost</w:t>
      </w:r>
      <w:r>
        <w:t xml:space="preserve"> binding unless remote access is needed; if it is, put </w:t>
      </w:r>
      <w:r>
        <w:rPr>
          <w:b/>
          <w:bCs/>
        </w:rPr>
        <w:t xml:space="preserve">HTTPS</w:t>
      </w:r>
      <w:r>
        <w:t xml:space="preserve"> in front (IIS, nginx/Caddy, or Kestrel with a certificate). The server logs a warning if it is exposed on the network without HTTPS.</w:t>
      </w:r>
    </w:p>
    <w:p>
      <w:pPr>
        <w:pStyle w:val="ListParagraph"/>
        <w:numPr>
          <w:ilvl w:val="0"/>
          <w:numId w:val="2"/>
        </w:numPr>
        <w:spacing w:after="60"/>
      </w:pPr>
      <w:r>
        <w:t xml:space="preserve">Give jobs database, FTP and SMTP accounts with only the permissions they need.</w:t>
      </w:r>
    </w:p>
    <w:p>
      <w:pPr>
        <w:pStyle w:val="ListParagraph"/>
        <w:numPr>
          <w:ilvl w:val="0"/>
          <w:numId w:val="2"/>
        </w:numPr>
        <w:spacing w:after="60"/>
      </w:pPr>
      <w:r>
        <w:t xml:space="preserve">If job authors are not fully trusted, set </w:t>
      </w:r>
      <w:r>
        <w:rPr>
          <w:rFonts w:ascii="Consolas" w:cs="Consolas" w:eastAsia="Consolas" w:hAnsi="Consolas"/>
          <w:color w:val="7A2E0E"/>
          <w:sz w:val="19"/>
          <w:szCs w:val="19"/>
        </w:rPr>
        <w:t xml:space="preserve">ScriptingEnabled: false</w:t>
      </w:r>
      <w:r>
        <w:t xml:space="preserve"> </w:t>
      </w:r>
      <w:r>
        <w:rPr>
          <w:b/>
          <w:bCs/>
        </w:rPr>
        <w:t xml:space="preserve">and</w:t>
      </w:r>
      <w:r>
        <w:t xml:space="preserve"> </w:t>
      </w:r>
      <w:r>
        <w:rPr>
          <w:rFonts w:ascii="Consolas" w:cs="Consolas" w:eastAsia="Consolas" w:hAnsi="Consolas"/>
          <w:color w:val="7A2E0E"/>
          <w:sz w:val="19"/>
          <w:szCs w:val="19"/>
        </w:rPr>
        <w:t xml:space="preserve">RunProgramAllowedExecutablePaths</w:t>
      </w:r>
      <w:r>
        <w:t xml:space="preserve"> — the two settings work as a pair.</w:t>
      </w:r>
    </w:p>
    <w:p>
      <w:pPr>
        <w:pStyle w:val="ListParagraph"/>
        <w:numPr>
          <w:ilvl w:val="0"/>
          <w:numId w:val="2"/>
        </w:numPr>
        <w:spacing w:after="60"/>
      </w:pPr>
      <w:r>
        <w:t xml:space="preserve">Protect </w:t>
      </w:r>
      <w:r>
        <w:rPr>
          <w:rFonts w:ascii="Consolas" w:cs="Consolas" w:eastAsia="Consolas" w:hAnsi="Consolas"/>
          <w:color w:val="7A2E0E"/>
          <w:sz w:val="19"/>
          <w:szCs w:val="19"/>
        </w:rPr>
        <w:t xml:space="preserve">Data\jobs.json</w:t>
      </w:r>
      <w:r>
        <w:t xml:space="preserve">: it contains connection passwords.</w:t>
      </w:r>
    </w:p>
    <w:p>
      <w:pPr>
        <w:pStyle w:val="ListParagraph"/>
        <w:numPr>
          <w:ilvl w:val="0"/>
          <w:numId w:val="2"/>
        </w:numPr>
        <w:spacing w:after="60"/>
      </w:pPr>
      <w:r>
        <w:t xml:space="preserve">Review </w:t>
      </w:r>
      <w:r>
        <w:rPr>
          <w:rFonts w:ascii="Consolas" w:cs="Consolas" w:eastAsia="Consolas" w:hAnsi="Consolas"/>
          <w:color w:val="7A2E0E"/>
          <w:sz w:val="19"/>
          <w:szCs w:val="19"/>
        </w:rPr>
        <w:t xml:space="preserve">ExecLogs\audit-*.log</w:t>
      </w:r>
      <w:r>
        <w:t xml:space="preserve"> periodically.</w:t>
      </w:r>
    </w:p>
    <w:p>
      <w:pPr>
        <w:pStyle w:val="Heading2"/>
      </w:pPr>
      <w:bookmarkStart w:name="_Toc63" w:id="63"/>
      <w:r>
        <w:t xml:space="preserve">12.3 Remote access options</w:t>
      </w:r>
      <w:bookmarkEnd w:id="6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You already have</w:t>
            </w:r>
          </w:p>
        </w:tc>
        <w:tc>
          <w:tcPr>
            <w:tcW w:type="dxa" w:w="6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Use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Publish the server, host it under IIS with the ASP.NET Core Module, add an HTTPS binding. Omit the </w:t>
            </w:r>
            <w:r>
              <w:rPr>
                <w:rFonts w:ascii="Consolas" w:cs="Consolas" w:eastAsia="Consolas" w:hAnsi="Consolas"/>
                <w:color w:val="7A2E0E"/>
                <w:sz w:val="19"/>
                <w:szCs w:val="19"/>
              </w:rPr>
              <w:t xml:space="preserve">Kestrel:Endpoints</w:t>
            </w:r>
            <w:r>
              <w:t xml:space="preserve"> section in </w:t>
            </w:r>
            <w:r>
              <w:rPr>
                <w:rFonts w:ascii="Consolas" w:cs="Consolas" w:eastAsia="Consolas" w:hAnsi="Consolas"/>
                <w:color w:val="7A2E0E"/>
                <w:sz w:val="19"/>
                <w:szCs w:val="19"/>
              </w:rPr>
              <w:t xml:space="preserve">appsettings.Production.json</w:t>
            </w:r>
            <w:r>
              <w:t xml:space="preserve">.</w:t>
            </w:r>
          </w:p>
        </w:tc>
      </w:tr>
      <w:tr>
        <w:tc>
          <w:tcPr>
            <w:tcW w:type="dxa" w:w="27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nginx, Caddy or another reverse proxy</w:t>
            </w:r>
          </w:p>
        </w:tc>
        <w:tc>
          <w:tcPr>
            <w:tcW w:type="dxa" w:w="63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Keep the server on </w:t>
            </w:r>
            <w:r>
              <w:rPr>
                <w:rFonts w:ascii="Consolas" w:cs="Consolas" w:eastAsia="Consolas" w:hAnsi="Consolas"/>
                <w:color w:val="7A2E0E"/>
                <w:sz w:val="19"/>
                <w:szCs w:val="19"/>
              </w:rPr>
              <w:t xml:space="preserve">http://127.0.0.1:7098</w:t>
            </w:r>
            <w:r>
              <w:t xml:space="preserve"> and let the proxy terminate TLS. If the proxy is on another machine, set </w:t>
            </w:r>
            <w:r>
              <w:rPr>
                <w:rFonts w:ascii="Consolas" w:cs="Consolas" w:eastAsia="Consolas" w:hAnsi="Consolas"/>
                <w:color w:val="7A2E0E"/>
                <w:sz w:val="19"/>
                <w:szCs w:val="19"/>
              </w:rPr>
              <w:t xml:space="preserve">ReverseProxy:KnownProxies</w:t>
            </w:r>
            <w:r>
              <w:t xml:space="preserve"> or </w:t>
            </w:r>
            <w:r>
              <w:rPr>
                <w:rFonts w:ascii="Consolas" w:cs="Consolas" w:eastAsia="Consolas" w:hAnsi="Consolas"/>
                <w:color w:val="7A2E0E"/>
                <w:sz w:val="19"/>
                <w:szCs w:val="19"/>
              </w:rPr>
              <w:t xml:space="preserve">KnownNetworks</w:t>
            </w:r>
            <w:r>
              <w:t xml:space="preserv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Nothing else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an HTTPS endpoint to Kestrel with a PFX file or a certificate from the Windows store.</w:t>
            </w:r>
          </w:p>
        </w:tc>
      </w:tr>
    </w:tbl>
    <w:p>
      <w:pPr>
        <w:spacing w:after="120"/>
      </w:pPr>
    </w:p>
    <w:p>
      <w:pPr>
        <w:spacing w:after="120"/>
      </w:pPr>
      <w:r>
        <w:t xml:space="preserve">Full instructions are in </w:t>
      </w:r>
      <w:r>
        <w:rPr>
          <w:rFonts w:ascii="Consolas" w:cs="Consolas" w:eastAsia="Consolas" w:hAnsi="Consolas"/>
          <w:color w:val="7A2E0E"/>
          <w:sz w:val="19"/>
          <w:szCs w:val="19"/>
        </w:rPr>
        <w:t xml:space="preserve">OSRobot.Server/DEPLOYMENT.md</w:t>
      </w:r>
      <w:r>
        <w:t xml:space="preserve">.</w:t>
      </w:r>
    </w:p>
    <w:p>
      <w:pPr>
        <w:pStyle w:val="Heading1"/>
        <w:pageBreakBefore/>
      </w:pPr>
      <w:bookmarkStart w:name="_Toc64" w:id="64"/>
      <w:r>
        <w:t xml:space="preserve">13. Troubleshooting</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Problem</w:t>
            </w:r>
          </w:p>
        </w:tc>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Likely cause and solution</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Changes saved but jobs behave as before</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Saving does not reload the engine. Click </w:t>
            </w:r>
            <w:r>
              <w:rPr>
                <w:b/>
                <w:bCs/>
              </w:rPr>
              <w:t xml:space="preserve">Reload server configuration</w:t>
            </w:r>
            <w:r>
              <w:t xml:space="preserve">.</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“Cannot reload server's config because there are running jobs”</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Wait for running jobs to finish and retry.</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task never runs after its predecessor</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that the connection and the task are enabled, that the connection has at least one execute condition, and that no don't-execute condition matches. Check the log of the predecessor: with </w:t>
            </w:r>
            <w:r>
              <w:rPr>
                <w:i/>
                <w:iCs/>
              </w:rPr>
              <w:t xml:space="preserve">Object executes</w:t>
            </w:r>
            <w:r>
              <w:t xml:space="preserve"> the target runs only if the predecessor succeeded.</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 task runs many more times than expected</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Its Iterations setting iterates over a recordset, and/or the incoming connection runs </w:t>
            </w:r>
            <w:r>
              <w:rPr>
                <w:i/>
                <w:iCs/>
              </w:rPr>
              <w:t xml:space="preserve">Once for each result</w:t>
            </w:r>
            <w:r>
              <w:t xml:space="preserve">. Use </w:t>
            </w:r>
            <w:r>
              <w:rPr>
                <w:i/>
                <w:iCs/>
              </w:rPr>
              <w:t xml:space="preserve">Once, after all iterations</w:t>
            </w:r>
            <w:r>
              <w:t xml:space="preserve"> or </w:t>
            </w:r>
            <w:r>
              <w:rPr>
                <w:i/>
                <w:iCs/>
              </w:rPr>
              <w:t xml:space="preserve">Iterate this exact number of times</w:t>
            </w:r>
            <w:r>
              <w:t xml:space="preserve">.</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 warns that dynamic data references will fail</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referenced object does not run before the task in that chain, the Id is wrong, or the field does not exist. Use the dynamic data browser to pick the reference.</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 scripting ([CODE] expressions) is disabled”</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7A2E0E"/>
                <w:sz w:val="19"/>
                <w:szCs w:val="19"/>
              </w:rPr>
              <w:t xml:space="preserve">ScriptingEnabled</w:t>
            </w:r>
            <w:r>
              <w:t xml:space="preserve"> is </w:t>
            </w:r>
            <w:r>
              <w:rPr>
                <w:rFonts w:ascii="Consolas" w:cs="Consolas" w:eastAsia="Consolas" w:hAnsi="Consolas"/>
                <w:color w:val="7A2E0E"/>
                <w:sz w:val="19"/>
                <w:szCs w:val="19"/>
              </w:rPr>
              <w:t xml:space="preserve">false</w:t>
            </w:r>
            <w:r>
              <w:t xml:space="preserve"> on this server. Rewrite the value without </w:t>
            </w:r>
            <w:r>
              <w:rPr>
                <w:rFonts w:ascii="Consolas" w:cs="Consolas" w:eastAsia="Consolas" w:hAnsi="Consolas"/>
                <w:color w:val="7A2E0E"/>
                <w:sz w:val="19"/>
                <w:szCs w:val="19"/>
              </w:rPr>
              <w:t xml:space="preserve">[CODE]</w:t>
            </w:r>
            <w:r>
              <w:t xml:space="preserve"> or ask the administrator.</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program fails with “exited with code N”</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program returned a non-zero exit code. Fix the program call or turn off </w:t>
            </w:r>
            <w:r>
              <w:rPr>
                <w:i/>
                <w:iCs/>
              </w:rPr>
              <w:t xml:space="preserve">Fail if the program exits with a non-zero code</w:t>
            </w:r>
            <w:r>
              <w:t xml:space="preserve">.</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Account locked out</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Too many failed logins. Wait </w:t>
            </w:r>
            <w:r>
              <w:rPr>
                <w:rFonts w:ascii="Consolas" w:cs="Consolas" w:eastAsia="Consolas" w:hAnsi="Consolas"/>
                <w:color w:val="7A2E0E"/>
                <w:sz w:val="19"/>
                <w:szCs w:val="19"/>
              </w:rPr>
              <w:t xml:space="preserve">LockoutDurationMinutes</w:t>
            </w:r>
            <w:r>
              <w:t xml:space="preserve"> (15 by default).</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“Connection to server lost”</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server is stopped or unreachable. The editor retries automatically.</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Editor not reachable from another PC</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The server listens on localhost only by default. Configure HTTPS remote access (chapter 12).</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CPU event does not appear to work on Linux/macOS</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CPU event is Windows-only; hover the computer icon on a card to see supported platforms.</w:t>
            </w:r>
          </w:p>
        </w:tc>
      </w:tr>
      <w:tr>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Old execution logs are missing</w:t>
            </w:r>
          </w:p>
        </w:tc>
        <w:tc>
          <w:tcPr>
            <w:tcW w:type="dxa" w:w="586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They were cleaned up after </w:t>
            </w:r>
            <w:r>
              <w:rPr>
                <w:rFonts w:ascii="Consolas" w:cs="Consolas" w:eastAsia="Consolas" w:hAnsi="Consolas"/>
                <w:color w:val="7A2E0E"/>
                <w:sz w:val="19"/>
                <w:szCs w:val="19"/>
              </w:rPr>
              <w:t xml:space="preserve">CleanUpLogsOlderThanHours</w:t>
            </w:r>
            <w:r>
              <w:t xml:space="preserve">. Increase the value.</w:t>
            </w:r>
          </w:p>
        </w:tc>
      </w:tr>
    </w:tbl>
    <w:p>
      <w:pPr>
        <w:spacing w:after="120"/>
      </w:pPr>
    </w:p>
    <w:p>
      <w:pPr>
        <w:pStyle w:val="Heading1"/>
        <w:pageBreakBefore/>
      </w:pPr>
      <w:bookmarkStart w:name="_Toc65" w:id="65"/>
      <w:r>
        <w:t xml:space="preserve">Appendix A. Worked examples</w:t>
      </w:r>
      <w:bookmarkEnd w:id="65"/>
    </w:p>
    <w:p>
      <w:pPr>
        <w:pStyle w:val="Heading2"/>
      </w:pPr>
      <w:bookmarkStart w:name="_Toc66" w:id="66"/>
      <w:r>
        <w:t xml:space="preserve">A.1 Nightly database backup with notification</w:t>
      </w:r>
      <w:bookmarkEnd w:id="66"/>
    </w:p>
    <w:p>
      <w:pPr>
        <w:pStyle w:val="ListParagraph"/>
        <w:numPr>
          <w:ilvl w:val="0"/>
          <w:numId w:val="7"/>
        </w:numPr>
        <w:spacing w:after="60"/>
      </w:pPr>
      <w:r>
        <w:t xml:space="preserve">Create a folder </w:t>
      </w:r>
      <w:r>
        <w:rPr>
          <w:b/>
          <w:bCs/>
        </w:rPr>
        <w:t xml:space="preserve">Backups</w:t>
      </w:r>
      <w:r>
        <w:t xml:space="preserve"> and open it.</w:t>
      </w:r>
    </w:p>
    <w:p>
      <w:pPr>
        <w:pStyle w:val="ListParagraph"/>
        <w:numPr>
          <w:ilvl w:val="0"/>
          <w:numId w:val="7"/>
        </w:numPr>
        <w:spacing w:after="60"/>
      </w:pPr>
      <w:r>
        <w:t xml:space="preserve">Add a </w:t>
      </w:r>
      <w:r>
        <w:rPr>
          <w:b/>
          <w:bCs/>
        </w:rPr>
        <w:t xml:space="preserve">Date/Time event</w:t>
      </w:r>
      <w:r>
        <w:t xml:space="preserve"> (Id 1): </w:t>
      </w:r>
      <w:r>
        <w:rPr>
          <w:i/>
          <w:iCs/>
        </w:rPr>
        <w:t xml:space="preserve">At date</w:t>
      </w:r>
      <w:r>
        <w:t xml:space="preserve"> tomorrow 02:00, </w:t>
      </w:r>
      <w:r>
        <w:rPr>
          <w:i/>
          <w:iCs/>
        </w:rPr>
        <w:t xml:space="preserve">Every</w:t>
      </w:r>
      <w:r>
        <w:t xml:space="preserve"> 1 day, </w:t>
      </w:r>
      <w:r>
        <w:rPr>
          <w:i/>
          <w:iCs/>
        </w:rPr>
        <w:t xml:space="preserve">All days</w:t>
      </w:r>
      <w:r>
        <w:t xml:space="preserve">.</w:t>
      </w:r>
    </w:p>
    <w:p>
      <w:pPr>
        <w:pStyle w:val="ListParagraph"/>
        <w:numPr>
          <w:ilvl w:val="0"/>
          <w:numId w:val="7"/>
        </w:numPr>
        <w:spacing w:after="60"/>
      </w:pPr>
      <w:r>
        <w:t xml:space="preserve">Add a </w:t>
      </w:r>
      <w:r>
        <w:rPr>
          <w:b/>
          <w:bCs/>
        </w:rPr>
        <w:t xml:space="preserve">SQL Server backup</w:t>
      </w:r>
      <w:r>
        <w:t xml:space="preserve"> task (Id 2): connection to your instance, </w:t>
      </w:r>
      <w:r>
        <w:rPr>
          <w:i/>
          <w:iCs/>
        </w:rPr>
        <w:t xml:space="preserve">Full</w:t>
      </w:r>
      <w:r>
        <w:t xml:space="preserve">, </w:t>
      </w:r>
      <w:r>
        <w:rPr>
          <w:i/>
          <w:iCs/>
        </w:rPr>
        <w:t xml:space="preserve">All user databases</w:t>
      </w:r>
      <w:r>
        <w:t xml:space="preserve">, destination </w:t>
      </w:r>
      <w:r>
        <w:rPr>
          <w:rFonts w:ascii="Consolas" w:cs="Consolas" w:eastAsia="Consolas" w:hAnsi="Consolas"/>
          <w:color w:val="7A2E0E"/>
          <w:sz w:val="19"/>
          <w:szCs w:val="19"/>
        </w:rPr>
        <w:t xml:space="preserve">D:\SqlBackups</w:t>
      </w:r>
      <w:r>
        <w:t xml:space="preserve">, file name template using </w:t>
      </w:r>
      <w:r>
        <w:rPr>
          <w:rFonts w:ascii="Consolas" w:cs="Consolas" w:eastAsia="Consolas" w:hAnsi="Consolas"/>
          <w:color w:val="7A2E0E"/>
          <w:sz w:val="19"/>
          <w:szCs w:val="19"/>
        </w:rPr>
        <w:t xml:space="preserve">{object[1].ExecutionStartDateUnderscoreDate}</w:t>
      </w:r>
      <w:r>
        <w:t xml:space="preserve">, </w:t>
      </w:r>
      <w:r>
        <w:rPr>
          <w:i/>
          <w:iCs/>
        </w:rPr>
        <w:t xml:space="preserve">Verify backup</w:t>
      </w:r>
      <w:r>
        <w:t xml:space="preserve"> on.</w:t>
      </w:r>
    </w:p>
    <w:p>
      <w:pPr>
        <w:pStyle w:val="ListParagraph"/>
        <w:numPr>
          <w:ilvl w:val="0"/>
          <w:numId w:val="7"/>
        </w:numPr>
        <w:spacing w:after="60"/>
      </w:pPr>
      <w:r>
        <w:t xml:space="preserve">Connect the event to the backup task.</w:t>
      </w:r>
    </w:p>
    <w:p>
      <w:pPr>
        <w:pStyle w:val="ListParagraph"/>
        <w:numPr>
          <w:ilvl w:val="0"/>
          <w:numId w:val="7"/>
        </w:numPr>
        <w:spacing w:after="60"/>
      </w:pPr>
      <w:r>
        <w:t xml:space="preserve">Add a </w:t>
      </w:r>
      <w:r>
        <w:rPr>
          <w:b/>
          <w:bCs/>
        </w:rPr>
        <w:t xml:space="preserve">Send e-mail</w:t>
      </w:r>
      <w:r>
        <w:t xml:space="preserve"> task “Backup OK” and connect the backup task to it (default condition </w:t>
      </w:r>
      <w:r>
        <w:rPr>
          <w:i/>
          <w:iCs/>
        </w:rPr>
        <w:t xml:space="preserve">Object executes</w:t>
      </w:r>
      <w:r>
        <w:t xml:space="preserve">). Subject: </w:t>
      </w:r>
      <w:r>
        <w:rPr>
          <w:rFonts w:ascii="Consolas" w:cs="Consolas" w:eastAsia="Consolas" w:hAnsi="Consolas"/>
          <w:color w:val="7A2E0E"/>
          <w:sz w:val="19"/>
          <w:szCs w:val="19"/>
        </w:rPr>
        <w:t xml:space="preserve">Backup OK - {object[2].SuccessfulBackupsNumber} databases</w:t>
      </w:r>
      <w:r>
        <w:t xml:space="preserve">.</w:t>
      </w:r>
    </w:p>
    <w:p>
      <w:pPr>
        <w:pStyle w:val="ListParagraph"/>
        <w:numPr>
          <w:ilvl w:val="0"/>
          <w:numId w:val="7"/>
        </w:numPr>
        <w:spacing w:after="60"/>
      </w:pPr>
      <w:r>
        <w:t xml:space="preserve">Add a second </w:t>
      </w:r>
      <w:r>
        <w:rPr>
          <w:b/>
          <w:bCs/>
        </w:rPr>
        <w:t xml:space="preserve">Send e-mail</w:t>
      </w:r>
      <w:r>
        <w:t xml:space="preserve"> task “Backup FAILED” and connect the backup task to it; change the execute condition to </w:t>
      </w:r>
      <w:r>
        <w:rPr>
          <w:i/>
          <w:iCs/>
        </w:rPr>
        <w:t xml:space="preserve">Object does not execute</w:t>
      </w:r>
      <w:r>
        <w:t xml:space="preserve">. Message: </w:t>
      </w:r>
      <w:r>
        <w:rPr>
          <w:rFonts w:ascii="Consolas" w:cs="Consolas" w:eastAsia="Consolas" w:hAnsi="Consolas"/>
          <w:color w:val="7A2E0E"/>
          <w:sz w:val="19"/>
          <w:szCs w:val="19"/>
        </w:rPr>
        <w:t xml:space="preserve">Failed backups: {object[2].FailedBackupsNumber}</w:t>
      </w:r>
      <w:r>
        <w:t xml:space="preserve">.</w:t>
      </w:r>
    </w:p>
    <w:p>
      <w:pPr>
        <w:pStyle w:val="ListParagraph"/>
        <w:numPr>
          <w:ilvl w:val="0"/>
          <w:numId w:val="7"/>
        </w:numPr>
        <w:spacing w:after="60"/>
      </w:pPr>
      <w:r>
        <w:t xml:space="preserve">Click </w:t>
      </w:r>
      <w:r>
        <w:rPr>
          <w:b/>
          <w:bCs/>
        </w:rPr>
        <w:t xml:space="preserve">Save</w:t>
      </w:r>
      <w:r>
        <w:t xml:space="preserve">, then </w:t>
      </w:r>
      <w:r>
        <w:rPr>
          <w:b/>
          <w:bCs/>
        </w:rPr>
        <w:t xml:space="preserve">Reload server configuration</w:t>
      </w:r>
      <w:r>
        <w:t xml:space="preserve">.</w:t>
      </w:r>
    </w:p>
    <w:p>
      <w:pPr>
        <w:pStyle w:val="Heading2"/>
      </w:pPr>
      <w:bookmarkStart w:name="_Toc67" w:id="67"/>
      <w:r>
        <w:t xml:space="preserve">A.2 Import incoming CSV files into SQL Server</w:t>
      </w:r>
      <w:bookmarkEnd w:id="67"/>
    </w:p>
    <w:p>
      <w:pPr>
        <w:pStyle w:val="ListParagraph"/>
        <w:numPr>
          <w:ilvl w:val="0"/>
          <w:numId w:val="8"/>
        </w:numPr>
        <w:spacing w:after="60"/>
      </w:pPr>
      <w:r>
        <w:t xml:space="preserve">Add a </w:t>
      </w:r>
      <w:r>
        <w:rPr>
          <w:b/>
          <w:bCs/>
        </w:rPr>
        <w:t xml:space="preserve">File system event</w:t>
      </w:r>
      <w:r>
        <w:t xml:space="preserve"> (Id 1) watching </w:t>
      </w:r>
      <w:r>
        <w:rPr>
          <w:rFonts w:ascii="Consolas" w:cs="Consolas" w:eastAsia="Consolas" w:hAnsi="Consolas"/>
          <w:color w:val="7A2E0E"/>
          <w:sz w:val="19"/>
          <w:szCs w:val="19"/>
        </w:rPr>
        <w:t xml:space="preserve">D:\Inbox</w:t>
      </w:r>
      <w:r>
        <w:t xml:space="preserve"> for </w:t>
      </w:r>
      <w:r>
        <w:rPr>
          <w:i/>
          <w:iCs/>
        </w:rPr>
        <w:t xml:space="preserve">New files</w:t>
      </w:r>
      <w:r>
        <w:t xml:space="preserve">.</w:t>
      </w:r>
    </w:p>
    <w:p>
      <w:pPr>
        <w:pStyle w:val="ListParagraph"/>
        <w:numPr>
          <w:ilvl w:val="0"/>
          <w:numId w:val="8"/>
        </w:numPr>
        <w:spacing w:after="60"/>
      </w:pPr>
      <w:r>
        <w:t xml:space="preserve">Add a </w:t>
      </w:r>
      <w:r>
        <w:rPr>
          <w:b/>
          <w:bCs/>
        </w:rPr>
        <w:t xml:space="preserve">SQL Server file loader</w:t>
      </w:r>
      <w:r>
        <w:t xml:space="preserve"> task (Id 2): file path </w:t>
      </w:r>
      <w:r>
        <w:rPr>
          <w:rFonts w:ascii="Consolas" w:cs="Consolas" w:eastAsia="Consolas" w:hAnsi="Consolas"/>
          <w:color w:val="7A2E0E"/>
          <w:sz w:val="19"/>
          <w:szCs w:val="19"/>
        </w:rPr>
        <w:t xml:space="preserve">{object[1].FullPathName}</w:t>
      </w:r>
      <w:r>
        <w:t xml:space="preserve">, destination table </w:t>
      </w:r>
      <w:r>
        <w:rPr>
          <w:rFonts w:ascii="Consolas" w:cs="Consolas" w:eastAsia="Consolas" w:hAnsi="Consolas"/>
          <w:color w:val="7A2E0E"/>
          <w:sz w:val="19"/>
          <w:szCs w:val="19"/>
        </w:rPr>
        <w:t xml:space="preserve">dbo.Import</w:t>
      </w:r>
      <w:r>
        <w:t xml:space="preserve">, </w:t>
      </w:r>
      <w:r>
        <w:rPr>
          <w:i/>
          <w:iCs/>
        </w:rPr>
        <w:t xml:space="preserve">If the table exists</w:t>
      </w:r>
      <w:r>
        <w:t xml:space="preserve">: </w:t>
      </w:r>
      <w:r>
        <w:rPr>
          <w:i/>
          <w:iCs/>
        </w:rPr>
        <w:t xml:space="preserve">Append the rows</w:t>
      </w:r>
      <w:r>
        <w:t xml:space="preserve">.</w:t>
      </w:r>
    </w:p>
    <w:p>
      <w:pPr>
        <w:pStyle w:val="ListParagraph"/>
        <w:numPr>
          <w:ilvl w:val="0"/>
          <w:numId w:val="8"/>
        </w:numPr>
        <w:spacing w:after="60"/>
      </w:pPr>
      <w:r>
        <w:t xml:space="preserve">Click the connection from the event and replace its execute condition with </w:t>
      </w:r>
      <w:r>
        <w:rPr>
          <w:rFonts w:ascii="Consolas" w:cs="Consolas" w:eastAsia="Consolas" w:hAnsi="Consolas"/>
          <w:color w:val="7A2E0E"/>
          <w:sz w:val="19"/>
          <w:szCs w:val="19"/>
        </w:rPr>
        <w:t xml:space="preserve">FileName</w:t>
      </w:r>
      <w:r>
        <w:t xml:space="preserve"> </w:t>
      </w:r>
      <w:r>
        <w:rPr>
          <w:i/>
          <w:iCs/>
        </w:rPr>
        <w:t xml:space="preserve">Value ends with</w:t>
      </w:r>
      <w:r>
        <w:t xml:space="preserve"> </w:t>
      </w:r>
      <w:r>
        <w:rPr>
          <w:rFonts w:ascii="Consolas" w:cs="Consolas" w:eastAsia="Consolas" w:hAnsi="Consolas"/>
          <w:color w:val="7A2E0E"/>
          <w:sz w:val="19"/>
          <w:szCs w:val="19"/>
        </w:rPr>
        <w:t xml:space="preserve">.csv</w:t>
      </w:r>
      <w:r>
        <w:t xml:space="preserve">, so only CSV files are processed.</w:t>
      </w:r>
    </w:p>
    <w:p>
      <w:pPr>
        <w:pStyle w:val="ListParagraph"/>
        <w:numPr>
          <w:ilvl w:val="0"/>
          <w:numId w:val="8"/>
        </w:numPr>
        <w:spacing w:after="60"/>
      </w:pPr>
      <w:r>
        <w:t xml:space="preserve">Add a </w:t>
      </w:r>
      <w:r>
        <w:rPr>
          <w:b/>
          <w:bCs/>
        </w:rPr>
        <w:t xml:space="preserve">File system</w:t>
      </w:r>
      <w:r>
        <w:t xml:space="preserve"> task (Id 3) with command </w:t>
      </w:r>
      <w:r>
        <w:rPr>
          <w:i/>
          <w:iCs/>
        </w:rPr>
        <w:t xml:space="preserve">Delete</w:t>
      </w:r>
      <w:r>
        <w:t xml:space="preserve"> on </w:t>
      </w:r>
      <w:r>
        <w:rPr>
          <w:rFonts w:ascii="Consolas" w:cs="Consolas" w:eastAsia="Consolas" w:hAnsi="Consolas"/>
          <w:color w:val="7A2E0E"/>
          <w:sz w:val="19"/>
          <w:szCs w:val="19"/>
        </w:rPr>
        <w:t xml:space="preserve">{object[1].FullPathName}</w:t>
      </w:r>
      <w:r>
        <w:t xml:space="preserve">, connected from the loader with </w:t>
      </w:r>
      <w:r>
        <w:rPr>
          <w:i/>
          <w:iCs/>
        </w:rPr>
        <w:t xml:space="preserve">Object executes</w:t>
      </w:r>
      <w:r>
        <w:t xml:space="preserve">.</w:t>
      </w:r>
    </w:p>
    <w:p>
      <w:pPr>
        <w:pStyle w:val="ListParagraph"/>
        <w:numPr>
          <w:ilvl w:val="0"/>
          <w:numId w:val="8"/>
        </w:numPr>
        <w:spacing w:after="60"/>
      </w:pPr>
      <w:r>
        <w:t xml:space="preserve">Add a </w:t>
      </w:r>
      <w:r>
        <w:rPr>
          <w:b/>
          <w:bCs/>
        </w:rPr>
        <w:t xml:space="preserve">Send e-mail</w:t>
      </w:r>
      <w:r>
        <w:t xml:space="preserve"> task connected with </w:t>
      </w:r>
      <w:r>
        <w:rPr>
          <w:i/>
          <w:iCs/>
        </w:rPr>
        <w:t xml:space="preserve">Object does not execute</w:t>
      </w:r>
      <w:r>
        <w:t xml:space="preserve"> to report files that could not be loaded.</w:t>
      </w:r>
    </w:p>
    <w:p>
      <w:pPr>
        <w:pStyle w:val="Heading2"/>
      </w:pPr>
      <w:bookmarkStart w:name="_Toc68" w:id="68"/>
      <w:r>
        <w:t xml:space="preserve">A.3 Process the rows of a file one by one</w:t>
      </w:r>
      <w:bookmarkEnd w:id="68"/>
    </w:p>
    <w:p>
      <w:pPr>
        <w:pStyle w:val="ListParagraph"/>
        <w:numPr>
          <w:ilvl w:val="0"/>
          <w:numId w:val="9"/>
        </w:numPr>
        <w:spacing w:after="60"/>
      </w:pPr>
      <w:r>
        <w:rPr>
          <w:b/>
          <w:bCs/>
        </w:rPr>
        <w:t xml:space="preserve">Read text file</w:t>
      </w:r>
      <w:r>
        <w:t xml:space="preserve"> (Id 2) with delimiters and a column definition, e.g. columns </w:t>
      </w:r>
      <w:r>
        <w:rPr>
          <w:rFonts w:ascii="Consolas" w:cs="Consolas" w:eastAsia="Consolas" w:hAnsi="Consolas"/>
          <w:color w:val="7A2E0E"/>
          <w:sz w:val="19"/>
          <w:szCs w:val="19"/>
        </w:rPr>
        <w:t xml:space="preserve">Host</w:t>
      </w:r>
      <w:r>
        <w:t xml:space="preserve"> and </w:t>
      </w:r>
      <w:r>
        <w:rPr>
          <w:rFonts w:ascii="Consolas" w:cs="Consolas" w:eastAsia="Consolas" w:hAnsi="Consolas"/>
          <w:color w:val="7A2E0E"/>
          <w:sz w:val="19"/>
          <w:szCs w:val="19"/>
        </w:rPr>
        <w:t xml:space="preserve">Owner</w:t>
      </w:r>
      <w:r>
        <w:t xml:space="preserve">.</w:t>
      </w:r>
    </w:p>
    <w:p>
      <w:pPr>
        <w:pStyle w:val="ListParagraph"/>
        <w:numPr>
          <w:ilvl w:val="0"/>
          <w:numId w:val="9"/>
        </w:numPr>
        <w:spacing w:after="60"/>
      </w:pPr>
      <w:r>
        <w:rPr>
          <w:b/>
          <w:bCs/>
        </w:rPr>
        <w:t xml:space="preserve">Ping</w:t>
      </w:r>
      <w:r>
        <w:t xml:space="preserve"> task connected to it, Host = </w:t>
      </w:r>
      <w:r>
        <w:rPr>
          <w:rFonts w:ascii="Consolas" w:cs="Consolas" w:eastAsia="Consolas" w:hAnsi="Consolas"/>
          <w:color w:val="7A2E0E"/>
          <w:sz w:val="19"/>
          <w:szCs w:val="19"/>
        </w:rPr>
        <w:t xml:space="preserve">{object[2].DefaultRecordset['Host']}</w:t>
      </w:r>
      <w:r>
        <w:t xml:space="preserve">, iterations: </w:t>
      </w:r>
      <w:r>
        <w:rPr>
          <w:i/>
          <w:iCs/>
        </w:rPr>
        <w:t xml:space="preserve">as many times as the records in the default recordset of the previous task</w:t>
      </w:r>
      <w:r>
        <w:t xml:space="preserve">.</w:t>
      </w:r>
    </w:p>
    <w:p>
      <w:pPr>
        <w:pStyle w:val="ListParagraph"/>
        <w:numPr>
          <w:ilvl w:val="0"/>
          <w:numId w:val="9"/>
        </w:numPr>
        <w:spacing w:after="60"/>
      </w:pPr>
      <w:r>
        <w:rPr>
          <w:b/>
          <w:bCs/>
        </w:rPr>
        <w:t xml:space="preserve">Send e-mail</w:t>
      </w:r>
      <w:r>
        <w:t xml:space="preserve"> connected from the Ping task, </w:t>
      </w:r>
      <w:r>
        <w:rPr>
          <w:i/>
          <w:iCs/>
        </w:rPr>
        <w:t xml:space="preserve">Once for each result</w:t>
      </w:r>
      <w:r>
        <w:t xml:space="preserve">, execute condition </w:t>
      </w:r>
      <w:r>
        <w:rPr>
          <w:rFonts w:ascii="Consolas" w:cs="Consolas" w:eastAsia="Consolas" w:hAnsi="Consolas"/>
          <w:color w:val="7A2E0E"/>
          <w:sz w:val="19"/>
          <w:szCs w:val="19"/>
        </w:rPr>
        <w:t xml:space="preserve">ThresholdSuccessRate</w:t>
      </w:r>
      <w:r>
        <w:t xml:space="preserve"> </w:t>
      </w:r>
      <w:r>
        <w:rPr>
          <w:i/>
          <w:iCs/>
        </w:rPr>
        <w:t xml:space="preserve">Value less than</w:t>
      </w:r>
      <w:r>
        <w:t xml:space="preserve"> </w:t>
      </w:r>
      <w:r>
        <w:rPr>
          <w:rFonts w:ascii="Consolas" w:cs="Consolas" w:eastAsia="Consolas" w:hAnsi="Consolas"/>
          <w:color w:val="7A2E0E"/>
          <w:sz w:val="19"/>
          <w:szCs w:val="19"/>
        </w:rPr>
        <w:t xml:space="preserve">50</w:t>
      </w:r>
      <w:r>
        <w:t xml:space="preserve">, recipient </w:t>
      </w:r>
      <w:r>
        <w:rPr>
          <w:rFonts w:ascii="Consolas" w:cs="Consolas" w:eastAsia="Consolas" w:hAnsi="Consolas"/>
          <w:color w:val="7A2E0E"/>
          <w:sz w:val="19"/>
          <w:szCs w:val="19"/>
        </w:rPr>
        <w:t xml:space="preserve">{object[2].DefaultRecordset[{subInstanceIndex}]['Owner']}</w:t>
      </w:r>
      <w:r>
        <w:t xml:space="preserve">.</w:t>
      </w:r>
    </w:p>
    <w:p>
      <w:pPr>
        <w:pStyle w:val="Heading1"/>
        <w:pageBreakBefore/>
      </w:pPr>
      <w:bookmarkStart w:name="_Toc69" w:id="69"/>
      <w:r>
        <w:t xml:space="preserve">Appendix B. Quick reference</w:t>
      </w:r>
      <w:bookmarkEnd w:id="69"/>
    </w:p>
    <w:p>
      <w:pPr>
        <w:pStyle w:val="Heading2"/>
      </w:pPr>
      <w:bookmarkStart w:name="_Toc70" w:id="70"/>
      <w:r>
        <w:t xml:space="preserve">B.1 Mouse and keyboard</w:t>
      </w:r>
      <w:bookmarkEnd w:id="7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Action</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Shortcut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an object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Drag from Object library to canvas</w:t>
            </w:r>
          </w:p>
        </w:tc>
      </w:tr>
      <w:tr>
        <w:tc>
          <w:tcPr>
            <w:tcW w:type="dxa" w:w="45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Configure an object or connection</w:t>
            </w:r>
          </w:p>
        </w:tc>
        <w:tc>
          <w:tcPr>
            <w:tcW w:type="dxa" w:w="45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Click it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Connect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Drag from output handle to a task's left handle</w:t>
            </w:r>
          </w:p>
        </w:tc>
      </w:tr>
      <w:tr>
        <w:tc>
          <w:tcPr>
            <w:tcW w:type="dxa" w:w="45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Open folder</w:t>
            </w:r>
          </w:p>
        </w:tc>
        <w:tc>
          <w:tcPr>
            <w:tcW w:type="dxa" w:w="45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Double-click</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Multi-select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Shift + drag, Ctrl/Cmd + click</w:t>
            </w:r>
          </w:p>
        </w:tc>
      </w:tr>
      <w:tr>
        <w:tc>
          <w:tcPr>
            <w:tcW w:type="dxa" w:w="45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Copy / Cut / Paste</w:t>
            </w:r>
          </w:p>
        </w:tc>
        <w:tc>
          <w:tcPr>
            <w:tcW w:type="dxa" w:w="45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Ctrl/Cmd + C / X / V</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 or Backspace</w:t>
            </w:r>
          </w:p>
        </w:tc>
      </w:tr>
    </w:tbl>
    <w:p>
      <w:pPr>
        <w:spacing w:after="120"/>
      </w:pPr>
    </w:p>
    <w:p>
      <w:pPr>
        <w:pStyle w:val="Heading2"/>
      </w:pPr>
      <w:bookmarkStart w:name="_Toc71" w:id="71"/>
      <w:r>
        <w:t xml:space="preserve">B.2 Built-in plugins</w:t>
      </w:r>
      <w:bookmarkEnd w:id="7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8"/>
        <w:gridCol w:w="1139"/>
        <w:gridCol w:w="1752"/>
        <w:gridCol w:w="3507"/>
      </w:tblGrid>
      <w:tr>
        <w:trPr>
          <w:tblHeader/>
        </w:trPr>
        <w:tc>
          <w:tcPr>
            <w:tcW w:type="dxa" w:w="26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Plugin</w:t>
            </w:r>
          </w:p>
        </w:tc>
        <w:tc>
          <w:tcPr>
            <w:tcW w:type="dxa" w:w="11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17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Platforms</w:t>
            </w:r>
          </w:p>
        </w:tc>
        <w:tc>
          <w:tcPr>
            <w:tcW w:type="dxa" w:w="35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Main dynamic data</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Date/Time</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Event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CPU</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Event</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Windows</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CpuUsagePercentage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Memory</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Event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MemoryUsagePercentage</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Disk space</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Event</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DiskName, DiskSpaceBytes</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system</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Event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FullPathName, FileName, FileExtension, ChangeType</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System events</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Event</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Windows notifications</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EventCode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OSRobot service start</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Event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Read text file</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DefaultRecordset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 text file</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DefaultRecordset</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Read binary file</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DefaultRecordset (FileContent...)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 binary file</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File system</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FilePathExists, DefaultRecordset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Excel file</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DefaultRecordset</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Zip / Unzip</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standard</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SQL Server command</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DefaultRecordset</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SQL Server bulk copy</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standard</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SQL Server file loader</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RowsLoaded, TableName, TableCreated</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SQL Server backup</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SuccessfulBackupsNumber, FailedBackupsNumber</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FTP / SFTP</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REST API</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HttpResult, RawContent, JsonPathData, DefaultRecordset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Ping</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ThresholdSuccessRate</w:t>
            </w:r>
          </w:p>
        </w:tc>
      </w:tr>
      <w:tr>
        <w:tc>
          <w:tcPr>
            <w:tcW w:type="dxa" w:w="262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Send e-mail</w:t>
            </w:r>
          </w:p>
        </w:tc>
        <w:tc>
          <w:tcPr>
            <w:tcW w:type="dxa" w:w="113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standard</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program</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c>
          <w:tcPr>
            <w:tcW w:type="dxa" w:w="350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w:t>
            </w:r>
          </w:p>
        </w:tc>
      </w:tr>
    </w:tbl>
    <w:p>
      <w:pPr>
        <w:spacing w:after="120"/>
      </w:pP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OS-Robot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1F4E7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OS-Robot User Manual</dc:title>
  <dc:creator>OS-Robot</dc:creator>
  <dc:description>User manual for OS-Robot server and Job Editor</dc:description>
  <cp:lastModifiedBy>Un-named</cp:lastModifiedBy>
  <cp:revision>1</cp:revision>
  <dcterms:created xsi:type="dcterms:W3CDTF">2026-10-13T19:30:04.061Z</dcterms:created>
  <dcterms:modified xsi:type="dcterms:W3CDTF">2026-10-13T19:30:04.063Z</dcterms:modified>
</cp:coreProperties>
</file>

<file path=docProps/custom.xml><?xml version="1.0" encoding="utf-8"?>
<Properties xmlns="http://schemas.openxmlformats.org/officeDocument/2006/custom-properties" xmlns:vt="http://schemas.openxmlformats.org/officeDocument/2006/docPropsVTypes"/>
</file>