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9" w:name="content"/>
    <w:bookmarkStart w:id="58" w:name="Xbf347183c4d6e55596b4eaa71cb8ab5a3326501"/>
    <w:p>
      <w:pPr>
        <w:pStyle w:val="Heading1"/>
      </w:pPr>
      <w:r>
        <w:t xml:space="preserve">Cross-Disciplinary Scientific Retrieval Ontology: Breadth-First Research Map and Machine-Readable Baseline</w:t>
      </w:r>
    </w:p>
    <w:bookmarkStart w:id="11" w:name="executive-summary"/>
    <w:p>
      <w:pPr>
        <w:pStyle w:val="Heading2"/>
      </w:pPr>
      <w:r>
        <w:t xml:space="preserve">Executive summary</w:t>
      </w:r>
    </w:p>
    <w:p>
      <w:pPr>
        <w:pStyle w:val="FirstParagraph"/>
      </w:pPr>
      <w:r>
        <w:t xml:space="preserve">The initially “unspecified” topic is resolved by the uploaded research brief: the operative task is to construct the</w:t>
      </w:r>
      <w:r>
        <w:t xml:space="preserve"> </w:t>
      </w:r>
      <w:r>
        <w:rPr>
          <w:b/>
          <w:bCs/>
        </w:rPr>
        <w:t xml:space="preserve">retrieval language of research itself</w:t>
      </w:r>
      <w:r>
        <w:t xml:space="preserve">—first discovering the disciplinary structure of human research, then representing each field in its native terminology, while separately maintaining cross-domain, mathematical, computational-discovery, and quantum ontologies. The brief expressly rejects using AI, mathematics, computation, or quantum computing as relevance filters and prohibits premature cross-disciplinary hypothesis generation. fileciteturn0file0</w:t>
      </w:r>
    </w:p>
    <w:p>
      <w:pPr>
        <w:pStyle w:val="BodyText"/>
      </w:pPr>
      <w:r>
        <w:t xml:space="preserve">Three interpretations were considered: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Possible interpretation</w:t>
            </w:r>
          </w:p>
        </w:tc>
        <w:tc>
          <w:tcPr/>
          <w:p>
            <w:pPr>
              <w:pStyle w:val="Compact"/>
            </w:pPr>
            <w:r>
              <w:t xml:space="preserve">What it would study</w:t>
            </w:r>
          </w:p>
        </w:tc>
        <w:tc>
          <w:tcPr/>
          <w:p>
            <w:pPr>
              <w:pStyle w:val="Compact"/>
            </w:pPr>
            <w:r>
              <w:t xml:space="preserve">Fit to the supplied brief</w:t>
            </w:r>
          </w:p>
        </w:tc>
      </w:tr>
      <w:tr>
        <w:tc>
          <w:tcPr/>
          <w:p>
            <w:pPr>
              <w:pStyle w:val="Compact"/>
            </w:pPr>
            <w:r>
              <w:t xml:space="preserve">Scholarly-information</w:t>
            </w:r>
            <w:r>
              <w:t xml:space="preserve"> </w:t>
            </w:r>
            <w:r>
              <w:rPr>
                <w:b/>
                <w:bCs/>
              </w:rPr>
              <w:t xml:space="preserve">market/infrastructure analysis</w:t>
            </w:r>
          </w:p>
        </w:tc>
        <w:tc>
          <w:tcPr/>
          <w:p>
            <w:pPr>
              <w:pStyle w:val="Compact"/>
            </w:pPr>
            <w:r>
              <w:t xml:space="preserve">Publishers, databases, search platforms, ontology vendors, commercial/open scholarly infrastructure</w:t>
            </w:r>
          </w:p>
        </w:tc>
        <w:tc>
          <w:tcPr/>
          <w:p>
            <w:pPr>
              <w:pStyle w:val="Compact"/>
            </w:pPr>
            <w:r>
              <w:t xml:space="preserve">Low. Useful later for implementation, but it would optimize around products rather than the structure and vocabulary of research.</w:t>
            </w:r>
          </w:p>
        </w:tc>
      </w:tr>
      <w:tr>
        <w:tc>
          <w:tcPr/>
          <w:p>
            <w:pPr>
              <w:pStyle w:val="Compact"/>
            </w:pPr>
            <w:r>
              <w:rPr>
                <w:b/>
                <w:bCs/>
              </w:rPr>
              <w:t xml:space="preserve">Academic literature review</w:t>
            </w:r>
            <w:r>
              <w:t xml:space="preserve"> </w:t>
            </w:r>
            <w:r>
              <w:t xml:space="preserve">of scientific knowledge organization</w:t>
            </w:r>
          </w:p>
        </w:tc>
        <w:tc>
          <w:tcPr/>
          <w:p>
            <w:pPr>
              <w:pStyle w:val="Compact"/>
            </w:pPr>
            <w:r>
              <w:t xml:space="preserve">Research on taxonomies, ontologies, controlled vocabularies, scientometrics, semantic search, and classification</w:t>
            </w:r>
          </w:p>
        </w:tc>
        <w:tc>
          <w:tcPr/>
          <w:p>
            <w:pPr>
              <w:pStyle w:val="Compact"/>
            </w:pPr>
            <w:r>
              <w:t xml:space="preserve">Medium. These sources are essential evidence, but the brief explicitly says the task is not a literature review.</w:t>
            </w:r>
          </w:p>
        </w:tc>
      </w:tr>
      <w:tr>
        <w:tc>
          <w:tcPr/>
          <w:p>
            <w:pPr>
              <w:pStyle w:val="Compact"/>
            </w:pPr>
            <w:r>
              <w:rPr>
                <w:b/>
                <w:bCs/>
              </w:rPr>
              <w:t xml:space="preserve">Technical feasibility study plus first-pass construction of a universal retrieval ontology</w:t>
            </w:r>
          </w:p>
        </w:tc>
        <w:tc>
          <w:tcPr/>
          <w:p>
            <w:pPr>
              <w:pStyle w:val="Compact"/>
            </w:pPr>
            <w:r>
              <w:t xml:space="preserve">A disciplinary tree, native vocabularies, lexical expansions, ambiguity controls, models/equations/methods, source provenance, and coverage gaps</w:t>
            </w:r>
          </w:p>
        </w:tc>
        <w:tc>
          <w:tcPr/>
          <w:p>
            <w:pPr>
              <w:pStyle w:val="Compact"/>
            </w:pPr>
            <w:r>
              <w:rPr>
                <w:b/>
                <w:bCs/>
              </w:rPr>
              <w:t xml:space="preserve">Selected.</w:t>
            </w:r>
            <w:r>
              <w:t xml:space="preserve"> </w:t>
            </w:r>
            <w:r>
              <w:t xml:space="preserve">This directly corresponds to the requested structured outputs and breadth-first process.</w:t>
            </w:r>
          </w:p>
        </w:tc>
      </w:tr>
    </w:tbl>
    <w:p>
      <w:pPr>
        <w:pStyle w:val="BodyText"/>
      </w:pPr>
      <w:r>
        <w:t xml:space="preserve">The principal architectural conclusion is that a single universal taxonomy should</w:t>
      </w:r>
      <w:r>
        <w:t xml:space="preserve"> </w:t>
      </w:r>
      <w:r>
        <w:rPr>
          <w:b/>
          <w:bCs/>
        </w:rPr>
        <w:t xml:space="preserve">not</w:t>
      </w:r>
      <w:r>
        <w:t xml:space="preserve"> </w:t>
      </w:r>
      <w:r>
        <w:t xml:space="preserve">be treated as the ontology. A practical system needs at least three layers. The first is a broad hierarchical backbone for field coverage. The second consists of native disciplinary vocabularies, many of which are graphs or polyhierarchies rather than trees. The third contains independent retrieval overlays for concepts whose terminology crosses disciplinary boundaries. This follows directly from how major authoritative systems are constructed: ANZSRC has a three-level Fields of Research hierarchy; Gene Ontology allows multiple parents and typed relationships; APS PhySH organizes physics concepts simultaneously through facets and disciplines; and the Unified Astronomy Thesaurus is explicitly a SKOS thesaurus/polyhierarchy.</w:t>
      </w:r>
      <w:r>
        <w:t xml:space="preserve"> </w:t>
      </w:r>
      <w:hyperlink r:id="rId10">
        <w:r>
          <w:rPr>
            <w:rStyle w:val="Hyperlink"/>
          </w:rPr>
          <w:t xml:space="preserve">[1]</w:t>
        </w:r>
      </w:hyperlink>
    </w:p>
    <w:p>
      <w:pPr>
        <w:pStyle w:val="BodyText"/>
      </w:pPr>
      <w:r>
        <w:t xml:space="preserve">A machine-readable</w:t>
      </w:r>
      <w:r>
        <w:t xml:space="preserve"> </w:t>
      </w:r>
      <w:r>
        <w:rPr>
          <w:b/>
          <w:bCs/>
        </w:rPr>
        <w:t xml:space="preserve">v0.1 breadth-first release</w:t>
      </w:r>
      <w:r>
        <w:t xml:space="preserve"> </w:t>
      </w:r>
      <w:r>
        <w:t xml:space="preserve">was constructed during this research. It contains: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Record family</w:t>
            </w:r>
          </w:p>
        </w:tc>
        <w:tc>
          <w:tcPr/>
          <w:p>
            <w:pPr>
              <w:pStyle w:val="Compact"/>
              <w:jc w:val="right"/>
            </w:pPr>
            <w:r>
              <w:t xml:space="preserve">Records in v0.1</w:t>
            </w:r>
          </w:p>
        </w:tc>
        <w:tc>
          <w:tcPr/>
          <w:p>
            <w:pPr>
              <w:pStyle w:val="Compact"/>
            </w:pPr>
            <w:r>
              <w:t xml:space="preserve">Role</w:t>
            </w:r>
          </w:p>
        </w:tc>
      </w:tr>
      <w:tr>
        <w:tc>
          <w:tcPr/>
          <w:p>
            <w:pPr>
              <w:pStyle w:val="Compact"/>
            </w:pPr>
            <w:r>
              <w:rPr>
                <w:rStyle w:val="VerbatimChar"/>
              </w:rPr>
              <w:t xml:space="preserve">DISCIPLINES</w:t>
            </w:r>
          </w:p>
        </w:tc>
        <w:tc>
          <w:tcPr/>
          <w:p>
            <w:pPr>
              <w:pStyle w:val="Compact"/>
              <w:jc w:val="right"/>
            </w:pPr>
            <w:r>
              <w:rPr>
                <w:b/>
                <w:bCs/>
              </w:rPr>
              <w:t xml:space="preserve">2,215</w:t>
            </w:r>
          </w:p>
        </w:tc>
        <w:tc>
          <w:tcPr/>
          <w:p>
            <w:pPr>
              <w:pStyle w:val="Compact"/>
            </w:pPr>
            <w:r>
              <w:t xml:space="preserve">Full ANZSRC FoR tree plus root and explicit independent retrieval overlays</w:t>
            </w:r>
          </w:p>
        </w:tc>
      </w:tr>
      <w:tr>
        <w:tc>
          <w:tcPr/>
          <w:p>
            <w:pPr>
              <w:pStyle w:val="Compact"/>
            </w:pPr>
            <w:r>
              <w:rPr>
                <w:rStyle w:val="VerbatimChar"/>
              </w:rPr>
              <w:t xml:space="preserve">CONCEPTS</w:t>
            </w:r>
          </w:p>
        </w:tc>
        <w:tc>
          <w:tcPr/>
          <w:p>
            <w:pPr>
              <w:pStyle w:val="Compact"/>
              <w:jc w:val="right"/>
            </w:pPr>
            <w:r>
              <w:rPr>
                <w:b/>
                <w:bCs/>
              </w:rPr>
              <w:t xml:space="preserve">2,706</w:t>
            </w:r>
          </w:p>
        </w:tc>
        <w:tc>
          <w:tcPr/>
          <w:p>
            <w:pPr>
              <w:pStyle w:val="Compact"/>
            </w:pPr>
            <w:r>
              <w:t xml:space="preserve">One retrieval anchor for every ANZSRC leaf plus native and independent ontology concepts</w:t>
            </w:r>
          </w:p>
        </w:tc>
      </w:tr>
      <w:tr>
        <w:tc>
          <w:tcPr/>
          <w:p>
            <w:pPr>
              <w:pStyle w:val="Compact"/>
            </w:pPr>
            <w:r>
              <w:rPr>
                <w:rStyle w:val="VerbatimChar"/>
              </w:rPr>
              <w:t xml:space="preserve">TERMS</w:t>
            </w:r>
          </w:p>
        </w:tc>
        <w:tc>
          <w:tcPr/>
          <w:p>
            <w:pPr>
              <w:pStyle w:val="Compact"/>
              <w:jc w:val="right"/>
            </w:pPr>
            <w:r>
              <w:rPr>
                <w:b/>
                <w:bCs/>
              </w:rPr>
              <w:t xml:space="preserve">7,149</w:t>
            </w:r>
          </w:p>
        </w:tc>
        <w:tc>
          <w:tcPr/>
          <w:p>
            <w:pPr>
              <w:pStyle w:val="Compact"/>
            </w:pPr>
            <w:r>
              <w:t xml:space="preserve">Search phrases, synonyms, aliases, abbreviations, broader terms, disambiguators, exclusions, high-recall expansions, historical terms</w:t>
            </w:r>
          </w:p>
        </w:tc>
      </w:tr>
      <w:tr>
        <w:tc>
          <w:tcPr/>
          <w:p>
            <w:pPr>
              <w:pStyle w:val="Compact"/>
            </w:pPr>
            <w:r>
              <w:rPr>
                <w:rStyle w:val="VerbatimChar"/>
              </w:rPr>
              <w:t xml:space="preserve">MODELS_EQUATIONS_METHODS</w:t>
            </w:r>
          </w:p>
        </w:tc>
        <w:tc>
          <w:tcPr/>
          <w:p>
            <w:pPr>
              <w:pStyle w:val="Compact"/>
              <w:jc w:val="right"/>
            </w:pPr>
            <w:r>
              <w:rPr>
                <w:b/>
                <w:bCs/>
              </w:rPr>
              <w:t xml:space="preserve">81</w:t>
            </w:r>
          </w:p>
        </w:tc>
        <w:tc>
          <w:tcPr/>
          <w:p>
            <w:pPr>
              <w:pStyle w:val="Compact"/>
            </w:pPr>
            <w:r>
              <w:t xml:space="preserve">Named equations, algorithms, models, experimental paradigms, laws, transformations, and methods</w:t>
            </w:r>
          </w:p>
        </w:tc>
      </w:tr>
      <w:tr>
        <w:tc>
          <w:tcPr/>
          <w:p>
            <w:pPr>
              <w:pStyle w:val="Compact"/>
            </w:pPr>
            <w:r>
              <w:rPr>
                <w:rStyle w:val="VerbatimChar"/>
              </w:rPr>
              <w:t xml:space="preserve">RELATIONSHIPS</w:t>
            </w:r>
          </w:p>
        </w:tc>
        <w:tc>
          <w:tcPr/>
          <w:p>
            <w:pPr>
              <w:pStyle w:val="Compact"/>
              <w:jc w:val="right"/>
            </w:pPr>
            <w:r>
              <w:rPr>
                <w:b/>
                <w:bCs/>
              </w:rPr>
              <w:t xml:space="preserve">30</w:t>
            </w:r>
          </w:p>
        </w:tc>
        <w:tc>
          <w:tcPr/>
          <w:p>
            <w:pPr>
              <w:pStyle w:val="Compact"/>
            </w:pPr>
            <w:r>
              <w:t xml:space="preserve">Conservative, explicitly encoded concept relations</w:t>
            </w:r>
          </w:p>
        </w:tc>
      </w:tr>
      <w:tr>
        <w:tc>
          <w:tcPr/>
          <w:p>
            <w:pPr>
              <w:pStyle w:val="Compact"/>
            </w:pPr>
            <w:r>
              <w:rPr>
                <w:rStyle w:val="VerbatimChar"/>
              </w:rPr>
              <w:t xml:space="preserve">SEED_SOURCES</w:t>
            </w:r>
          </w:p>
        </w:tc>
        <w:tc>
          <w:tcPr/>
          <w:p>
            <w:pPr>
              <w:pStyle w:val="Compact"/>
              <w:jc w:val="right"/>
            </w:pPr>
            <w:r>
              <w:rPr>
                <w:b/>
                <w:bCs/>
              </w:rPr>
              <w:t xml:space="preserve">34</w:t>
            </w:r>
          </w:p>
        </w:tc>
        <w:tc>
          <w:tcPr/>
          <w:p>
            <w:pPr>
              <w:pStyle w:val="Compact"/>
            </w:pPr>
            <w:r>
              <w:t xml:space="preserve">Priority classification, thesaurus, ontology, standard, and terminology sources</w:t>
            </w:r>
          </w:p>
        </w:tc>
      </w:tr>
      <w:tr>
        <w:tc>
          <w:tcPr/>
          <w:p>
            <w:pPr>
              <w:pStyle w:val="Compact"/>
            </w:pPr>
            <w:r>
              <w:rPr>
                <w:rStyle w:val="VerbatimChar"/>
              </w:rPr>
              <w:t xml:space="preserve">COVERAGE</w:t>
            </w:r>
          </w:p>
        </w:tc>
        <w:tc>
          <w:tcPr/>
          <w:p>
            <w:pPr>
              <w:pStyle w:val="Compact"/>
              <w:jc w:val="right"/>
            </w:pPr>
            <w:r>
              <w:rPr>
                <w:b/>
                <w:bCs/>
              </w:rPr>
              <w:t xml:space="preserve">29</w:t>
            </w:r>
          </w:p>
        </w:tc>
        <w:tc>
          <w:tcPr/>
          <w:p>
            <w:pPr>
              <w:pStyle w:val="Compact"/>
            </w:pPr>
            <w:r>
              <w:t xml:space="preserve">Coverage status and continuation gaps</w:t>
            </w:r>
          </w:p>
        </w:tc>
      </w:tr>
    </w:tbl>
    <w:p>
      <w:pPr>
        <w:pStyle w:val="BodyText"/>
      </w:pPr>
      <w:r>
        <w:t xml:space="preserve">The disciplinary backbone reproduces all</w:t>
      </w:r>
      <w:r>
        <w:t xml:space="preserve"> </w:t>
      </w:r>
      <w:r>
        <w:rPr>
          <w:b/>
          <w:bCs/>
        </w:rPr>
        <w:t xml:space="preserve">23 ANZSRC Divisions, 213 Groups, and 1,967 Fields</w:t>
      </w:r>
      <w:r>
        <w:t xml:space="preserve"> </w:t>
      </w:r>
      <w:r>
        <w:t xml:space="preserve">extracted from the current official FoR data cube; ANZSRC defines FoR as a Division → Group → Field hierarchy and publishes an explicit mapping to OECD FORD. The ABS made minor label and orthographic corrections to the downloadable classification on October 24, 2025, which are reflected in the currently published data cube used here.</w:t>
      </w:r>
      <w:r>
        <w:t xml:space="preserve"> </w:t>
      </w:r>
      <w:hyperlink r:id="rId10">
        <w:r>
          <w:rPr>
            <w:rStyle w:val="Hyperlink"/>
          </w:rPr>
          <w:t xml:space="preserve">[2]</w:t>
        </w:r>
      </w:hyperlink>
    </w:p>
    <w:p>
      <w:pPr>
        <w:pStyle w:val="BodyText"/>
      </w:pPr>
      <w:r>
        <w:t xml:space="preserve">This does</w:t>
      </w:r>
      <w:r>
        <w:t xml:space="preserve"> </w:t>
      </w:r>
      <w:r>
        <w:rPr>
          <w:b/>
          <w:bCs/>
        </w:rPr>
        <w:t xml:space="preserve">not</w:t>
      </w:r>
      <w:r>
        <w:t xml:space="preserve"> </w:t>
      </w:r>
      <w:r>
        <w:t xml:space="preserve">mean the ontology is complete. The hierarchy layer is comparatively strong; the native concept, terminology, historical-language, instrument, equation, and method layers remain deliberately marked</w:t>
      </w:r>
      <w:r>
        <w:t xml:space="preserve"> </w:t>
      </w:r>
      <w:r>
        <w:rPr>
          <w:rStyle w:val="VerbatimChar"/>
        </w:rPr>
        <w:t xml:space="preserve">partial</w:t>
      </w:r>
      <w:r>
        <w:t xml:space="preserve"> </w:t>
      </w:r>
      <w:r>
        <w:t xml:space="preserve">or</w:t>
      </w:r>
      <w:r>
        <w:t xml:space="preserve"> </w:t>
      </w:r>
      <w:r>
        <w:rPr>
          <w:rStyle w:val="VerbatimChar"/>
        </w:rPr>
        <w:t xml:space="preserve">shallow</w:t>
      </w:r>
      <w:r>
        <w:t xml:space="preserve">. That distinction is essential: resource limits are not evidence of ontology completeness.</w:t>
      </w:r>
    </w:p>
    <w:bookmarkEnd w:id="11"/>
    <w:bookmarkStart w:id="17" w:name="interpretation-and-assumptions"/>
    <w:p>
      <w:pPr>
        <w:pStyle w:val="Heading2"/>
      </w:pPr>
      <w:r>
        <w:t xml:space="preserve">Interpretation and assumptions</w:t>
      </w:r>
    </w:p>
    <w:p>
      <w:pPr>
        <w:pStyle w:val="FirstParagraph"/>
      </w:pPr>
      <w:r>
        <w:t xml:space="preserve">The chosen interpretation is therefore:</w:t>
      </w:r>
    </w:p>
    <w:p>
      <w:pPr>
        <w:pStyle w:val="BlockText"/>
      </w:pPr>
      <w:r>
        <w:rPr>
          <w:b/>
          <w:bCs/>
        </w:rPr>
        <w:t xml:space="preserve">Design and instantiate the first breadth-first version of a cross-disciplinary scientific-literature retrieval ontology, using authoritative disciplinary classifications and controlled vocabularies as evidence, without performing cross-domain hypothesis generation.</w:t>
      </w:r>
    </w:p>
    <w:p>
      <w:pPr>
        <w:pStyle w:val="FirstParagraph"/>
      </w:pPr>
      <w:r>
        <w:t xml:space="preserve">Several assumptions were required.</w:t>
      </w:r>
    </w:p>
    <w:p>
      <w:pPr>
        <w:pStyle w:val="BodyText"/>
      </w:pPr>
      <w:r>
        <w:t xml:space="preserve">First, “human-knowledge research tree” is interpreted as</w:t>
      </w:r>
      <w:r>
        <w:t xml:space="preserve"> </w:t>
      </w:r>
      <w:r>
        <w:rPr>
          <w:b/>
          <w:bCs/>
        </w:rPr>
        <w:t xml:space="preserve">research fields represented in the scholarly/research ecosystem</w:t>
      </w:r>
      <w:r>
        <w:t xml:space="preserve">, not literally every topic in all human knowledge. This includes natural sciences, formal sciences, engineering, medicine, social sciences, humanities, creative practice research, law, education, Indigenous studies, built-environment research, and related research communities. ANZSRC is unusually suitable as the initial backbone because it is granular, explicitly hierarchical, maintained as an official research classification, and linked to the international OECD FORD framework. OECD FORD alone is too coarse for the stated objective: its highest level consists of six broad fields—natural sciences; engineering and technology; medical and health sciences; agricultural and veterinary sciences; social sciences; and humanities and arts.</w:t>
      </w:r>
      <w:r>
        <w:t xml:space="preserve"> </w:t>
      </w:r>
      <w:hyperlink r:id="rId12">
        <w:r>
          <w:rPr>
            <w:rStyle w:val="Hyperlink"/>
          </w:rPr>
          <w:t xml:space="preserve">[3]</w:t>
        </w:r>
      </w:hyperlink>
    </w:p>
    <w:p>
      <w:pPr>
        <w:pStyle w:val="BodyText"/>
      </w:pPr>
      <w:r>
        <w:t xml:space="preserve">Second, the disciplinary tree is treated as a</w:t>
      </w:r>
      <w:r>
        <w:t xml:space="preserve"> </w:t>
      </w:r>
      <w:r>
        <w:rPr>
          <w:b/>
          <w:bCs/>
        </w:rPr>
        <w:t xml:space="preserve">coverage scaffold, not an assertion that every research community has exactly one parent</w:t>
      </w:r>
      <w:r>
        <w:t xml:space="preserve">. This distinction matters. A subject such as biophysics, computational neuroscience, environmental economics, mathematical physics, or quantum information naturally intersects several communities. Native systems already reflect this: PhySH permits concepts to belong to multiple facets or disciplines, while GO is a graph whose concepts may have multiple parents.</w:t>
      </w:r>
      <w:r>
        <w:t xml:space="preserve"> </w:t>
      </w:r>
      <w:hyperlink r:id="rId13">
        <w:r>
          <w:rPr>
            <w:rStyle w:val="Hyperlink"/>
          </w:rPr>
          <w:t xml:space="preserve">[4]</w:t>
        </w:r>
      </w:hyperlink>
    </w:p>
    <w:p>
      <w:pPr>
        <w:pStyle w:val="BodyText"/>
      </w:pPr>
      <w:r>
        <w:t xml:space="preserve">Third, the requested independent ontologies—mathematics, computation/discovery, quantum, and cross-cutting mechanisms—are represented as</w:t>
      </w:r>
      <w:r>
        <w:t xml:space="preserve"> </w:t>
      </w:r>
      <w:r>
        <w:rPr>
          <w:b/>
          <w:bCs/>
        </w:rPr>
        <w:t xml:space="preserve">explicit overlays rather than hidden cross-links used to decide relevance</w:t>
      </w:r>
      <w:r>
        <w:t xml:space="preserve">. Thus “optimization” can occur as a mathematics concept, a computer-science retrieval term, and an independent cross-domain concept without asserting that all uses are mathematically or scientifically equivalent.</w:t>
      </w:r>
    </w:p>
    <w:p>
      <w:pPr>
        <w:pStyle w:val="BodyText"/>
      </w:pPr>
      <w:r>
        <w:t xml:space="preserve">Fourth, English is the primary retrieval language in this release, as requested, but multilingual authoritative sources remain valuable. AGROVOC, for example, is a multilingual SKOS concept scheme and was last modified on March 3, 2026; CESSDA ELSST is explicitly multilingual for social-science terminology. Multilingual term ingestion is therefore a continuation layer rather than a reason to exclude such sources now.</w:t>
      </w:r>
      <w:r>
        <w:t xml:space="preserve"> </w:t>
      </w:r>
      <w:hyperlink r:id="rId14">
        <w:r>
          <w:rPr>
            <w:rStyle w:val="Hyperlink"/>
          </w:rPr>
          <w:t xml:space="preserve">[5]</w:t>
        </w:r>
      </w:hyperlink>
    </w:p>
    <w:p>
      <w:pPr>
        <w:pStyle w:val="BodyText"/>
      </w:pPr>
      <w:r>
        <w:t xml:space="preserve">Fifth, “most recent through August 14, 2026” is applied to</w:t>
      </w:r>
      <w:r>
        <w:t xml:space="preserve"> </w:t>
      </w:r>
      <w:r>
        <w:rPr>
          <w:b/>
          <w:bCs/>
        </w:rPr>
        <w:t xml:space="preserve">source-status verification</w:t>
      </w:r>
      <w:r>
        <w:t xml:space="preserve">, not by replacing stable canonical classifications merely because they have older publication dates. MSC2020 remains the current Mathematics Subject Classification according to MathSciNet; MeSH 2026 is in production; the UAT website still identifies version 6.0.0 from December 16, 2025 as its current release even though its release announcement had expected 6.1.0 in spring 2026; and ISO/IEC 4879:2024 remains a published quantum-computing vocabulary standard.</w:t>
      </w:r>
      <w:r>
        <w:t xml:space="preserve"> </w:t>
      </w:r>
      <w:hyperlink r:id="rId15">
        <w:r>
          <w:rPr>
            <w:rStyle w:val="Hyperlink"/>
          </w:rPr>
          <w:t xml:space="preserve">[6]</w:t>
        </w:r>
      </w:hyperlink>
    </w:p>
    <w:p>
      <w:pPr>
        <w:pStyle w:val="BodyText"/>
      </w:pPr>
      <w:r>
        <w:t xml:space="preserve">A final assumption concerns licensing. “Authoritative source” does not automatically mean “safe to bulk-copy into a derivative ontology.” Open systems such as GO, UAT, and NERC NVS are designed for programmatic semantic use, while some standards and commercial/indexing vocabularies have stronger licensing restrictions. ISO's page for ISO/IEC 4879:2024 explicitly states copyright restrictions on ISO materials, so a production ingestion pipeline must store</w:t>
      </w:r>
      <w:r>
        <w:t xml:space="preserve"> </w:t>
      </w:r>
      <w:r>
        <w:rPr>
          <w:b/>
          <w:bCs/>
        </w:rPr>
        <w:t xml:space="preserve">references and mappings separately from any term content whose license does not permit redistribution</w:t>
      </w:r>
      <w:r>
        <w:t xml:space="preserve">.</w:t>
      </w:r>
      <w:r>
        <w:t xml:space="preserve"> </w:t>
      </w:r>
      <w:hyperlink r:id="rId16">
        <w:r>
          <w:rPr>
            <w:rStyle w:val="Hyperlink"/>
          </w:rPr>
          <w:t xml:space="preserve">[7]</w:t>
        </w:r>
      </w:hyperlink>
    </w:p>
    <w:bookmarkEnd w:id="17"/>
    <w:bookmarkStart w:id="36" w:name="methodology-and-source-architecture"/>
    <w:p>
      <w:pPr>
        <w:pStyle w:val="Heading2"/>
      </w:pPr>
      <w:r>
        <w:t xml:space="preserve">Methodology and source architecture</w:t>
      </w:r>
    </w:p>
    <w:p>
      <w:pPr>
        <w:pStyle w:val="FirstParagraph"/>
      </w:pPr>
      <w:r>
        <w:t xml:space="preserve">The research used a</w:t>
      </w:r>
      <w:r>
        <w:t xml:space="preserve"> </w:t>
      </w:r>
      <w:r>
        <w:rPr>
          <w:b/>
          <w:bCs/>
        </w:rPr>
        <w:t xml:space="preserve">breadth-first source strategy</w:t>
      </w:r>
      <w:r>
        <w:t xml:space="preserve">. The global backbone came first; domain-native terminology sources were then attached; independent overlays were built separately; only after that were ambiguity controls, named methods, and conservative relationships added.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445000"/>
                  <wp:effectExtent b="0" l="0" r="0" t="0"/>
                  <wp:docPr descr="Rendered Mermaid diagram 1" title="" id="19" name="Picture"/>
                  <a:graphic>
                    <a:graphicData uri="http://schemas.openxmlformats.org/drawingml/2006/picture">
                      <pic:pic>
                        <pic:nvPicPr>
                          <pic:cNvPr descr="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" id="20" name="Picture"/>
                          <pic:cNvPicPr>
                            <a:picLocks noChangeArrowheads="1" noChangeAspect="1"/>
                          </pic:cNvPicPr>
                        </pic:nvPicPr>
                        <pic:blipFill>
                          <a:blip r:embed="rId18"/>
                          <a:stretch>
                            <a:fillRect/>
                          </a:stretch>
                        </pic:blipFill>
                        <pic:spPr bwMode="auto">
                          <a:xfrm>
                            <a:off x="0" y="0"/>
                            <a:ext cx="5334000" cy="4445000"/>
                          </a:xfrm>
                          <a:prstGeom prst="rect">
                            <a:avLst/>
                          </a:prstGeom>
                          <a:noFill/>
                          <a:ln w="9525">
                            <a:noFill/>
                            <a:headEnd/>
                            <a:tailEnd/>
                          </a:ln>
                        </pic:spPr>
                      </pic:pic>
                    </a:graphicData>
                  </a:graphic>
                </wp:inline>
              </w:drawing>
            </w:r>
            <w:r>
              <w:br/>
            </w:r>
          </w:p>
        </w:tc>
      </w:tr>
    </w:tbl>
    <w:p>
      <w:pPr>
        <w:pStyle w:val="BodyText"/>
      </w:pPr>
      <w:r>
        <w:t xml:space="preserve">The source hierarchy is deliberately heterogeneous because different disciplines have developed different forms of knowledge organization. The most useful sources are not necessarily all “ontologies” in the formal computer-science sense.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Priority source family</w:t>
            </w:r>
          </w:p>
        </w:tc>
        <w:tc>
          <w:tcPr/>
          <w:p>
            <w:pPr>
              <w:pStyle w:val="Compact"/>
            </w:pPr>
            <w:r>
              <w:t xml:space="preserve">Why it is important for retrieval</w:t>
            </w:r>
          </w:p>
        </w:tc>
      </w:tr>
      <w:tr>
        <w:tc>
          <w:tcPr/>
          <w:p>
            <w:pPr>
              <w:pStyle w:val="Compact"/>
            </w:pPr>
            <w:r>
              <w:t xml:space="preserve">Cross-disciplinary backbone</w:t>
            </w:r>
          </w:p>
        </w:tc>
        <w:tc>
          <w:tcPr/>
          <w:p>
            <w:pPr>
              <w:pStyle w:val="Compact"/>
            </w:pPr>
            <w:r>
              <w:rPr>
                <w:b/>
                <w:bCs/>
              </w:rPr>
              <w:t xml:space="preserve">ANZSRC FoR + OECD FORD/Frascati</w:t>
            </w:r>
          </w:p>
        </w:tc>
        <w:tc>
          <w:tcPr/>
          <w:p>
            <w:pPr>
              <w:pStyle w:val="Compact"/>
            </w:pPr>
            <w:r>
              <w:t xml:space="preserve">ANZSRC supplies detailed Division → Group → Field coverage and mappings to FORD; FORD supplies international high-level alignment.</w:t>
            </w:r>
            <w:r>
              <w:t xml:space="preserve"> </w:t>
            </w:r>
            <w:hyperlink r:id="rId10">
              <w:r>
                <w:rPr>
                  <w:rStyle w:val="Hyperlink"/>
                </w:rPr>
                <w:t xml:space="preserve">[8]</w:t>
              </w:r>
            </w:hyperlink>
          </w:p>
        </w:tc>
      </w:tr>
      <w:tr>
        <w:tc>
          <w:tcPr/>
          <w:p>
            <w:pPr>
              <w:pStyle w:val="Compact"/>
            </w:pPr>
            <w:r>
              <w:t xml:space="preserve">Mathematics</w:t>
            </w:r>
          </w:p>
        </w:tc>
        <w:tc>
          <w:tcPr/>
          <w:p>
            <w:pPr>
              <w:pStyle w:val="Compact"/>
            </w:pPr>
            <w:r>
              <w:rPr>
                <w:b/>
                <w:bCs/>
              </w:rPr>
              <w:t xml:space="preserve">MSC2020, AMS/zbMATH</w:t>
            </w:r>
          </w:p>
        </w:tc>
        <w:tc>
          <w:tcPr/>
          <w:p>
            <w:pPr>
              <w:pStyle w:val="Compact"/>
            </w:pPr>
            <w:r>
              <w:t xml:space="preserve">Created and maintained by mathematical reviewing organizations specifically to classify mathematical literature; MathSciNet also exposes historical retired classes, which are valuable for retrospective retrieval.</w:t>
            </w:r>
            <w:r>
              <w:t xml:space="preserve"> </w:t>
            </w:r>
            <w:hyperlink r:id="rId15">
              <w:r>
                <w:rPr>
                  <w:rStyle w:val="Hyperlink"/>
                </w:rPr>
                <w:t xml:space="preserve">[9]</w:t>
              </w:r>
            </w:hyperlink>
          </w:p>
        </w:tc>
      </w:tr>
      <w:tr>
        <w:tc>
          <w:tcPr/>
          <w:p>
            <w:pPr>
              <w:pStyle w:val="Compact"/>
            </w:pPr>
            <w:r>
              <w:t xml:space="preserve">Physics</w:t>
            </w:r>
          </w:p>
        </w:tc>
        <w:tc>
          <w:tcPr/>
          <w:p>
            <w:pPr>
              <w:pStyle w:val="Compact"/>
            </w:pPr>
            <w:r>
              <w:rPr>
                <w:b/>
                <w:bCs/>
              </w:rPr>
              <w:t xml:space="preserve">APS PhySH</w:t>
            </w:r>
          </w:p>
        </w:tc>
        <w:tc>
          <w:tcPr/>
          <w:p>
            <w:pPr>
              <w:pStyle w:val="Compact"/>
            </w:pPr>
            <w:r>
              <w:t xml:space="preserve">A regularly updated APS physics classification with research-area, physical-system, property, technique, and professional-topic facets.</w:t>
            </w:r>
            <w:r>
              <w:t xml:space="preserve"> </w:t>
            </w:r>
            <w:hyperlink r:id="rId13">
              <w:r>
                <w:rPr>
                  <w:rStyle w:val="Hyperlink"/>
                </w:rPr>
                <w:t xml:space="preserve">[10]</w:t>
              </w:r>
            </w:hyperlink>
          </w:p>
        </w:tc>
      </w:tr>
      <w:tr>
        <w:tc>
          <w:tcPr/>
          <w:p>
            <w:pPr>
              <w:pStyle w:val="Compact"/>
            </w:pPr>
            <w:r>
              <w:t xml:space="preserve">Computing</w:t>
            </w:r>
          </w:p>
        </w:tc>
        <w:tc>
          <w:tcPr/>
          <w:p>
            <w:pPr>
              <w:pStyle w:val="Compact"/>
            </w:pPr>
            <w:r>
              <w:rPr>
                <w:b/>
                <w:bCs/>
              </w:rPr>
              <w:t xml:space="preserve">ACM CCS + IEEE Thesaurus/Technology Navigator</w:t>
            </w:r>
          </w:p>
        </w:tc>
        <w:tc>
          <w:tcPr/>
          <w:p>
            <w:pPr>
              <w:pStyle w:val="Compact"/>
            </w:pPr>
            <w:r>
              <w:t xml:space="preserve">ACM CCS supplies the canonical ACM computing ontology; IEEE's current navigator exposes more than 8,700 engineering/technology topics derived from the IEEE Thesaurus and says its topic taxonomy is updated annually.</w:t>
            </w:r>
            <w:r>
              <w:t xml:space="preserve"> </w:t>
            </w:r>
            <w:hyperlink r:id="rId21">
              <w:r>
                <w:rPr>
                  <w:rStyle w:val="Hyperlink"/>
                </w:rPr>
                <w:t xml:space="preserve">[11]</w:t>
              </w:r>
            </w:hyperlink>
          </w:p>
        </w:tc>
      </w:tr>
      <w:tr>
        <w:tc>
          <w:tcPr/>
          <w:p>
            <w:pPr>
              <w:pStyle w:val="Compact"/>
            </w:pPr>
            <w:r>
              <w:t xml:space="preserve">Chemistry</w:t>
            </w:r>
          </w:p>
        </w:tc>
        <w:tc>
          <w:tcPr/>
          <w:p>
            <w:pPr>
              <w:pStyle w:val="Compact"/>
            </w:pPr>
            <w:r>
              <w:rPr>
                <w:b/>
                <w:bCs/>
              </w:rPr>
              <w:t xml:space="preserve">IUPAC Gold Book and Color Books</w:t>
            </w:r>
          </w:p>
        </w:tc>
        <w:tc>
          <w:tcPr/>
          <w:p>
            <w:pPr>
              <w:pStyle w:val="Compact"/>
            </w:pPr>
            <w:r>
              <w:t xml:space="preserve">IUPAC provides authoritative chemical terminology, nomenclature, symbols, and discipline-specific vocabulary; Gold Book v5.0.0 is the fifth edition/2025 online version.</w:t>
            </w:r>
            <w:r>
              <w:t xml:space="preserve"> </w:t>
            </w:r>
            <w:hyperlink r:id="rId22">
              <w:r>
                <w:rPr>
                  <w:rStyle w:val="Hyperlink"/>
                </w:rPr>
                <w:t xml:space="preserve">[12]</w:t>
              </w:r>
            </w:hyperlink>
          </w:p>
        </w:tc>
      </w:tr>
      <w:tr>
        <w:tc>
          <w:tcPr/>
          <w:p>
            <w:pPr>
              <w:pStyle w:val="Compact"/>
            </w:pPr>
            <w:r>
              <w:t xml:space="preserve">Molecular/cellular biology</w:t>
            </w:r>
          </w:p>
        </w:tc>
        <w:tc>
          <w:tcPr/>
          <w:p>
            <w:pPr>
              <w:pStyle w:val="Compact"/>
            </w:pPr>
            <w:r>
              <w:rPr>
                <w:b/>
                <w:bCs/>
              </w:rPr>
              <w:t xml:space="preserve">Gene Ontology</w:t>
            </w:r>
          </w:p>
        </w:tc>
        <w:tc>
          <w:tcPr/>
          <w:p>
            <w:pPr>
              <w:pStyle w:val="Compact"/>
            </w:pPr>
            <w:r>
              <w:t xml:space="preserve">Formal species-agnostic biological concepts divided into Molecular Function, Cellular Component, and Biological Process, including synonyms, alternate IDs and typed relations.</w:t>
            </w:r>
            <w:r>
              <w:t xml:space="preserve"> </w:t>
            </w:r>
            <w:hyperlink r:id="rId16">
              <w:r>
                <w:rPr>
                  <w:rStyle w:val="Hyperlink"/>
                </w:rPr>
                <w:t xml:space="preserve">[13]</w:t>
              </w:r>
            </w:hyperlink>
          </w:p>
        </w:tc>
      </w:tr>
      <w:tr>
        <w:tc>
          <w:tcPr/>
          <w:p>
            <w:pPr>
              <w:pStyle w:val="Compact"/>
            </w:pPr>
            <w:r>
              <w:t xml:space="preserve">Biomedicine and medicine</w:t>
            </w:r>
          </w:p>
        </w:tc>
        <w:tc>
          <w:tcPr/>
          <w:p>
            <w:pPr>
              <w:pStyle w:val="Compact"/>
            </w:pPr>
            <w:r>
              <w:rPr>
                <w:b/>
                <w:bCs/>
              </w:rPr>
              <w:t xml:space="preserve">MeSH 2026</w:t>
            </w:r>
          </w:p>
        </w:tc>
        <w:tc>
          <w:tcPr/>
          <w:p>
            <w:pPr>
              <w:pStyle w:val="Compact"/>
            </w:pPr>
            <w:r>
              <w:t xml:space="preserve">NLM's controlled hierarchical vocabulary for indexing and searching biomedical and health information; 2026 files are in production and available for download/API/RDF use.</w:t>
            </w:r>
            <w:r>
              <w:t xml:space="preserve"> </w:t>
            </w:r>
            <w:hyperlink r:id="rId23">
              <w:r>
                <w:rPr>
                  <w:rStyle w:val="Hyperlink"/>
                </w:rPr>
                <w:t xml:space="preserve">[14]</w:t>
              </w:r>
            </w:hyperlink>
          </w:p>
        </w:tc>
      </w:tr>
      <w:tr>
        <w:tc>
          <w:tcPr/>
          <w:p>
            <w:pPr>
              <w:pStyle w:val="Compact"/>
            </w:pPr>
            <w:r>
              <w:t xml:space="preserve">Agriculture and food</w:t>
            </w:r>
          </w:p>
        </w:tc>
        <w:tc>
          <w:tcPr/>
          <w:p>
            <w:pPr>
              <w:pStyle w:val="Compact"/>
            </w:pPr>
            <w:r>
              <w:rPr>
                <w:b/>
                <w:bCs/>
              </w:rPr>
              <w:t xml:space="preserve">FAO AGROVOC</w:t>
            </w:r>
          </w:p>
        </w:tc>
        <w:tc>
          <w:tcPr/>
          <w:p>
            <w:pPr>
              <w:pStyle w:val="Compact"/>
            </w:pPr>
            <w:r>
              <w:t xml:space="preserve">Multilingual SKOS thesaurus with preferred and alternative terms, updated in 2026.</w:t>
            </w:r>
            <w:r>
              <w:t xml:space="preserve"> </w:t>
            </w:r>
            <w:hyperlink r:id="rId14">
              <w:r>
                <w:rPr>
                  <w:rStyle w:val="Hyperlink"/>
                </w:rPr>
                <w:t xml:space="preserve">[15]</w:t>
              </w:r>
            </w:hyperlink>
          </w:p>
        </w:tc>
      </w:tr>
      <w:tr>
        <w:tc>
          <w:tcPr/>
          <w:p>
            <w:pPr>
              <w:pStyle w:val="Compact"/>
            </w:pPr>
            <w:r>
              <w:t xml:space="preserve">Earth/environment</w:t>
            </w:r>
          </w:p>
        </w:tc>
        <w:tc>
          <w:tcPr/>
          <w:p>
            <w:pPr>
              <w:pStyle w:val="Compact"/>
            </w:pPr>
            <w:r>
              <w:rPr>
                <w:b/>
                <w:bCs/>
              </w:rPr>
              <w:t xml:space="preserve">NASA GCMD + GEMET</w:t>
            </w:r>
          </w:p>
        </w:tc>
        <w:tc>
          <w:tcPr/>
          <w:p>
            <w:pPr>
              <w:pStyle w:val="Compact"/>
            </w:pPr>
            <w:r>
              <w:t xml:space="preserve">Complementary Earth-system and environmental vocabularies for science concepts, observations, platforms, instruments, and environmental indexing.</w:t>
            </w:r>
            <w:r>
              <w:t xml:space="preserve"> </w:t>
            </w:r>
            <w:hyperlink r:id="rId24">
              <w:r>
                <w:rPr>
                  <w:rStyle w:val="Hyperlink"/>
                </w:rPr>
                <w:t xml:space="preserve">[16]</w:t>
              </w:r>
            </w:hyperlink>
          </w:p>
        </w:tc>
      </w:tr>
      <w:tr>
        <w:tc>
          <w:tcPr/>
          <w:p>
            <w:pPr>
              <w:pStyle w:val="Compact"/>
            </w:pPr>
            <w:r>
              <w:t xml:space="preserve">Oceanography</w:t>
            </w:r>
          </w:p>
        </w:tc>
        <w:tc>
          <w:tcPr/>
          <w:p>
            <w:pPr>
              <w:pStyle w:val="Compact"/>
            </w:pPr>
            <w:r>
              <w:rPr>
                <w:b/>
                <w:bCs/>
              </w:rPr>
              <w:t xml:space="preserve">NERC Vocabulary Server / BODC P01</w:t>
            </w:r>
          </w:p>
        </w:tc>
        <w:tc>
          <w:tcPr/>
          <w:p>
            <w:pPr>
              <w:pStyle w:val="Compact"/>
            </w:pPr>
            <w:r>
              <w:t xml:space="preserve">Standardized marine/ocean terms with IDs, abbreviations, definitions, version history, SKOS structures, APIs and SPARQL access.</w:t>
            </w:r>
            <w:r>
              <w:t xml:space="preserve"> </w:t>
            </w:r>
            <w:hyperlink r:id="rId25">
              <w:r>
                <w:rPr>
                  <w:rStyle w:val="Hyperlink"/>
                </w:rPr>
                <w:t xml:space="preserve">[17]</w:t>
              </w:r>
            </w:hyperlink>
          </w:p>
        </w:tc>
      </w:tr>
      <w:tr>
        <w:tc>
          <w:tcPr/>
          <w:p>
            <w:pPr>
              <w:pStyle w:val="Compact"/>
            </w:pPr>
            <w:r>
              <w:t xml:space="preserve">Astronomy/astrophysics</w:t>
            </w:r>
          </w:p>
        </w:tc>
        <w:tc>
          <w:tcPr/>
          <w:p>
            <w:pPr>
              <w:pStyle w:val="Compact"/>
            </w:pPr>
            <w:r>
              <w:rPr>
                <w:b/>
                <w:bCs/>
              </w:rPr>
              <w:t xml:space="preserve">Unified Astronomy Thesaurus</w:t>
            </w:r>
          </w:p>
        </w:tc>
        <w:tc>
          <w:tcPr/>
          <w:p>
            <w:pPr>
              <w:pStyle w:val="Compact"/>
            </w:pPr>
            <w:r>
              <w:t xml:space="preserve">Open AAS-supported SKOS thesaurus; v6.0.0 contains 2,312 concepts, 11 top concepts and a depth of 11.</w:t>
            </w:r>
            <w:r>
              <w:t xml:space="preserve"> </w:t>
            </w:r>
            <w:hyperlink r:id="rId26">
              <w:r>
                <w:rPr>
                  <w:rStyle w:val="Hyperlink"/>
                </w:rPr>
                <w:t xml:space="preserve">[18]</w:t>
              </w:r>
            </w:hyperlink>
          </w:p>
        </w:tc>
      </w:tr>
      <w:tr>
        <w:tc>
          <w:tcPr/>
          <w:p>
            <w:pPr>
              <w:pStyle w:val="Compact"/>
            </w:pPr>
            <w:r>
              <w:t xml:space="preserve">Economics</w:t>
            </w:r>
          </w:p>
        </w:tc>
        <w:tc>
          <w:tcPr/>
          <w:p>
            <w:pPr>
              <w:pStyle w:val="Compact"/>
            </w:pPr>
            <w:r>
              <w:rPr>
                <w:b/>
                <w:bCs/>
              </w:rPr>
              <w:t xml:space="preserve">AEA JEL</w:t>
            </w:r>
          </w:p>
        </w:tc>
        <w:tc>
          <w:tcPr/>
          <w:p>
            <w:pPr>
              <w:pStyle w:val="Compact"/>
            </w:pPr>
            <w:r>
              <w:t xml:space="preserve">Field-native classification used for economics literature; the AEA web classification tracks recent changes.</w:t>
            </w:r>
            <w:r>
              <w:t xml:space="preserve"> </w:t>
            </w:r>
            <w:hyperlink r:id="rId27">
              <w:r>
                <w:rPr>
                  <w:rStyle w:val="Hyperlink"/>
                </w:rPr>
                <w:t xml:space="preserve">[19]</w:t>
              </w:r>
            </w:hyperlink>
          </w:p>
        </w:tc>
      </w:tr>
      <w:tr>
        <w:tc>
          <w:tcPr/>
          <w:p>
            <w:pPr>
              <w:pStyle w:val="Compact"/>
            </w:pPr>
            <w:r>
              <w:t xml:space="preserve">Broader social sciences</w:t>
            </w:r>
          </w:p>
        </w:tc>
        <w:tc>
          <w:tcPr/>
          <w:p>
            <w:pPr>
              <w:pStyle w:val="Compact"/>
            </w:pPr>
            <w:r>
              <w:rPr>
                <w:b/>
                <w:bCs/>
              </w:rPr>
              <w:t xml:space="preserve">CESSDA ELSST</w:t>
            </w:r>
          </w:p>
        </w:tc>
        <w:tc>
          <w:tcPr/>
          <w:p>
            <w:pPr>
              <w:pStyle w:val="Compact"/>
            </w:pPr>
            <w:r>
              <w:t xml:space="preserve">Broad social-science thesaurus spanning economics, sociology, politics, law, demography, health, employment and related areas.</w:t>
            </w:r>
            <w:r>
              <w:t xml:space="preserve"> </w:t>
            </w:r>
            <w:hyperlink r:id="rId28">
              <w:r>
                <w:rPr>
                  <w:rStyle w:val="Hyperlink"/>
                </w:rPr>
                <w:t xml:space="preserve">[20]</w:t>
              </w:r>
            </w:hyperlink>
          </w:p>
        </w:tc>
      </w:tr>
      <w:tr>
        <w:tc>
          <w:tcPr/>
          <w:p>
            <w:pPr>
              <w:pStyle w:val="Compact"/>
            </w:pPr>
            <w:r>
              <w:t xml:space="preserve">Education</w:t>
            </w:r>
          </w:p>
        </w:tc>
        <w:tc>
          <w:tcPr/>
          <w:p>
            <w:pPr>
              <w:pStyle w:val="Compact"/>
            </w:pPr>
            <w:r>
              <w:rPr>
                <w:b/>
                <w:bCs/>
              </w:rPr>
              <w:t xml:space="preserve">ERIC Thesaurus</w:t>
            </w:r>
          </w:p>
        </w:tc>
        <w:tc>
          <w:tcPr/>
          <w:p>
            <w:pPr>
              <w:pStyle w:val="Compact"/>
            </w:pPr>
            <w:r>
              <w:t xml:space="preserve">ERIC is the U.S. IES-sponsored education research database; its domain thesaurus supplies controlled education terminology.</w:t>
            </w:r>
            <w:r>
              <w:t xml:space="preserve"> </w:t>
            </w:r>
            <w:hyperlink r:id="rId29">
              <w:r>
                <w:rPr>
                  <w:rStyle w:val="Hyperlink"/>
                </w:rPr>
                <w:t xml:space="preserve">[21]</w:t>
              </w:r>
            </w:hyperlink>
          </w:p>
        </w:tc>
      </w:tr>
      <w:tr>
        <w:tc>
          <w:tcPr/>
          <w:p>
            <w:pPr>
              <w:pStyle w:val="Compact"/>
            </w:pPr>
            <w:r>
              <w:t xml:space="preserve">Psychology</w:t>
            </w:r>
          </w:p>
        </w:tc>
        <w:tc>
          <w:tcPr/>
          <w:p>
            <w:pPr>
              <w:pStyle w:val="Compact"/>
            </w:pPr>
            <w:r>
              <w:rPr>
                <w:b/>
                <w:bCs/>
              </w:rPr>
              <w:t xml:space="preserve">APA Thesaurus + Cognitive Atlas</w:t>
            </w:r>
          </w:p>
        </w:tc>
        <w:tc>
          <w:tcPr/>
          <w:p>
            <w:pPr>
              <w:pStyle w:val="Compact"/>
            </w:pPr>
            <w:r>
              <w:t xml:space="preserve">APA supplies psychology index terminology; Cognitive Atlas separately connects cognitive constructs and experimental tasks.</w:t>
            </w:r>
            <w:r>
              <w:t xml:space="preserve"> </w:t>
            </w:r>
            <w:hyperlink r:id="rId30">
              <w:r>
                <w:rPr>
                  <w:rStyle w:val="Hyperlink"/>
                </w:rPr>
                <w:t xml:space="preserve">[22]</w:t>
              </w:r>
            </w:hyperlink>
          </w:p>
        </w:tc>
      </w:tr>
      <w:tr>
        <w:tc>
          <w:tcPr/>
          <w:p>
            <w:pPr>
              <w:pStyle w:val="Compact"/>
            </w:pPr>
            <w:r>
              <w:t xml:space="preserve">Linguistics/language</w:t>
            </w:r>
          </w:p>
        </w:tc>
        <w:tc>
          <w:tcPr/>
          <w:p>
            <w:pPr>
              <w:pStyle w:val="Compact"/>
            </w:pPr>
            <w:r>
              <w:rPr>
                <w:b/>
                <w:bCs/>
              </w:rPr>
              <w:t xml:space="preserve">CLARIN vocabularies/CCR, plus specialized linguistic ontologies</w:t>
            </w:r>
          </w:p>
        </w:tc>
        <w:tc>
          <w:tcPr/>
          <w:p>
            <w:pPr>
              <w:pStyle w:val="Compact"/>
            </w:pPr>
            <w:r>
              <w:t xml:space="preserve">Supplies semantic concepts used in linguistic annotation and metadata; the CLARIN ecosystem itself changed registry integration in 2026, demonstrating why versioning is necessary.</w:t>
            </w:r>
            <w:r>
              <w:t xml:space="preserve"> </w:t>
            </w:r>
            <w:hyperlink r:id="rId31">
              <w:r>
                <w:rPr>
                  <w:rStyle w:val="Hyperlink"/>
                </w:rPr>
                <w:t xml:space="preserve">[23]</w:t>
              </w:r>
            </w:hyperlink>
          </w:p>
        </w:tc>
      </w:tr>
      <w:tr>
        <w:tc>
          <w:tcPr/>
          <w:p>
            <w:pPr>
              <w:pStyle w:val="Compact"/>
            </w:pPr>
            <w:r>
              <w:t xml:space="preserve">Materials science</w:t>
            </w:r>
          </w:p>
        </w:tc>
        <w:tc>
          <w:tcPr/>
          <w:p>
            <w:pPr>
              <w:pStyle w:val="Compact"/>
            </w:pPr>
            <w:r>
              <w:rPr>
                <w:b/>
                <w:bCs/>
              </w:rPr>
              <w:t xml:space="preserve">MatPortal and materials ontologies</w:t>
            </w:r>
          </w:p>
        </w:tc>
        <w:tc>
          <w:tcPr/>
          <w:p>
            <w:pPr>
              <w:pStyle w:val="Compact"/>
            </w:pPr>
            <w:r>
              <w:t xml:space="preserve">Aggregates materials-science ontologies; its June 2026 state reported dozens of ontologies and thousands of classes.</w:t>
            </w:r>
            <w:r>
              <w:t xml:space="preserve"> </w:t>
            </w:r>
            <w:hyperlink r:id="rId32">
              <w:r>
                <w:rPr>
                  <w:rStyle w:val="Hyperlink"/>
                </w:rPr>
                <w:t xml:space="preserve">[24]</w:t>
              </w:r>
            </w:hyperlink>
          </w:p>
        </w:tc>
      </w:tr>
      <w:tr>
        <w:tc>
          <w:tcPr/>
          <w:p>
            <w:pPr>
              <w:pStyle w:val="Compact"/>
            </w:pPr>
            <w:r>
              <w:t xml:space="preserve">Metrology</w:t>
            </w:r>
          </w:p>
        </w:tc>
        <w:tc>
          <w:tcPr/>
          <w:p>
            <w:pPr>
              <w:pStyle w:val="Compact"/>
            </w:pPr>
            <w:r>
              <w:rPr>
                <w:b/>
                <w:bCs/>
              </w:rPr>
              <w:t xml:space="preserve">BIPM/JCGM VIM and GUM</w:t>
            </w:r>
          </w:p>
        </w:tc>
        <w:tc>
          <w:tcPr/>
          <w:p>
            <w:pPr>
              <w:pStyle w:val="Compact"/>
            </w:pPr>
            <w:r>
              <w:t xml:space="preserve">International vocabulary and uncertainty framework for measurement; BIPM documented work toward VIM4, including a proposed revised uncertainty definition.</w:t>
            </w:r>
            <w:r>
              <w:t xml:space="preserve"> </w:t>
            </w:r>
            <w:hyperlink r:id="rId33">
              <w:r>
                <w:rPr>
                  <w:rStyle w:val="Hyperlink"/>
                </w:rPr>
                <w:t xml:space="preserve">[25]</w:t>
              </w:r>
            </w:hyperlink>
          </w:p>
        </w:tc>
      </w:tr>
      <w:tr>
        <w:tc>
          <w:tcPr/>
          <w:p>
            <w:pPr>
              <w:pStyle w:val="Compact"/>
            </w:pPr>
            <w:r>
              <w:t xml:space="preserve">Quantum computing</w:t>
            </w:r>
          </w:p>
        </w:tc>
        <w:tc>
          <w:tcPr/>
          <w:p>
            <w:pPr>
              <w:pStyle w:val="Compact"/>
            </w:pPr>
            <w:r>
              <w:rPr>
                <w:b/>
                <w:bCs/>
              </w:rPr>
              <w:t xml:space="preserve">ISO/IEC 4879:2024 + NIST/physics vocabularies</w:t>
            </w:r>
          </w:p>
        </w:tc>
        <w:tc>
          <w:tcPr/>
          <w:p>
            <w:pPr>
              <w:pStyle w:val="Compact"/>
            </w:pPr>
            <w:r>
              <w:t xml:space="preserve">ISO/IEC 4879 explicitly defines commonly used quantum-computing terms; physics vocabularies are still required for quantum science beyond computing.</w:t>
            </w:r>
            <w:r>
              <w:t xml:space="preserve"> </w:t>
            </w:r>
            <w:hyperlink r:id="rId34">
              <w:r>
                <w:rPr>
                  <w:rStyle w:val="Hyperlink"/>
                </w:rPr>
                <w:t xml:space="preserve">[26]</w:t>
              </w:r>
            </w:hyperlink>
          </w:p>
        </w:tc>
      </w:tr>
      <w:tr>
        <w:tc>
          <w:tcPr/>
          <w:p>
            <w:pPr>
              <w:pStyle w:val="Compact"/>
            </w:pPr>
            <w:r>
              <w:t xml:space="preserve">Robotics</w:t>
            </w:r>
          </w:p>
        </w:tc>
        <w:tc>
          <w:tcPr/>
          <w:p>
            <w:pPr>
              <w:pStyle w:val="Compact"/>
            </w:pPr>
            <w:r>
              <w:rPr>
                <w:b/>
                <w:bCs/>
              </w:rPr>
              <w:t xml:space="preserve">IEEE 1872 series</w:t>
            </w:r>
          </w:p>
        </w:tc>
        <w:tc>
          <w:tcPr/>
          <w:p>
            <w:pPr>
              <w:pStyle w:val="Compact"/>
            </w:pPr>
            <w:r>
              <w:t xml:space="preserve">CORA and its extensions supply robotics/automation ontological terminology. IEEE 1872-2015 became inactive-reserved on March 26, 2026 while a new P1872 revision is active; IEEE 1872.1-2024 and 1872.2-2021 remain active standards, and P1872.3 was approved as a project in June 2026.</w:t>
            </w:r>
            <w:r>
              <w:t xml:space="preserve"> </w:t>
            </w:r>
            <w:hyperlink r:id="rId35">
              <w:r>
                <w:rPr>
                  <w:rStyle w:val="Hyperlink"/>
                </w:rPr>
                <w:t xml:space="preserve">[27]</w:t>
              </w:r>
            </w:hyperlink>
          </w:p>
        </w:tc>
      </w:tr>
    </w:tbl>
    <w:p>
      <w:pPr>
        <w:pStyle w:val="BodyText"/>
      </w:pPr>
      <w:r>
        <w:t xml:space="preserve">This evidence also determines the correct data model. A tree alone cannot preserve what native vocabularies know. GO, for example, distinguishes exact, broad, narrow and related synonyms, maintains obsolete identifiers, and allows multiple parent concepts; NERC NVS explicitly versions its controlled vocabularies and exposes accepted/deprecated concepts; MathSciNet preserves historical MSC classes. Therefore</w:t>
      </w:r>
      <w:r>
        <w:t xml:space="preserve"> </w:t>
      </w:r>
      <w:r>
        <w:rPr>
          <w:b/>
          <w:bCs/>
        </w:rPr>
        <w:t xml:space="preserve">source identifier, source version, preferred/non-preferred status, deprecation status, language, validity dates and provenance</w:t>
      </w:r>
      <w:r>
        <w:t xml:space="preserve"> </w:t>
      </w:r>
      <w:r>
        <w:t xml:space="preserve">should eventually become first-class fields, even though they were not part of the initially required table schemas.</w:t>
      </w:r>
      <w:r>
        <w:t xml:space="preserve"> </w:t>
      </w:r>
      <w:hyperlink r:id="rId16">
        <w:r>
          <w:rPr>
            <w:rStyle w:val="Hyperlink"/>
          </w:rPr>
          <w:t xml:space="preserve">[28]</w:t>
        </w:r>
      </w:hyperlink>
    </w:p>
    <w:bookmarkEnd w:id="36"/>
    <w:bookmarkStart w:id="37" w:name="disciplinary-tree"/>
    <w:p>
      <w:pPr>
        <w:pStyle w:val="Heading2"/>
      </w:pPr>
      <w:r>
        <w:t xml:space="preserve">Disciplinary tree</w:t>
      </w:r>
    </w:p>
    <w:p>
      <w:pPr>
        <w:pStyle w:val="FirstParagraph"/>
      </w:pPr>
      <w:r>
        <w:t xml:space="preserve">The first deliverable is the breadth-first disciplinary scaffold. The official ANZSRC structure yields</w:t>
      </w:r>
      <w:r>
        <w:t xml:space="preserve"> </w:t>
      </w:r>
      <w:r>
        <w:rPr>
          <w:b/>
          <w:bCs/>
        </w:rPr>
        <w:t xml:space="preserve">23 Divisions, 213 Groups and 1,967 Fields</w:t>
      </w:r>
      <w:r>
        <w:t xml:space="preserve">. A synthetic root plus eleven explicitly labelled independent overlay nodes produce the 2,215</w:t>
      </w:r>
      <w:r>
        <w:t xml:space="preserve"> </w:t>
      </w:r>
      <w:r>
        <w:rPr>
          <w:rStyle w:val="VerbatimChar"/>
        </w:rPr>
        <w:t xml:space="preserve">DISCIPLINES</w:t>
      </w:r>
      <w:r>
        <w:t xml:space="preserve"> </w:t>
      </w:r>
      <w:r>
        <w:t xml:space="preserve">records in v0.1. The FoR hierarchy and current downloadable data cube are official ABS data; ANZSRC also provides an explicit FoR-to-FORD correspondence.</w:t>
      </w:r>
      <w:r>
        <w:t xml:space="preserve"> </w:t>
      </w:r>
      <w:hyperlink r:id="rId10">
        <w:r>
          <w:rPr>
            <w:rStyle w:val="Hyperlink"/>
          </w:rPr>
          <w:t xml:space="preserve">[2]</w:t>
        </w:r>
      </w:hyperlink>
    </w:p>
    <w:p>
      <w:pPr>
        <w:pStyle w:val="BodyText"/>
      </w:pPr>
      <w:r>
        <w:t xml:space="preserve">The complete top-level distribution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Code</w:t>
            </w:r>
          </w:p>
        </w:tc>
        <w:tc>
          <w:tcPr/>
          <w:p>
            <w:pPr>
              <w:pStyle w:val="Compact"/>
            </w:pPr>
            <w:r>
              <w:t xml:space="preserve">ANZSRC Division</w:t>
            </w:r>
          </w:p>
        </w:tc>
        <w:tc>
          <w:tcPr/>
          <w:p>
            <w:pPr>
              <w:pStyle w:val="Compact"/>
              <w:jc w:val="right"/>
            </w:pPr>
            <w:r>
              <w:t xml:space="preserve">Groups</w:t>
            </w:r>
          </w:p>
        </w:tc>
        <w:tc>
          <w:tcPr/>
          <w:p>
            <w:pPr>
              <w:pStyle w:val="Compact"/>
              <w:jc w:val="right"/>
            </w:pPr>
            <w:r>
              <w:t xml:space="preserve">Fields</w:t>
            </w:r>
          </w:p>
        </w:tc>
      </w:tr>
      <w:tr>
        <w:tc>
          <w:tcPr/>
          <w:p>
            <w:pPr>
              <w:pStyle w:val="Compact"/>
              <w:jc w:val="right"/>
            </w:pPr>
            <w:r>
              <w:t xml:space="preserve">30</w:t>
            </w:r>
          </w:p>
        </w:tc>
        <w:tc>
          <w:tcPr/>
          <w:p>
            <w:pPr>
              <w:pStyle w:val="Compact"/>
            </w:pPr>
            <w:r>
              <w:t xml:space="preserve">Agricultural, Veterinary and Food Sciences</w:t>
            </w:r>
          </w:p>
        </w:tc>
        <w:tc>
          <w:tcPr/>
          <w:p>
            <w:pPr>
              <w:pStyle w:val="Compact"/>
              <w:jc w:val="right"/>
            </w:pPr>
            <w:r>
              <w:t xml:space="preserve">10</w:t>
            </w:r>
          </w:p>
        </w:tc>
        <w:tc>
          <w:tcPr/>
          <w:p>
            <w:pPr>
              <w:pStyle w:val="Compact"/>
              <w:jc w:val="right"/>
            </w:pPr>
            <w:r>
              <w:t xml:space="preserve">95</w:t>
            </w:r>
          </w:p>
        </w:tc>
      </w:tr>
      <w:tr>
        <w:tc>
          <w:tcPr/>
          <w:p>
            <w:pPr>
              <w:pStyle w:val="Compact"/>
              <w:jc w:val="right"/>
            </w:pPr>
            <w:r>
              <w:t xml:space="preserve">31</w:t>
            </w:r>
          </w:p>
        </w:tc>
        <w:tc>
          <w:tcPr/>
          <w:p>
            <w:pPr>
              <w:pStyle w:val="Compact"/>
            </w:pPr>
            <w:r>
              <w:t xml:space="preserve">Biological Sciences</w:t>
            </w:r>
          </w:p>
        </w:tc>
        <w:tc>
          <w:tcPr/>
          <w:p>
            <w:pPr>
              <w:pStyle w:val="Compact"/>
              <w:jc w:val="right"/>
            </w:pPr>
            <w:r>
              <w:t xml:space="preserve">10</w:t>
            </w:r>
          </w:p>
        </w:tc>
        <w:tc>
          <w:tcPr/>
          <w:p>
            <w:pPr>
              <w:pStyle w:val="Compact"/>
              <w:jc w:val="right"/>
            </w:pPr>
            <w:r>
              <w:t xml:space="preserve">98</w:t>
            </w:r>
          </w:p>
        </w:tc>
      </w:tr>
      <w:tr>
        <w:tc>
          <w:tcPr/>
          <w:p>
            <w:pPr>
              <w:pStyle w:val="Compact"/>
              <w:jc w:val="right"/>
            </w:pPr>
            <w:r>
              <w:t xml:space="preserve">32</w:t>
            </w:r>
          </w:p>
        </w:tc>
        <w:tc>
          <w:tcPr/>
          <w:p>
            <w:pPr>
              <w:pStyle w:val="Compact"/>
            </w:pPr>
            <w:r>
              <w:t xml:space="preserve">Biomedical and Clinical Sciences</w:t>
            </w:r>
          </w:p>
        </w:tc>
        <w:tc>
          <w:tcPr/>
          <w:p>
            <w:pPr>
              <w:pStyle w:val="Compact"/>
              <w:jc w:val="right"/>
            </w:pPr>
            <w:r>
              <w:t xml:space="preserve">16</w:t>
            </w:r>
          </w:p>
        </w:tc>
        <w:tc>
          <w:tcPr/>
          <w:p>
            <w:pPr>
              <w:pStyle w:val="Compact"/>
              <w:jc w:val="right"/>
            </w:pPr>
            <w:r>
              <w:t xml:space="preserve">129</w:t>
            </w:r>
          </w:p>
        </w:tc>
      </w:tr>
      <w:tr>
        <w:tc>
          <w:tcPr/>
          <w:p>
            <w:pPr>
              <w:pStyle w:val="Compact"/>
              <w:jc w:val="right"/>
            </w:pPr>
            <w:r>
              <w:t xml:space="preserve">33</w:t>
            </w:r>
          </w:p>
        </w:tc>
        <w:tc>
          <w:tcPr/>
          <w:p>
            <w:pPr>
              <w:pStyle w:val="Compact"/>
            </w:pPr>
            <w:r>
              <w:t xml:space="preserve">Built Environment and Design</w:t>
            </w:r>
          </w:p>
        </w:tc>
        <w:tc>
          <w:tcPr/>
          <w:p>
            <w:pPr>
              <w:pStyle w:val="Compact"/>
              <w:jc w:val="right"/>
            </w:pPr>
            <w:r>
              <w:t xml:space="preserve">5</w:t>
            </w:r>
          </w:p>
        </w:tc>
        <w:tc>
          <w:tcPr/>
          <w:p>
            <w:pPr>
              <w:pStyle w:val="Compact"/>
              <w:jc w:val="right"/>
            </w:pPr>
            <w:r>
              <w:t xml:space="preserve">51</w:t>
            </w:r>
          </w:p>
        </w:tc>
      </w:tr>
      <w:tr>
        <w:tc>
          <w:tcPr/>
          <w:p>
            <w:pPr>
              <w:pStyle w:val="Compact"/>
              <w:jc w:val="right"/>
            </w:pPr>
            <w:r>
              <w:t xml:space="preserve">34</w:t>
            </w:r>
          </w:p>
        </w:tc>
        <w:tc>
          <w:tcPr/>
          <w:p>
            <w:pPr>
              <w:pStyle w:val="Compact"/>
            </w:pPr>
            <w:r>
              <w:t xml:space="preserve">Chemical Sciences</w:t>
            </w:r>
          </w:p>
        </w:tc>
        <w:tc>
          <w:tcPr/>
          <w:p>
            <w:pPr>
              <w:pStyle w:val="Compact"/>
              <w:jc w:val="right"/>
            </w:pPr>
            <w:r>
              <w:t xml:space="preserve">8</w:t>
            </w:r>
          </w:p>
        </w:tc>
        <w:tc>
          <w:tcPr/>
          <w:p>
            <w:pPr>
              <w:pStyle w:val="Compact"/>
              <w:jc w:val="right"/>
            </w:pPr>
            <w:r>
              <w:t xml:space="preserve">63</w:t>
            </w:r>
          </w:p>
        </w:tc>
      </w:tr>
      <w:tr>
        <w:tc>
          <w:tcPr/>
          <w:p>
            <w:pPr>
              <w:pStyle w:val="Compact"/>
              <w:jc w:val="right"/>
            </w:pPr>
            <w:r>
              <w:t xml:space="preserve">35</w:t>
            </w:r>
          </w:p>
        </w:tc>
        <w:tc>
          <w:tcPr/>
          <w:p>
            <w:pPr>
              <w:pStyle w:val="Compact"/>
            </w:pPr>
            <w:r>
              <w:t xml:space="preserve">Commerce, Management, Tourism and Services</w:t>
            </w:r>
          </w:p>
        </w:tc>
        <w:tc>
          <w:tcPr/>
          <w:p>
            <w:pPr>
              <w:pStyle w:val="Compact"/>
              <w:jc w:val="right"/>
            </w:pPr>
            <w:r>
              <w:t xml:space="preserve">10</w:t>
            </w:r>
          </w:p>
        </w:tc>
        <w:tc>
          <w:tcPr/>
          <w:p>
            <w:pPr>
              <w:pStyle w:val="Compact"/>
              <w:jc w:val="right"/>
            </w:pPr>
            <w:r>
              <w:t xml:space="preserve">91</w:t>
            </w:r>
          </w:p>
        </w:tc>
      </w:tr>
      <w:tr>
        <w:tc>
          <w:tcPr/>
          <w:p>
            <w:pPr>
              <w:pStyle w:val="Compact"/>
              <w:jc w:val="right"/>
            </w:pPr>
            <w:r>
              <w:t xml:space="preserve">36</w:t>
            </w:r>
          </w:p>
        </w:tc>
        <w:tc>
          <w:tcPr/>
          <w:p>
            <w:pPr>
              <w:pStyle w:val="Compact"/>
            </w:pPr>
            <w:r>
              <w:t xml:space="preserve">Creative Arts and Writing</w:t>
            </w:r>
          </w:p>
        </w:tc>
        <w:tc>
          <w:tcPr/>
          <w:p>
            <w:pPr>
              <w:pStyle w:val="Compact"/>
              <w:jc w:val="right"/>
            </w:pPr>
            <w:r>
              <w:t xml:space="preserve">7</w:t>
            </w:r>
          </w:p>
        </w:tc>
        <w:tc>
          <w:tcPr/>
          <w:p>
            <w:pPr>
              <w:pStyle w:val="Compact"/>
              <w:jc w:val="right"/>
            </w:pPr>
            <w:r>
              <w:t xml:space="preserve">35</w:t>
            </w:r>
          </w:p>
        </w:tc>
      </w:tr>
      <w:tr>
        <w:tc>
          <w:tcPr/>
          <w:p>
            <w:pPr>
              <w:pStyle w:val="Compact"/>
              <w:jc w:val="right"/>
            </w:pPr>
            <w:r>
              <w:t xml:space="preserve">37</w:t>
            </w:r>
          </w:p>
        </w:tc>
        <w:tc>
          <w:tcPr/>
          <w:p>
            <w:pPr>
              <w:pStyle w:val="Compact"/>
            </w:pPr>
            <w:r>
              <w:t xml:space="preserve">Earth Sciences</w:t>
            </w:r>
          </w:p>
        </w:tc>
        <w:tc>
          <w:tcPr/>
          <w:p>
            <w:pPr>
              <w:pStyle w:val="Compact"/>
              <w:jc w:val="right"/>
            </w:pPr>
            <w:r>
              <w:t xml:space="preserve">10</w:t>
            </w:r>
          </w:p>
        </w:tc>
        <w:tc>
          <w:tcPr/>
          <w:p>
            <w:pPr>
              <w:pStyle w:val="Compact"/>
              <w:jc w:val="right"/>
            </w:pPr>
            <w:r>
              <w:t xml:space="preserve">65</w:t>
            </w:r>
          </w:p>
        </w:tc>
      </w:tr>
      <w:tr>
        <w:tc>
          <w:tcPr/>
          <w:p>
            <w:pPr>
              <w:pStyle w:val="Compact"/>
              <w:jc w:val="right"/>
            </w:pPr>
            <w:r>
              <w:t xml:space="preserve">38</w:t>
            </w:r>
          </w:p>
        </w:tc>
        <w:tc>
          <w:tcPr/>
          <w:p>
            <w:pPr>
              <w:pStyle w:val="Compact"/>
            </w:pPr>
            <w:r>
              <w:t xml:space="preserve">Economics</w:t>
            </w:r>
          </w:p>
        </w:tc>
        <w:tc>
          <w:tcPr/>
          <w:p>
            <w:pPr>
              <w:pStyle w:val="Compact"/>
              <w:jc w:val="right"/>
            </w:pPr>
            <w:r>
              <w:t xml:space="preserve">4</w:t>
            </w:r>
          </w:p>
        </w:tc>
        <w:tc>
          <w:tcPr/>
          <w:p>
            <w:pPr>
              <w:pStyle w:val="Compact"/>
              <w:jc w:val="right"/>
            </w:pPr>
            <w:r>
              <w:t xml:space="preserve">35</w:t>
            </w:r>
          </w:p>
        </w:tc>
      </w:tr>
      <w:tr>
        <w:tc>
          <w:tcPr/>
          <w:p>
            <w:pPr>
              <w:pStyle w:val="Compact"/>
              <w:jc w:val="right"/>
            </w:pPr>
            <w:r>
              <w:t xml:space="preserve">39</w:t>
            </w:r>
          </w:p>
        </w:tc>
        <w:tc>
          <w:tcPr/>
          <w:p>
            <w:pPr>
              <w:pStyle w:val="Compact"/>
            </w:pPr>
            <w:r>
              <w:t xml:space="preserve">Education</w:t>
            </w:r>
          </w:p>
        </w:tc>
        <w:tc>
          <w:tcPr/>
          <w:p>
            <w:pPr>
              <w:pStyle w:val="Compact"/>
              <w:jc w:val="right"/>
            </w:pPr>
            <w:r>
              <w:t xml:space="preserve">5</w:t>
            </w:r>
          </w:p>
        </w:tc>
        <w:tc>
          <w:tcPr/>
          <w:p>
            <w:pPr>
              <w:pStyle w:val="Compact"/>
              <w:jc w:val="right"/>
            </w:pPr>
            <w:r>
              <w:t xml:space="preserve">43</w:t>
            </w:r>
          </w:p>
        </w:tc>
      </w:tr>
      <w:tr>
        <w:tc>
          <w:tcPr/>
          <w:p>
            <w:pPr>
              <w:pStyle w:val="Compact"/>
              <w:jc w:val="right"/>
            </w:pPr>
            <w:r>
              <w:t xml:space="preserve">40</w:t>
            </w:r>
          </w:p>
        </w:tc>
        <w:tc>
          <w:tcPr/>
          <w:p>
            <w:pPr>
              <w:pStyle w:val="Compact"/>
            </w:pPr>
            <w:r>
              <w:t xml:space="preserve">Engineering</w:t>
            </w:r>
          </w:p>
        </w:tc>
        <w:tc>
          <w:tcPr/>
          <w:p>
            <w:pPr>
              <w:pStyle w:val="Compact"/>
              <w:jc w:val="right"/>
            </w:pPr>
            <w:r>
              <w:t xml:space="preserve">20</w:t>
            </w:r>
          </w:p>
        </w:tc>
        <w:tc>
          <w:tcPr/>
          <w:p>
            <w:pPr>
              <w:pStyle w:val="Compact"/>
              <w:jc w:val="right"/>
            </w:pPr>
            <w:r>
              <w:t xml:space="preserve">196</w:t>
            </w:r>
          </w:p>
        </w:tc>
      </w:tr>
      <w:tr>
        <w:tc>
          <w:tcPr/>
          <w:p>
            <w:pPr>
              <w:pStyle w:val="Compact"/>
              <w:jc w:val="right"/>
            </w:pPr>
            <w:r>
              <w:t xml:space="preserve">41</w:t>
            </w:r>
          </w:p>
        </w:tc>
        <w:tc>
          <w:tcPr/>
          <w:p>
            <w:pPr>
              <w:pStyle w:val="Compact"/>
            </w:pPr>
            <w:r>
              <w:t xml:space="preserve">Environmental Sciences</w:t>
            </w:r>
          </w:p>
        </w:tc>
        <w:tc>
          <w:tcPr/>
          <w:p>
            <w:pPr>
              <w:pStyle w:val="Compact"/>
              <w:jc w:val="right"/>
            </w:pPr>
            <w:r>
              <w:t xml:space="preserve">7</w:t>
            </w:r>
          </w:p>
        </w:tc>
        <w:tc>
          <w:tcPr/>
          <w:p>
            <w:pPr>
              <w:pStyle w:val="Compact"/>
              <w:jc w:val="right"/>
            </w:pPr>
            <w:r>
              <w:t xml:space="preserve">38</w:t>
            </w:r>
          </w:p>
        </w:tc>
      </w:tr>
      <w:tr>
        <w:tc>
          <w:tcPr/>
          <w:p>
            <w:pPr>
              <w:pStyle w:val="Compact"/>
              <w:jc w:val="right"/>
            </w:pPr>
            <w:r>
              <w:t xml:space="preserve">42</w:t>
            </w:r>
          </w:p>
        </w:tc>
        <w:tc>
          <w:tcPr/>
          <w:p>
            <w:pPr>
              <w:pStyle w:val="Compact"/>
            </w:pPr>
            <w:r>
              <w:t xml:space="preserve">Health Sciences</w:t>
            </w:r>
          </w:p>
        </w:tc>
        <w:tc>
          <w:tcPr/>
          <w:p>
            <w:pPr>
              <w:pStyle w:val="Compact"/>
              <w:jc w:val="right"/>
            </w:pPr>
            <w:r>
              <w:t xml:space="preserve">9</w:t>
            </w:r>
          </w:p>
        </w:tc>
        <w:tc>
          <w:tcPr/>
          <w:p>
            <w:pPr>
              <w:pStyle w:val="Compact"/>
              <w:jc w:val="right"/>
            </w:pPr>
            <w:r>
              <w:t xml:space="preserve">71</w:t>
            </w:r>
          </w:p>
        </w:tc>
      </w:tr>
      <w:tr>
        <w:tc>
          <w:tcPr/>
          <w:p>
            <w:pPr>
              <w:pStyle w:val="Compact"/>
              <w:jc w:val="right"/>
            </w:pPr>
            <w:r>
              <w:t xml:space="preserve">43</w:t>
            </w:r>
          </w:p>
        </w:tc>
        <w:tc>
          <w:tcPr/>
          <w:p>
            <w:pPr>
              <w:pStyle w:val="Compact"/>
            </w:pPr>
            <w:r>
              <w:t xml:space="preserve">History, Heritage and Archaeology</w:t>
            </w:r>
          </w:p>
        </w:tc>
        <w:tc>
          <w:tcPr/>
          <w:p>
            <w:pPr>
              <w:pStyle w:val="Compact"/>
              <w:jc w:val="right"/>
            </w:pPr>
            <w:r>
              <w:t xml:space="preserve">4</w:t>
            </w:r>
          </w:p>
        </w:tc>
        <w:tc>
          <w:tcPr/>
          <w:p>
            <w:pPr>
              <w:pStyle w:val="Compact"/>
              <w:jc w:val="right"/>
            </w:pPr>
            <w:r>
              <w:t xml:space="preserve">44</w:t>
            </w:r>
          </w:p>
        </w:tc>
      </w:tr>
      <w:tr>
        <w:tc>
          <w:tcPr/>
          <w:p>
            <w:pPr>
              <w:pStyle w:val="Compact"/>
              <w:jc w:val="right"/>
            </w:pPr>
            <w:r>
              <w:t xml:space="preserve">44</w:t>
            </w:r>
          </w:p>
        </w:tc>
        <w:tc>
          <w:tcPr/>
          <w:p>
            <w:pPr>
              <w:pStyle w:val="Compact"/>
            </w:pPr>
            <w:r>
              <w:t xml:space="preserve">Human Society</w:t>
            </w:r>
          </w:p>
        </w:tc>
        <w:tc>
          <w:tcPr/>
          <w:p>
            <w:pPr>
              <w:pStyle w:val="Compact"/>
              <w:jc w:val="right"/>
            </w:pPr>
            <w:r>
              <w:t xml:space="preserve">11</w:t>
            </w:r>
          </w:p>
        </w:tc>
        <w:tc>
          <w:tcPr/>
          <w:p>
            <w:pPr>
              <w:pStyle w:val="Compact"/>
              <w:jc w:val="right"/>
            </w:pPr>
            <w:r>
              <w:t xml:space="preserve">116</w:t>
            </w:r>
          </w:p>
        </w:tc>
      </w:tr>
      <w:tr>
        <w:tc>
          <w:tcPr/>
          <w:p>
            <w:pPr>
              <w:pStyle w:val="Compact"/>
              <w:jc w:val="right"/>
            </w:pPr>
            <w:r>
              <w:t xml:space="preserve">45</w:t>
            </w:r>
          </w:p>
        </w:tc>
        <w:tc>
          <w:tcPr/>
          <w:p>
            <w:pPr>
              <w:pStyle w:val="Compact"/>
            </w:pPr>
            <w:r>
              <w:t xml:space="preserve">Indigenous Studies</w:t>
            </w:r>
          </w:p>
        </w:tc>
        <w:tc>
          <w:tcPr/>
          <w:p>
            <w:pPr>
              <w:pStyle w:val="Compact"/>
              <w:jc w:val="right"/>
            </w:pPr>
            <w:r>
              <w:t xml:space="preserve">20</w:t>
            </w:r>
          </w:p>
        </w:tc>
        <w:tc>
          <w:tcPr/>
          <w:p>
            <w:pPr>
              <w:pStyle w:val="Compact"/>
              <w:jc w:val="right"/>
            </w:pPr>
            <w:r>
              <w:t xml:space="preserve">320</w:t>
            </w:r>
          </w:p>
        </w:tc>
      </w:tr>
      <w:tr>
        <w:tc>
          <w:tcPr/>
          <w:p>
            <w:pPr>
              <w:pStyle w:val="Compact"/>
              <w:jc w:val="right"/>
            </w:pPr>
            <w:r>
              <w:t xml:space="preserve">46</w:t>
            </w:r>
          </w:p>
        </w:tc>
        <w:tc>
          <w:tcPr/>
          <w:p>
            <w:pPr>
              <w:pStyle w:val="Compact"/>
            </w:pPr>
            <w:r>
              <w:t xml:space="preserve">Information and Computing Sciences</w:t>
            </w:r>
          </w:p>
        </w:tc>
        <w:tc>
          <w:tcPr/>
          <w:p>
            <w:pPr>
              <w:pStyle w:val="Compact"/>
              <w:jc w:val="right"/>
            </w:pPr>
            <w:r>
              <w:t xml:space="preserve">14</w:t>
            </w:r>
          </w:p>
        </w:tc>
        <w:tc>
          <w:tcPr/>
          <w:p>
            <w:pPr>
              <w:pStyle w:val="Compact"/>
              <w:jc w:val="right"/>
            </w:pPr>
            <w:r>
              <w:t xml:space="preserve">132</w:t>
            </w:r>
          </w:p>
        </w:tc>
      </w:tr>
      <w:tr>
        <w:tc>
          <w:tcPr/>
          <w:p>
            <w:pPr>
              <w:pStyle w:val="Compact"/>
              <w:jc w:val="right"/>
            </w:pPr>
            <w:r>
              <w:t xml:space="preserve">47</w:t>
            </w:r>
          </w:p>
        </w:tc>
        <w:tc>
          <w:tcPr/>
          <w:p>
            <w:pPr>
              <w:pStyle w:val="Compact"/>
            </w:pPr>
            <w:r>
              <w:t xml:space="preserve">Language, Communication and Culture</w:t>
            </w:r>
          </w:p>
        </w:tc>
        <w:tc>
          <w:tcPr/>
          <w:p>
            <w:pPr>
              <w:pStyle w:val="Compact"/>
              <w:jc w:val="right"/>
            </w:pPr>
            <w:r>
              <w:t xml:space="preserve">6</w:t>
            </w:r>
          </w:p>
        </w:tc>
        <w:tc>
          <w:tcPr/>
          <w:p>
            <w:pPr>
              <w:pStyle w:val="Compact"/>
              <w:jc w:val="right"/>
            </w:pPr>
            <w:r>
              <w:t xml:space="preserve">91</w:t>
            </w:r>
          </w:p>
        </w:tc>
      </w:tr>
      <w:tr>
        <w:tc>
          <w:tcPr/>
          <w:p>
            <w:pPr>
              <w:pStyle w:val="Compact"/>
              <w:jc w:val="right"/>
            </w:pPr>
            <w:r>
              <w:t xml:space="preserve">48</w:t>
            </w:r>
          </w:p>
        </w:tc>
        <w:tc>
          <w:tcPr/>
          <w:p>
            <w:pPr>
              <w:pStyle w:val="Compact"/>
            </w:pPr>
            <w:r>
              <w:t xml:space="preserve">Law and Legal Studies</w:t>
            </w:r>
          </w:p>
        </w:tc>
        <w:tc>
          <w:tcPr/>
          <w:p>
            <w:pPr>
              <w:pStyle w:val="Compact"/>
              <w:jc w:val="right"/>
            </w:pPr>
            <w:r>
              <w:t xml:space="preserve">8</w:t>
            </w:r>
          </w:p>
        </w:tc>
        <w:tc>
          <w:tcPr/>
          <w:p>
            <w:pPr>
              <w:pStyle w:val="Compact"/>
              <w:jc w:val="right"/>
            </w:pPr>
            <w:r>
              <w:t xml:space="preserve">62</w:t>
            </w:r>
          </w:p>
        </w:tc>
      </w:tr>
      <w:tr>
        <w:tc>
          <w:tcPr/>
          <w:p>
            <w:pPr>
              <w:pStyle w:val="Compact"/>
              <w:jc w:val="right"/>
            </w:pPr>
            <w:r>
              <w:t xml:space="preserve">49</w:t>
            </w:r>
          </w:p>
        </w:tc>
        <w:tc>
          <w:tcPr/>
          <w:p>
            <w:pPr>
              <w:pStyle w:val="Compact"/>
            </w:pPr>
            <w:r>
              <w:t xml:space="preserve">Mathematical Sciences</w:t>
            </w:r>
          </w:p>
        </w:tc>
        <w:tc>
          <w:tcPr/>
          <w:p>
            <w:pPr>
              <w:pStyle w:val="Compact"/>
              <w:jc w:val="right"/>
            </w:pPr>
            <w:r>
              <w:t xml:space="preserve">6</w:t>
            </w:r>
          </w:p>
        </w:tc>
        <w:tc>
          <w:tcPr/>
          <w:p>
            <w:pPr>
              <w:pStyle w:val="Compact"/>
              <w:jc w:val="right"/>
            </w:pPr>
            <w:r>
              <w:t xml:space="preserve">48</w:t>
            </w:r>
          </w:p>
        </w:tc>
      </w:tr>
      <w:tr>
        <w:tc>
          <w:tcPr/>
          <w:p>
            <w:pPr>
              <w:pStyle w:val="Compact"/>
              <w:jc w:val="right"/>
            </w:pPr>
            <w:r>
              <w:t xml:space="preserve">50</w:t>
            </w:r>
          </w:p>
        </w:tc>
        <w:tc>
          <w:tcPr/>
          <w:p>
            <w:pPr>
              <w:pStyle w:val="Compact"/>
            </w:pPr>
            <w:r>
              <w:t xml:space="preserve">Philosophy and Religious Studies</w:t>
            </w:r>
          </w:p>
        </w:tc>
        <w:tc>
          <w:tcPr/>
          <w:p>
            <w:pPr>
              <w:pStyle w:val="Compact"/>
              <w:jc w:val="right"/>
            </w:pPr>
            <w:r>
              <w:t xml:space="preserve">6</w:t>
            </w:r>
          </w:p>
        </w:tc>
        <w:tc>
          <w:tcPr/>
          <w:p>
            <w:pPr>
              <w:pStyle w:val="Compact"/>
              <w:jc w:val="right"/>
            </w:pPr>
            <w:r>
              <w:t xml:space="preserve">50</w:t>
            </w:r>
          </w:p>
        </w:tc>
      </w:tr>
      <w:tr>
        <w:tc>
          <w:tcPr/>
          <w:p>
            <w:pPr>
              <w:pStyle w:val="Compact"/>
              <w:jc w:val="right"/>
            </w:pPr>
            <w:r>
              <w:t xml:space="preserve">51</w:t>
            </w:r>
          </w:p>
        </w:tc>
        <w:tc>
          <w:tcPr/>
          <w:p>
            <w:pPr>
              <w:pStyle w:val="Compact"/>
            </w:pPr>
            <w:r>
              <w:t xml:space="preserve">Physical Sciences</w:t>
            </w:r>
          </w:p>
        </w:tc>
        <w:tc>
          <w:tcPr/>
          <w:p>
            <w:pPr>
              <w:pStyle w:val="Compact"/>
              <w:jc w:val="right"/>
            </w:pPr>
            <w:r>
              <w:t xml:space="preserve">11</w:t>
            </w:r>
          </w:p>
        </w:tc>
        <w:tc>
          <w:tcPr/>
          <w:p>
            <w:pPr>
              <w:pStyle w:val="Compact"/>
              <w:jc w:val="right"/>
            </w:pPr>
            <w:r>
              <w:t xml:space="preserve">58</w:t>
            </w:r>
          </w:p>
        </w:tc>
      </w:tr>
      <w:tr>
        <w:tc>
          <w:tcPr/>
          <w:p>
            <w:pPr>
              <w:pStyle w:val="Compact"/>
              <w:jc w:val="right"/>
            </w:pPr>
            <w:r>
              <w:t xml:space="preserve">52</w:t>
            </w:r>
          </w:p>
        </w:tc>
        <w:tc>
          <w:tcPr/>
          <w:p>
            <w:pPr>
              <w:pStyle w:val="Compact"/>
            </w:pPr>
            <w:r>
              <w:t xml:space="preserve">Psychology</w:t>
            </w:r>
          </w:p>
        </w:tc>
        <w:tc>
          <w:tcPr/>
          <w:p>
            <w:pPr>
              <w:pStyle w:val="Compact"/>
              <w:jc w:val="right"/>
            </w:pPr>
            <w:r>
              <w:t xml:space="preserve">6</w:t>
            </w:r>
          </w:p>
        </w:tc>
        <w:tc>
          <w:tcPr/>
          <w:p>
            <w:pPr>
              <w:pStyle w:val="Compact"/>
              <w:jc w:val="right"/>
            </w:pPr>
            <w:r>
              <w:t xml:space="preserve">36</w:t>
            </w:r>
          </w:p>
        </w:tc>
      </w:tr>
      <w:tr>
        <w:tc>
          <w:tcPr/>
          <w:p>
            <w:pPr>
              <w:pStyle w:val="Compact"/>
              <w:jc w:val="right"/>
            </w:pPr>
            <w:r>
              <w:rPr>
                <w:b/>
                <w:bCs/>
              </w:rPr>
              <w:t xml:space="preserve">Total</w:t>
            </w:r>
          </w:p>
        </w:tc>
        <w:tc>
          <w:tcPr/>
          <w:p>
            <w:pPr>
              <w:pStyle w:val="Compact"/>
            </w:pPr>
          </w:p>
        </w:tc>
        <w:tc>
          <w:tcPr/>
          <w:p>
            <w:pPr>
              <w:pStyle w:val="Compact"/>
              <w:jc w:val="right"/>
            </w:pPr>
            <w:r>
              <w:rPr>
                <w:b/>
                <w:bCs/>
              </w:rPr>
              <w:t xml:space="preserve">213</w:t>
            </w:r>
          </w:p>
        </w:tc>
        <w:tc>
          <w:tcPr/>
          <w:p>
            <w:pPr>
              <w:pStyle w:val="Compact"/>
              <w:jc w:val="right"/>
            </w:pPr>
            <w:r>
              <w:rPr>
                <w:b/>
                <w:bCs/>
              </w:rPr>
              <w:t xml:space="preserve">1,967</w:t>
            </w:r>
          </w:p>
        </w:tc>
      </w:tr>
    </w:tbl>
    <w:p>
      <w:pPr>
        <w:pStyle w:val="BodyText"/>
      </w:pPr>
      <w:r>
        <w:t xml:space="preserve">The distribution matters operationally: a seed list that says only “engineering,” “biology,” “computer science,” or “Indigenous studies” leaves vastly different numbers of leaf communities unrepresented. The breadth-first approach prevents research effort from being allocated according merely to familiarity. ANZSRC itself was revised partly to improve coverage of emerging research areas and was developed through consultation with researchers, organizations, professional associations, government bodies and Indigenous discipline experts.</w:t>
      </w:r>
      <w:r>
        <w:t xml:space="preserve"> </w:t>
      </w:r>
      <w:hyperlink r:id="rId10">
        <w:r>
          <w:rPr>
            <w:rStyle w:val="Hyperlink"/>
          </w:rPr>
          <w:t xml:space="preserve">[2]</w:t>
        </w:r>
      </w:hyperlink>
    </w:p>
    <w:p>
      <w:pPr>
        <w:pStyle w:val="BodyText"/>
      </w:pPr>
      <w:r>
        <w:t xml:space="preserve">ANZSRC field-level category counts by division</w:t>
      </w:r>
      <w:r>
        <w:br/>
      </w:r>
    </w:p>
    <w:p>
      <w:pPr>
        <w:pStyle w:val="BodyText"/>
      </w:pPr>
      <w:r>
        <w:t xml:space="preserve">The chart above is calculated directly from the current official ANZSRC 2020 FoR data cube.</w:t>
      </w:r>
      <w:r>
        <w:t xml:space="preserve"> </w:t>
      </w:r>
      <w:hyperlink r:id="rId10">
        <w:r>
          <w:rPr>
            <w:rStyle w:val="Hyperlink"/>
          </w:rPr>
          <w:t xml:space="preserve">[2]</w:t>
        </w:r>
      </w:hyperlink>
    </w:p>
    <w:p>
      <w:pPr>
        <w:pStyle w:val="BodyText"/>
      </w:pPr>
      <w:r>
        <w:t xml:space="preserve">Several substantial branches appear that were absent from, or only indirectly represented in, the original seed list:</w:t>
      </w:r>
      <w:r>
        <w:t xml:space="preserve"> </w:t>
      </w:r>
      <w:r>
        <w:rPr>
          <w:b/>
          <w:bCs/>
        </w:rPr>
        <w:t xml:space="preserve">agricultural/veterinary/food sciences; built environment and design; education; law and legal studies; history/heritage/archaeology; Indigenous studies; creative arts and writing; commerce/management/tourism/services; and philosophy/religious studies</w:t>
      </w:r>
      <w:r>
        <w:t xml:space="preserve">. Their emergence is exactly why ontology completeness must be treated as a research problem rather than assumed from an initial list.</w:t>
      </w:r>
    </w:p>
    <w:p>
      <w:pPr>
        <w:pStyle w:val="BodyText"/>
      </w:pPr>
      <w:r>
        <w:t xml:space="preserve">The hierarchy also demonstrates why familiar umbrella terms are inadequate. One example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Identifier</w:t>
            </w:r>
          </w:p>
        </w:tc>
        <w:tc>
          <w:tcPr/>
          <w:p>
            <w:pPr>
              <w:pStyle w:val="Compact"/>
            </w:pPr>
            <w:r>
              <w:t xml:space="preserve">Research area</w:t>
            </w:r>
          </w:p>
        </w:tc>
      </w:tr>
      <w:tr>
        <w:tc>
          <w:tcPr/>
          <w:p>
            <w:pPr>
              <w:pStyle w:val="Compact"/>
            </w:pPr>
            <w:r>
              <w:t xml:space="preserve">Root</w:t>
            </w:r>
          </w:p>
        </w:tc>
        <w:tc>
          <w:tcPr/>
          <w:p>
            <w:pPr>
              <w:pStyle w:val="Compact"/>
            </w:pPr>
            <w:r>
              <w:rPr>
                <w:rStyle w:val="VerbatimChar"/>
              </w:rPr>
              <w:t xml:space="preserve">ROOT</w:t>
            </w:r>
          </w:p>
        </w:tc>
        <w:tc>
          <w:tcPr/>
          <w:p>
            <w:pPr>
              <w:pStyle w:val="Compact"/>
            </w:pPr>
            <w:r>
              <w:t xml:space="preserve">Research literature</w:t>
            </w:r>
          </w:p>
        </w:tc>
      </w:tr>
      <w:tr>
        <w:tc>
          <w:tcPr/>
          <w:p>
            <w:pPr>
              <w:pStyle w:val="Compact"/>
            </w:pPr>
            <w:r>
              <w:t xml:space="preserve">Division</w:t>
            </w:r>
          </w:p>
        </w:tc>
        <w:tc>
          <w:tcPr/>
          <w:p>
            <w:pPr>
              <w:pStyle w:val="Compact"/>
            </w:pPr>
            <w:r>
              <w:rPr>
                <w:rStyle w:val="VerbatimChar"/>
              </w:rPr>
              <w:t xml:space="preserve">ANZ-31</w:t>
            </w:r>
          </w:p>
        </w:tc>
        <w:tc>
          <w:tcPr/>
          <w:p>
            <w:pPr>
              <w:pStyle w:val="Compact"/>
            </w:pPr>
            <w:r>
              <w:t xml:space="preserve">Biological Sciences</w:t>
            </w:r>
          </w:p>
        </w:tc>
      </w:tr>
      <w:tr>
        <w:tc>
          <w:tcPr/>
          <w:p>
            <w:pPr>
              <w:pStyle w:val="Compact"/>
            </w:pPr>
            <w:r>
              <w:t xml:space="preserve">Group</w:t>
            </w:r>
          </w:p>
        </w:tc>
        <w:tc>
          <w:tcPr/>
          <w:p>
            <w:pPr>
              <w:pStyle w:val="Compact"/>
            </w:pPr>
            <w:r>
              <w:rPr>
                <w:rStyle w:val="VerbatimChar"/>
              </w:rPr>
              <w:t xml:space="preserve">ANZ-3103</w:t>
            </w:r>
          </w:p>
        </w:tc>
        <w:tc>
          <w:tcPr/>
          <w:p>
            <w:pPr>
              <w:pStyle w:val="Compact"/>
            </w:pPr>
            <w:r>
              <w:t xml:space="preserve">Ecology</w:t>
            </w:r>
          </w:p>
        </w:tc>
      </w:tr>
      <w:tr>
        <w:tc>
          <w:tcPr/>
          <w:p>
            <w:pPr>
              <w:pStyle w:val="Compact"/>
            </w:pPr>
            <w:r>
              <w:t xml:space="preserve">Field</w:t>
            </w:r>
          </w:p>
        </w:tc>
        <w:tc>
          <w:tcPr/>
          <w:p>
            <w:pPr>
              <w:pStyle w:val="Compact"/>
            </w:pPr>
            <w:r>
              <w:rPr>
                <w:rStyle w:val="VerbatimChar"/>
              </w:rPr>
              <w:t xml:space="preserve">ANZ-310301</w:t>
            </w:r>
          </w:p>
        </w:tc>
        <w:tc>
          <w:tcPr/>
          <w:p>
            <w:pPr>
              <w:pStyle w:val="Compact"/>
            </w:pPr>
            <w:r>
              <w:t xml:space="preserve">Behavioural ecology</w:t>
            </w:r>
          </w:p>
        </w:tc>
      </w:tr>
    </w:tbl>
    <w:p>
      <w:pPr>
        <w:pStyle w:val="BodyText"/>
      </w:pPr>
      <w:r>
        <w:t xml:space="preserve">This particular Division → Group → Field example is also used by the ABS itself to illustrate FoR's hierarchy.</w:t>
      </w:r>
      <w:r>
        <w:t xml:space="preserve"> </w:t>
      </w:r>
      <w:hyperlink r:id="rId10">
        <w:r>
          <w:rPr>
            <w:rStyle w:val="Hyperlink"/>
          </w:rPr>
          <w:t xml:space="preserve">[2]</w:t>
        </w:r>
      </w:hyperlink>
    </w:p>
    <w:p>
      <w:pPr>
        <w:pStyle w:val="BodyText"/>
      </w:pPr>
      <w:r>
        <w:t xml:space="preserve">Independent overlay branches were then added without altering the official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Overlay ID</w:t>
            </w:r>
          </w:p>
        </w:tc>
        <w:tc>
          <w:tcPr/>
          <w:p>
            <w:pPr>
              <w:pStyle w:val="Compact"/>
            </w:pPr>
            <w:r>
              <w:t xml:space="preserve">Overlay</w:t>
            </w:r>
          </w:p>
        </w:tc>
        <w:tc>
          <w:tcPr/>
          <w:p>
            <w:pPr>
              <w:pStyle w:val="Compact"/>
            </w:pPr>
            <w:r>
              <w:t xml:space="preserve">Purpose</w:t>
            </w:r>
          </w:p>
        </w:tc>
      </w:tr>
      <w:tr>
        <w:tc>
          <w:tcPr/>
          <w:p>
            <w:pPr>
              <w:pStyle w:val="Compact"/>
            </w:pPr>
            <w:r>
              <w:rPr>
                <w:rStyle w:val="VerbatimChar"/>
              </w:rPr>
              <w:t xml:space="preserve">OV-CROSS</w:t>
            </w:r>
          </w:p>
        </w:tc>
        <w:tc>
          <w:tcPr/>
          <w:p>
            <w:pPr>
              <w:pStyle w:val="Compact"/>
            </w:pPr>
            <w:r>
              <w:t xml:space="preserve">Cross-domain mechanisms</w:t>
            </w:r>
          </w:p>
        </w:tc>
        <w:tc>
          <w:tcPr/>
          <w:p>
            <w:pPr>
              <w:pStyle w:val="Compact"/>
            </w:pPr>
            <w:r>
              <w:t xml:space="preserve">Search, inference, adaptation, feedback, criticality, transport, emergence, etc.</w:t>
            </w:r>
          </w:p>
        </w:tc>
      </w:tr>
      <w:tr>
        <w:tc>
          <w:tcPr/>
          <w:p>
            <w:pPr>
              <w:pStyle w:val="Compact"/>
            </w:pPr>
            <w:r>
              <w:rPr>
                <w:rStyle w:val="VerbatimChar"/>
              </w:rPr>
              <w:t xml:space="preserve">OV-COMPLEX</w:t>
            </w:r>
          </w:p>
        </w:tc>
        <w:tc>
          <w:tcPr/>
          <w:p>
            <w:pPr>
              <w:pStyle w:val="Compact"/>
            </w:pPr>
            <w:r>
              <w:t xml:space="preserve">Complex systems and network science</w:t>
            </w:r>
          </w:p>
        </w:tc>
        <w:tc>
          <w:tcPr/>
          <w:p>
            <w:pPr>
              <w:pStyle w:val="Compact"/>
            </w:pPr>
            <w:r>
              <w:t xml:space="preserve">Complex adaptive systems, networks, nonlinear dynamics, collective behavior</w:t>
            </w:r>
          </w:p>
        </w:tc>
      </w:tr>
      <w:tr>
        <w:tc>
          <w:tcPr/>
          <w:p>
            <w:pPr>
              <w:pStyle w:val="Compact"/>
            </w:pPr>
            <w:r>
              <w:rPr>
                <w:rStyle w:val="VerbatimChar"/>
              </w:rPr>
              <w:t xml:space="preserve">OV-MEAS</w:t>
            </w:r>
          </w:p>
        </w:tc>
        <w:tc>
          <w:tcPr/>
          <w:p>
            <w:pPr>
              <w:pStyle w:val="Compact"/>
            </w:pPr>
            <w:r>
              <w:t xml:space="preserve">Scientific measurement and metrology</w:t>
            </w:r>
          </w:p>
        </w:tc>
        <w:tc>
          <w:tcPr/>
          <w:p>
            <w:pPr>
              <w:pStyle w:val="Compact"/>
            </w:pPr>
            <w:r>
              <w:t xml:space="preserve">Measurement, uncertainty, calibration, traceability, instruments</w:t>
            </w:r>
          </w:p>
        </w:tc>
      </w:tr>
      <w:tr>
        <w:tc>
          <w:tcPr/>
          <w:p>
            <w:pPr>
              <w:pStyle w:val="Compact"/>
            </w:pPr>
            <w:r>
              <w:rPr>
                <w:rStyle w:val="VerbatimChar"/>
              </w:rPr>
              <w:t xml:space="preserve">OV-EXPDES</w:t>
            </w:r>
          </w:p>
        </w:tc>
        <w:tc>
          <w:tcPr/>
          <w:p>
            <w:pPr>
              <w:pStyle w:val="Compact"/>
            </w:pPr>
            <w:r>
              <w:t xml:space="preserve">Experimental design and research methodology</w:t>
            </w:r>
          </w:p>
        </w:tc>
        <w:tc>
          <w:tcPr/>
          <w:p>
            <w:pPr>
              <w:pStyle w:val="Compact"/>
            </w:pPr>
            <w:r>
              <w:t xml:space="preserve">Design, randomization, controls, power, replication, causal methodology</w:t>
            </w:r>
          </w:p>
        </w:tc>
      </w:tr>
      <w:tr>
        <w:tc>
          <w:tcPr/>
          <w:p>
            <w:pPr>
              <w:pStyle w:val="Compact"/>
            </w:pPr>
            <w:r>
              <w:rPr>
                <w:rStyle w:val="VerbatimChar"/>
              </w:rPr>
              <w:t xml:space="preserve">OV-SCISCI</w:t>
            </w:r>
          </w:p>
        </w:tc>
        <w:tc>
          <w:tcPr/>
          <w:p>
            <w:pPr>
              <w:pStyle w:val="Compact"/>
            </w:pPr>
            <w:r>
              <w:t xml:space="preserve">Science of science and bibliometrics</w:t>
            </w:r>
          </w:p>
        </w:tc>
        <w:tc>
          <w:tcPr/>
          <w:p>
            <w:pPr>
              <w:pStyle w:val="Compact"/>
            </w:pPr>
            <w:r>
              <w:t xml:space="preserve">Scientometrics, bibliometrics, research evaluation, scholarly communication</w:t>
            </w:r>
          </w:p>
        </w:tc>
      </w:tr>
      <w:tr>
        <w:tc>
          <w:tcPr/>
          <w:p>
            <w:pPr>
              <w:pStyle w:val="Compact"/>
            </w:pPr>
            <w:r>
              <w:rPr>
                <w:rStyle w:val="VerbatimChar"/>
              </w:rPr>
              <w:t xml:space="preserve">OV-MATH</w:t>
            </w:r>
          </w:p>
        </w:tc>
        <w:tc>
          <w:tcPr/>
          <w:p>
            <w:pPr>
              <w:pStyle w:val="Compact"/>
            </w:pPr>
            <w:r>
              <w:t xml:space="preserve">Independent mathematics ontology</w:t>
            </w:r>
          </w:p>
        </w:tc>
        <w:tc>
          <w:tcPr/>
          <w:p>
            <w:pPr>
              <w:pStyle w:val="Compact"/>
            </w:pPr>
            <w:r>
              <w:t xml:space="preserve">Mathematical objects, structures, operators, equations, proof and numerical methods</w:t>
            </w:r>
          </w:p>
        </w:tc>
      </w:tr>
      <w:tr>
        <w:tc>
          <w:tcPr/>
          <w:p>
            <w:pPr>
              <w:pStyle w:val="Compact"/>
            </w:pPr>
            <w:r>
              <w:rPr>
                <w:rStyle w:val="VerbatimChar"/>
              </w:rPr>
              <w:t xml:space="preserve">OV-DISCOVERY</w:t>
            </w:r>
          </w:p>
        </w:tc>
        <w:tc>
          <w:tcPr/>
          <w:p>
            <w:pPr>
              <w:pStyle w:val="Compact"/>
            </w:pPr>
            <w:r>
              <w:t xml:space="preserve">Computation and scientific discovery</w:t>
            </w:r>
          </w:p>
        </w:tc>
        <w:tc>
          <w:tcPr/>
          <w:p>
            <w:pPr>
              <w:pStyle w:val="Compact"/>
            </w:pPr>
            <w:r>
              <w:t xml:space="preserve">Program/algorithm discovery, automated reasoning, causal discovery, automated experimentation</w:t>
            </w:r>
          </w:p>
        </w:tc>
      </w:tr>
      <w:tr>
        <w:tc>
          <w:tcPr/>
          <w:p>
            <w:pPr>
              <w:pStyle w:val="Compact"/>
            </w:pPr>
            <w:r>
              <w:rPr>
                <w:rStyle w:val="VerbatimChar"/>
              </w:rPr>
              <w:t xml:space="preserve">OV-UNCONV</w:t>
            </w:r>
          </w:p>
        </w:tc>
        <w:tc>
          <w:tcPr/>
          <w:p>
            <w:pPr>
              <w:pStyle w:val="Compact"/>
            </w:pPr>
            <w:r>
              <w:t xml:space="preserve">Unconventional and physical computation</w:t>
            </w:r>
          </w:p>
        </w:tc>
        <w:tc>
          <w:tcPr/>
          <w:p>
            <w:pPr>
              <w:pStyle w:val="Compact"/>
            </w:pPr>
            <w:r>
              <w:t xml:space="preserve">Analog, optical, chemical, DNA, neuromorphic, reservoir and in-memory computation</w:t>
            </w:r>
          </w:p>
        </w:tc>
      </w:tr>
      <w:tr>
        <w:tc>
          <w:tcPr/>
          <w:p>
            <w:pPr>
              <w:pStyle w:val="Compact"/>
            </w:pPr>
            <w:r>
              <w:rPr>
                <w:rStyle w:val="VerbatimChar"/>
              </w:rPr>
              <w:t xml:space="preserve">OV-ALIFE</w:t>
            </w:r>
          </w:p>
        </w:tc>
        <w:tc>
          <w:tcPr/>
          <w:p>
            <w:pPr>
              <w:pStyle w:val="Compact"/>
            </w:pPr>
            <w:r>
              <w:t xml:space="preserve">Artificial life</w:t>
            </w:r>
          </w:p>
        </w:tc>
        <w:tc>
          <w:tcPr/>
          <w:p>
            <w:pPr>
              <w:pStyle w:val="Compact"/>
            </w:pPr>
            <w:r>
              <w:t xml:space="preserve">Digital evolution, self-reproduction, morphogenesis, open-ended evolution</w:t>
            </w:r>
          </w:p>
        </w:tc>
      </w:tr>
      <w:tr>
        <w:tc>
          <w:tcPr/>
          <w:p>
            <w:pPr>
              <w:pStyle w:val="Compact"/>
            </w:pPr>
            <w:r>
              <w:rPr>
                <w:rStyle w:val="VerbatimChar"/>
              </w:rPr>
              <w:t xml:space="preserve">OV-QUANTUM</w:t>
            </w:r>
          </w:p>
        </w:tc>
        <w:tc>
          <w:tcPr/>
          <w:p>
            <w:pPr>
              <w:pStyle w:val="Compact"/>
            </w:pPr>
            <w:r>
              <w:t xml:space="preserve">Quantum science and technology</w:t>
            </w:r>
          </w:p>
        </w:tc>
        <w:tc>
          <w:tcPr/>
          <w:p>
            <w:pPr>
              <w:pStyle w:val="Compact"/>
            </w:pPr>
            <w:r>
              <w:t xml:space="preserve">Quantum phenomena, computation, communication, sensing, control, hardware and theory</w:t>
            </w:r>
          </w:p>
        </w:tc>
      </w:tr>
      <w:tr>
        <w:tc>
          <w:tcPr/>
          <w:p>
            <w:pPr>
              <w:pStyle w:val="Compact"/>
            </w:pPr>
            <w:r>
              <w:rPr>
                <w:rStyle w:val="VerbatimChar"/>
              </w:rPr>
              <w:t xml:space="preserve">OV-QBIO</w:t>
            </w:r>
          </w:p>
        </w:tc>
        <w:tc>
          <w:tcPr/>
          <w:p>
            <w:pPr>
              <w:pStyle w:val="Compact"/>
            </w:pPr>
            <w:r>
              <w:t xml:space="preserve">Quantum biology</w:t>
            </w:r>
          </w:p>
        </w:tc>
        <w:tc>
          <w:tcPr/>
          <w:p>
            <w:pPr>
              <w:pStyle w:val="Compact"/>
            </w:pPr>
            <w:r>
              <w:t xml:space="preserve">Field-native terminology for experimentally/theoretically studied quantum-biological phenomena</w:t>
            </w:r>
          </w:p>
        </w:tc>
      </w:tr>
    </w:tbl>
    <w:p>
      <w:pPr>
        <w:pStyle w:val="BodyText"/>
      </w:pPr>
      <w:r>
        <w:t xml:space="preserve">These are</w:t>
      </w:r>
      <w:r>
        <w:t xml:space="preserve"> </w:t>
      </w:r>
      <w:r>
        <w:rPr>
          <w:b/>
          <w:bCs/>
        </w:rPr>
        <w:t xml:space="preserve">retrieval overlays, not claims of equivalence or relevance</w:t>
      </w:r>
      <w:r>
        <w:t xml:space="preserve">. For example, inclusion of quantum biology does not imply that any biological mechanism is useful for a quantum algorithm, and inclusion of “network” across multiple disciplines does not equate computer, neural, social, biological and mathematical networks.</w:t>
      </w:r>
    </w:p>
    <w:bookmarkEnd w:id="37"/>
    <w:bookmarkStart w:id="39" w:name="X4c196ff229800b85fedc6d027f27f6768f0bba6"/>
    <w:p>
      <w:pPr>
        <w:pStyle w:val="Heading2"/>
      </w:pPr>
      <w:r>
        <w:t xml:space="preserve">Retrieval ontology and structured records</w:t>
      </w:r>
    </w:p>
    <w:p>
      <w:pPr>
        <w:pStyle w:val="FirstParagraph"/>
      </w:pPr>
      <w:r>
        <w:t xml:space="preserve">The package implements all seven requested record families. The excerpts below illustrate the populated representation; the downloadable files contain the complete v0.1 records.</w:t>
      </w:r>
    </w:p>
    <w:p>
      <w:pPr>
        <w:pStyle w:val="BodyText"/>
      </w:pPr>
      <w:r>
        <w:rPr>
          <w:rStyle w:val="VerbatimChar"/>
          <w:b/>
          <w:bCs/>
        </w:rPr>
        <w:t xml:space="preserve">DISCIPLINES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discipline_id</w:t>
            </w:r>
          </w:p>
        </w:tc>
        <w:tc>
          <w:tcPr/>
          <w:p>
            <w:pPr>
              <w:pStyle w:val="Compact"/>
            </w:pPr>
            <w:r>
              <w:t xml:space="preserve">name</w:t>
            </w:r>
          </w:p>
        </w:tc>
        <w:tc>
          <w:tcPr/>
          <w:p>
            <w:pPr>
              <w:pStyle w:val="Compact"/>
            </w:pPr>
            <w:r>
              <w:t xml:space="preserve">parent_id</w:t>
            </w:r>
          </w:p>
        </w:tc>
        <w:tc>
          <w:tcPr/>
          <w:p>
            <w:pPr>
              <w:pStyle w:val="Compact"/>
              <w:jc w:val="right"/>
            </w:pPr>
            <w:r>
              <w:t xml:space="preserve">level</w:t>
            </w:r>
          </w:p>
        </w:tc>
        <w:tc>
          <w:tcPr/>
          <w:p>
            <w:pPr>
              <w:pStyle w:val="Compact"/>
            </w:pPr>
            <w:r>
              <w:t xml:space="preserve">description</w:t>
            </w:r>
          </w:p>
        </w:tc>
      </w:tr>
      <w:tr>
        <w:tc>
          <w:tcPr/>
          <w:p>
            <w:pPr>
              <w:pStyle w:val="Compact"/>
            </w:pPr>
            <w:r>
              <w:rPr>
                <w:rStyle w:val="VerbatimChar"/>
              </w:rPr>
              <w:t xml:space="preserve">ROOT</w:t>
            </w:r>
          </w:p>
        </w:tc>
        <w:tc>
          <w:tcPr/>
          <w:p>
            <w:pPr>
              <w:pStyle w:val="Compact"/>
            </w:pPr>
            <w:r>
              <w:t xml:space="preserve">Research literature</w:t>
            </w:r>
          </w:p>
        </w:tc>
        <w:tc>
          <w:tcPr/>
          <w:p>
            <w:pPr>
              <w:pStyle w:val="Compact"/>
            </w:pPr>
          </w:p>
        </w:tc>
        <w:tc>
          <w:tcPr/>
          <w:p>
            <w:pPr>
              <w:pStyle w:val="Compact"/>
              <w:jc w:val="right"/>
            </w:pPr>
            <w:r>
              <w:t xml:space="preserve">0</w:t>
            </w:r>
          </w:p>
        </w:tc>
        <w:tc>
          <w:tcPr/>
          <w:p>
            <w:pPr>
              <w:pStyle w:val="Compact"/>
            </w:pPr>
            <w:r>
              <w:t xml:space="preserve">Root of the retrieval hierarchy</w:t>
            </w:r>
          </w:p>
        </w:tc>
      </w:tr>
      <w:tr>
        <w:tc>
          <w:tcPr/>
          <w:p>
            <w:pPr>
              <w:pStyle w:val="Compact"/>
            </w:pPr>
            <w:r>
              <w:rPr>
                <w:rStyle w:val="VerbatimChar"/>
              </w:rPr>
              <w:t xml:space="preserve">ANZ-31</w:t>
            </w:r>
          </w:p>
        </w:tc>
        <w:tc>
          <w:tcPr/>
          <w:p>
            <w:pPr>
              <w:pStyle w:val="Compact"/>
            </w:pPr>
            <w:r>
              <w:t xml:space="preserve">Biological Sciences</w:t>
            </w:r>
          </w:p>
        </w:tc>
        <w:tc>
          <w:tcPr/>
          <w:p>
            <w:pPr>
              <w:pStyle w:val="Compact"/>
            </w:pPr>
            <w:r>
              <w:rPr>
                <w:rStyle w:val="VerbatimChar"/>
              </w:rPr>
              <w:t xml:space="preserve">ROOT</w:t>
            </w:r>
          </w:p>
        </w:tc>
        <w:tc>
          <w:tcPr/>
          <w:p>
            <w:pPr>
              <w:pStyle w:val="Compact"/>
              <w:jc w:val="right"/>
            </w:pPr>
            <w:r>
              <w:t xml:space="preserve">1</w:t>
            </w:r>
          </w:p>
        </w:tc>
        <w:tc>
          <w:tcPr/>
          <w:p>
            <w:pPr>
              <w:pStyle w:val="Compact"/>
            </w:pPr>
            <w:r>
              <w:t xml:space="preserve">Official ANZSRC Division</w:t>
            </w:r>
          </w:p>
        </w:tc>
      </w:tr>
      <w:tr>
        <w:tc>
          <w:tcPr/>
          <w:p>
            <w:pPr>
              <w:pStyle w:val="Compact"/>
            </w:pPr>
            <w:r>
              <w:rPr>
                <w:rStyle w:val="VerbatimChar"/>
              </w:rPr>
              <w:t xml:space="preserve">ANZ-3103</w:t>
            </w:r>
          </w:p>
        </w:tc>
        <w:tc>
          <w:tcPr/>
          <w:p>
            <w:pPr>
              <w:pStyle w:val="Compact"/>
            </w:pPr>
            <w:r>
              <w:t xml:space="preserve">Ecology</w:t>
            </w:r>
          </w:p>
        </w:tc>
        <w:tc>
          <w:tcPr/>
          <w:p>
            <w:pPr>
              <w:pStyle w:val="Compact"/>
            </w:pPr>
            <w:r>
              <w:rPr>
                <w:rStyle w:val="VerbatimChar"/>
              </w:rPr>
              <w:t xml:space="preserve">ANZ-31</w:t>
            </w:r>
          </w:p>
        </w:tc>
        <w:tc>
          <w:tcPr/>
          <w:p>
            <w:pPr>
              <w:pStyle w:val="Compact"/>
              <w:jc w:val="right"/>
            </w:pPr>
            <w:r>
              <w:t xml:space="preserve">2</w:t>
            </w:r>
          </w:p>
        </w:tc>
        <w:tc>
          <w:tcPr/>
          <w:p>
            <w:pPr>
              <w:pStyle w:val="Compact"/>
            </w:pPr>
            <w:r>
              <w:t xml:space="preserve">Official ANZSRC Group</w:t>
            </w:r>
          </w:p>
        </w:tc>
      </w:tr>
      <w:tr>
        <w:tc>
          <w:tcPr/>
          <w:p>
            <w:pPr>
              <w:pStyle w:val="Compact"/>
            </w:pPr>
            <w:r>
              <w:rPr>
                <w:rStyle w:val="VerbatimChar"/>
              </w:rPr>
              <w:t xml:space="preserve">ANZ-310301</w:t>
            </w:r>
          </w:p>
        </w:tc>
        <w:tc>
          <w:tcPr/>
          <w:p>
            <w:pPr>
              <w:pStyle w:val="Compact"/>
            </w:pPr>
            <w:r>
              <w:t xml:space="preserve">Behavioural ecology</w:t>
            </w:r>
          </w:p>
        </w:tc>
        <w:tc>
          <w:tcPr/>
          <w:p>
            <w:pPr>
              <w:pStyle w:val="Compact"/>
            </w:pPr>
            <w:r>
              <w:rPr>
                <w:rStyle w:val="VerbatimChar"/>
              </w:rPr>
              <w:t xml:space="preserve">ANZ-3103</w:t>
            </w:r>
          </w:p>
        </w:tc>
        <w:tc>
          <w:tcPr/>
          <w:p>
            <w:pPr>
              <w:pStyle w:val="Compact"/>
              <w:jc w:val="right"/>
            </w:pPr>
            <w:r>
              <w:t xml:space="preserve">3</w:t>
            </w:r>
          </w:p>
        </w:tc>
        <w:tc>
          <w:tcPr/>
          <w:p>
            <w:pPr>
              <w:pStyle w:val="Compact"/>
            </w:pPr>
            <w:r>
              <w:t xml:space="preserve">Official ANZSRC Field retrieval anchor</w:t>
            </w:r>
          </w:p>
        </w:tc>
      </w:tr>
      <w:tr>
        <w:tc>
          <w:tcPr/>
          <w:p>
            <w:pPr>
              <w:pStyle w:val="Compact"/>
            </w:pPr>
            <w:r>
              <w:rPr>
                <w:rStyle w:val="VerbatimChar"/>
              </w:rPr>
              <w:t xml:space="preserve">OV-QUANTUM</w:t>
            </w:r>
          </w:p>
        </w:tc>
        <w:tc>
          <w:tcPr/>
          <w:p>
            <w:pPr>
              <w:pStyle w:val="Compact"/>
            </w:pPr>
            <w:r>
              <w:t xml:space="preserve">Quantum science and technology</w:t>
            </w:r>
          </w:p>
        </w:tc>
        <w:tc>
          <w:tcPr/>
          <w:p>
            <w:pPr>
              <w:pStyle w:val="Compact"/>
            </w:pPr>
            <w:r>
              <w:rPr>
                <w:rStyle w:val="VerbatimChar"/>
              </w:rPr>
              <w:t xml:space="preserve">ROOT</w:t>
            </w:r>
          </w:p>
        </w:tc>
        <w:tc>
          <w:tcPr/>
          <w:p>
            <w:pPr>
              <w:pStyle w:val="Compact"/>
              <w:jc w:val="right"/>
            </w:pPr>
            <w:r>
              <w:t xml:space="preserve">1</w:t>
            </w:r>
          </w:p>
        </w:tc>
        <w:tc>
          <w:tcPr/>
          <w:p>
            <w:pPr>
              <w:pStyle w:val="Compact"/>
            </w:pPr>
            <w:r>
              <w:t xml:space="preserve">Independent quantum retrieval ontology</w:t>
            </w:r>
          </w:p>
        </w:tc>
      </w:tr>
      <w:tr>
        <w:tc>
          <w:tcPr/>
          <w:p>
            <w:pPr>
              <w:pStyle w:val="Compact"/>
            </w:pPr>
            <w:r>
              <w:rPr>
                <w:rStyle w:val="VerbatimChar"/>
              </w:rPr>
              <w:t xml:space="preserve">OV-QBIO</w:t>
            </w:r>
          </w:p>
        </w:tc>
        <w:tc>
          <w:tcPr/>
          <w:p>
            <w:pPr>
              <w:pStyle w:val="Compact"/>
            </w:pPr>
            <w:r>
              <w:t xml:space="preserve">Quantum biology</w:t>
            </w:r>
          </w:p>
        </w:tc>
        <w:tc>
          <w:tcPr/>
          <w:p>
            <w:pPr>
              <w:pStyle w:val="Compact"/>
            </w:pPr>
            <w:r>
              <w:rPr>
                <w:rStyle w:val="VerbatimChar"/>
              </w:rPr>
              <w:t xml:space="preserve">OV-QUANTUM</w:t>
            </w:r>
          </w:p>
        </w:tc>
        <w:tc>
          <w:tcPr/>
          <w:p>
            <w:pPr>
              <w:pStyle w:val="Compact"/>
              <w:jc w:val="right"/>
            </w:pPr>
            <w:r>
              <w:t xml:space="preserve">2</w:t>
            </w:r>
          </w:p>
        </w:tc>
        <w:tc>
          <w:tcPr/>
          <w:p>
            <w:pPr>
              <w:pStyle w:val="Compact"/>
            </w:pPr>
            <w:r>
              <w:t xml:space="preserve">Terminological quantum-biology overlay</w:t>
            </w:r>
          </w:p>
        </w:tc>
      </w:tr>
    </w:tbl>
    <w:p>
      <w:pPr>
        <w:pStyle w:val="BodyText"/>
      </w:pPr>
      <w:r>
        <w:rPr>
          <w:rStyle w:val="VerbatimChar"/>
          <w:b/>
          <w:bCs/>
        </w:rPr>
        <w:t xml:space="preserve">CONCEPTS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concept_id</w:t>
            </w:r>
          </w:p>
        </w:tc>
        <w:tc>
          <w:tcPr/>
          <w:p>
            <w:pPr>
              <w:pStyle w:val="Compact"/>
            </w:pPr>
            <w:r>
              <w:t xml:space="preserve">discipline_id</w:t>
            </w:r>
          </w:p>
        </w:tc>
        <w:tc>
          <w:tcPr/>
          <w:p>
            <w:pPr>
              <w:pStyle w:val="Compact"/>
            </w:pPr>
            <w:r>
              <w:t xml:space="preserve">canonical_concept</w:t>
            </w:r>
          </w:p>
        </w:tc>
        <w:tc>
          <w:tcPr/>
          <w:p>
            <w:pPr>
              <w:pStyle w:val="Compact"/>
            </w:pPr>
            <w:r>
              <w:t xml:space="preserve">concept_type</w:t>
            </w:r>
          </w:p>
        </w:tc>
        <w:tc>
          <w:tcPr/>
          <w:p>
            <w:pPr>
              <w:pStyle w:val="Compact"/>
            </w:pPr>
            <w:r>
              <w:t xml:space="preserve">short_definition</w:t>
            </w:r>
          </w:p>
        </w:tc>
      </w:tr>
      <w:tr>
        <w:tc>
          <w:tcPr/>
          <w:p>
            <w:pPr>
              <w:pStyle w:val="Compact"/>
            </w:pPr>
            <w:r>
              <w:rPr>
                <w:rStyle w:val="VerbatimChar"/>
              </w:rPr>
              <w:t xml:space="preserve">CF-310202</w:t>
            </w:r>
          </w:p>
        </w:tc>
        <w:tc>
          <w:tcPr/>
          <w:p>
            <w:pPr>
              <w:pStyle w:val="Compact"/>
            </w:pPr>
            <w:r>
              <w:rPr>
                <w:rStyle w:val="VerbatimChar"/>
              </w:rPr>
              <w:t xml:space="preserve">ANZ-310202</w:t>
            </w:r>
          </w:p>
        </w:tc>
        <w:tc>
          <w:tcPr/>
          <w:p>
            <w:pPr>
              <w:pStyle w:val="Compact"/>
            </w:pPr>
            <w:r>
              <w:t xml:space="preserve">Biological network analysis</w:t>
            </w:r>
          </w:p>
        </w:tc>
        <w:tc>
          <w:tcPr/>
          <w:p>
            <w:pPr>
              <w:pStyle w:val="Compact"/>
            </w:pPr>
            <w:r>
              <w:t xml:space="preserve">other</w:t>
            </w:r>
          </w:p>
        </w:tc>
        <w:tc>
          <w:tcPr/>
          <w:p>
            <w:pPr>
              <w:pStyle w:val="Compact"/>
            </w:pPr>
            <w:r>
              <w:t xml:space="preserve">ANZSRC-recognized research subject-area retrieval anchor</w:t>
            </w:r>
          </w:p>
        </w:tc>
      </w:tr>
      <w:tr>
        <w:tc>
          <w:tcPr/>
          <w:p>
            <w:pPr>
              <w:pStyle w:val="Compact"/>
            </w:pPr>
            <w:r>
              <w:rPr>
                <w:rStyle w:val="VerbatimChar"/>
              </w:rPr>
              <w:t xml:space="preserve">C000417</w:t>
            </w:r>
          </w:p>
        </w:tc>
        <w:tc>
          <w:tcPr/>
          <w:p>
            <w:pPr>
              <w:pStyle w:val="Compact"/>
            </w:pPr>
            <w:r>
              <w:rPr>
                <w:rStyle w:val="VerbatimChar"/>
              </w:rPr>
              <w:t xml:space="preserve">OV-CROSS</w:t>
            </w:r>
          </w:p>
        </w:tc>
        <w:tc>
          <w:tcPr/>
          <w:p>
            <w:pPr>
              <w:pStyle w:val="Compact"/>
            </w:pPr>
            <w:r>
              <w:t xml:space="preserve">optimisation</w:t>
            </w:r>
          </w:p>
        </w:tc>
        <w:tc>
          <w:tcPr/>
          <w:p>
            <w:pPr>
              <w:pStyle w:val="Compact"/>
            </w:pPr>
            <w:r>
              <w:t xml:space="preserve">method</w:t>
            </w:r>
          </w:p>
        </w:tc>
        <w:tc>
          <w:tcPr/>
          <w:p>
            <w:pPr>
              <w:pStyle w:val="Compact"/>
            </w:pPr>
            <w:r>
              <w:t xml:space="preserve">Selection of solutions that extremize objectives subject to constraints</w:t>
            </w:r>
          </w:p>
        </w:tc>
      </w:tr>
      <w:tr>
        <w:tc>
          <w:tcPr/>
          <w:p>
            <w:pPr>
              <w:pStyle w:val="Compact"/>
            </w:pPr>
            <w:r>
              <w:rPr>
                <w:rStyle w:val="VerbatimChar"/>
              </w:rPr>
              <w:t xml:space="preserve">C000467</w:t>
            </w:r>
          </w:p>
        </w:tc>
        <w:tc>
          <w:tcPr/>
          <w:p>
            <w:pPr>
              <w:pStyle w:val="Compact"/>
            </w:pPr>
            <w:r>
              <w:rPr>
                <w:rStyle w:val="VerbatimChar"/>
              </w:rPr>
              <w:t xml:space="preserve">OV-CROSS</w:t>
            </w:r>
          </w:p>
        </w:tc>
        <w:tc>
          <w:tcPr/>
          <w:p>
            <w:pPr>
              <w:pStyle w:val="Compact"/>
            </w:pPr>
            <w:r>
              <w:t xml:space="preserve">network</w:t>
            </w:r>
          </w:p>
        </w:tc>
        <w:tc>
          <w:tcPr/>
          <w:p>
            <w:pPr>
              <w:pStyle w:val="Compact"/>
            </w:pPr>
            <w:r>
              <w:t xml:space="preserve">other</w:t>
            </w:r>
          </w:p>
        </w:tc>
        <w:tc>
          <w:tcPr/>
          <w:p>
            <w:pPr>
              <w:pStyle w:val="Compact"/>
            </w:pPr>
            <w:r>
              <w:t xml:space="preserve">Polysemous retrieval token requiring field-qualified expansion</w:t>
            </w:r>
          </w:p>
        </w:tc>
      </w:tr>
      <w:tr>
        <w:tc>
          <w:tcPr/>
          <w:p>
            <w:pPr>
              <w:pStyle w:val="Compact"/>
            </w:pPr>
            <w:r>
              <w:rPr>
                <w:rStyle w:val="VerbatimChar"/>
              </w:rPr>
              <w:t xml:space="preserve">C000536</w:t>
            </w:r>
          </w:p>
        </w:tc>
        <w:tc>
          <w:tcPr/>
          <w:p>
            <w:pPr>
              <w:pStyle w:val="Compact"/>
            </w:pPr>
            <w:r>
              <w:rPr>
                <w:rStyle w:val="VerbatimChar"/>
              </w:rPr>
              <w:t xml:space="preserve">OV-DISCOVERY</w:t>
            </w:r>
          </w:p>
        </w:tc>
        <w:tc>
          <w:tcPr/>
          <w:p>
            <w:pPr>
              <w:pStyle w:val="Compact"/>
            </w:pPr>
            <w:r>
              <w:t xml:space="preserve">automated theorem proving</w:t>
            </w:r>
          </w:p>
        </w:tc>
        <w:tc>
          <w:tcPr/>
          <w:p>
            <w:pPr>
              <w:pStyle w:val="Compact"/>
            </w:pPr>
            <w:r>
              <w:t xml:space="preserve">computational_concept</w:t>
            </w:r>
          </w:p>
        </w:tc>
        <w:tc>
          <w:tcPr/>
          <w:p>
            <w:pPr>
              <w:pStyle w:val="Compact"/>
            </w:pPr>
            <w:r>
              <w:t xml:space="preserve">Machine search for formal proofs</w:t>
            </w:r>
          </w:p>
        </w:tc>
      </w:tr>
      <w:tr>
        <w:tc>
          <w:tcPr/>
          <w:p>
            <w:pPr>
              <w:pStyle w:val="Compact"/>
            </w:pPr>
            <w:r>
              <w:rPr>
                <w:rStyle w:val="VerbatimChar"/>
              </w:rPr>
              <w:t xml:space="preserve">C000609</w:t>
            </w:r>
          </w:p>
        </w:tc>
        <w:tc>
          <w:tcPr/>
          <w:p>
            <w:pPr>
              <w:pStyle w:val="Compact"/>
            </w:pPr>
            <w:r>
              <w:rPr>
                <w:rStyle w:val="VerbatimChar"/>
              </w:rPr>
              <w:t xml:space="preserve">OV-QUANTUM</w:t>
            </w:r>
          </w:p>
        </w:tc>
        <w:tc>
          <w:tcPr/>
          <w:p>
            <w:pPr>
              <w:pStyle w:val="Compact"/>
            </w:pPr>
            <w:r>
              <w:t xml:space="preserve">quantum error correction</w:t>
            </w:r>
          </w:p>
        </w:tc>
        <w:tc>
          <w:tcPr/>
          <w:p>
            <w:pPr>
              <w:pStyle w:val="Compact"/>
            </w:pPr>
            <w:r>
              <w:t xml:space="preserve">framework</w:t>
            </w:r>
          </w:p>
        </w:tc>
        <w:tc>
          <w:tcPr/>
          <w:p>
            <w:pPr>
              <w:pStyle w:val="Compact"/>
            </w:pPr>
            <w:r>
              <w:t xml:space="preserve">Encoding and recovery methods protecting quantum information from errors</w:t>
            </w:r>
          </w:p>
        </w:tc>
      </w:tr>
      <w:tr>
        <w:tc>
          <w:tcPr/>
          <w:p>
            <w:pPr>
              <w:pStyle w:val="Compact"/>
            </w:pPr>
            <w:r>
              <w:rPr>
                <w:rStyle w:val="VerbatimChar"/>
              </w:rPr>
              <w:t xml:space="preserve">C000612</w:t>
            </w:r>
          </w:p>
        </w:tc>
        <w:tc>
          <w:tcPr/>
          <w:p>
            <w:pPr>
              <w:pStyle w:val="Compact"/>
            </w:pPr>
            <w:r>
              <w:rPr>
                <w:rStyle w:val="VerbatimChar"/>
              </w:rPr>
              <w:t xml:space="preserve">OV-QUANTUM</w:t>
            </w:r>
          </w:p>
        </w:tc>
        <w:tc>
          <w:tcPr/>
          <w:p>
            <w:pPr>
              <w:pStyle w:val="Compact"/>
            </w:pPr>
            <w:r>
              <w:t xml:space="preserve">surface code</w:t>
            </w:r>
          </w:p>
        </w:tc>
        <w:tc>
          <w:tcPr/>
          <w:p>
            <w:pPr>
              <w:pStyle w:val="Compact"/>
            </w:pPr>
            <w:r>
              <w:t xml:space="preserve">model</w:t>
            </w:r>
          </w:p>
        </w:tc>
        <w:tc>
          <w:tcPr/>
          <w:p>
            <w:pPr>
              <w:pStyle w:val="Compact"/>
            </w:pPr>
            <w:r>
              <w:t xml:space="preserve">Two-dimensional local-check topological stabilizer-code family</w:t>
            </w:r>
          </w:p>
        </w:tc>
      </w:tr>
      <w:tr>
        <w:tc>
          <w:tcPr/>
          <w:p>
            <w:pPr>
              <w:pStyle w:val="Compact"/>
            </w:pPr>
            <w:r>
              <w:rPr>
                <w:rStyle w:val="VerbatimChar"/>
              </w:rPr>
              <w:t xml:space="preserve">C000637</w:t>
            </w:r>
          </w:p>
        </w:tc>
        <w:tc>
          <w:tcPr/>
          <w:p>
            <w:pPr>
              <w:pStyle w:val="Compact"/>
            </w:pPr>
            <w:r>
              <w:rPr>
                <w:rStyle w:val="VerbatimChar"/>
              </w:rPr>
              <w:t xml:space="preserve">OV-MEAS</w:t>
            </w:r>
          </w:p>
        </w:tc>
        <w:tc>
          <w:tcPr/>
          <w:p>
            <w:pPr>
              <w:pStyle w:val="Compact"/>
            </w:pPr>
            <w:r>
              <w:t xml:space="preserve">measurement uncertainty</w:t>
            </w:r>
          </w:p>
        </w:tc>
        <w:tc>
          <w:tcPr/>
          <w:p>
            <w:pPr>
              <w:pStyle w:val="Compact"/>
            </w:pPr>
            <w:r>
              <w:t xml:space="preserve">other</w:t>
            </w:r>
          </w:p>
        </w:tc>
        <w:tc>
          <w:tcPr/>
          <w:p>
            <w:pPr>
              <w:pStyle w:val="Compact"/>
            </w:pPr>
            <w:r>
              <w:t xml:space="preserve">Uncertainty associated with a measurement result</w:t>
            </w:r>
          </w:p>
        </w:tc>
      </w:tr>
    </w:tbl>
    <w:p>
      <w:pPr>
        <w:pStyle w:val="BodyText"/>
      </w:pPr>
      <w:r>
        <w:t xml:space="preserve">The biological representation should eventually be substantially enlarged from native sources such as GO. GO is particularly useful as a model because it stores canonical terms, definitions, IDs, alternate IDs, exact/broad/narrow/related synonyms and obsolescence status, rather than assuming that a canonical label is sufficient for retrieval.</w:t>
      </w:r>
      <w:r>
        <w:t xml:space="preserve"> </w:t>
      </w:r>
      <w:hyperlink r:id="rId16">
        <w:r>
          <w:rPr>
            <w:rStyle w:val="Hyperlink"/>
          </w:rPr>
          <w:t xml:space="preserve">[13]</w:t>
        </w:r>
      </w:hyperlink>
    </w:p>
    <w:p>
      <w:pPr>
        <w:pStyle w:val="BodyText"/>
      </w:pPr>
      <w:r>
        <w:rPr>
          <w:rStyle w:val="VerbatimChar"/>
          <w:b/>
          <w:bCs/>
        </w:rPr>
        <w:t xml:space="preserve">TERMS</w:t>
      </w:r>
    </w:p>
    <w:p>
      <w:pPr>
        <w:pStyle w:val="BodyText"/>
      </w:pPr>
      <w:r>
        <w:t xml:space="preserve">A core design goal is separating a concept from the strings used to retrieve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concept_id</w:t>
            </w:r>
          </w:p>
        </w:tc>
        <w:tc>
          <w:tcPr/>
          <w:p>
            <w:pPr>
              <w:pStyle w:val="Compact"/>
            </w:pPr>
            <w:r>
              <w:t xml:space="preserve">term</w:t>
            </w:r>
          </w:p>
        </w:tc>
        <w:tc>
          <w:tcPr/>
          <w:p>
            <w:pPr>
              <w:pStyle w:val="Compact"/>
            </w:pPr>
            <w:r>
              <w:t xml:space="preserve">term_type</w:t>
            </w:r>
          </w:p>
        </w:tc>
        <w:tc>
          <w:tcPr/>
          <w:p>
            <w:pPr>
              <w:pStyle w:val="Compact"/>
            </w:pPr>
            <w:r>
              <w:t xml:space="preserve">context</w:t>
            </w:r>
          </w:p>
        </w:tc>
      </w:tr>
      <w:tr>
        <w:tc>
          <w:tcPr/>
          <w:p>
            <w:pPr>
              <w:pStyle w:val="Compact"/>
            </w:pPr>
            <w:r>
              <w:rPr>
                <w:rStyle w:val="VerbatimChar"/>
              </w:rPr>
              <w:t xml:space="preserve">C000469</w:t>
            </w:r>
          </w:p>
        </w:tc>
        <w:tc>
          <w:tcPr/>
          <w:p>
            <w:pPr>
              <w:pStyle w:val="Compact"/>
            </w:pPr>
            <w:r>
              <w:rPr>
                <w:rStyle w:val="VerbatimChar"/>
              </w:rPr>
              <w:t xml:space="preserve">attention</w:t>
            </w:r>
          </w:p>
        </w:tc>
        <w:tc>
          <w:tcPr/>
          <w:p>
            <w:pPr>
              <w:pStyle w:val="Compact"/>
            </w:pPr>
            <w:r>
              <w:rPr>
                <w:rStyle w:val="VerbatimChar"/>
              </w:rPr>
              <w:t xml:space="preserve">ambiguous</w:t>
            </w:r>
          </w:p>
        </w:tc>
        <w:tc>
          <w:tcPr/>
          <w:p>
            <w:pPr>
              <w:pStyle w:val="Compact"/>
            </w:pPr>
            <w:r>
              <w:t xml:space="preserve">High-risk cross-domain polyseme</w:t>
            </w:r>
          </w:p>
        </w:tc>
      </w:tr>
      <w:tr>
        <w:tc>
          <w:tcPr/>
          <w:p>
            <w:pPr>
              <w:pStyle w:val="Compact"/>
            </w:pPr>
            <w:r>
              <w:rPr>
                <w:rStyle w:val="VerbatimChar"/>
              </w:rPr>
              <w:t xml:space="preserve">C000469</w:t>
            </w:r>
          </w:p>
        </w:tc>
        <w:tc>
          <w:tcPr/>
          <w:p>
            <w:pPr>
              <w:pStyle w:val="Compact"/>
            </w:pPr>
            <w:r>
              <w:rPr>
                <w:rStyle w:val="VerbatimChar"/>
              </w:rPr>
              <w:t xml:space="preserve">selective attention \| visual attention \| attentional control \| attention mechanism \| self-attention</w:t>
            </w:r>
          </w:p>
        </w:tc>
        <w:tc>
          <w:tcPr/>
          <w:p>
            <w:pPr>
              <w:pStyle w:val="Compact"/>
            </w:pPr>
            <w:r>
              <w:rPr>
                <w:rStyle w:val="VerbatimChar"/>
              </w:rPr>
              <w:t xml:space="preserve">disambiguator</w:t>
            </w:r>
          </w:p>
        </w:tc>
        <w:tc>
          <w:tcPr/>
          <w:p>
            <w:pPr>
              <w:pStyle w:val="Compact"/>
            </w:pPr>
            <w:r>
              <w:t xml:space="preserve">Field-qualified senses</w:t>
            </w:r>
          </w:p>
        </w:tc>
      </w:tr>
      <w:tr>
        <w:tc>
          <w:tcPr/>
          <w:p>
            <w:pPr>
              <w:pStyle w:val="Compact"/>
            </w:pPr>
            <w:r>
              <w:rPr>
                <w:rStyle w:val="VerbatimChar"/>
              </w:rPr>
              <w:t xml:space="preserve">C000469</w:t>
            </w:r>
          </w:p>
        </w:tc>
        <w:tc>
          <w:tcPr/>
          <w:p>
            <w:pPr>
              <w:pStyle w:val="Compact"/>
            </w:pPr>
            <w:r>
              <w:rPr>
                <w:rStyle w:val="VerbatimChar"/>
              </w:rPr>
              <w:t xml:space="preserve">news attention \| public attention</w:t>
            </w:r>
          </w:p>
        </w:tc>
        <w:tc>
          <w:tcPr/>
          <w:p>
            <w:pPr>
              <w:pStyle w:val="Compact"/>
            </w:pPr>
            <w:r>
              <w:rPr>
                <w:rStyle w:val="VerbatimChar"/>
              </w:rPr>
              <w:t xml:space="preserve">exclusion</w:t>
            </w:r>
          </w:p>
        </w:tc>
        <w:tc>
          <w:tcPr/>
          <w:p>
            <w:pPr>
              <w:pStyle w:val="Compact"/>
            </w:pPr>
            <w:r>
              <w:t xml:space="preserve">Possible false-positive neighborhoods</w:t>
            </w:r>
          </w:p>
        </w:tc>
      </w:tr>
      <w:tr>
        <w:tc>
          <w:tcPr/>
          <w:p>
            <w:pPr>
              <w:pStyle w:val="Compact"/>
            </w:pPr>
            <w:r>
              <w:rPr>
                <w:rStyle w:val="VerbatimChar"/>
              </w:rPr>
              <w:t xml:space="preserve">C000469</w:t>
            </w:r>
          </w:p>
        </w:tc>
        <w:tc>
          <w:tcPr/>
          <w:p>
            <w:pPr>
              <w:pStyle w:val="Compact"/>
            </w:pPr>
            <w:r>
              <w:rPr>
                <w:rStyle w:val="VerbatimChar"/>
              </w:rPr>
              <w:t xml:space="preserve">"attention" AND (selective attention OR visual attention OR attentional control OR attention mechanism OR self-attention)</w:t>
            </w:r>
          </w:p>
        </w:tc>
        <w:tc>
          <w:tcPr/>
          <w:p>
            <w:pPr>
              <w:pStyle w:val="Compact"/>
            </w:pPr>
            <w:r>
              <w:rPr>
                <w:rStyle w:val="VerbatimChar"/>
              </w:rPr>
              <w:t xml:space="preserve">high_recall</w:t>
            </w:r>
          </w:p>
        </w:tc>
        <w:tc>
          <w:tcPr/>
          <w:p>
            <w:pPr>
              <w:pStyle w:val="Compact"/>
            </w:pPr>
            <w:r>
              <w:t xml:space="preserve">Database-adaptable Boolean expansion</w:t>
            </w:r>
          </w:p>
        </w:tc>
      </w:tr>
      <w:tr>
        <w:tc>
          <w:tcPr/>
          <w:p>
            <w:pPr>
              <w:pStyle w:val="Compact"/>
            </w:pPr>
            <w:r>
              <w:rPr>
                <w:rStyle w:val="VerbatimChar"/>
              </w:rPr>
              <w:t xml:space="preserve">C000609</w:t>
            </w:r>
          </w:p>
        </w:tc>
        <w:tc>
          <w:tcPr/>
          <w:p>
            <w:pPr>
              <w:pStyle w:val="Compact"/>
            </w:pPr>
            <w:r>
              <w:rPr>
                <w:rStyle w:val="VerbatimChar"/>
              </w:rPr>
              <w:t xml:space="preserve">QEC</w:t>
            </w:r>
          </w:p>
        </w:tc>
        <w:tc>
          <w:tcPr/>
          <w:p>
            <w:pPr>
              <w:pStyle w:val="Compact"/>
            </w:pPr>
            <w:r>
              <w:rPr>
                <w:rStyle w:val="VerbatimChar"/>
              </w:rPr>
              <w:t xml:space="preserve">abbreviation</w:t>
            </w:r>
          </w:p>
        </w:tc>
        <w:tc>
          <w:tcPr/>
          <w:p>
            <w:pPr>
              <w:pStyle w:val="Compact"/>
            </w:pPr>
            <w:r>
              <w:t xml:space="preserve">Quantum-error-correction shorthand</w:t>
            </w:r>
          </w:p>
        </w:tc>
      </w:tr>
      <w:tr>
        <w:tc>
          <w:tcPr/>
          <w:p>
            <w:pPr>
              <w:pStyle w:val="Compact"/>
            </w:pPr>
            <w:r>
              <w:rPr>
                <w:rStyle w:val="VerbatimChar"/>
              </w:rPr>
              <w:t xml:space="preserve">C000612</w:t>
            </w:r>
          </w:p>
        </w:tc>
        <w:tc>
          <w:tcPr/>
          <w:p>
            <w:pPr>
              <w:pStyle w:val="Compact"/>
            </w:pPr>
            <w:r>
              <w:rPr>
                <w:rStyle w:val="VerbatimChar"/>
              </w:rPr>
              <w:t xml:space="preserve">surface code</w:t>
            </w:r>
          </w:p>
        </w:tc>
        <w:tc>
          <w:tcPr/>
          <w:p>
            <w:pPr>
              <w:pStyle w:val="Compact"/>
            </w:pPr>
            <w:r>
              <w:rPr>
                <w:rStyle w:val="VerbatimChar"/>
              </w:rPr>
              <w:t xml:space="preserve">search_phrase</w:t>
            </w:r>
          </w:p>
        </w:tc>
        <w:tc>
          <w:tcPr/>
          <w:p>
            <w:pPr>
              <w:pStyle w:val="Compact"/>
            </w:pPr>
            <w:r>
              <w:t xml:space="preserve">Exact model-family phrase</w:t>
            </w:r>
          </w:p>
        </w:tc>
      </w:tr>
    </w:tbl>
    <w:p>
      <w:pPr>
        <w:pStyle w:val="BodyText"/>
      </w:pPr>
      <w:r>
        <w:t xml:space="preserve">This is one of the most consequential parts of the ontology. Terms such as</w:t>
      </w:r>
      <w:r>
        <w:t xml:space="preserve"> </w:t>
      </w:r>
      <w:r>
        <w:rPr>
          <w:rStyle w:val="VerbatimChar"/>
        </w:rPr>
        <w:t xml:space="preserve">state</w:t>
      </w:r>
      <w:r>
        <w:t xml:space="preserve">,</w:t>
      </w:r>
      <w:r>
        <w:t xml:space="preserve"> </w:t>
      </w:r>
      <w:r>
        <w:rPr>
          <w:rStyle w:val="VerbatimChar"/>
        </w:rPr>
        <w:t xml:space="preserve">network</w:t>
      </w:r>
      <w:r>
        <w:t xml:space="preserve">,</w:t>
      </w:r>
      <w:r>
        <w:t xml:space="preserve"> </w:t>
      </w:r>
      <w:r>
        <w:rPr>
          <w:rStyle w:val="VerbatimChar"/>
        </w:rPr>
        <w:t xml:space="preserve">field</w:t>
      </w:r>
      <w:r>
        <w:t xml:space="preserve">,</w:t>
      </w:r>
      <w:r>
        <w:t xml:space="preserve"> </w:t>
      </w:r>
      <w:r>
        <w:rPr>
          <w:rStyle w:val="VerbatimChar"/>
        </w:rPr>
        <w:t xml:space="preserve">phase</w:t>
      </w:r>
      <w:r>
        <w:t xml:space="preserve">,</w:t>
      </w:r>
      <w:r>
        <w:t xml:space="preserve"> </w:t>
      </w:r>
      <w:r>
        <w:rPr>
          <w:rStyle w:val="VerbatimChar"/>
        </w:rPr>
        <w:t xml:space="preserve">critical</w:t>
      </w:r>
      <w:r>
        <w:t xml:space="preserve">,</w:t>
      </w:r>
      <w:r>
        <w:t xml:space="preserve"> </w:t>
      </w:r>
      <w:r>
        <w:rPr>
          <w:rStyle w:val="VerbatimChar"/>
        </w:rPr>
        <w:t xml:space="preserve">attention</w:t>
      </w:r>
      <w:r>
        <w:t xml:space="preserve">,</w:t>
      </w:r>
      <w:r>
        <w:t xml:space="preserve"> </w:t>
      </w:r>
      <w:r>
        <w:rPr>
          <w:rStyle w:val="VerbatimChar"/>
        </w:rPr>
        <w:t xml:space="preserve">learning</w:t>
      </w:r>
      <w:r>
        <w:t xml:space="preserve">,</w:t>
      </w:r>
      <w:r>
        <w:t xml:space="preserve"> </w:t>
      </w:r>
      <w:r>
        <w:rPr>
          <w:rStyle w:val="VerbatimChar"/>
        </w:rPr>
        <w:t xml:space="preserve">representation</w:t>
      </w:r>
      <w:r>
        <w:t xml:space="preserve">,</w:t>
      </w:r>
      <w:r>
        <w:t xml:space="preserve"> </w:t>
      </w:r>
      <w:r>
        <w:rPr>
          <w:rStyle w:val="VerbatimChar"/>
        </w:rPr>
        <w:t xml:space="preserve">transport</w:t>
      </w:r>
      <w:r>
        <w:t xml:space="preserve">,</w:t>
      </w:r>
      <w:r>
        <w:t xml:space="preserve"> </w:t>
      </w:r>
      <w:r>
        <w:rPr>
          <w:rStyle w:val="VerbatimChar"/>
        </w:rPr>
        <w:t xml:space="preserve">control</w:t>
      </w:r>
      <w:r>
        <w:t xml:space="preserve">,</w:t>
      </w:r>
      <w:r>
        <w:t xml:space="preserve"> </w:t>
      </w:r>
      <w:r>
        <w:rPr>
          <w:rStyle w:val="VerbatimChar"/>
        </w:rPr>
        <w:t xml:space="preserve">signal</w:t>
      </w:r>
      <w:r>
        <w:t xml:space="preserve">,</w:t>
      </w:r>
      <w:r>
        <w:t xml:space="preserve"> </w:t>
      </w:r>
      <w:r>
        <w:rPr>
          <w:rStyle w:val="VerbatimChar"/>
        </w:rPr>
        <w:t xml:space="preserve">cell</w:t>
      </w:r>
      <w:r>
        <w:t xml:space="preserve">,</w:t>
      </w:r>
      <w:r>
        <w:t xml:space="preserve"> </w:t>
      </w:r>
      <w:r>
        <w:rPr>
          <w:rStyle w:val="VerbatimChar"/>
        </w:rPr>
        <w:t xml:space="preserve">population</w:t>
      </w:r>
      <w:r>
        <w:t xml:space="preserve">,</w:t>
      </w:r>
      <w:r>
        <w:t xml:space="preserve"> </w:t>
      </w:r>
      <w:r>
        <w:rPr>
          <w:rStyle w:val="VerbatimChar"/>
        </w:rPr>
        <w:t xml:space="preserve">fitness</w:t>
      </w:r>
      <w:r>
        <w:t xml:space="preserve">,</w:t>
      </w:r>
      <w:r>
        <w:t xml:space="preserve"> </w:t>
      </w:r>
      <w:r>
        <w:rPr>
          <w:rStyle w:val="VerbatimChar"/>
        </w:rPr>
        <w:t xml:space="preserve">stress</w:t>
      </w:r>
      <w:r>
        <w:t xml:space="preserve">,</w:t>
      </w:r>
      <w:r>
        <w:t xml:space="preserve"> </w:t>
      </w:r>
      <w:r>
        <w:rPr>
          <w:rStyle w:val="VerbatimChar"/>
        </w:rPr>
        <w:t xml:space="preserve">power</w:t>
      </w:r>
      <w:r>
        <w:t xml:space="preserve">,</w:t>
      </w:r>
      <w:r>
        <w:t xml:space="preserve"> </w:t>
      </w:r>
      <w:r>
        <w:rPr>
          <w:rStyle w:val="VerbatimChar"/>
        </w:rPr>
        <w:t xml:space="preserve">culture</w:t>
      </w:r>
      <w:r>
        <w:t xml:space="preserve">,</w:t>
      </w:r>
      <w:r>
        <w:t xml:space="preserve"> </w:t>
      </w:r>
      <w:r>
        <w:rPr>
          <w:rStyle w:val="VerbatimChar"/>
        </w:rPr>
        <w:t xml:space="preserve">agency</w:t>
      </w:r>
      <w:r>
        <w:t xml:space="preserve">, and</w:t>
      </w:r>
      <w:r>
        <w:t xml:space="preserve"> </w:t>
      </w:r>
      <w:r>
        <w:rPr>
          <w:rStyle w:val="VerbatimChar"/>
        </w:rPr>
        <w:t xml:space="preserve">risk</w:t>
      </w:r>
      <w:r>
        <w:t xml:space="preserve"> </w:t>
      </w:r>
      <w:r>
        <w:t xml:space="preserve">should generally</w:t>
      </w:r>
      <w:r>
        <w:t xml:space="preserve"> </w:t>
      </w:r>
      <w:r>
        <w:rPr>
          <w:b/>
          <w:bCs/>
        </w:rPr>
        <w:t xml:space="preserve">not be issued unqualified against a universal scholarly corpus</w:t>
      </w:r>
      <w:r>
        <w:t xml:space="preserve">.</w:t>
      </w:r>
    </w:p>
    <w:p>
      <w:pPr>
        <w:pStyle w:val="BodyText"/>
      </w:pPr>
      <w:r>
        <w:t xml:space="preserve">Representative ambiguity controls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High-recall disciplinary senses</w:t>
            </w:r>
          </w:p>
        </w:tc>
        <w:tc>
          <w:tcPr/>
          <w:p>
            <w:pPr>
              <w:pStyle w:val="Compact"/>
            </w:pPr>
            <w:r>
              <w:t xml:space="preserve">Typical false-positive problem</w:t>
            </w:r>
          </w:p>
        </w:tc>
      </w:tr>
      <w:tr>
        <w:tc>
          <w:tcPr/>
          <w:p>
            <w:pPr>
              <w:pStyle w:val="Compact"/>
            </w:pPr>
            <w:r>
              <w:rPr>
                <w:rStyle w:val="VerbatimChar"/>
              </w:rPr>
              <w:t xml:space="preserve">network</w:t>
            </w:r>
          </w:p>
        </w:tc>
        <w:tc>
          <w:tcPr/>
          <w:p>
            <w:pPr>
              <w:pStyle w:val="Compact"/>
            </w:pPr>
            <w:r>
              <w:t xml:space="preserve">network science; graph; computer network; neural network; social network; biological network</w:t>
            </w:r>
          </w:p>
        </w:tc>
        <w:tc>
          <w:tcPr/>
          <w:p>
            <w:pPr>
              <w:pStyle w:val="Compact"/>
            </w:pPr>
            <w:r>
              <w:t xml:space="preserve">Business networking, broadcast networks, unrelated network services</w:t>
            </w:r>
          </w:p>
        </w:tc>
      </w:tr>
      <w:tr>
        <w:tc>
          <w:tcPr/>
          <w:p>
            <w:pPr>
              <w:pStyle w:val="Compact"/>
            </w:pPr>
            <w:r>
              <w:rPr>
                <w:rStyle w:val="VerbatimChar"/>
              </w:rPr>
              <w:t xml:space="preserve">state</w:t>
            </w:r>
          </w:p>
        </w:tc>
        <w:tc>
          <w:tcPr/>
          <w:p>
            <w:pPr>
              <w:pStyle w:val="Compact"/>
            </w:pPr>
            <w:r>
              <w:t xml:space="preserve">state variable; quantum state; mental state; disease state</w:t>
            </w:r>
          </w:p>
        </w:tc>
        <w:tc>
          <w:tcPr/>
          <w:p>
            <w:pPr>
              <w:pStyle w:val="Compact"/>
            </w:pPr>
            <w:r>
              <w:t xml:space="preserve">Nation-state, U.S. state, government</w:t>
            </w:r>
          </w:p>
        </w:tc>
      </w:tr>
      <w:tr>
        <w:tc>
          <w:tcPr/>
          <w:p>
            <w:pPr>
              <w:pStyle w:val="Compact"/>
            </w:pPr>
            <w:r>
              <w:rPr>
                <w:rStyle w:val="VerbatimChar"/>
              </w:rPr>
              <w:t xml:space="preserve">critical</w:t>
            </w:r>
          </w:p>
        </w:tc>
        <w:tc>
          <w:tcPr/>
          <w:p>
            <w:pPr>
              <w:pStyle w:val="Compact"/>
            </w:pPr>
            <w:r>
              <w:t xml:space="preserve">critical point; criticality; critical exponent; critical care; critical theory; critical thinking</w:t>
            </w:r>
          </w:p>
        </w:tc>
        <w:tc>
          <w:tcPr/>
          <w:p>
            <w:pPr>
              <w:pStyle w:val="Compact"/>
            </w:pPr>
            <w:r>
              <w:t xml:space="preserve">The adjective “important/essential,” reviews or commentary</w:t>
            </w:r>
          </w:p>
        </w:tc>
      </w:tr>
      <w:tr>
        <w:tc>
          <w:tcPr/>
          <w:p>
            <w:pPr>
              <w:pStyle w:val="Compact"/>
            </w:pPr>
            <w:r>
              <w:rPr>
                <w:rStyle w:val="VerbatimChar"/>
              </w:rPr>
              <w:t xml:space="preserve">attention</w:t>
            </w:r>
          </w:p>
        </w:tc>
        <w:tc>
          <w:tcPr/>
          <w:p>
            <w:pPr>
              <w:pStyle w:val="Compact"/>
            </w:pPr>
            <w:r>
              <w:t xml:space="preserve">selective/visual attention; attentional control; attention mechanism; self-attention</w:t>
            </w:r>
          </w:p>
        </w:tc>
        <w:tc>
          <w:tcPr/>
          <w:p>
            <w:pPr>
              <w:pStyle w:val="Compact"/>
            </w:pPr>
            <w:r>
              <w:t xml:space="preserve">Public/media attention</w:t>
            </w:r>
          </w:p>
        </w:tc>
      </w:tr>
      <w:tr>
        <w:tc>
          <w:tcPr/>
          <w:p>
            <w:pPr>
              <w:pStyle w:val="Compact"/>
            </w:pPr>
            <w:r>
              <w:rPr>
                <w:rStyle w:val="VerbatimChar"/>
              </w:rPr>
              <w:t xml:space="preserve">learning</w:t>
            </w:r>
          </w:p>
        </w:tc>
        <w:tc>
          <w:tcPr/>
          <w:p>
            <w:pPr>
              <w:pStyle w:val="Compact"/>
            </w:pPr>
            <w:r>
              <w:t xml:space="preserve">machine/statistical/reinforcement learning; human/animal/motor learning</w:t>
            </w:r>
          </w:p>
        </w:tc>
        <w:tc>
          <w:tcPr/>
          <w:p>
            <w:pPr>
              <w:pStyle w:val="Compact"/>
            </w:pPr>
            <w:r>
              <w:t xml:space="preserve">Organizational-learning literature when unintended</w:t>
            </w:r>
          </w:p>
        </w:tc>
      </w:tr>
      <w:tr>
        <w:tc>
          <w:tcPr/>
          <w:p>
            <w:pPr>
              <w:pStyle w:val="Compact"/>
            </w:pPr>
            <w:r>
              <w:rPr>
                <w:rStyle w:val="VerbatimChar"/>
              </w:rPr>
              <w:t xml:space="preserve">representation</w:t>
            </w:r>
          </w:p>
        </w:tc>
        <w:tc>
          <w:tcPr/>
          <w:p>
            <w:pPr>
              <w:pStyle w:val="Compact"/>
            </w:pPr>
            <w:r>
              <w:t xml:space="preserve">knowledge, neural, mental, group, state-space representation</w:t>
            </w:r>
          </w:p>
        </w:tc>
        <w:tc>
          <w:tcPr/>
          <w:p>
            <w:pPr>
              <w:pStyle w:val="Compact"/>
            </w:pPr>
            <w:r>
              <w:t xml:space="preserve">Political representation</w:t>
            </w:r>
          </w:p>
        </w:tc>
      </w:tr>
      <w:tr>
        <w:tc>
          <w:tcPr/>
          <w:p>
            <w:pPr>
              <w:pStyle w:val="Compact"/>
            </w:pPr>
            <w:r>
              <w:rPr>
                <w:rStyle w:val="VerbatimChar"/>
              </w:rPr>
              <w:t xml:space="preserve">transport</w:t>
            </w:r>
          </w:p>
        </w:tc>
        <w:tc>
          <w:tcPr/>
          <w:p>
            <w:pPr>
              <w:pStyle w:val="Compact"/>
            </w:pPr>
            <w:r>
              <w:t xml:space="preserve">mass, charge, electron, membrane, public, optimal transport</w:t>
            </w:r>
          </w:p>
        </w:tc>
        <w:tc>
          <w:tcPr/>
          <w:p>
            <w:pPr>
              <w:pStyle w:val="Compact"/>
            </w:pPr>
            <w:r>
              <w:t xml:space="preserve">Transportation-policy literature when physical transport is intended</w:t>
            </w:r>
          </w:p>
        </w:tc>
      </w:tr>
    </w:tbl>
    <w:p>
      <w:pPr>
        <w:pStyle w:val="BodyText"/>
      </w:pPr>
      <w:r>
        <w:t xml:space="preserve">The correct implementation is not a globally fixed exclusion list. It is a</w:t>
      </w:r>
      <w:r>
        <w:t xml:space="preserve"> </w:t>
      </w:r>
      <w:r>
        <w:rPr>
          <w:b/>
          <w:bCs/>
        </w:rPr>
        <w:t xml:space="preserve">concept × discipline × query-context matrix</w:t>
      </w:r>
      <w:r>
        <w:t xml:space="preserve">. “Public transport” is a false positive for an electronic-transport query but a target term in transport engineering; “political representation” is a false positive for representation theory but a target in political science. This is why exclusions belong to contextual term records rather than to a universal stop-word list.</w:t>
      </w:r>
    </w:p>
    <w:p>
      <w:pPr>
        <w:pStyle w:val="BodyText"/>
      </w:pPr>
      <w:r>
        <w:rPr>
          <w:rStyle w:val="VerbatimChar"/>
          <w:b/>
          <w:bCs/>
        </w:rPr>
        <w:t xml:space="preserve">MODELS_EQUATIONS_METHODS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concept_id</w:t>
            </w:r>
          </w:p>
        </w:tc>
        <w:tc>
          <w:tcPr/>
          <w:p>
            <w:pPr>
              <w:pStyle w:val="Compact"/>
            </w:pPr>
            <w:r>
              <w:t xml:space="preserve">name</w:t>
            </w:r>
          </w:p>
        </w:tc>
        <w:tc>
          <w:tcPr/>
          <w:p>
            <w:pPr>
              <w:pStyle w:val="Compact"/>
            </w:pPr>
            <w:r>
              <w:t xml:space="preserve">type</w:t>
            </w:r>
          </w:p>
        </w:tc>
        <w:tc>
          <w:tcPr/>
          <w:p>
            <w:pPr>
              <w:pStyle w:val="Compact"/>
            </w:pPr>
            <w:r>
              <w:t xml:space="preserve">discipline</w:t>
            </w:r>
          </w:p>
        </w:tc>
        <w:tc>
          <w:tcPr/>
          <w:p>
            <w:pPr>
              <w:pStyle w:val="Compact"/>
            </w:pPr>
            <w:r>
              <w:t xml:space="preserve">related_concepts</w:t>
            </w:r>
          </w:p>
        </w:tc>
      </w:tr>
      <w:tr>
        <w:tc>
          <w:tcPr/>
          <w:p>
            <w:pPr>
              <w:pStyle w:val="Compact"/>
            </w:pPr>
            <w:r>
              <w:rPr>
                <w:rStyle w:val="VerbatimChar"/>
              </w:rPr>
              <w:t xml:space="preserve">C000519</w:t>
            </w:r>
          </w:p>
        </w:tc>
        <w:tc>
          <w:tcPr/>
          <w:p>
            <w:pPr>
              <w:pStyle w:val="Compact"/>
            </w:pPr>
            <w:r>
              <w:t xml:space="preserve">Navier–Stokes equations</w:t>
            </w:r>
          </w:p>
        </w:tc>
        <w:tc>
          <w:tcPr/>
          <w:p>
            <w:pPr>
              <w:pStyle w:val="Compact"/>
            </w:pPr>
            <w:r>
              <w:t xml:space="preserve">equation</w:t>
            </w:r>
          </w:p>
        </w:tc>
        <w:tc>
          <w:tcPr/>
          <w:p>
            <w:pPr>
              <w:pStyle w:val="Compact"/>
            </w:pPr>
            <w:r>
              <w:t xml:space="preserve">mathematics / fluid dynamics</w:t>
            </w:r>
          </w:p>
        </w:tc>
        <w:tc>
          <w:tcPr/>
          <w:p>
            <w:pPr>
              <w:pStyle w:val="Compact"/>
            </w:pPr>
            <w:r>
              <w:t xml:space="preserve">fluid dynamics; transport; nonlinearity</w:t>
            </w:r>
          </w:p>
        </w:tc>
      </w:tr>
      <w:tr>
        <w:tc>
          <w:tcPr/>
          <w:p>
            <w:pPr>
              <w:pStyle w:val="Compact"/>
            </w:pPr>
            <w:r>
              <w:rPr>
                <w:rStyle w:val="VerbatimChar"/>
              </w:rPr>
              <w:t xml:space="preserve">C000681</w:t>
            </w:r>
          </w:p>
        </w:tc>
        <w:tc>
          <w:tcPr/>
          <w:p>
            <w:pPr>
              <w:pStyle w:val="Compact"/>
            </w:pPr>
            <w:r>
              <w:t xml:space="preserve">CRISPR–Cas</w:t>
            </w:r>
          </w:p>
        </w:tc>
        <w:tc>
          <w:tcPr/>
          <w:p>
            <w:pPr>
              <w:pStyle w:val="Compact"/>
            </w:pPr>
            <w:r>
              <w:t xml:space="preserve">method</w:t>
            </w:r>
          </w:p>
        </w:tc>
        <w:tc>
          <w:tcPr/>
          <w:p>
            <w:pPr>
              <w:pStyle w:val="Compact"/>
            </w:pPr>
            <w:r>
              <w:t xml:space="preserve">molecular biology / genetics</w:t>
            </w:r>
          </w:p>
        </w:tc>
        <w:tc>
          <w:tcPr/>
          <w:p>
            <w:pPr>
              <w:pStyle w:val="Compact"/>
            </w:pPr>
            <w:r>
              <w:t xml:space="preserve">genome editing</w:t>
            </w:r>
          </w:p>
        </w:tc>
      </w:tr>
      <w:tr>
        <w:tc>
          <w:tcPr/>
          <w:p>
            <w:pPr>
              <w:pStyle w:val="Compact"/>
            </w:pPr>
            <w:r>
              <w:rPr>
                <w:rStyle w:val="VerbatimChar"/>
              </w:rPr>
              <w:t xml:space="preserve">C000690</w:t>
            </w:r>
          </w:p>
        </w:tc>
        <w:tc>
          <w:tcPr/>
          <w:p>
            <w:pPr>
              <w:pStyle w:val="Compact"/>
            </w:pPr>
            <w:r>
              <w:t xml:space="preserve">Kalman filter</w:t>
            </w:r>
          </w:p>
        </w:tc>
        <w:tc>
          <w:tcPr/>
          <w:p>
            <w:pPr>
              <w:pStyle w:val="Compact"/>
            </w:pPr>
            <w:r>
              <w:t xml:space="preserve">method</w:t>
            </w:r>
          </w:p>
        </w:tc>
        <w:tc>
          <w:tcPr/>
          <w:p>
            <w:pPr>
              <w:pStyle w:val="Compact"/>
            </w:pPr>
            <w:r>
              <w:t xml:space="preserve">control / signal processing</w:t>
            </w:r>
          </w:p>
        </w:tc>
        <w:tc>
          <w:tcPr/>
          <w:p>
            <w:pPr>
              <w:pStyle w:val="Compact"/>
            </w:pPr>
            <w:r>
              <w:t xml:space="preserve">state estimation</w:t>
            </w:r>
          </w:p>
        </w:tc>
      </w:tr>
      <w:tr>
        <w:tc>
          <w:tcPr/>
          <w:p>
            <w:pPr>
              <w:pStyle w:val="Compact"/>
            </w:pPr>
            <w:r>
              <w:rPr>
                <w:rStyle w:val="VerbatimChar"/>
              </w:rPr>
              <w:t xml:space="preserve">C000697</w:t>
            </w:r>
          </w:p>
        </w:tc>
        <w:tc>
          <w:tcPr/>
          <w:p>
            <w:pPr>
              <w:pStyle w:val="Compact"/>
            </w:pPr>
            <w:r>
              <w:t xml:space="preserve">difference-in-differences</w:t>
            </w:r>
          </w:p>
        </w:tc>
        <w:tc>
          <w:tcPr/>
          <w:p>
            <w:pPr>
              <w:pStyle w:val="Compact"/>
            </w:pPr>
            <w:r>
              <w:t xml:space="preserve">method</w:t>
            </w:r>
          </w:p>
        </w:tc>
        <w:tc>
          <w:tcPr/>
          <w:p>
            <w:pPr>
              <w:pStyle w:val="Compact"/>
            </w:pPr>
            <w:r>
              <w:t xml:space="preserve">econometrics</w:t>
            </w:r>
          </w:p>
        </w:tc>
        <w:tc>
          <w:tcPr/>
          <w:p>
            <w:pPr>
              <w:pStyle w:val="Compact"/>
            </w:pPr>
            <w:r>
              <w:t xml:space="preserve">causal inference</w:t>
            </w:r>
          </w:p>
        </w:tc>
      </w:tr>
      <w:tr>
        <w:tc>
          <w:tcPr/>
          <w:p>
            <w:pPr>
              <w:pStyle w:val="Compact"/>
            </w:pPr>
            <w:r>
              <w:rPr>
                <w:rStyle w:val="VerbatimChar"/>
              </w:rPr>
              <w:t xml:space="preserve">C000718</w:t>
            </w:r>
          </w:p>
        </w:tc>
        <w:tc>
          <w:tcPr/>
          <w:p>
            <w:pPr>
              <w:pStyle w:val="Compact"/>
            </w:pPr>
            <w:r>
              <w:t xml:space="preserve">Schrödinger equation</w:t>
            </w:r>
          </w:p>
        </w:tc>
        <w:tc>
          <w:tcPr/>
          <w:p>
            <w:pPr>
              <w:pStyle w:val="Compact"/>
            </w:pPr>
            <w:r>
              <w:t xml:space="preserve">equation</w:t>
            </w:r>
          </w:p>
        </w:tc>
        <w:tc>
          <w:tcPr/>
          <w:p>
            <w:pPr>
              <w:pStyle w:val="Compact"/>
            </w:pPr>
            <w:r>
              <w:t xml:space="preserve">quantum mechanics</w:t>
            </w:r>
          </w:p>
        </w:tc>
        <w:tc>
          <w:tcPr/>
          <w:p>
            <w:pPr>
              <w:pStyle w:val="Compact"/>
            </w:pPr>
            <w:r>
              <w:t xml:space="preserve">Hamiltonian; wave function</w:t>
            </w:r>
          </w:p>
        </w:tc>
      </w:tr>
      <w:tr>
        <w:tc>
          <w:tcPr/>
          <w:p>
            <w:pPr>
              <w:pStyle w:val="Compact"/>
            </w:pPr>
            <w:r>
              <w:rPr>
                <w:rStyle w:val="VerbatimChar"/>
              </w:rPr>
              <w:t xml:space="preserve">C000724</w:t>
            </w:r>
          </w:p>
        </w:tc>
        <w:tc>
          <w:tcPr/>
          <w:p>
            <w:pPr>
              <w:pStyle w:val="Compact"/>
            </w:pPr>
            <w:r>
              <w:t xml:space="preserve">Shor's algorithm</w:t>
            </w:r>
          </w:p>
        </w:tc>
        <w:tc>
          <w:tcPr/>
          <w:p>
            <w:pPr>
              <w:pStyle w:val="Compact"/>
            </w:pPr>
            <w:r>
              <w:t xml:space="preserve">algorithm</w:t>
            </w:r>
          </w:p>
        </w:tc>
        <w:tc>
          <w:tcPr/>
          <w:p>
            <w:pPr>
              <w:pStyle w:val="Compact"/>
            </w:pPr>
            <w:r>
              <w:t xml:space="preserve">quantum computing</w:t>
            </w:r>
          </w:p>
        </w:tc>
        <w:tc>
          <w:tcPr/>
          <w:p>
            <w:pPr>
              <w:pStyle w:val="Compact"/>
            </w:pPr>
            <w:r>
              <w:t xml:space="preserve">integer factorization; period finding</w:t>
            </w:r>
          </w:p>
        </w:tc>
      </w:tr>
      <w:tr>
        <w:tc>
          <w:tcPr/>
          <w:p>
            <w:pPr>
              <w:pStyle w:val="Compact"/>
            </w:pPr>
            <w:r>
              <w:rPr>
                <w:rStyle w:val="VerbatimChar"/>
              </w:rPr>
              <w:t xml:space="preserve">C000734</w:t>
            </w:r>
          </w:p>
        </w:tc>
        <w:tc>
          <w:tcPr/>
          <w:p>
            <w:pPr>
              <w:pStyle w:val="Compact"/>
            </w:pPr>
            <w:r>
              <w:t xml:space="preserve">Dijkstra's algorithm</w:t>
            </w:r>
          </w:p>
        </w:tc>
        <w:tc>
          <w:tcPr/>
          <w:p>
            <w:pPr>
              <w:pStyle w:val="Compact"/>
            </w:pPr>
            <w:r>
              <w:t xml:space="preserve">algorithm</w:t>
            </w:r>
          </w:p>
        </w:tc>
        <w:tc>
          <w:tcPr/>
          <w:p>
            <w:pPr>
              <w:pStyle w:val="Compact"/>
            </w:pPr>
            <w:r>
              <w:t xml:space="preserve">graph algorithms</w:t>
            </w:r>
          </w:p>
        </w:tc>
        <w:tc>
          <w:tcPr/>
          <w:p>
            <w:pPr>
              <w:pStyle w:val="Compact"/>
            </w:pPr>
            <w:r>
              <w:t xml:space="preserve">shortest path</w:t>
            </w:r>
          </w:p>
        </w:tc>
      </w:tr>
    </w:tbl>
    <w:p>
      <w:pPr>
        <w:pStyle w:val="BodyText"/>
      </w:pPr>
      <w:r>
        <w:t xml:space="preserve">The larger ontology should eventually treat these named entities as first-class retrieval objects. Searching only for “fluid dynamics,” for example, misses papers primarily described by</w:t>
      </w:r>
      <w:r>
        <w:t xml:space="preserve"> </w:t>
      </w:r>
      <w:r>
        <w:rPr>
          <w:rStyle w:val="VerbatimChar"/>
        </w:rPr>
        <w:t xml:space="preserve">Navier–Stokes</w:t>
      </w:r>
      <w:r>
        <w:t xml:space="preserve">,</w:t>
      </w:r>
      <w:r>
        <w:t xml:space="preserve"> </w:t>
      </w:r>
      <w:r>
        <w:rPr>
          <w:rStyle w:val="VerbatimChar"/>
        </w:rPr>
        <w:t xml:space="preserve">RANS</w:t>
      </w:r>
      <w:r>
        <w:t xml:space="preserve">,</w:t>
      </w:r>
      <w:r>
        <w:t xml:space="preserve"> </w:t>
      </w:r>
      <w:r>
        <w:rPr>
          <w:rStyle w:val="VerbatimChar"/>
        </w:rPr>
        <w:t xml:space="preserve">LES</w:t>
      </w:r>
      <w:r>
        <w:t xml:space="preserve">,</w:t>
      </w:r>
      <w:r>
        <w:t xml:space="preserve"> </w:t>
      </w:r>
      <w:r>
        <w:rPr>
          <w:rStyle w:val="VerbatimChar"/>
        </w:rPr>
        <w:t xml:space="preserve">vorticity equation</w:t>
      </w:r>
      <w:r>
        <w:t xml:space="preserve">,</w:t>
      </w:r>
      <w:r>
        <w:t xml:space="preserve"> </w:t>
      </w:r>
      <w:r>
        <w:rPr>
          <w:rStyle w:val="VerbatimChar"/>
        </w:rPr>
        <w:t xml:space="preserve">finite-volume</w:t>
      </w:r>
      <w:r>
        <w:t xml:space="preserve">, or specific turbulence-model names. The same principle applies throughout chemistry, molecular biology, economics, neuroscience, psychology, control theory, geophysics and quantum science.</w:t>
      </w:r>
    </w:p>
    <w:p>
      <w:pPr>
        <w:pStyle w:val="BodyText"/>
      </w:pPr>
      <w:r>
        <w:rPr>
          <w:rStyle w:val="VerbatimChar"/>
          <w:b/>
          <w:bCs/>
        </w:rPr>
        <w:t xml:space="preserve">RELATIONSHIPS</w:t>
      </w:r>
    </w:p>
    <w:p>
      <w:pPr>
        <w:pStyle w:val="BodyText"/>
      </w:pPr>
      <w:r>
        <w:t xml:space="preserve">Relationships are intentionally sparse in v0.1 because the brief forbids manufactured analogies.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source_concept_id</w:t>
            </w:r>
          </w:p>
        </w:tc>
        <w:tc>
          <w:tcPr/>
          <w:p>
            <w:pPr>
              <w:pStyle w:val="Compact"/>
            </w:pPr>
            <w:r>
              <w:t xml:space="preserve">relationship</w:t>
            </w:r>
          </w:p>
        </w:tc>
        <w:tc>
          <w:tcPr/>
          <w:p>
            <w:pPr>
              <w:pStyle w:val="Compact"/>
            </w:pPr>
            <w:r>
              <w:t xml:space="preserve">target_concept_id</w:t>
            </w:r>
          </w:p>
        </w:tc>
        <w:tc>
          <w:tcPr/>
          <w:p>
            <w:pPr>
              <w:pStyle w:val="Compact"/>
            </w:pPr>
            <w:r>
              <w:t xml:space="preserve">Interpretation</w:t>
            </w:r>
          </w:p>
        </w:tc>
      </w:tr>
      <w:tr>
        <w:tc>
          <w:tcPr/>
          <w:p>
            <w:pPr>
              <w:pStyle w:val="Compact"/>
            </w:pPr>
            <w:r>
              <w:rPr>
                <w:rStyle w:val="VerbatimChar"/>
              </w:rPr>
              <w:t xml:space="preserve">C000612</w:t>
            </w:r>
            <w:r>
              <w:t xml:space="preserve"> </w:t>
            </w:r>
            <w:r>
              <w:t xml:space="preserve">surface code</w:t>
            </w:r>
          </w:p>
        </w:tc>
        <w:tc>
          <w:tcPr/>
          <w:p>
            <w:pPr>
              <w:pStyle w:val="Compact"/>
            </w:pPr>
            <w:r>
              <w:rPr>
                <w:rStyle w:val="VerbatimChar"/>
              </w:rPr>
              <w:t xml:space="preserve">narrower_than</w:t>
            </w:r>
          </w:p>
        </w:tc>
        <w:tc>
          <w:tcPr/>
          <w:p>
            <w:pPr>
              <w:pStyle w:val="Compact"/>
            </w:pPr>
            <w:r>
              <w:rPr>
                <w:rStyle w:val="VerbatimChar"/>
              </w:rPr>
              <w:t xml:space="preserve">C000611</w:t>
            </w:r>
            <w:r>
              <w:t xml:space="preserve"> </w:t>
            </w:r>
            <w:r>
              <w:t xml:space="preserve">stabilizer code</w:t>
            </w:r>
          </w:p>
        </w:tc>
        <w:tc>
          <w:tcPr/>
          <w:p>
            <w:pPr>
              <w:pStyle w:val="Compact"/>
            </w:pPr>
            <w:r>
              <w:t xml:space="preserve">Native quantum-code hierarchy</w:t>
            </w:r>
          </w:p>
        </w:tc>
      </w:tr>
      <w:tr>
        <w:tc>
          <w:tcPr/>
          <w:p>
            <w:pPr>
              <w:pStyle w:val="Compact"/>
            </w:pPr>
            <w:r>
              <w:rPr>
                <w:rStyle w:val="VerbatimChar"/>
              </w:rPr>
              <w:t xml:space="preserve">C000554</w:t>
            </w:r>
            <w:r>
              <w:t xml:space="preserve"> </w:t>
            </w:r>
            <w:r>
              <w:t xml:space="preserve">neural architecture search</w:t>
            </w:r>
          </w:p>
        </w:tc>
        <w:tc>
          <w:tcPr/>
          <w:p>
            <w:pPr>
              <w:pStyle w:val="Compact"/>
            </w:pPr>
            <w:r>
              <w:rPr>
                <w:rStyle w:val="VerbatimChar"/>
              </w:rPr>
              <w:t xml:space="preserve">narrower_than</w:t>
            </w:r>
          </w:p>
        </w:tc>
        <w:tc>
          <w:tcPr/>
          <w:p>
            <w:pPr>
              <w:pStyle w:val="Compact"/>
            </w:pPr>
            <w:r>
              <w:rPr>
                <w:rStyle w:val="VerbatimChar"/>
              </w:rPr>
              <w:t xml:space="preserve">C000533</w:t>
            </w:r>
            <w:r>
              <w:t xml:space="preserve"> </w:t>
            </w:r>
            <w:r>
              <w:t xml:space="preserve">algorithm discovery</w:t>
            </w:r>
          </w:p>
        </w:tc>
        <w:tc>
          <w:tcPr/>
          <w:p>
            <w:pPr>
              <w:pStyle w:val="Compact"/>
            </w:pPr>
            <w:r>
              <w:t xml:space="preserve">Computational-search hierarchy</w:t>
            </w:r>
          </w:p>
        </w:tc>
      </w:tr>
      <w:tr>
        <w:tc>
          <w:tcPr/>
          <w:p>
            <w:pPr>
              <w:pStyle w:val="Compact"/>
            </w:pPr>
            <w:r>
              <w:rPr>
                <w:rStyle w:val="VerbatimChar"/>
              </w:rPr>
              <w:t xml:space="preserve">C000536</w:t>
            </w:r>
            <w:r>
              <w:t xml:space="preserve"> </w:t>
            </w:r>
            <w:r>
              <w:t xml:space="preserve">automated theorem proving</w:t>
            </w:r>
          </w:p>
        </w:tc>
        <w:tc>
          <w:tcPr/>
          <w:p>
            <w:pPr>
              <w:pStyle w:val="Compact"/>
            </w:pPr>
            <w:r>
              <w:rPr>
                <w:rStyle w:val="VerbatimChar"/>
              </w:rPr>
              <w:t xml:space="preserve">narrower_than</w:t>
            </w:r>
          </w:p>
        </w:tc>
        <w:tc>
          <w:tcPr/>
          <w:p>
            <w:pPr>
              <w:pStyle w:val="Compact"/>
            </w:pPr>
            <w:r>
              <w:rPr>
                <w:rStyle w:val="VerbatimChar"/>
              </w:rPr>
              <w:t xml:space="preserve">C000535</w:t>
            </w:r>
            <w:r>
              <w:t xml:space="preserve"> </w:t>
            </w:r>
            <w:r>
              <w:t xml:space="preserve">automated reasoning</w:t>
            </w:r>
          </w:p>
        </w:tc>
        <w:tc>
          <w:tcPr/>
          <w:p>
            <w:pPr>
              <w:pStyle w:val="Compact"/>
            </w:pPr>
            <w:r>
              <w:t xml:space="preserve">Formal-reasoning hierarchy</w:t>
            </w:r>
          </w:p>
        </w:tc>
      </w:tr>
      <w:tr>
        <w:tc>
          <w:tcPr/>
          <w:p>
            <w:pPr>
              <w:pStyle w:val="Compact"/>
            </w:pPr>
            <w:r>
              <w:rPr>
                <w:rStyle w:val="VerbatimChar"/>
              </w:rPr>
              <w:t xml:space="preserve">C000539</w:t>
            </w:r>
            <w:r>
              <w:t xml:space="preserve"> </w:t>
            </w:r>
            <w:r>
              <w:t xml:space="preserve">symbolic regression</w:t>
            </w:r>
          </w:p>
        </w:tc>
        <w:tc>
          <w:tcPr/>
          <w:p>
            <w:pPr>
              <w:pStyle w:val="Compact"/>
            </w:pPr>
            <w:r>
              <w:rPr>
                <w:rStyle w:val="VerbatimChar"/>
              </w:rPr>
              <w:t xml:space="preserve">narrower_than</w:t>
            </w:r>
          </w:p>
        </w:tc>
        <w:tc>
          <w:tcPr/>
          <w:p>
            <w:pPr>
              <w:pStyle w:val="Compact"/>
            </w:pPr>
            <w:r>
              <w:rPr>
                <w:rStyle w:val="VerbatimChar"/>
              </w:rPr>
              <w:t xml:space="preserve">C000540</w:t>
            </w:r>
            <w:r>
              <w:t xml:space="preserve"> </w:t>
            </w:r>
            <w:r>
              <w:t xml:space="preserve">equation discovery</w:t>
            </w:r>
          </w:p>
        </w:tc>
        <w:tc>
          <w:tcPr/>
          <w:p>
            <w:pPr>
              <w:pStyle w:val="Compact"/>
            </w:pPr>
            <w:r>
              <w:t xml:space="preserve">Discovery-method hierarchy</w:t>
            </w:r>
          </w:p>
        </w:tc>
      </w:tr>
      <w:tr>
        <w:tc>
          <w:tcPr/>
          <w:p>
            <w:pPr>
              <w:pStyle w:val="Compact"/>
            </w:pPr>
            <w:r>
              <w:t xml:space="preserve">digital quantum simulation</w:t>
            </w:r>
          </w:p>
        </w:tc>
        <w:tc>
          <w:tcPr/>
          <w:p>
            <w:pPr>
              <w:pStyle w:val="Compact"/>
            </w:pPr>
            <w:r>
              <w:rPr>
                <w:rStyle w:val="VerbatimChar"/>
              </w:rPr>
              <w:t xml:space="preserve">narrower_than</w:t>
            </w:r>
          </w:p>
        </w:tc>
        <w:tc>
          <w:tcPr/>
          <w:p>
            <w:pPr>
              <w:pStyle w:val="Compact"/>
            </w:pPr>
            <w:r>
              <w:t xml:space="preserve">quantum simulation</w:t>
            </w:r>
          </w:p>
        </w:tc>
        <w:tc>
          <w:tcPr/>
          <w:p>
            <w:pPr>
              <w:pStyle w:val="Compact"/>
            </w:pPr>
            <w:r>
              <w:t xml:space="preserve">Quantum-simulation taxonomy</w:t>
            </w:r>
          </w:p>
        </w:tc>
      </w:tr>
      <w:tr>
        <w:tc>
          <w:tcPr/>
          <w:p>
            <w:pPr>
              <w:pStyle w:val="Compact"/>
            </w:pPr>
            <w:r>
              <w:t xml:space="preserve">quantum key distribution</w:t>
            </w:r>
          </w:p>
        </w:tc>
        <w:tc>
          <w:tcPr/>
          <w:p>
            <w:pPr>
              <w:pStyle w:val="Compact"/>
            </w:pPr>
            <w:r>
              <w:rPr>
                <w:rStyle w:val="VerbatimChar"/>
              </w:rPr>
              <w:t xml:space="preserve">narrower_than</w:t>
            </w:r>
          </w:p>
        </w:tc>
        <w:tc>
          <w:tcPr/>
          <w:p>
            <w:pPr>
              <w:pStyle w:val="Compact"/>
            </w:pPr>
            <w:r>
              <w:t xml:space="preserve">quantum communication</w:t>
            </w:r>
          </w:p>
        </w:tc>
        <w:tc>
          <w:tcPr/>
          <w:p>
            <w:pPr>
              <w:pStyle w:val="Compact"/>
            </w:pPr>
            <w:r>
              <w:t xml:space="preserve">Quantum-communication taxonomy</w:t>
            </w:r>
          </w:p>
        </w:tc>
      </w:tr>
    </w:tbl>
    <w:p>
      <w:pPr>
        <w:pStyle w:val="BodyText"/>
      </w:pPr>
      <w:r>
        <w:t xml:space="preserve">No relationship of the form “biological adaptation = optimization,” “neural attention = transformer attention,” “phase transition = learning transition,” or similar has been manufactured. Such possible alignments belong to the later analytical stage, not this retrieval layer.</w:t>
      </w:r>
    </w:p>
    <w:p>
      <w:pPr>
        <w:pStyle w:val="BodyText"/>
      </w:pPr>
      <w:r>
        <w:rPr>
          <w:rStyle w:val="VerbatimChar"/>
          <w:b/>
          <w:bCs/>
        </w:rPr>
        <w:t xml:space="preserve">SEED_SOURCES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discipline_or_concept</w:t>
            </w:r>
          </w:p>
        </w:tc>
        <w:tc>
          <w:tcPr/>
          <w:p>
            <w:pPr>
              <w:pStyle w:val="Compact"/>
            </w:pPr>
            <w:r>
              <w:t xml:space="preserve">source</w:t>
            </w:r>
          </w:p>
        </w:tc>
        <w:tc>
          <w:tcPr/>
          <w:p>
            <w:pPr>
              <w:pStyle w:val="Compact"/>
            </w:pPr>
            <w:r>
              <w:t xml:space="preserve">year/status</w:t>
            </w:r>
          </w:p>
        </w:tc>
        <w:tc>
          <w:tcPr/>
          <w:p>
            <w:pPr>
              <w:pStyle w:val="Compact"/>
            </w:pPr>
            <w:r>
              <w:t xml:space="preserve">role</w:t>
            </w:r>
          </w:p>
        </w:tc>
      </w:tr>
      <w:tr>
        <w:tc>
          <w:tcPr/>
          <w:p>
            <w:pPr>
              <w:pStyle w:val="Compact"/>
            </w:pPr>
            <w:r>
              <w:t xml:space="preserve">Cross-disciplinary</w:t>
            </w:r>
          </w:p>
        </w:tc>
        <w:tc>
          <w:tcPr/>
          <w:p>
            <w:pPr>
              <w:pStyle w:val="Compact"/>
            </w:pPr>
            <w:r>
              <w:t xml:space="preserve">ANZSRC Fields of Research</w:t>
            </w:r>
          </w:p>
        </w:tc>
        <w:tc>
          <w:tcPr/>
          <w:p>
            <w:pPr>
              <w:pStyle w:val="Compact"/>
            </w:pPr>
            <w:r>
              <w:t xml:space="preserve">2020; data corrected 2025</w:t>
            </w:r>
          </w:p>
        </w:tc>
        <w:tc>
          <w:tcPr/>
          <w:p>
            <w:pPr>
              <w:pStyle w:val="Compact"/>
            </w:pPr>
            <w:r>
              <w:t xml:space="preserve">Detailed disciplinary backbone</w:t>
            </w:r>
            <w:r>
              <w:t xml:space="preserve"> </w:t>
            </w:r>
            <w:hyperlink r:id="rId10">
              <w:r>
                <w:rPr>
                  <w:rStyle w:val="Hyperlink"/>
                </w:rPr>
                <w:t xml:space="preserve">[2]</w:t>
              </w:r>
            </w:hyperlink>
          </w:p>
        </w:tc>
      </w:tr>
      <w:tr>
        <w:tc>
          <w:tcPr/>
          <w:p>
            <w:pPr>
              <w:pStyle w:val="Compact"/>
            </w:pPr>
            <w:r>
              <w:t xml:space="preserve">Mathematics</w:t>
            </w:r>
          </w:p>
        </w:tc>
        <w:tc>
          <w:tcPr/>
          <w:p>
            <w:pPr>
              <w:pStyle w:val="Compact"/>
            </w:pPr>
            <w:r>
              <w:t xml:space="preserve">MSC2020</w:t>
            </w:r>
          </w:p>
        </w:tc>
        <w:tc>
          <w:tcPr/>
          <w:p>
            <w:pPr>
              <w:pStyle w:val="Compact"/>
            </w:pPr>
            <w:r>
              <w:t xml:space="preserve">current</w:t>
            </w:r>
          </w:p>
        </w:tc>
        <w:tc>
          <w:tcPr/>
          <w:p>
            <w:pPr>
              <w:pStyle w:val="Compact"/>
            </w:pPr>
            <w:r>
              <w:t xml:space="preserve">Native mathematical literature classification and historical classes</w:t>
            </w:r>
            <w:r>
              <w:t xml:space="preserve"> </w:t>
            </w:r>
            <w:hyperlink r:id="rId15">
              <w:r>
                <w:rPr>
                  <w:rStyle w:val="Hyperlink"/>
                </w:rPr>
                <w:t xml:space="preserve">[9]</w:t>
              </w:r>
            </w:hyperlink>
          </w:p>
        </w:tc>
      </w:tr>
      <w:tr>
        <w:tc>
          <w:tcPr/>
          <w:p>
            <w:pPr>
              <w:pStyle w:val="Compact"/>
            </w:pPr>
            <w:r>
              <w:t xml:space="preserve">Physics</w:t>
            </w:r>
          </w:p>
        </w:tc>
        <w:tc>
          <w:tcPr/>
          <w:p>
            <w:pPr>
              <w:pStyle w:val="Compact"/>
            </w:pPr>
            <w:r>
              <w:t xml:space="preserve">APS PhySH</w:t>
            </w:r>
          </w:p>
        </w:tc>
        <w:tc>
          <w:tcPr/>
          <w:p>
            <w:pPr>
              <w:pStyle w:val="Compact"/>
            </w:pPr>
            <w:r>
              <w:t xml:space="preserve">current</w:t>
            </w:r>
          </w:p>
        </w:tc>
        <w:tc>
          <w:tcPr/>
          <w:p>
            <w:pPr>
              <w:pStyle w:val="Compact"/>
            </w:pPr>
            <w:r>
              <w:t xml:space="preserve">Physics concepts, facets, disciplines</w:t>
            </w:r>
            <w:r>
              <w:t xml:space="preserve"> </w:t>
            </w:r>
            <w:hyperlink r:id="rId13">
              <w:r>
                <w:rPr>
                  <w:rStyle w:val="Hyperlink"/>
                </w:rPr>
                <w:t xml:space="preserve">[10]</w:t>
              </w:r>
            </w:hyperlink>
          </w:p>
        </w:tc>
      </w:tr>
      <w:tr>
        <w:tc>
          <w:tcPr/>
          <w:p>
            <w:pPr>
              <w:pStyle w:val="Compact"/>
            </w:pPr>
            <w:r>
              <w:t xml:space="preserve">Biology</w:t>
            </w:r>
          </w:p>
        </w:tc>
        <w:tc>
          <w:tcPr/>
          <w:p>
            <w:pPr>
              <w:pStyle w:val="Compact"/>
            </w:pPr>
            <w:r>
              <w:t xml:space="preserve">Gene Ontology</w:t>
            </w:r>
          </w:p>
        </w:tc>
        <w:tc>
          <w:tcPr/>
          <w:p>
            <w:pPr>
              <w:pStyle w:val="Compact"/>
            </w:pPr>
            <w:r>
              <w:t xml:space="preserve">continuously revised</w:t>
            </w:r>
          </w:p>
        </w:tc>
        <w:tc>
          <w:tcPr/>
          <w:p>
            <w:pPr>
              <w:pStyle w:val="Compact"/>
            </w:pPr>
            <w:r>
              <w:t xml:space="preserve">Concepts, relations, synonym scopes and obsolescence</w:t>
            </w:r>
            <w:r>
              <w:t xml:space="preserve"> </w:t>
            </w:r>
            <w:hyperlink r:id="rId16">
              <w:r>
                <w:rPr>
                  <w:rStyle w:val="Hyperlink"/>
                </w:rPr>
                <w:t xml:space="preserve">[13]</w:t>
              </w:r>
            </w:hyperlink>
          </w:p>
        </w:tc>
      </w:tr>
      <w:tr>
        <w:tc>
          <w:tcPr/>
          <w:p>
            <w:pPr>
              <w:pStyle w:val="Compact"/>
            </w:pPr>
            <w:r>
              <w:t xml:space="preserve">Medicine</w:t>
            </w:r>
          </w:p>
        </w:tc>
        <w:tc>
          <w:tcPr/>
          <w:p>
            <w:pPr>
              <w:pStyle w:val="Compact"/>
            </w:pPr>
            <w:r>
              <w:t xml:space="preserve">MeSH</w:t>
            </w:r>
          </w:p>
        </w:tc>
        <w:tc>
          <w:tcPr/>
          <w:p>
            <w:pPr>
              <w:pStyle w:val="Compact"/>
            </w:pPr>
            <w:r>
              <w:t xml:space="preserve">2026</w:t>
            </w:r>
          </w:p>
        </w:tc>
        <w:tc>
          <w:tcPr/>
          <w:p>
            <w:pPr>
              <w:pStyle w:val="Compact"/>
            </w:pPr>
            <w:r>
              <w:t xml:space="preserve">Biomedical indexing and retrieval vocabulary</w:t>
            </w:r>
            <w:r>
              <w:t xml:space="preserve"> </w:t>
            </w:r>
            <w:hyperlink r:id="rId23">
              <w:r>
                <w:rPr>
                  <w:rStyle w:val="Hyperlink"/>
                </w:rPr>
                <w:t xml:space="preserve">[29]</w:t>
              </w:r>
            </w:hyperlink>
          </w:p>
        </w:tc>
      </w:tr>
      <w:tr>
        <w:tc>
          <w:tcPr/>
          <w:p>
            <w:pPr>
              <w:pStyle w:val="Compact"/>
            </w:pPr>
            <w:r>
              <w:t xml:space="preserve">Oceanography</w:t>
            </w:r>
          </w:p>
        </w:tc>
        <w:tc>
          <w:tcPr/>
          <w:p>
            <w:pPr>
              <w:pStyle w:val="Compact"/>
            </w:pPr>
            <w:r>
              <w:t xml:space="preserve">NERC Vocabulary Server</w:t>
            </w:r>
          </w:p>
        </w:tc>
        <w:tc>
          <w:tcPr/>
          <w:p>
            <w:pPr>
              <w:pStyle w:val="Compact"/>
            </w:pPr>
            <w:r>
              <w:t xml:space="preserve">current</w:t>
            </w:r>
          </w:p>
        </w:tc>
        <w:tc>
          <w:tcPr/>
          <w:p>
            <w:pPr>
              <w:pStyle w:val="Compact"/>
            </w:pPr>
            <w:r>
              <w:t xml:space="preserve">Versioned SKOS vocabularies and parameter terminology</w:t>
            </w:r>
            <w:r>
              <w:t xml:space="preserve"> </w:t>
            </w:r>
            <w:hyperlink r:id="rId25">
              <w:r>
                <w:rPr>
                  <w:rStyle w:val="Hyperlink"/>
                </w:rPr>
                <w:t xml:space="preserve">[30]</w:t>
              </w:r>
            </w:hyperlink>
          </w:p>
        </w:tc>
      </w:tr>
      <w:tr>
        <w:tc>
          <w:tcPr/>
          <w:p>
            <w:pPr>
              <w:pStyle w:val="Compact"/>
            </w:pPr>
            <w:r>
              <w:t xml:space="preserve">Astronomy</w:t>
            </w:r>
          </w:p>
        </w:tc>
        <w:tc>
          <w:tcPr/>
          <w:p>
            <w:pPr>
              <w:pStyle w:val="Compact"/>
            </w:pPr>
            <w:r>
              <w:t xml:space="preserve">UAT 6.0.0</w:t>
            </w:r>
          </w:p>
        </w:tc>
        <w:tc>
          <w:tcPr/>
          <w:p>
            <w:pPr>
              <w:pStyle w:val="Compact"/>
            </w:pPr>
            <w:r>
              <w:t xml:space="preserve">current release shown Aug. 2026</w:t>
            </w:r>
          </w:p>
        </w:tc>
        <w:tc>
          <w:tcPr/>
          <w:p>
            <w:pPr>
              <w:pStyle w:val="Compact"/>
            </w:pPr>
            <w:r>
              <w:t xml:space="preserve">Astronomy/astrophysics polyhierarchical thesaurus</w:t>
            </w:r>
            <w:r>
              <w:t xml:space="preserve"> </w:t>
            </w:r>
            <w:hyperlink r:id="rId38">
              <w:r>
                <w:rPr>
                  <w:rStyle w:val="Hyperlink"/>
                </w:rPr>
                <w:t xml:space="preserve">[31]</w:t>
              </w:r>
            </w:hyperlink>
          </w:p>
        </w:tc>
      </w:tr>
      <w:tr>
        <w:tc>
          <w:tcPr/>
          <w:p>
            <w:pPr>
              <w:pStyle w:val="Compact"/>
            </w:pPr>
            <w:r>
              <w:t xml:space="preserve">Quantum computing</w:t>
            </w:r>
          </w:p>
        </w:tc>
        <w:tc>
          <w:tcPr/>
          <w:p>
            <w:pPr>
              <w:pStyle w:val="Compact"/>
            </w:pPr>
            <w:r>
              <w:t xml:space="preserve">ISO/IEC 4879</w:t>
            </w:r>
          </w:p>
        </w:tc>
        <w:tc>
          <w:tcPr/>
          <w:p>
            <w:pPr>
              <w:pStyle w:val="Compact"/>
            </w:pPr>
            <w:r>
              <w:t xml:space="preserve">2024, published</w:t>
            </w:r>
          </w:p>
        </w:tc>
        <w:tc>
          <w:tcPr/>
          <w:p>
            <w:pPr>
              <w:pStyle w:val="Compact"/>
            </w:pPr>
            <w:r>
              <w:t xml:space="preserve">Standard quantum-computing vocabulary</w:t>
            </w:r>
            <w:r>
              <w:t xml:space="preserve"> </w:t>
            </w:r>
            <w:hyperlink r:id="rId34">
              <w:r>
                <w:rPr>
                  <w:rStyle w:val="Hyperlink"/>
                </w:rPr>
                <w:t xml:space="preserve">[32]</w:t>
              </w:r>
            </w:hyperlink>
          </w:p>
        </w:tc>
      </w:tr>
      <w:tr>
        <w:tc>
          <w:tcPr/>
          <w:p>
            <w:pPr>
              <w:pStyle w:val="Compact"/>
            </w:pPr>
            <w:r>
              <w:t xml:space="preserve">Robotics</w:t>
            </w:r>
          </w:p>
        </w:tc>
        <w:tc>
          <w:tcPr/>
          <w:p>
            <w:pPr>
              <w:pStyle w:val="Compact"/>
            </w:pPr>
            <w:r>
              <w:t xml:space="preserve">IEEE 1872 family</w:t>
            </w:r>
          </w:p>
        </w:tc>
        <w:tc>
          <w:tcPr/>
          <w:p>
            <w:pPr>
              <w:pStyle w:val="Compact"/>
            </w:pPr>
            <w:r>
              <w:t xml:space="preserve">active/revising in 2026</w:t>
            </w:r>
          </w:p>
        </w:tc>
        <w:tc>
          <w:tcPr/>
          <w:p>
            <w:pPr>
              <w:pStyle w:val="Compact"/>
            </w:pPr>
            <w:r>
              <w:t xml:space="preserve">Robotics ontology standards</w:t>
            </w:r>
            <w:r>
              <w:t xml:space="preserve"> </w:t>
            </w:r>
            <w:hyperlink r:id="rId35">
              <w:r>
                <w:rPr>
                  <w:rStyle w:val="Hyperlink"/>
                </w:rPr>
                <w:t xml:space="preserve">[33]</w:t>
              </w:r>
            </w:hyperlink>
          </w:p>
        </w:tc>
      </w:tr>
    </w:tbl>
    <w:p>
      <w:pPr>
        <w:pStyle w:val="BodyText"/>
      </w:pPr>
      <w:r>
        <w:rPr>
          <w:rStyle w:val="VerbatimChar"/>
          <w:b/>
          <w:bCs/>
        </w:rPr>
        <w:t xml:space="preserve">COVERAGE</w:t>
      </w:r>
    </w:p>
    <w:p>
      <w:pPr>
        <w:pStyle w:val="BodyText"/>
      </w:pPr>
      <w:r>
        <w:t xml:space="preserve">The most important semantic property of this table is that</w:t>
      </w:r>
      <w:r>
        <w:t xml:space="preserve"> </w:t>
      </w:r>
      <w:r>
        <w:rPr>
          <w:rStyle w:val="VerbatimChar"/>
          <w:b/>
          <w:bCs/>
        </w:rPr>
        <w:t xml:space="preserve">partial</w:t>
      </w:r>
      <w:r>
        <w:rPr>
          <w:b/>
          <w:bCs/>
        </w:rPr>
        <w:t xml:space="preserve"> </w:t>
      </w:r>
      <w:r>
        <w:rPr>
          <w:b/>
          <w:bCs/>
        </w:rPr>
        <w:t xml:space="preserve">never means “good enough to stop.”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discipline/layer</w:t>
            </w:r>
          </w:p>
        </w:tc>
        <w:tc>
          <w:tcPr/>
          <w:p>
            <w:pPr>
              <w:pStyle w:val="Compact"/>
            </w:pPr>
            <w:r>
              <w:t xml:space="preserve">status</w:t>
            </w:r>
          </w:p>
        </w:tc>
        <w:tc>
          <w:tcPr/>
          <w:p>
            <w:pPr>
              <w:pStyle w:val="Compact"/>
            </w:pPr>
            <w:r>
              <w:t xml:space="preserve">Important missing work</w:t>
            </w:r>
          </w:p>
        </w:tc>
      </w:tr>
      <w:tr>
        <w:tc>
          <w:tcPr/>
          <w:p>
            <w:pPr>
              <w:pStyle w:val="Compact"/>
            </w:pPr>
            <w:r>
              <w:t xml:space="preserve">Most ANZSRC scientific divisions</w:t>
            </w:r>
          </w:p>
        </w:tc>
        <w:tc>
          <w:tcPr/>
          <w:p>
            <w:pPr>
              <w:pStyle w:val="Compact"/>
            </w:pPr>
            <w:r>
              <w:rPr>
                <w:rStyle w:val="VerbatimChar"/>
              </w:rPr>
              <w:t xml:space="preserve">partial</w:t>
            </w:r>
          </w:p>
        </w:tc>
        <w:tc>
          <w:tcPr/>
          <w:p>
            <w:pPr>
              <w:pStyle w:val="Compact"/>
            </w:pPr>
            <w:r>
              <w:t xml:space="preserve">Full native taxonomy ingestion, historical terms, instrument names, method vocabularies</w:t>
            </w:r>
          </w:p>
        </w:tc>
      </w:tr>
      <w:tr>
        <w:tc>
          <w:tcPr/>
          <w:p>
            <w:pPr>
              <w:pStyle w:val="Compact"/>
            </w:pPr>
            <w:r>
              <w:t xml:space="preserve">Creative Arts and Writing</w:t>
            </w:r>
          </w:p>
        </w:tc>
        <w:tc>
          <w:tcPr/>
          <w:p>
            <w:pPr>
              <w:pStyle w:val="Compact"/>
            </w:pPr>
            <w:r>
              <w:rPr>
                <w:rStyle w:val="VerbatimChar"/>
              </w:rPr>
              <w:t xml:space="preserve">shallow</w:t>
            </w:r>
          </w:p>
        </w:tc>
        <w:tc>
          <w:tcPr/>
          <w:p>
            <w:pPr>
              <w:pStyle w:val="Compact"/>
            </w:pPr>
            <w:r>
              <w:t xml:space="preserve">Native artistic-practice taxonomies, genres, methods, media, historical terminology</w:t>
            </w:r>
          </w:p>
        </w:tc>
      </w:tr>
      <w:tr>
        <w:tc>
          <w:tcPr/>
          <w:p>
            <w:pPr>
              <w:pStyle w:val="Compact"/>
            </w:pPr>
            <w:r>
              <w:t xml:space="preserve">History/Heritage/Archaeology</w:t>
            </w:r>
          </w:p>
        </w:tc>
        <w:tc>
          <w:tcPr/>
          <w:p>
            <w:pPr>
              <w:pStyle w:val="Compact"/>
            </w:pPr>
            <w:r>
              <w:rPr>
                <w:rStyle w:val="VerbatimChar"/>
              </w:rPr>
              <w:t xml:space="preserve">shallow</w:t>
            </w:r>
          </w:p>
        </w:tc>
        <w:tc>
          <w:tcPr/>
          <w:p>
            <w:pPr>
              <w:pStyle w:val="Compact"/>
            </w:pPr>
            <w:r>
              <w:t xml:space="preserve">Period/place-dependent terminology, archaeological methods and controlled heritage vocabularies</w:t>
            </w:r>
          </w:p>
        </w:tc>
      </w:tr>
      <w:tr>
        <w:tc>
          <w:tcPr/>
          <w:p>
            <w:pPr>
              <w:pStyle w:val="Compact"/>
            </w:pPr>
            <w:r>
              <w:t xml:space="preserve">Indigenous Studies</w:t>
            </w:r>
          </w:p>
        </w:tc>
        <w:tc>
          <w:tcPr/>
          <w:p>
            <w:pPr>
              <w:pStyle w:val="Compact"/>
            </w:pPr>
            <w:r>
              <w:rPr>
                <w:rStyle w:val="VerbatimChar"/>
              </w:rPr>
              <w:t xml:space="preserve">shallow</w:t>
            </w:r>
          </w:p>
        </w:tc>
        <w:tc>
          <w:tcPr/>
          <w:p>
            <w:pPr>
              <w:pStyle w:val="Compact"/>
            </w:pPr>
            <w:r>
              <w:t xml:space="preserve">Nation/community-specific terminology and governance-sensitive vocabularies; must avoid universalizing regional categories</w:t>
            </w:r>
          </w:p>
        </w:tc>
      </w:tr>
      <w:tr>
        <w:tc>
          <w:tcPr/>
          <w:p>
            <w:pPr>
              <w:pStyle w:val="Compact"/>
            </w:pPr>
            <w:r>
              <w:t xml:space="preserve">Law and Legal Studies</w:t>
            </w:r>
          </w:p>
        </w:tc>
        <w:tc>
          <w:tcPr/>
          <w:p>
            <w:pPr>
              <w:pStyle w:val="Compact"/>
            </w:pPr>
            <w:r>
              <w:rPr>
                <w:rStyle w:val="VerbatimChar"/>
              </w:rPr>
              <w:t xml:space="preserve">shallow</w:t>
            </w:r>
          </w:p>
        </w:tc>
        <w:tc>
          <w:tcPr/>
          <w:p>
            <w:pPr>
              <w:pStyle w:val="Compact"/>
            </w:pPr>
            <w:r>
              <w:t xml:space="preserve">Jurisdiction-specific vocabularies, legal doctrines, historical terminology, case-law indexing language</w:t>
            </w:r>
          </w:p>
        </w:tc>
      </w:tr>
      <w:tr>
        <w:tc>
          <w:tcPr/>
          <w:p>
            <w:pPr>
              <w:pStyle w:val="Compact"/>
            </w:pPr>
            <w:r>
              <w:t xml:space="preserve">Philosophy and Religious Studies</w:t>
            </w:r>
          </w:p>
        </w:tc>
        <w:tc>
          <w:tcPr/>
          <w:p>
            <w:pPr>
              <w:pStyle w:val="Compact"/>
            </w:pPr>
            <w:r>
              <w:rPr>
                <w:rStyle w:val="VerbatimChar"/>
              </w:rPr>
              <w:t xml:space="preserve">shallow</w:t>
            </w:r>
          </w:p>
        </w:tc>
        <w:tc>
          <w:tcPr/>
          <w:p>
            <w:pPr>
              <w:pStyle w:val="Compact"/>
            </w:pPr>
            <w:r>
              <w:t xml:space="preserve">Deeper PhilPapers/community taxonomies, traditions, named arguments, schools and historical terminology</w:t>
            </w:r>
          </w:p>
        </w:tc>
      </w:tr>
      <w:tr>
        <w:tc>
          <w:tcPr/>
          <w:p>
            <w:pPr>
              <w:pStyle w:val="Compact"/>
            </w:pPr>
            <w:r>
              <w:t xml:space="preserve">Cross-domain mechanisms</w:t>
            </w:r>
          </w:p>
        </w:tc>
        <w:tc>
          <w:tcPr/>
          <w:p>
            <w:pPr>
              <w:pStyle w:val="Compact"/>
            </w:pPr>
            <w:r>
              <w:rPr>
                <w:rStyle w:val="VerbatimChar"/>
              </w:rPr>
              <w:t xml:space="preserve">partial</w:t>
            </w:r>
          </w:p>
        </w:tc>
        <w:tc>
          <w:tcPr/>
          <w:p>
            <w:pPr>
              <w:pStyle w:val="Compact"/>
            </w:pPr>
            <w:r>
              <w:t xml:space="preserve">Exhaustive field-conditioned senses and exclusions</w:t>
            </w:r>
          </w:p>
        </w:tc>
      </w:tr>
      <w:tr>
        <w:tc>
          <w:tcPr/>
          <w:p>
            <w:pPr>
              <w:pStyle w:val="Compact"/>
            </w:pPr>
            <w:r>
              <w:t xml:space="preserve">Independent mathematics</w:t>
            </w:r>
          </w:p>
        </w:tc>
        <w:tc>
          <w:tcPr/>
          <w:p>
            <w:pPr>
              <w:pStyle w:val="Compact"/>
            </w:pPr>
            <w:r>
              <w:rPr>
                <w:rStyle w:val="VerbatimChar"/>
              </w:rPr>
              <w:t xml:space="preserve">partial</w:t>
            </w:r>
          </w:p>
        </w:tc>
        <w:tc>
          <w:tcPr/>
          <w:p>
            <w:pPr>
              <w:pStyle w:val="Compact"/>
            </w:pPr>
            <w:r>
              <w:t xml:space="preserve">Full MSC2020 ingestion, including its thousands of lower-level classes</w:t>
            </w:r>
          </w:p>
        </w:tc>
      </w:tr>
      <w:tr>
        <w:tc>
          <w:tcPr/>
          <w:p>
            <w:pPr>
              <w:pStyle w:val="Compact"/>
            </w:pPr>
            <w:r>
              <w:t xml:space="preserve">Computation/discovery</w:t>
            </w:r>
          </w:p>
        </w:tc>
        <w:tc>
          <w:tcPr/>
          <w:p>
            <w:pPr>
              <w:pStyle w:val="Compact"/>
            </w:pPr>
            <w:r>
              <w:rPr>
                <w:rStyle w:val="VerbatimChar"/>
              </w:rPr>
              <w:t xml:space="preserve">partial</w:t>
            </w:r>
          </w:p>
        </w:tc>
        <w:tc>
          <w:tcPr/>
          <w:p>
            <w:pPr>
              <w:pStyle w:val="Compact"/>
            </w:pPr>
            <w:r>
              <w:t xml:space="preserve">Full ACM/IEEE/formal-reasoning/program-synthesis terminology</w:t>
            </w:r>
          </w:p>
        </w:tc>
      </w:tr>
      <w:tr>
        <w:tc>
          <w:tcPr/>
          <w:p>
            <w:pPr>
              <w:pStyle w:val="Compact"/>
            </w:pPr>
            <w:r>
              <w:t xml:space="preserve">Quantum</w:t>
            </w:r>
          </w:p>
        </w:tc>
        <w:tc>
          <w:tcPr/>
          <w:p>
            <w:pPr>
              <w:pStyle w:val="Compact"/>
            </w:pPr>
            <w:r>
              <w:rPr>
                <w:rStyle w:val="VerbatimChar"/>
              </w:rPr>
              <w:t xml:space="preserve">partial</w:t>
            </w:r>
          </w:p>
        </w:tc>
        <w:tc>
          <w:tcPr/>
          <w:p>
            <w:pPr>
              <w:pStyle w:val="Compact"/>
            </w:pPr>
            <w:r>
              <w:t xml:space="preserve">Full standards + physics terminology, hardware vocabularies, code families, control terminology</w:t>
            </w:r>
          </w:p>
        </w:tc>
      </w:tr>
      <w:tr>
        <w:tc>
          <w:tcPr/>
          <w:p>
            <w:pPr>
              <w:pStyle w:val="Compact"/>
            </w:pPr>
            <w:r>
              <w:t xml:space="preserve">Science of science</w:t>
            </w:r>
          </w:p>
        </w:tc>
        <w:tc>
          <w:tcPr/>
          <w:p>
            <w:pPr>
              <w:pStyle w:val="Compact"/>
            </w:pPr>
            <w:r>
              <w:rPr>
                <w:rStyle w:val="VerbatimChar"/>
              </w:rPr>
              <w:t xml:space="preserve">shallow</w:t>
            </w:r>
          </w:p>
        </w:tc>
        <w:tc>
          <w:tcPr/>
          <w:p>
            <w:pPr>
              <w:pStyle w:val="Compact"/>
            </w:pPr>
            <w:r>
              <w:t xml:space="preserve">Indicators, bibliometric methods, research-policy and scholarly-communication vocabularies</w:t>
            </w:r>
          </w:p>
        </w:tc>
      </w:tr>
    </w:tbl>
    <w:p>
      <w:pPr>
        <w:pStyle w:val="BodyText"/>
      </w:pPr>
      <w:r>
        <w:t xml:space="preserve">MSC2020 alone illustrates the scale still ahead: it is a three-level literature classification maintained by MathSciNet and zbMATH, and external documentation of the 2020 revision reports 63 two-digit, 529 three-digit and 6,006 five-digit classifications. The current package therefore should not be mistaken for having exhausted mathematical terminology merely because mathematics already has dozens of seeded concepts.</w:t>
      </w:r>
      <w:r>
        <w:t xml:space="preserve"> </w:t>
      </w:r>
      <w:hyperlink r:id="rId15">
        <w:r>
          <w:rPr>
            <w:rStyle w:val="Hyperlink"/>
          </w:rPr>
          <w:t xml:space="preserve">[34]</w:t>
        </w:r>
      </w:hyperlink>
    </w:p>
    <w:bookmarkEnd w:id="39"/>
    <w:bookmarkStart w:id="40" w:name="X6cb2da4a00185bd924daf497899a4e631bd82bf"/>
    <w:p>
      <w:pPr>
        <w:pStyle w:val="Heading2"/>
      </w:pPr>
      <w:r>
        <w:t xml:space="preserve">Findings, implications, recommendations, and open questions</w:t>
      </w:r>
    </w:p>
    <w:p>
      <w:pPr>
        <w:pStyle w:val="FirstParagraph"/>
      </w:pPr>
      <w:r>
        <w:t xml:space="preserve">The strongest finding is that</w:t>
      </w:r>
      <w:r>
        <w:t xml:space="preserve"> </w:t>
      </w:r>
      <w:r>
        <w:rPr>
          <w:b/>
          <w:bCs/>
        </w:rPr>
        <w:t xml:space="preserve">ontology completeness and retrieval completeness are different problems</w:t>
      </w:r>
      <w:r>
        <w:t xml:space="preserve">. A disciplinary tree can tell a system that oceanography exists; it cannot by itself retrieve</w:t>
      </w:r>
      <w:r>
        <w:t xml:space="preserve"> </w:t>
      </w:r>
      <w:r>
        <w:rPr>
          <w:rStyle w:val="VerbatimChar"/>
        </w:rPr>
        <w:t xml:space="preserve">thermohaline circulation</w:t>
      </w:r>
      <w:r>
        <w:t xml:space="preserve">,</w:t>
      </w:r>
      <w:r>
        <w:t xml:space="preserve"> </w:t>
      </w:r>
      <w:r>
        <w:rPr>
          <w:rStyle w:val="VerbatimChar"/>
        </w:rPr>
        <w:t xml:space="preserve">Ekman transport</w:t>
      </w:r>
      <w:r>
        <w:t xml:space="preserve">,</w:t>
      </w:r>
      <w:r>
        <w:t xml:space="preserve"> </w:t>
      </w:r>
      <w:r>
        <w:rPr>
          <w:rStyle w:val="VerbatimChar"/>
        </w:rPr>
        <w:t xml:space="preserve">CTD</w:t>
      </w:r>
      <w:r>
        <w:t xml:space="preserve">,</w:t>
      </w:r>
      <w:r>
        <w:t xml:space="preserve"> </w:t>
      </w:r>
      <w:r>
        <w:rPr>
          <w:rStyle w:val="VerbatimChar"/>
        </w:rPr>
        <w:t xml:space="preserve">ADCP</w:t>
      </w:r>
      <w:r>
        <w:t xml:space="preserve">,</w:t>
      </w:r>
      <w:r>
        <w:t xml:space="preserve"> </w:t>
      </w:r>
      <w:r>
        <w:rPr>
          <w:rStyle w:val="VerbatimChar"/>
        </w:rPr>
        <w:t xml:space="preserve">mixed layer depth</w:t>
      </w:r>
      <w:r>
        <w:t xml:space="preserve">,</w:t>
      </w:r>
      <w:r>
        <w:t xml:space="preserve"> </w:t>
      </w:r>
      <w:r>
        <w:rPr>
          <w:rStyle w:val="VerbatimChar"/>
        </w:rPr>
        <w:t xml:space="preserve">sea-surface salinity</w:t>
      </w:r>
      <w:r>
        <w:t xml:space="preserve">, instrument-model terminology, parameter codes, deprecated names, and regional vocabulary. The NERC Vocabulary Server demonstrates the retrieval-oriented alternative: standardized terms have persistent identifiers, abbreviations and definitions; vocabularies are versioned; accepted and deprecated concepts can be distinguished; and services expose them programmatically.</w:t>
      </w:r>
      <w:r>
        <w:t xml:space="preserve"> </w:t>
      </w:r>
      <w:hyperlink r:id="rId25">
        <w:r>
          <w:rPr>
            <w:rStyle w:val="Hyperlink"/>
          </w:rPr>
          <w:t xml:space="preserve">[30]</w:t>
        </w:r>
      </w:hyperlink>
    </w:p>
    <w:p>
      <w:pPr>
        <w:pStyle w:val="BodyText"/>
      </w:pPr>
      <w:r>
        <w:t xml:space="preserve">A second finding is that</w:t>
      </w:r>
      <w:r>
        <w:t xml:space="preserve"> </w:t>
      </w:r>
      <w:r>
        <w:rPr>
          <w:b/>
          <w:bCs/>
        </w:rPr>
        <w:t xml:space="preserve">native vocabulary structures must be preserved rather than flattened prematurely</w:t>
      </w:r>
      <w:r>
        <w:t xml:space="preserve">. GO explicitly distinguishes exact, broad, narrow and related synonyms, retains alternate IDs after merges, supports obsolescence and replacement guidance, and lets terms have several parents. This maps almost directly onto the requested</w:t>
      </w:r>
      <w:r>
        <w:t xml:space="preserve"> </w:t>
      </w:r>
      <w:r>
        <w:rPr>
          <w:rStyle w:val="VerbatimChar"/>
        </w:rPr>
        <w:t xml:space="preserve">TERMS</w:t>
      </w:r>
      <w:r>
        <w:t xml:space="preserve"> </w:t>
      </w:r>
      <w:r>
        <w:t xml:space="preserve">and</w:t>
      </w:r>
      <w:r>
        <w:t xml:space="preserve"> </w:t>
      </w:r>
      <w:r>
        <w:rPr>
          <w:rStyle w:val="VerbatimChar"/>
        </w:rPr>
        <w:t xml:space="preserve">RELATIONSHIPS</w:t>
      </w:r>
      <w:r>
        <w:t xml:space="preserve"> </w:t>
      </w:r>
      <w:r>
        <w:t xml:space="preserve">requirements and suggests adding explicit provenance/version columns rather than storing only strings.</w:t>
      </w:r>
      <w:r>
        <w:t xml:space="preserve"> </w:t>
      </w:r>
      <w:hyperlink r:id="rId16">
        <w:r>
          <w:rPr>
            <w:rStyle w:val="Hyperlink"/>
          </w:rPr>
          <w:t xml:space="preserve">[13]</w:t>
        </w:r>
      </w:hyperlink>
    </w:p>
    <w:p>
      <w:pPr>
        <w:pStyle w:val="BodyText"/>
      </w:pPr>
      <w:r>
        <w:t xml:space="preserve">A third finding is that</w:t>
      </w:r>
      <w:r>
        <w:t xml:space="preserve"> </w:t>
      </w:r>
      <w:r>
        <w:rPr>
          <w:b/>
          <w:bCs/>
        </w:rPr>
        <w:t xml:space="preserve">historical terminology is not optional for massive-corpus retrieval</w:t>
      </w:r>
      <w:r>
        <w:t xml:space="preserve">. MathSciNet exposes retired MSC classes spanning multiple historical periods; GO retains obsolete IDs; MeSH's annual updates can rename or discontinue publication types while keeping historical indexing searchable. A retrieval engine focused only on the current preferred label will systematically undersample older scientific literature.</w:t>
      </w:r>
      <w:r>
        <w:t xml:space="preserve"> </w:t>
      </w:r>
      <w:hyperlink r:id="rId15">
        <w:r>
          <w:rPr>
            <w:rStyle w:val="Hyperlink"/>
          </w:rPr>
          <w:t xml:space="preserve">[35]</w:t>
        </w:r>
      </w:hyperlink>
    </w:p>
    <w:p>
      <w:pPr>
        <w:pStyle w:val="BodyText"/>
      </w:pPr>
      <w:r>
        <w:t xml:space="preserve">A fourth finding is that source freshness has to be tracked</w:t>
      </w:r>
      <w:r>
        <w:t xml:space="preserve"> </w:t>
      </w:r>
      <w:r>
        <w:rPr>
          <w:b/>
          <w:bCs/>
        </w:rPr>
        <w:t xml:space="preserve">per vocabulary, not per project</w:t>
      </w:r>
      <w:r>
        <w:t xml:space="preserve">. MeSH uses annual production vintages; AGROVOC exposes modification dates; GO is continuously revised; NVS is versioned; UAT releases numbered versions; and engineering/robotics standards have explicit active, inactive and revision states. A single ontology version field is therefore insufficient.</w:t>
      </w:r>
      <w:r>
        <w:t xml:space="preserve"> </w:t>
      </w:r>
      <w:hyperlink r:id="rId23">
        <w:r>
          <w:rPr>
            <w:rStyle w:val="Hyperlink"/>
          </w:rPr>
          <w:t xml:space="preserve">[36]</w:t>
        </w:r>
      </w:hyperlink>
    </w:p>
    <w:p>
      <w:pPr>
        <w:pStyle w:val="BodyText"/>
      </w:pPr>
      <w:r>
        <w:t xml:space="preserve">A fifth finding is that the original seed list was impressively broad but still exhibited a predictable scientific-technology bias. An independent official classification surfaced major research communities that would otherwise have received insufficient coverage, especially education, law, history/heritage/archaeology, built environment/design, Indigenous studies, creative arts/writing, agriculture/veterinary/food sciences and commerce/management/tourism/services. This validates the brief's instruction to make “ontology completeness itself a research problem.” The ANZSRC review was explicitly intended to improve coverage and capture emerging research areas.</w:t>
      </w:r>
      <w:r>
        <w:t xml:space="preserve"> </w:t>
      </w:r>
      <w:hyperlink r:id="rId10">
        <w:r>
          <w:rPr>
            <w:rStyle w:val="Hyperlink"/>
          </w:rPr>
          <w:t xml:space="preserve">[2]</w:t>
        </w:r>
      </w:hyperlink>
    </w:p>
    <w:p>
      <w:pPr>
        <w:pStyle w:val="BodyText"/>
      </w:pPr>
      <w:r>
        <w:t xml:space="preserve">The prioritized continuation strategy should therefore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Why</w:t>
            </w:r>
          </w:p>
        </w:tc>
      </w:tr>
      <w:tr>
        <w:tc>
          <w:tcPr/>
          <w:p>
            <w:pPr>
              <w:pStyle w:val="Compact"/>
            </w:pPr>
            <w:r>
              <w:rPr>
                <w:b/>
                <w:bCs/>
              </w:rPr>
              <w:t xml:space="preserve">P0</w:t>
            </w:r>
          </w:p>
        </w:tc>
        <w:tc>
          <w:tcPr/>
          <w:p>
            <w:pPr>
              <w:pStyle w:val="Compact"/>
            </w:pPr>
            <w:r>
              <w:t xml:space="preserve">Machine-ingest complete native taxonomies rather than manually adding famous terms</w:t>
            </w:r>
          </w:p>
        </w:tc>
        <w:tc>
          <w:tcPr/>
          <w:p>
            <w:pPr>
              <w:pStyle w:val="Compact"/>
            </w:pPr>
            <w:r>
              <w:t xml:space="preserve">This is the largest recall gain and reduces familiarity bias. Begin with MSC2020, PhySH, GO/OBO, MeSH, AGROVOC, GCMD, NVS, UAT, ELSST/JEL and open computing vocabularies.</w:t>
            </w:r>
          </w:p>
        </w:tc>
      </w:tr>
      <w:tr>
        <w:tc>
          <w:tcPr/>
          <w:p>
            <w:pPr>
              <w:pStyle w:val="Compact"/>
            </w:pPr>
            <w:r>
              <w:rPr>
                <w:b/>
                <w:bCs/>
              </w:rPr>
              <w:t xml:space="preserve">P0</w:t>
            </w:r>
          </w:p>
        </w:tc>
        <w:tc>
          <w:tcPr/>
          <w:p>
            <w:pPr>
              <w:pStyle w:val="Compact"/>
            </w:pPr>
            <w:r>
              <w:t xml:space="preserve">Extend schema with</w:t>
            </w:r>
            <w:r>
              <w:t xml:space="preserve"> </w:t>
            </w:r>
            <w:r>
              <w:rPr>
                <w:rStyle w:val="VerbatimChar"/>
              </w:rPr>
              <w:t xml:space="preserve">source_vocab</w:t>
            </w:r>
            <w:r>
              <w:t xml:space="preserve">,</w:t>
            </w:r>
            <w:r>
              <w:t xml:space="preserve"> </w:t>
            </w:r>
            <w:r>
              <w:rPr>
                <w:rStyle w:val="VerbatimChar"/>
              </w:rPr>
              <w:t xml:space="preserve">source_concept_id</w:t>
            </w:r>
            <w:r>
              <w:t xml:space="preserve">,</w:t>
            </w:r>
            <w:r>
              <w:t xml:space="preserve"> </w:t>
            </w:r>
            <w:r>
              <w:rPr>
                <w:rStyle w:val="VerbatimChar"/>
              </w:rPr>
              <w:t xml:space="preserve">source_version</w:t>
            </w:r>
            <w:r>
              <w:t xml:space="preserve">,</w:t>
            </w:r>
            <w:r>
              <w:t xml:space="preserve"> </w:t>
            </w:r>
            <w:r>
              <w:rPr>
                <w:rStyle w:val="VerbatimChar"/>
              </w:rPr>
              <w:t xml:space="preserve">language</w:t>
            </w:r>
            <w:r>
              <w:t xml:space="preserve">,</w:t>
            </w:r>
            <w:r>
              <w:t xml:space="preserve"> </w:t>
            </w:r>
            <w:r>
              <w:rPr>
                <w:rStyle w:val="VerbatimChar"/>
              </w:rPr>
              <w:t xml:space="preserve">preferred_status</w:t>
            </w:r>
            <w:r>
              <w:t xml:space="preserve">,</w:t>
            </w:r>
            <w:r>
              <w:t xml:space="preserve"> </w:t>
            </w:r>
            <w:r>
              <w:rPr>
                <w:rStyle w:val="VerbatimChar"/>
              </w:rPr>
              <w:t xml:space="preserve">deprecated</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license</w:t>
            </w:r>
            <w:r>
              <w:t xml:space="preserve">,</w:t>
            </w:r>
            <w:r>
              <w:t xml:space="preserve"> </w:t>
            </w:r>
            <w:r>
              <w:rPr>
                <w:rStyle w:val="VerbatimChar"/>
              </w:rPr>
              <w:t xml:space="preserve">provenance</w:t>
            </w:r>
          </w:p>
        </w:tc>
        <w:tc>
          <w:tcPr/>
          <w:p>
            <w:pPr>
              <w:pStyle w:val="Compact"/>
            </w:pPr>
            <w:r>
              <w:t xml:space="preserve">Required to preserve versioned, historical and polyhierarchical source information.</w:t>
            </w:r>
          </w:p>
        </w:tc>
      </w:tr>
      <w:tr>
        <w:tc>
          <w:tcPr/>
          <w:p>
            <w:pPr>
              <w:pStyle w:val="Compact"/>
            </w:pPr>
            <w:r>
              <w:rPr>
                <w:b/>
                <w:bCs/>
              </w:rPr>
              <w:t xml:space="preserve">P0</w:t>
            </w:r>
          </w:p>
        </w:tc>
        <w:tc>
          <w:tcPr/>
          <w:p>
            <w:pPr>
              <w:pStyle w:val="Compact"/>
            </w:pPr>
            <w:r>
              <w:t xml:space="preserve">Build an explicit licensing ledger before bulk ingestion</w:t>
            </w:r>
          </w:p>
        </w:tc>
        <w:tc>
          <w:tcPr/>
          <w:p>
            <w:pPr>
              <w:pStyle w:val="Compact"/>
            </w:pPr>
            <w:r>
              <w:t xml:space="preserve">Some authoritative standards/indexing vocabularies cannot simply be redistributed; open and restricted sources need different ingestion/mapping strategies. ISO's own page is a concrete warning.</w:t>
            </w:r>
            <w:r>
              <w:t xml:space="preserve"> </w:t>
            </w:r>
            <w:hyperlink r:id="rId34">
              <w:r>
                <w:rPr>
                  <w:rStyle w:val="Hyperlink"/>
                </w:rPr>
                <w:t xml:space="preserve">[32]</w:t>
              </w:r>
            </w:hyperlink>
          </w:p>
        </w:tc>
      </w:tr>
      <w:tr>
        <w:tc>
          <w:tcPr/>
          <w:p>
            <w:pPr>
              <w:pStyle w:val="Compact"/>
            </w:pPr>
            <w:r>
              <w:rPr>
                <w:b/>
                <w:bCs/>
              </w:rPr>
              <w:t xml:space="preserve">P1</w:t>
            </w:r>
          </w:p>
        </w:tc>
        <w:tc>
          <w:tcPr/>
          <w:p>
            <w:pPr>
              <w:pStyle w:val="Compact"/>
            </w:pPr>
            <w:r>
              <w:t xml:space="preserve">Construct field-conditioned ambiguity templates</w:t>
            </w:r>
          </w:p>
        </w:tc>
        <w:tc>
          <w:tcPr/>
          <w:p>
            <w:pPr>
              <w:pStyle w:val="Compact"/>
            </w:pPr>
            <w:r>
              <w:t xml:space="preserve">This directly addresses high-frequency tokens such as</w:t>
            </w:r>
            <w:r>
              <w:t xml:space="preserve"> </w:t>
            </w:r>
            <w:r>
              <w:rPr>
                <w:rStyle w:val="VerbatimChar"/>
              </w:rPr>
              <w:t xml:space="preserve">state</w:t>
            </w:r>
            <w:r>
              <w:t xml:space="preserve">,</w:t>
            </w:r>
            <w:r>
              <w:t xml:space="preserve"> </w:t>
            </w:r>
            <w:r>
              <w:rPr>
                <w:rStyle w:val="VerbatimChar"/>
              </w:rPr>
              <w:t xml:space="preserve">field</w:t>
            </w:r>
            <w:r>
              <w:t xml:space="preserve">,</w:t>
            </w:r>
            <w:r>
              <w:t xml:space="preserve"> </w:t>
            </w:r>
            <w:r>
              <w:rPr>
                <w:rStyle w:val="VerbatimChar"/>
              </w:rPr>
              <w:t xml:space="preserve">network</w:t>
            </w:r>
            <w:r>
              <w:t xml:space="preserve">,</w:t>
            </w:r>
            <w:r>
              <w:t xml:space="preserve"> </w:t>
            </w:r>
            <w:r>
              <w:rPr>
                <w:rStyle w:val="VerbatimChar"/>
              </w:rPr>
              <w:t xml:space="preserve">attention</w:t>
            </w:r>
            <w:r>
              <w:t xml:space="preserve">,</w:t>
            </w:r>
            <w:r>
              <w:t xml:space="preserve"> </w:t>
            </w:r>
            <w:r>
              <w:rPr>
                <w:rStyle w:val="VerbatimChar"/>
              </w:rPr>
              <w:t xml:space="preserve">critical</w:t>
            </w:r>
            <w:r>
              <w:t xml:space="preserve">,</w:t>
            </w:r>
            <w:r>
              <w:t xml:space="preserve"> </w:t>
            </w:r>
            <w:r>
              <w:rPr>
                <w:rStyle w:val="VerbatimChar"/>
              </w:rPr>
              <w:t xml:space="preserve">control</w:t>
            </w:r>
            <w:r>
              <w:t xml:space="preserve">, and</w:t>
            </w:r>
            <w:r>
              <w:t xml:space="preserve"> </w:t>
            </w:r>
            <w:r>
              <w:rPr>
                <w:rStyle w:val="VerbatimChar"/>
              </w:rPr>
              <w:t xml:space="preserve">representation</w:t>
            </w:r>
            <w:r>
              <w:t xml:space="preserve">.</w:t>
            </w:r>
          </w:p>
        </w:tc>
      </w:tr>
      <w:tr>
        <w:tc>
          <w:tcPr/>
          <w:p>
            <w:pPr>
              <w:pStyle w:val="Compact"/>
            </w:pPr>
            <w:r>
              <w:rPr>
                <w:b/>
                <w:bCs/>
              </w:rPr>
              <w:t xml:space="preserve">P1</w:t>
            </w:r>
          </w:p>
        </w:tc>
        <w:tc>
          <w:tcPr/>
          <w:p>
            <w:pPr>
              <w:pStyle w:val="Compact"/>
            </w:pPr>
            <w:r>
              <w:t xml:space="preserve">Add named-equation/model/method dictionaries field by field</w:t>
            </w:r>
          </w:p>
        </w:tc>
        <w:tc>
          <w:tcPr/>
          <w:p>
            <w:pPr>
              <w:pStyle w:val="Compact"/>
            </w:pPr>
            <w:r>
              <w:t xml:space="preserve">Many research communities retrieve more effectively through named models, instruments and methods than through broad subject labels.</w:t>
            </w:r>
          </w:p>
        </w:tc>
      </w:tr>
      <w:tr>
        <w:tc>
          <w:tcPr/>
          <w:p>
            <w:pPr>
              <w:pStyle w:val="Compact"/>
            </w:pPr>
            <w:r>
              <w:rPr>
                <w:b/>
                <w:bCs/>
              </w:rPr>
              <w:t xml:space="preserve">P1</w:t>
            </w:r>
          </w:p>
        </w:tc>
        <w:tc>
          <w:tcPr/>
          <w:p>
            <w:pPr>
              <w:pStyle w:val="Compact"/>
            </w:pPr>
            <w:r>
              <w:t xml:space="preserve">Ingest historical/deprecated terminology and version crosswalks</w:t>
            </w:r>
          </w:p>
        </w:tc>
        <w:tc>
          <w:tcPr/>
          <w:p>
            <w:pPr>
              <w:pStyle w:val="Compact"/>
            </w:pPr>
            <w:r>
              <w:t xml:space="preserve">Essential for retrospective corpora and century-scale research retrieval.</w:t>
            </w:r>
          </w:p>
        </w:tc>
      </w:tr>
      <w:tr>
        <w:tc>
          <w:tcPr/>
          <w:p>
            <w:pPr>
              <w:pStyle w:val="Compact"/>
            </w:pPr>
            <w:r>
              <w:rPr>
                <w:b/>
                <w:bCs/>
              </w:rPr>
              <w:t xml:space="preserve">P1</w:t>
            </w:r>
          </w:p>
        </w:tc>
        <w:tc>
          <w:tcPr/>
          <w:p>
            <w:pPr>
              <w:pStyle w:val="Compact"/>
            </w:pPr>
            <w:r>
              <w:t xml:space="preserve">Add instruments, observables, assay names, experimental paradigms and dataset terminology</w:t>
            </w:r>
          </w:p>
        </w:tc>
        <w:tc>
          <w:tcPr/>
          <w:p>
            <w:pPr>
              <w:pStyle w:val="Compact"/>
            </w:pPr>
            <w:r>
              <w:t xml:space="preserve">Particularly important in astronomy, Earth science, chemistry, medicine, neuroscience, oceanography and engineering.</w:t>
            </w:r>
          </w:p>
        </w:tc>
      </w:tr>
      <w:tr>
        <w:tc>
          <w:tcPr/>
          <w:p>
            <w:pPr>
              <w:pStyle w:val="Compact"/>
            </w:pPr>
            <w:r>
              <w:rPr>
                <w:b/>
                <w:bCs/>
              </w:rPr>
              <w:t xml:space="preserve">P2</w:t>
            </w:r>
          </w:p>
        </w:tc>
        <w:tc>
          <w:tcPr/>
          <w:p>
            <w:pPr>
              <w:pStyle w:val="Compact"/>
            </w:pPr>
            <w:r>
              <w:t xml:space="preserve">Add multilingual aliases after English coverage stabilizes</w:t>
            </w:r>
          </w:p>
        </w:tc>
        <w:tc>
          <w:tcPr/>
          <w:p>
            <w:pPr>
              <w:pStyle w:val="Compact"/>
            </w:pPr>
            <w:r>
              <w:t xml:space="preserve">Improves global literature recall without allowing translation work to block English breadth-first completion.</w:t>
            </w:r>
          </w:p>
        </w:tc>
      </w:tr>
      <w:tr>
        <w:tc>
          <w:tcPr/>
          <w:p>
            <w:pPr>
              <w:pStyle w:val="Compact"/>
            </w:pPr>
            <w:r>
              <w:rPr>
                <w:b/>
                <w:bCs/>
              </w:rPr>
              <w:t xml:space="preserve">P2</w:t>
            </w:r>
          </w:p>
        </w:tc>
        <w:tc>
          <w:tcPr/>
          <w:p>
            <w:pPr>
              <w:pStyle w:val="Compact"/>
            </w:pPr>
            <w:r>
              <w:t xml:space="preserve">Run corpus-driven “unknown vocabulary harvesting”</w:t>
            </w:r>
          </w:p>
        </w:tc>
        <w:tc>
          <w:tcPr/>
          <w:p>
            <w:pPr>
              <w:pStyle w:val="Compact"/>
            </w:pPr>
            <w:r>
              <w:t xml:space="preserve">Sample papers from every leaf field, identify high-frequency noun phrases not mapped to ontology concepts, and recursively create candidate terms for expert/source validation.</w:t>
            </w:r>
          </w:p>
        </w:tc>
      </w:tr>
      <w:tr>
        <w:tc>
          <w:tcPr/>
          <w:p>
            <w:pPr>
              <w:pStyle w:val="Compact"/>
            </w:pPr>
            <w:r>
              <w:rPr>
                <w:b/>
                <w:bCs/>
              </w:rPr>
              <w:t xml:space="preserve">P2</w:t>
            </w:r>
          </w:p>
        </w:tc>
        <w:tc>
          <w:tcPr/>
          <w:p>
            <w:pPr>
              <w:pStyle w:val="Compact"/>
            </w:pPr>
            <w:r>
              <w:t xml:space="preserve">Measure coverage empirically</w:t>
            </w:r>
          </w:p>
        </w:tc>
        <w:tc>
          <w:tcPr/>
          <w:p>
            <w:pPr>
              <w:pStyle w:val="Compact"/>
            </w:pPr>
            <w:r>
              <w:t xml:space="preserve">For each discipline, test recall against stratified known-paper sets, historical corpora, journals and database subject headings rather than declaring completeness by record count.</w:t>
            </w:r>
          </w:p>
        </w:tc>
      </w:tr>
    </w:tbl>
    <w:p>
      <w:pPr>
        <w:pStyle w:val="BodyText"/>
      </w:pPr>
      <w:r>
        <w:t xml:space="preserve">The most important methodological recommendation is the last one.</w:t>
      </w:r>
      <w:r>
        <w:t xml:space="preserve"> </w:t>
      </w:r>
      <w:r>
        <w:rPr>
          <w:b/>
          <w:bCs/>
        </w:rPr>
        <w:t xml:space="preserve">No finite authoritative taxonomy is a proof of retrieval completeness.</w:t>
      </w:r>
      <w:r>
        <w:t xml:space="preserve"> </w:t>
      </w:r>
      <w:r>
        <w:t xml:space="preserve">A production system should alternate between top-down ontology ingestion and bottom-up corpus discovery: retrieve literature using known terms, mine unexplained field-specific terminology, trace those terms back to native authoritative sources, add validated records, and repeat.</w:t>
      </w:r>
    </w:p>
    <w:p>
      <w:pPr>
        <w:pStyle w:val="BodyText"/>
      </w:pPr>
      <w:r>
        <w:t xml:space="preserve">Several open questions remain unresolved rather than silently assumed: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Open question</w:t>
            </w:r>
          </w:p>
        </w:tc>
        <w:tc>
          <w:tcPr/>
          <w:p>
            <w:pPr>
              <w:pStyle w:val="Compact"/>
            </w:pPr>
            <w:r>
              <w:t xml:space="preserve">Why it matters</w:t>
            </w:r>
          </w:p>
        </w:tc>
      </w:tr>
      <w:tr>
        <w:tc>
          <w:tcPr/>
          <w:p>
            <w:pPr>
              <w:pStyle w:val="Compact"/>
            </w:pPr>
            <w:r>
              <w:t xml:space="preserve">What scholarly databases will ultimately be queried—Crossref, OpenAlex, PubMed, arXiv, Semantic Scholar, Web of Science, Scopus, discipline indexes, publisher search, full-text corpora?</w:t>
            </w:r>
          </w:p>
        </w:tc>
        <w:tc>
          <w:tcPr/>
          <w:p>
            <w:pPr>
              <w:pStyle w:val="Compact"/>
            </w:pPr>
            <w:r>
              <w:t xml:space="preserve">Boolean syntax, field operators, stemming, controlled headings, phrase handling and exclusion behavior differ by retrieval target.</w:t>
            </w:r>
          </w:p>
        </w:tc>
      </w:tr>
      <w:tr>
        <w:tc>
          <w:tcPr/>
          <w:p>
            <w:pPr>
              <w:pStyle w:val="Compact"/>
            </w:pPr>
            <w:r>
              <w:t xml:space="preserve">Which licensed vocabularies may legally be copied versus only referenced or mapped?</w:t>
            </w:r>
          </w:p>
        </w:tc>
        <w:tc>
          <w:tcPr/>
          <w:p>
            <w:pPr>
              <w:pStyle w:val="Compact"/>
            </w:pPr>
            <w:r>
              <w:t xml:space="preserve">Determines whether the corpus ontology can redistribute labels or must store external identifiers and query mappings.</w:t>
            </w:r>
          </w:p>
        </w:tc>
      </w:tr>
      <w:tr>
        <w:tc>
          <w:tcPr/>
          <w:p>
            <w:pPr>
              <w:pStyle w:val="Compact"/>
            </w:pPr>
            <w:r>
              <w:t xml:space="preserve">How should a concept with multiple legitimate parents be represented in</w:t>
            </w:r>
            <w:r>
              <w:t xml:space="preserve"> </w:t>
            </w:r>
            <w:r>
              <w:rPr>
                <w:rStyle w:val="VerbatimChar"/>
              </w:rPr>
              <w:t xml:space="preserve">DISCIPLINES</w:t>
            </w:r>
            <w:r>
              <w:t xml:space="preserve">?</w:t>
            </w:r>
          </w:p>
        </w:tc>
        <w:tc>
          <w:tcPr/>
          <w:p>
            <w:pPr>
              <w:pStyle w:val="Compact"/>
            </w:pPr>
            <w:r>
              <w:t xml:space="preserve">A strict parent field cannot reproduce polyhierarchies; either the tree remains a coverage scaffold or the schema must permit multiple parent edges.</w:t>
            </w:r>
          </w:p>
        </w:tc>
      </w:tr>
      <w:tr>
        <w:tc>
          <w:tcPr/>
          <w:p>
            <w:pPr>
              <w:pStyle w:val="Compact"/>
            </w:pPr>
            <w:r>
              <w:t xml:space="preserve">How should granularity be normalized?</w:t>
            </w:r>
          </w:p>
        </w:tc>
        <w:tc>
          <w:tcPr/>
          <w:p>
            <w:pPr>
              <w:pStyle w:val="Compact"/>
            </w:pPr>
            <w:r>
              <w:t xml:space="preserve">One vocabulary may classify a topic as a field, another as a method, and another as a narrow concept. Flattening these distinctions would lose disciplinary meaning.</w:t>
            </w:r>
          </w:p>
        </w:tc>
      </w:tr>
      <w:tr>
        <w:tc>
          <w:tcPr/>
          <w:p>
            <w:pPr>
              <w:pStyle w:val="Compact"/>
            </w:pPr>
            <w:r>
              <w:t xml:space="preserve">How will ontology quality be evaluated without a comprehensive gold standard?</w:t>
            </w:r>
          </w:p>
        </w:tc>
        <w:tc>
          <w:tcPr/>
          <w:p>
            <w:pPr>
              <w:pStyle w:val="Compact"/>
            </w:pPr>
            <w:r>
              <w:t xml:space="preserve">Recall tests, journal stratification, source-vocabulary coverage and “unmapped terminology rate” are likely more informative than raw record counts.</w:t>
            </w:r>
          </w:p>
        </w:tc>
      </w:tr>
      <w:tr>
        <w:tc>
          <w:tcPr/>
          <w:p>
            <w:pPr>
              <w:pStyle w:val="Compact"/>
            </w:pPr>
            <w:r>
              <w:t xml:space="preserve">How should eponymous and historical terminology be handled as naming conventions evolve?</w:t>
            </w:r>
          </w:p>
        </w:tc>
        <w:tc>
          <w:tcPr/>
          <w:p>
            <w:pPr>
              <w:pStyle w:val="Compact"/>
            </w:pPr>
            <w:r>
              <w:t xml:space="preserve">Retrospective search requires preserving historical labels while current retrieval may prefer modern, non-eponymous or standardized terminology.</w:t>
            </w:r>
          </w:p>
        </w:tc>
      </w:tr>
      <w:tr>
        <w:tc>
          <w:tcPr/>
          <w:p>
            <w:pPr>
              <w:pStyle w:val="Compact"/>
            </w:pPr>
            <w:r>
              <w:t xml:space="preserve">How should regionally governed Indigenous terminology be represented?</w:t>
            </w:r>
          </w:p>
        </w:tc>
        <w:tc>
          <w:tcPr/>
          <w:p>
            <w:pPr>
              <w:pStyle w:val="Compact"/>
            </w:pPr>
            <w:r>
              <w:t xml:space="preserve">A global ontology must not collapse community-, nation-, country- or language-specific concepts into an invented universal hierarchy.</w:t>
            </w:r>
          </w:p>
        </w:tc>
      </w:tr>
      <w:tr>
        <w:tc>
          <w:tcPr/>
          <w:p>
            <w:pPr>
              <w:pStyle w:val="Compact"/>
            </w:pPr>
            <w:r>
              <w:t xml:space="preserve">When should cross-domain semantic alignment occur?</w:t>
            </w:r>
          </w:p>
        </w:tc>
        <w:tc>
          <w:tcPr/>
          <w:p>
            <w:pPr>
              <w:pStyle w:val="Compact"/>
            </w:pPr>
            <w:r>
              <w:t xml:space="preserve">Only after retrieval coverage is substantially stronger; doing it now would risk encoding the very hypothesis bias the brief prohibits.</w:t>
            </w:r>
          </w:p>
        </w:tc>
      </w:tr>
    </w:tbl>
    <w:p>
      <w:pPr>
        <w:pStyle w:val="BodyText"/>
      </w:pPr>
      <w:r>
        <w:t xml:space="preserve">Accordingly, the correct next stage is</w:t>
      </w:r>
      <w:r>
        <w:t xml:space="preserve"> </w:t>
      </w:r>
      <w:r>
        <w:rPr>
          <w:b/>
          <w:bCs/>
        </w:rPr>
        <w:t xml:space="preserve">not</w:t>
      </w:r>
      <w:r>
        <w:t xml:space="preserve"> </w:t>
      </w:r>
      <w:r>
        <w:t xml:space="preserve">“discover surprising connections.” It is continued ontology acquisition, normalization, provenance recording, historical-language capture, and coverage testing.</w:t>
      </w:r>
    </w:p>
    <w:bookmarkEnd w:id="40"/>
    <w:bookmarkStart w:id="57" w:name="X1103a295ce9aaeec198cca1e701e732d5988972"/>
    <w:p>
      <w:pPr>
        <w:pStyle w:val="Heading2"/>
      </w:pPr>
      <w:r>
        <w:t xml:space="preserve">Prioritized bibliography and deliverables</w:t>
      </w:r>
    </w:p>
    <w:p>
      <w:pPr>
        <w:pStyle w:val="FirstParagraph"/>
      </w:pPr>
      <w:r>
        <w:t xml:space="preserve">The following bibliography is prioritized by direct utility to a universal retrieval system rather than by academic prestige.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Priority</w:t>
            </w:r>
          </w:p>
        </w:tc>
        <w:tc>
          <w:tcPr/>
          <w:p>
            <w:pPr>
              <w:pStyle w:val="Compact"/>
            </w:pPr>
            <w:r>
              <w:t xml:space="preserve">Source</w:t>
            </w:r>
          </w:p>
        </w:tc>
        <w:tc>
          <w:tcPr/>
          <w:p>
            <w:pPr>
              <w:pStyle w:val="Compact"/>
            </w:pPr>
            <w:r>
              <w:t xml:space="preserve">Retrieval role</w:t>
            </w:r>
          </w:p>
        </w:tc>
      </w:tr>
      <w:tr>
        <w:tc>
          <w:tcPr/>
          <w:p>
            <w:pPr>
              <w:pStyle w:val="Compact"/>
              <w:jc w:val="right"/>
            </w:pPr>
            <w:r>
              <w:rPr>
                <w:b/>
                <w:bCs/>
              </w:rPr>
              <w:t xml:space="preserve">A</w:t>
            </w:r>
          </w:p>
        </w:tc>
        <w:tc>
          <w:tcPr/>
          <w:p>
            <w:pPr>
              <w:pStyle w:val="Compact"/>
            </w:pPr>
            <w:r>
              <w:t xml:space="preserve">Australian Bureau of Statistics,</w:t>
            </w:r>
            <w:r>
              <w:t xml:space="preserve"> </w:t>
            </w:r>
            <w:r>
              <w:rPr>
                <w:b/>
                <w:bCs/>
              </w:rPr>
              <w:t xml:space="preserve">ANZSRC 2020 Fields of Research</w:t>
            </w:r>
            <w:r>
              <w:t xml:space="preserve">.</w:t>
            </w:r>
            <w:r>
              <w:t xml:space="preserve"> </w:t>
            </w:r>
            <w:hyperlink r:id="rId10">
              <w:r>
                <w:rPr>
                  <w:rStyle w:val="Hyperlink"/>
                </w:rPr>
                <w:t xml:space="preserve">[2]</w:t>
              </w:r>
            </w:hyperlink>
          </w:p>
        </w:tc>
        <w:tc>
          <w:tcPr/>
          <w:p>
            <w:pPr>
              <w:pStyle w:val="Compact"/>
            </w:pPr>
            <w:r>
              <w:t xml:space="preserve">Main breadth-first disciplinary scaffold; detailed definitions and FORD correspondence</w:t>
            </w:r>
          </w:p>
        </w:tc>
      </w:tr>
      <w:tr>
        <w:tc>
          <w:tcPr/>
          <w:p>
            <w:pPr>
              <w:pStyle w:val="Compact"/>
              <w:jc w:val="right"/>
            </w:pPr>
            <w:r>
              <w:rPr>
                <w:b/>
                <w:bCs/>
              </w:rPr>
              <w:t xml:space="preserve">A</w:t>
            </w:r>
          </w:p>
        </w:tc>
        <w:tc>
          <w:tcPr/>
          <w:p>
            <w:pPr>
              <w:pStyle w:val="Compact"/>
            </w:pPr>
            <w:r>
              <w:t xml:space="preserve">OECD,</w:t>
            </w:r>
            <w:r>
              <w:t xml:space="preserve"> </w:t>
            </w:r>
            <w:r>
              <w:rPr>
                <w:b/>
                <w:bCs/>
              </w:rPr>
              <w:t xml:space="preserve">Frascati Manual 2015</w:t>
            </w:r>
            <w:r>
              <w:t xml:space="preserve"> </w:t>
            </w:r>
            <w:r>
              <w:t xml:space="preserve">and FORD framework.</w:t>
            </w:r>
            <w:r>
              <w:t xml:space="preserve"> </w:t>
            </w:r>
            <w:hyperlink r:id="rId41">
              <w:r>
                <w:rPr>
                  <w:rStyle w:val="Hyperlink"/>
                </w:rPr>
                <w:t xml:space="preserve">[37]</w:t>
              </w:r>
            </w:hyperlink>
          </w:p>
        </w:tc>
        <w:tc>
          <w:tcPr/>
          <w:p>
            <w:pPr>
              <w:pStyle w:val="Compact"/>
            </w:pPr>
            <w:r>
              <w:t xml:space="preserve">International high-level R&amp;D classification alignment</w:t>
            </w:r>
          </w:p>
        </w:tc>
      </w:tr>
      <w:tr>
        <w:tc>
          <w:tcPr/>
          <w:p>
            <w:pPr>
              <w:pStyle w:val="Compact"/>
              <w:jc w:val="right"/>
            </w:pPr>
            <w:r>
              <w:rPr>
                <w:b/>
                <w:bCs/>
              </w:rPr>
              <w:t xml:space="preserve">A</w:t>
            </w:r>
          </w:p>
        </w:tc>
        <w:tc>
          <w:tcPr/>
          <w:p>
            <w:pPr>
              <w:pStyle w:val="Compact"/>
            </w:pPr>
            <w:r>
              <w:t xml:space="preserve">AMS/zbMATH,</w:t>
            </w:r>
            <w:r>
              <w:t xml:space="preserve"> </w:t>
            </w:r>
            <w:r>
              <w:rPr>
                <w:b/>
                <w:bCs/>
              </w:rPr>
              <w:t xml:space="preserve">Mathematics Subject Classification MSC2020</w:t>
            </w:r>
            <w:r>
              <w:t xml:space="preserve">.</w:t>
            </w:r>
            <w:r>
              <w:t xml:space="preserve"> </w:t>
            </w:r>
            <w:hyperlink r:id="rId15">
              <w:r>
                <w:rPr>
                  <w:rStyle w:val="Hyperlink"/>
                </w:rPr>
                <w:t xml:space="preserve">[9]</w:t>
              </w:r>
            </w:hyperlink>
          </w:p>
        </w:tc>
        <w:tc>
          <w:tcPr/>
          <w:p>
            <w:pPr>
              <w:pStyle w:val="Compact"/>
            </w:pPr>
            <w:r>
              <w:t xml:space="preserve">Native mathematics hierarchy and historical classification language</w:t>
            </w:r>
          </w:p>
        </w:tc>
      </w:tr>
      <w:tr>
        <w:tc>
          <w:tcPr/>
          <w:p>
            <w:pPr>
              <w:pStyle w:val="Compact"/>
              <w:jc w:val="right"/>
            </w:pPr>
            <w:r>
              <w:rPr>
                <w:b/>
                <w:bCs/>
              </w:rPr>
              <w:t xml:space="preserve">A</w:t>
            </w:r>
          </w:p>
        </w:tc>
        <w:tc>
          <w:tcPr/>
          <w:p>
            <w:pPr>
              <w:pStyle w:val="Compact"/>
            </w:pPr>
            <w:r>
              <w:t xml:space="preserve">American Physical Society,</w:t>
            </w:r>
            <w:r>
              <w:t xml:space="preserve"> </w:t>
            </w:r>
            <w:r>
              <w:rPr>
                <w:b/>
                <w:bCs/>
              </w:rPr>
              <w:t xml:space="preserve">Physics Subject Headings — PhySH</w:t>
            </w:r>
            <w:r>
              <w:t xml:space="preserve">.</w:t>
            </w:r>
            <w:r>
              <w:t xml:space="preserve"> </w:t>
            </w:r>
            <w:hyperlink r:id="rId13">
              <w:r>
                <w:rPr>
                  <w:rStyle w:val="Hyperlink"/>
                </w:rPr>
                <w:t xml:space="preserve">[10]</w:t>
              </w:r>
            </w:hyperlink>
          </w:p>
        </w:tc>
        <w:tc>
          <w:tcPr/>
          <w:p>
            <w:pPr>
              <w:pStyle w:val="Compact"/>
            </w:pPr>
            <w:r>
              <w:t xml:space="preserve">Native physics concepts, techniques and facets</w:t>
            </w:r>
          </w:p>
        </w:tc>
      </w:tr>
      <w:tr>
        <w:tc>
          <w:tcPr/>
          <w:p>
            <w:pPr>
              <w:pStyle w:val="Compact"/>
              <w:jc w:val="right"/>
            </w:pPr>
            <w:r>
              <w:rPr>
                <w:b/>
                <w:bCs/>
              </w:rPr>
              <w:t xml:space="preserve">A</w:t>
            </w:r>
          </w:p>
        </w:tc>
        <w:tc>
          <w:tcPr/>
          <w:p>
            <w:pPr>
              <w:pStyle w:val="Compact"/>
            </w:pPr>
            <w:r>
              <w:t xml:space="preserve">Gene Ontology Consortium,</w:t>
            </w:r>
            <w:r>
              <w:t xml:space="preserve"> </w:t>
            </w:r>
            <w:r>
              <w:rPr>
                <w:b/>
                <w:bCs/>
              </w:rPr>
              <w:t xml:space="preserve">Gene Ontology</w:t>
            </w:r>
            <w:r>
              <w:t xml:space="preserve">.</w:t>
            </w:r>
            <w:r>
              <w:t xml:space="preserve"> </w:t>
            </w:r>
            <w:hyperlink r:id="rId16">
              <w:r>
                <w:rPr>
                  <w:rStyle w:val="Hyperlink"/>
                </w:rPr>
                <w:t xml:space="preserve">[13]</w:t>
              </w:r>
            </w:hyperlink>
          </w:p>
        </w:tc>
        <w:tc>
          <w:tcPr/>
          <w:p>
            <w:pPr>
              <w:pStyle w:val="Compact"/>
            </w:pPr>
            <w:r>
              <w:t xml:space="preserve">Biology ontology architecture, relations, synonym scopes and deprecated terms</w:t>
            </w:r>
          </w:p>
        </w:tc>
      </w:tr>
      <w:tr>
        <w:tc>
          <w:tcPr/>
          <w:p>
            <w:pPr>
              <w:pStyle w:val="Compact"/>
              <w:jc w:val="right"/>
            </w:pPr>
            <w:r>
              <w:rPr>
                <w:b/>
                <w:bCs/>
              </w:rPr>
              <w:t xml:space="preserve">A</w:t>
            </w:r>
          </w:p>
        </w:tc>
        <w:tc>
          <w:tcPr/>
          <w:p>
            <w:pPr>
              <w:pStyle w:val="Compact"/>
            </w:pPr>
            <w:r>
              <w:t xml:space="preserve">U.S. National Library of Medicine,</w:t>
            </w:r>
            <w:r>
              <w:t xml:space="preserve"> </w:t>
            </w:r>
            <w:r>
              <w:rPr>
                <w:b/>
                <w:bCs/>
              </w:rPr>
              <w:t xml:space="preserve">MeSH 2026</w:t>
            </w:r>
            <w:r>
              <w:t xml:space="preserve">.</w:t>
            </w:r>
            <w:r>
              <w:t xml:space="preserve"> </w:t>
            </w:r>
            <w:hyperlink r:id="rId23">
              <w:r>
                <w:rPr>
                  <w:rStyle w:val="Hyperlink"/>
                </w:rPr>
                <w:t xml:space="preserve">[14]</w:t>
              </w:r>
            </w:hyperlink>
          </w:p>
        </w:tc>
        <w:tc>
          <w:tcPr/>
          <w:p>
            <w:pPr>
              <w:pStyle w:val="Compact"/>
            </w:pPr>
            <w:r>
              <w:t xml:space="preserve">Biomedical controlled terms, hierarchy, entry terms and annual updates</w:t>
            </w:r>
          </w:p>
        </w:tc>
      </w:tr>
      <w:tr>
        <w:tc>
          <w:tcPr/>
          <w:p>
            <w:pPr>
              <w:pStyle w:val="Compact"/>
              <w:jc w:val="right"/>
            </w:pPr>
            <w:r>
              <w:rPr>
                <w:b/>
                <w:bCs/>
              </w:rPr>
              <w:t xml:space="preserve">A</w:t>
            </w:r>
          </w:p>
        </w:tc>
        <w:tc>
          <w:tcPr/>
          <w:p>
            <w:pPr>
              <w:pStyle w:val="Compact"/>
            </w:pPr>
            <w:r>
              <w:t xml:space="preserve">IUPAC,</w:t>
            </w:r>
            <w:r>
              <w:t xml:space="preserve"> </w:t>
            </w:r>
            <w:r>
              <w:rPr>
                <w:b/>
                <w:bCs/>
              </w:rPr>
              <w:t xml:space="preserve">Compendium of Chemical Terminology / Gold Book, 5th ed.</w:t>
            </w:r>
            <w:r>
              <w:t xml:space="preserve"> </w:t>
            </w:r>
            <w:hyperlink r:id="rId22">
              <w:r>
                <w:rPr>
                  <w:rStyle w:val="Hyperlink"/>
                </w:rPr>
                <w:t xml:space="preserve">[12]</w:t>
              </w:r>
            </w:hyperlink>
          </w:p>
        </w:tc>
        <w:tc>
          <w:tcPr/>
          <w:p>
            <w:pPr>
              <w:pStyle w:val="Compact"/>
            </w:pPr>
            <w:r>
              <w:t xml:space="preserve">Canonical chemical terminology and definitions</w:t>
            </w:r>
          </w:p>
        </w:tc>
      </w:tr>
      <w:tr>
        <w:tc>
          <w:tcPr/>
          <w:p>
            <w:pPr>
              <w:pStyle w:val="Compact"/>
              <w:jc w:val="right"/>
            </w:pPr>
            <w:r>
              <w:rPr>
                <w:b/>
                <w:bCs/>
              </w:rPr>
              <w:t xml:space="preserve">A</w:t>
            </w:r>
          </w:p>
        </w:tc>
        <w:tc>
          <w:tcPr/>
          <w:p>
            <w:pPr>
              <w:pStyle w:val="Compact"/>
            </w:pPr>
            <w:r>
              <w:t xml:space="preserve">FAO,</w:t>
            </w:r>
            <w:r>
              <w:t xml:space="preserve"> </w:t>
            </w:r>
            <w:r>
              <w:rPr>
                <w:b/>
                <w:bCs/>
              </w:rPr>
              <w:t xml:space="preserve">AGROVOC Multilingual Thesaurus</w:t>
            </w:r>
            <w:r>
              <w:t xml:space="preserve">.</w:t>
            </w:r>
            <w:r>
              <w:t xml:space="preserve"> </w:t>
            </w:r>
            <w:hyperlink r:id="rId14">
              <w:r>
                <w:rPr>
                  <w:rStyle w:val="Hyperlink"/>
                </w:rPr>
                <w:t xml:space="preserve">[15]</w:t>
              </w:r>
            </w:hyperlink>
          </w:p>
        </w:tc>
        <w:tc>
          <w:tcPr/>
          <w:p>
            <w:pPr>
              <w:pStyle w:val="Compact"/>
            </w:pPr>
            <w:r>
              <w:t xml:space="preserve">Agriculture, food, forestry and related terminology</w:t>
            </w:r>
          </w:p>
        </w:tc>
      </w:tr>
      <w:tr>
        <w:tc>
          <w:tcPr/>
          <w:p>
            <w:pPr>
              <w:pStyle w:val="Compact"/>
              <w:jc w:val="right"/>
            </w:pPr>
            <w:r>
              <w:rPr>
                <w:b/>
                <w:bCs/>
              </w:rPr>
              <w:t xml:space="preserve">A</w:t>
            </w:r>
          </w:p>
        </w:tc>
        <w:tc>
          <w:tcPr/>
          <w:p>
            <w:pPr>
              <w:pStyle w:val="Compact"/>
            </w:pPr>
            <w:r>
              <w:t xml:space="preserve">British Oceanographic Data Centre,</w:t>
            </w:r>
            <w:r>
              <w:t xml:space="preserve"> </w:t>
            </w:r>
            <w:r>
              <w:rPr>
                <w:b/>
                <w:bCs/>
              </w:rPr>
              <w:t xml:space="preserve">NERC Vocabulary Server and P01 Parameter Usage Vocabulary</w:t>
            </w:r>
            <w:r>
              <w:t xml:space="preserve">.</w:t>
            </w:r>
            <w:r>
              <w:t xml:space="preserve"> </w:t>
            </w:r>
            <w:hyperlink r:id="rId25">
              <w:r>
                <w:rPr>
                  <w:rStyle w:val="Hyperlink"/>
                </w:rPr>
                <w:t xml:space="preserve">[17]</w:t>
              </w:r>
            </w:hyperlink>
          </w:p>
        </w:tc>
        <w:tc>
          <w:tcPr/>
          <w:p>
            <w:pPr>
              <w:pStyle w:val="Compact"/>
            </w:pPr>
            <w:r>
              <w:t xml:space="preserve">Marine variables, parameters, abbreviations, persistent IDs and version history</w:t>
            </w:r>
          </w:p>
        </w:tc>
      </w:tr>
      <w:tr>
        <w:tc>
          <w:tcPr/>
          <w:p>
            <w:pPr>
              <w:pStyle w:val="Compact"/>
              <w:jc w:val="right"/>
            </w:pPr>
            <w:r>
              <w:rPr>
                <w:b/>
                <w:bCs/>
              </w:rPr>
              <w:t xml:space="preserve">A</w:t>
            </w:r>
          </w:p>
        </w:tc>
        <w:tc>
          <w:tcPr/>
          <w:p>
            <w:pPr>
              <w:pStyle w:val="Compact"/>
            </w:pPr>
            <w:r>
              <w:t xml:space="preserve">American Astronomical Society,</w:t>
            </w:r>
            <w:r>
              <w:t xml:space="preserve"> </w:t>
            </w:r>
            <w:r>
              <w:rPr>
                <w:b/>
                <w:bCs/>
              </w:rPr>
              <w:t xml:space="preserve">Unified Astronomy Thesaurus v6.0.0</w:t>
            </w:r>
            <w:r>
              <w:t xml:space="preserve">.</w:t>
            </w:r>
            <w:r>
              <w:t xml:space="preserve"> </w:t>
            </w:r>
            <w:hyperlink r:id="rId38">
              <w:r>
                <w:rPr>
                  <w:rStyle w:val="Hyperlink"/>
                </w:rPr>
                <w:t xml:space="preserve">[38]</w:t>
              </w:r>
            </w:hyperlink>
          </w:p>
        </w:tc>
        <w:tc>
          <w:tcPr/>
          <w:p>
            <w:pPr>
              <w:pStyle w:val="Compact"/>
            </w:pPr>
            <w:r>
              <w:t xml:space="preserve">Astronomy and astrophysics concepts, synonyms and semantic relationships</w:t>
            </w:r>
          </w:p>
        </w:tc>
      </w:tr>
      <w:tr>
        <w:tc>
          <w:tcPr/>
          <w:p>
            <w:pPr>
              <w:pStyle w:val="Compact"/>
              <w:jc w:val="right"/>
            </w:pPr>
            <w:r>
              <w:rPr>
                <w:b/>
                <w:bCs/>
              </w:rPr>
              <w:t xml:space="preserve">A</w:t>
            </w:r>
          </w:p>
        </w:tc>
        <w:tc>
          <w:tcPr/>
          <w:p>
            <w:pPr>
              <w:pStyle w:val="Compact"/>
            </w:pPr>
            <w:r>
              <w:t xml:space="preserve">ISO/IEC,</w:t>
            </w:r>
            <w:r>
              <w:t xml:space="preserve"> </w:t>
            </w:r>
            <w:r>
              <w:rPr>
                <w:b/>
                <w:bCs/>
              </w:rPr>
              <w:t xml:space="preserve">4879:2024 Information technology — Quantum computing — Vocabulary</w:t>
            </w:r>
            <w:r>
              <w:t xml:space="preserve">.</w:t>
            </w:r>
            <w:r>
              <w:t xml:space="preserve"> </w:t>
            </w:r>
            <w:hyperlink r:id="rId34">
              <w:r>
                <w:rPr>
                  <w:rStyle w:val="Hyperlink"/>
                </w:rPr>
                <w:t xml:space="preserve">[32]</w:t>
              </w:r>
            </w:hyperlink>
          </w:p>
        </w:tc>
        <w:tc>
          <w:tcPr/>
          <w:p>
            <w:pPr>
              <w:pStyle w:val="Compact"/>
            </w:pPr>
            <w:r>
              <w:t xml:space="preserve">Standardized quantum-computing terminology; licensing must be respected</w:t>
            </w:r>
          </w:p>
        </w:tc>
      </w:tr>
      <w:tr>
        <w:tc>
          <w:tcPr/>
          <w:p>
            <w:pPr>
              <w:pStyle w:val="Compact"/>
              <w:jc w:val="right"/>
            </w:pPr>
            <w:r>
              <w:rPr>
                <w:b/>
                <w:bCs/>
              </w:rPr>
              <w:t xml:space="preserve">A</w:t>
            </w:r>
          </w:p>
        </w:tc>
        <w:tc>
          <w:tcPr/>
          <w:p>
            <w:pPr>
              <w:pStyle w:val="Compact"/>
            </w:pPr>
            <w:r>
              <w:t xml:space="preserve">IEEE,</w:t>
            </w:r>
            <w:r>
              <w:t xml:space="preserve"> </w:t>
            </w:r>
            <w:r>
              <w:rPr>
                <w:b/>
                <w:bCs/>
              </w:rPr>
              <w:t xml:space="preserve">1872 robotics/automation ontology family</w:t>
            </w:r>
            <w:r>
              <w:t xml:space="preserve">.</w:t>
            </w:r>
            <w:r>
              <w:t xml:space="preserve"> </w:t>
            </w:r>
            <w:hyperlink r:id="rId35">
              <w:r>
                <w:rPr>
                  <w:rStyle w:val="Hyperlink"/>
                </w:rPr>
                <w:t xml:space="preserve">[33]</w:t>
              </w:r>
            </w:hyperlink>
          </w:p>
        </w:tc>
        <w:tc>
          <w:tcPr/>
          <w:p>
            <w:pPr>
              <w:pStyle w:val="Compact"/>
            </w:pPr>
            <w:r>
              <w:t xml:space="preserve">Robotics, autonomy and robot-task terminology</w:t>
            </w:r>
          </w:p>
        </w:tc>
      </w:tr>
      <w:tr>
        <w:tc>
          <w:tcPr/>
          <w:p>
            <w:pPr>
              <w:pStyle w:val="Compact"/>
              <w:jc w:val="right"/>
            </w:pPr>
            <w:r>
              <w:rPr>
                <w:b/>
                <w:bCs/>
              </w:rPr>
              <w:t xml:space="preserve">B</w:t>
            </w:r>
          </w:p>
        </w:tc>
        <w:tc>
          <w:tcPr/>
          <w:p>
            <w:pPr>
              <w:pStyle w:val="Compact"/>
            </w:pPr>
            <w:r>
              <w:t xml:space="preserve">ACM,</w:t>
            </w:r>
            <w:r>
              <w:t xml:space="preserve"> </w:t>
            </w:r>
            <w:r>
              <w:rPr>
                <w:b/>
                <w:bCs/>
              </w:rPr>
              <w:t xml:space="preserve">Computing Classification System 2012</w:t>
            </w:r>
            <w:r>
              <w:t xml:space="preserve">.</w:t>
            </w:r>
            <w:r>
              <w:t xml:space="preserve"> </w:t>
            </w:r>
            <w:hyperlink r:id="rId21">
              <w:r>
                <w:rPr>
                  <w:rStyle w:val="Hyperlink"/>
                </w:rPr>
                <w:t xml:space="preserve">[39]</w:t>
              </w:r>
            </w:hyperlink>
          </w:p>
        </w:tc>
        <w:tc>
          <w:tcPr/>
          <w:p>
            <w:pPr>
              <w:pStyle w:val="Compact"/>
            </w:pPr>
            <w:r>
              <w:t xml:space="preserve">Computing subject classification</w:t>
            </w:r>
          </w:p>
        </w:tc>
      </w:tr>
      <w:tr>
        <w:tc>
          <w:tcPr/>
          <w:p>
            <w:pPr>
              <w:pStyle w:val="Compact"/>
              <w:jc w:val="right"/>
            </w:pPr>
            <w:r>
              <w:rPr>
                <w:b/>
                <w:bCs/>
              </w:rPr>
              <w:t xml:space="preserve">B</w:t>
            </w:r>
          </w:p>
        </w:tc>
        <w:tc>
          <w:tcPr/>
          <w:p>
            <w:pPr>
              <w:pStyle w:val="Compact"/>
            </w:pPr>
            <w:r>
              <w:t xml:space="preserve">IEEE,</w:t>
            </w:r>
            <w:r>
              <w:t xml:space="preserve"> </w:t>
            </w:r>
            <w:r>
              <w:rPr>
                <w:b/>
                <w:bCs/>
              </w:rPr>
              <w:t xml:space="preserve">Technology Navigator / IEEE Thesaurus</w:t>
            </w:r>
            <w:r>
              <w:t xml:space="preserve">.</w:t>
            </w:r>
            <w:r>
              <w:t xml:space="preserve"> </w:t>
            </w:r>
            <w:hyperlink r:id="rId42">
              <w:r>
                <w:rPr>
                  <w:rStyle w:val="Hyperlink"/>
                </w:rPr>
                <w:t xml:space="preserve">[40]</w:t>
              </w:r>
            </w:hyperlink>
          </w:p>
        </w:tc>
        <w:tc>
          <w:tcPr/>
          <w:p>
            <w:pPr>
              <w:pStyle w:val="Compact"/>
            </w:pPr>
            <w:r>
              <w:t xml:space="preserve">Broad current engineering and technology terminology</w:t>
            </w:r>
          </w:p>
        </w:tc>
      </w:tr>
      <w:tr>
        <w:tc>
          <w:tcPr/>
          <w:p>
            <w:pPr>
              <w:pStyle w:val="Compact"/>
              <w:jc w:val="right"/>
            </w:pPr>
            <w:r>
              <w:rPr>
                <w:b/>
                <w:bCs/>
              </w:rPr>
              <w:t xml:space="preserve">B</w:t>
            </w:r>
          </w:p>
        </w:tc>
        <w:tc>
          <w:tcPr/>
          <w:p>
            <w:pPr>
              <w:pStyle w:val="Compact"/>
            </w:pPr>
            <w:r>
              <w:t xml:space="preserve">NASA,</w:t>
            </w:r>
            <w:r>
              <w:t xml:space="preserve"> </w:t>
            </w:r>
            <w:r>
              <w:rPr>
                <w:b/>
                <w:bCs/>
              </w:rPr>
              <w:t xml:space="preserve">GCMD Keywords</w:t>
            </w:r>
            <w:r>
              <w:t xml:space="preserve">.</w:t>
            </w:r>
            <w:r>
              <w:t xml:space="preserve"> </w:t>
            </w:r>
            <w:hyperlink r:id="rId24">
              <w:r>
                <w:rPr>
                  <w:rStyle w:val="Hyperlink"/>
                </w:rPr>
                <w:t xml:space="preserve">[41]</w:t>
              </w:r>
            </w:hyperlink>
          </w:p>
        </w:tc>
        <w:tc>
          <w:tcPr/>
          <w:p>
            <w:pPr>
              <w:pStyle w:val="Compact"/>
            </w:pPr>
            <w:r>
              <w:t xml:space="preserve">Earth science, instruments, platforms and observational metadata</w:t>
            </w:r>
          </w:p>
        </w:tc>
      </w:tr>
      <w:tr>
        <w:tc>
          <w:tcPr/>
          <w:p>
            <w:pPr>
              <w:pStyle w:val="Compact"/>
              <w:jc w:val="right"/>
            </w:pPr>
            <w:r>
              <w:rPr>
                <w:b/>
                <w:bCs/>
              </w:rPr>
              <w:t xml:space="preserve">B</w:t>
            </w:r>
          </w:p>
        </w:tc>
        <w:tc>
          <w:tcPr/>
          <w:p>
            <w:pPr>
              <w:pStyle w:val="Compact"/>
            </w:pPr>
            <w:r>
              <w:t xml:space="preserve">EEA/Eionet,</w:t>
            </w:r>
            <w:r>
              <w:t xml:space="preserve"> </w:t>
            </w:r>
            <w:r>
              <w:rPr>
                <w:b/>
                <w:bCs/>
              </w:rPr>
              <w:t xml:space="preserve">GEMET</w:t>
            </w:r>
            <w:r>
              <w:t xml:space="preserve">.</w:t>
            </w:r>
            <w:r>
              <w:t xml:space="preserve"> </w:t>
            </w:r>
            <w:hyperlink r:id="rId43">
              <w:r>
                <w:rPr>
                  <w:rStyle w:val="Hyperlink"/>
                </w:rPr>
                <w:t xml:space="preserve">[42]</w:t>
              </w:r>
            </w:hyperlink>
          </w:p>
        </w:tc>
        <w:tc>
          <w:tcPr/>
          <w:p>
            <w:pPr>
              <w:pStyle w:val="Compact"/>
            </w:pPr>
            <w:r>
              <w:t xml:space="preserve">Environmental terminology</w:t>
            </w:r>
          </w:p>
        </w:tc>
      </w:tr>
      <w:tr>
        <w:tc>
          <w:tcPr/>
          <w:p>
            <w:pPr>
              <w:pStyle w:val="Compact"/>
              <w:jc w:val="right"/>
            </w:pPr>
            <w:r>
              <w:rPr>
                <w:b/>
                <w:bCs/>
              </w:rPr>
              <w:t xml:space="preserve">B</w:t>
            </w:r>
          </w:p>
        </w:tc>
        <w:tc>
          <w:tcPr/>
          <w:p>
            <w:pPr>
              <w:pStyle w:val="Compact"/>
            </w:pPr>
            <w:r>
              <w:t xml:space="preserve">CESSDA,</w:t>
            </w:r>
            <w:r>
              <w:t xml:space="preserve"> </w:t>
            </w:r>
            <w:r>
              <w:rPr>
                <w:b/>
                <w:bCs/>
              </w:rPr>
              <w:t xml:space="preserve">ELSST v6</w:t>
            </w:r>
            <w:r>
              <w:t xml:space="preserve">.</w:t>
            </w:r>
            <w:r>
              <w:t xml:space="preserve"> </w:t>
            </w:r>
            <w:hyperlink r:id="rId28">
              <w:r>
                <w:rPr>
                  <w:rStyle w:val="Hyperlink"/>
                </w:rPr>
                <w:t xml:space="preserve">[20]</w:t>
              </w:r>
            </w:hyperlink>
          </w:p>
        </w:tc>
        <w:tc>
          <w:tcPr/>
          <w:p>
            <w:pPr>
              <w:pStyle w:val="Compact"/>
            </w:pPr>
            <w:r>
              <w:t xml:space="preserve">Multilingual social-science retrieval vocabulary</w:t>
            </w:r>
          </w:p>
        </w:tc>
      </w:tr>
      <w:tr>
        <w:tc>
          <w:tcPr/>
          <w:p>
            <w:pPr>
              <w:pStyle w:val="Compact"/>
              <w:jc w:val="right"/>
            </w:pPr>
            <w:r>
              <w:rPr>
                <w:b/>
                <w:bCs/>
              </w:rPr>
              <w:t xml:space="preserve">B</w:t>
            </w:r>
          </w:p>
        </w:tc>
        <w:tc>
          <w:tcPr/>
          <w:p>
            <w:pPr>
              <w:pStyle w:val="Compact"/>
            </w:pPr>
            <w:r>
              <w:t xml:space="preserve">American Economic Association,</w:t>
            </w:r>
            <w:r>
              <w:t xml:space="preserve"> </w:t>
            </w:r>
            <w:r>
              <w:rPr>
                <w:b/>
                <w:bCs/>
              </w:rPr>
              <w:t xml:space="preserve">JEL Classification System</w:t>
            </w:r>
            <w:r>
              <w:t xml:space="preserve">.</w:t>
            </w:r>
            <w:r>
              <w:t xml:space="preserve"> </w:t>
            </w:r>
            <w:hyperlink r:id="rId27">
              <w:r>
                <w:rPr>
                  <w:rStyle w:val="Hyperlink"/>
                </w:rPr>
                <w:t xml:space="preserve">[19]</w:t>
              </w:r>
            </w:hyperlink>
          </w:p>
        </w:tc>
        <w:tc>
          <w:tcPr/>
          <w:p>
            <w:pPr>
              <w:pStyle w:val="Compact"/>
            </w:pPr>
            <w:r>
              <w:t xml:space="preserve">Economics literature taxonomy</w:t>
            </w:r>
          </w:p>
        </w:tc>
      </w:tr>
      <w:tr>
        <w:tc>
          <w:tcPr/>
          <w:p>
            <w:pPr>
              <w:pStyle w:val="Compact"/>
              <w:jc w:val="right"/>
            </w:pPr>
            <w:r>
              <w:rPr>
                <w:b/>
                <w:bCs/>
              </w:rPr>
              <w:t xml:space="preserve">B</w:t>
            </w:r>
          </w:p>
        </w:tc>
        <w:tc>
          <w:tcPr/>
          <w:p>
            <w:pPr>
              <w:pStyle w:val="Compact"/>
            </w:pPr>
            <w:r>
              <w:t xml:space="preserve">Institute of Education Sciences,</w:t>
            </w:r>
            <w:r>
              <w:t xml:space="preserve"> </w:t>
            </w:r>
            <w:r>
              <w:rPr>
                <w:b/>
                <w:bCs/>
              </w:rPr>
              <w:t xml:space="preserve">ERIC</w:t>
            </w:r>
            <w:r>
              <w:t xml:space="preserve"> </w:t>
            </w:r>
            <w:r>
              <w:t xml:space="preserve">and ERIC thesaurus.</w:t>
            </w:r>
            <w:r>
              <w:t xml:space="preserve"> </w:t>
            </w:r>
            <w:hyperlink r:id="rId29">
              <w:r>
                <w:rPr>
                  <w:rStyle w:val="Hyperlink"/>
                </w:rPr>
                <w:t xml:space="preserve">[21]</w:t>
              </w:r>
            </w:hyperlink>
          </w:p>
        </w:tc>
        <w:tc>
          <w:tcPr/>
          <w:p>
            <w:pPr>
              <w:pStyle w:val="Compact"/>
            </w:pPr>
            <w:r>
              <w:t xml:space="preserve">Education research vocabulary</w:t>
            </w:r>
          </w:p>
        </w:tc>
      </w:tr>
      <w:tr>
        <w:tc>
          <w:tcPr/>
          <w:p>
            <w:pPr>
              <w:pStyle w:val="Compact"/>
              <w:jc w:val="right"/>
            </w:pPr>
            <w:r>
              <w:rPr>
                <w:b/>
                <w:bCs/>
              </w:rPr>
              <w:t xml:space="preserve">B</w:t>
            </w:r>
          </w:p>
        </w:tc>
        <w:tc>
          <w:tcPr/>
          <w:p>
            <w:pPr>
              <w:pStyle w:val="Compact"/>
            </w:pPr>
            <w:r>
              <w:t xml:space="preserve">APA,</w:t>
            </w:r>
            <w:r>
              <w:t xml:space="preserve"> </w:t>
            </w:r>
            <w:r>
              <w:rPr>
                <w:b/>
                <w:bCs/>
              </w:rPr>
              <w:t xml:space="preserve">Thesaurus of Psychological Index Terms</w:t>
            </w:r>
            <w:r>
              <w:t xml:space="preserve">.</w:t>
            </w:r>
            <w:r>
              <w:t xml:space="preserve"> </w:t>
            </w:r>
            <w:hyperlink r:id="rId30">
              <w:r>
                <w:rPr>
                  <w:rStyle w:val="Hyperlink"/>
                </w:rPr>
                <w:t xml:space="preserve">[43]</w:t>
              </w:r>
            </w:hyperlink>
          </w:p>
        </w:tc>
        <w:tc>
          <w:tcPr/>
          <w:p>
            <w:pPr>
              <w:pStyle w:val="Compact"/>
            </w:pPr>
            <w:r>
              <w:t xml:space="preserve">Psychology search/indexing terms and preferred/non-preferred vocabulary</w:t>
            </w:r>
          </w:p>
        </w:tc>
      </w:tr>
      <w:tr>
        <w:tc>
          <w:tcPr/>
          <w:p>
            <w:pPr>
              <w:pStyle w:val="Compact"/>
              <w:jc w:val="right"/>
            </w:pPr>
            <w:r>
              <w:rPr>
                <w:b/>
                <w:bCs/>
              </w:rPr>
              <w:t xml:space="preserve">B</w:t>
            </w:r>
          </w:p>
        </w:tc>
        <w:tc>
          <w:tcPr/>
          <w:p>
            <w:pPr>
              <w:pStyle w:val="Compact"/>
            </w:pPr>
            <w:r>
              <w:rPr>
                <w:b/>
                <w:bCs/>
              </w:rPr>
              <w:t xml:space="preserve">Cognitive Atlas</w:t>
            </w:r>
            <w:r>
              <w:t xml:space="preserve">.</w:t>
            </w:r>
            <w:r>
              <w:t xml:space="preserve"> </w:t>
            </w:r>
            <w:hyperlink r:id="rId44">
              <w:r>
                <w:rPr>
                  <w:rStyle w:val="Hyperlink"/>
                </w:rPr>
                <w:t xml:space="preserve">[44]</w:t>
              </w:r>
            </w:hyperlink>
          </w:p>
        </w:tc>
        <w:tc>
          <w:tcPr/>
          <w:p>
            <w:pPr>
              <w:pStyle w:val="Compact"/>
            </w:pPr>
            <w:r>
              <w:t xml:space="preserve">Cognitive concepts and experimental paradigms/tasks</w:t>
            </w:r>
          </w:p>
        </w:tc>
      </w:tr>
      <w:tr>
        <w:tc>
          <w:tcPr/>
          <w:p>
            <w:pPr>
              <w:pStyle w:val="Compact"/>
              <w:jc w:val="right"/>
            </w:pPr>
            <w:r>
              <w:rPr>
                <w:b/>
                <w:bCs/>
              </w:rPr>
              <w:t xml:space="preserve">B</w:t>
            </w:r>
          </w:p>
        </w:tc>
        <w:tc>
          <w:tcPr/>
          <w:p>
            <w:pPr>
              <w:pStyle w:val="Compact"/>
            </w:pPr>
            <w:r>
              <w:t xml:space="preserve">CLARIN,</w:t>
            </w:r>
            <w:r>
              <w:t xml:space="preserve"> </w:t>
            </w:r>
            <w:r>
              <w:rPr>
                <w:b/>
                <w:bCs/>
              </w:rPr>
              <w:t xml:space="preserve">Concept Registry / vocabulary infrastructure</w:t>
            </w:r>
            <w:r>
              <w:t xml:space="preserve">.</w:t>
            </w:r>
            <w:r>
              <w:t xml:space="preserve"> </w:t>
            </w:r>
            <w:hyperlink r:id="rId31">
              <w:r>
                <w:rPr>
                  <w:rStyle w:val="Hyperlink"/>
                </w:rPr>
                <w:t xml:space="preserve">[23]</w:t>
              </w:r>
            </w:hyperlink>
          </w:p>
        </w:tc>
        <w:tc>
          <w:tcPr/>
          <w:p>
            <w:pPr>
              <w:pStyle w:val="Compact"/>
            </w:pPr>
            <w:r>
              <w:t xml:space="preserve">Linguistic annotation and metadata terminology</w:t>
            </w:r>
          </w:p>
        </w:tc>
      </w:tr>
      <w:tr>
        <w:tc>
          <w:tcPr/>
          <w:p>
            <w:pPr>
              <w:pStyle w:val="Compact"/>
              <w:jc w:val="right"/>
            </w:pPr>
            <w:r>
              <w:rPr>
                <w:b/>
                <w:bCs/>
              </w:rPr>
              <w:t xml:space="preserve">B</w:t>
            </w:r>
          </w:p>
        </w:tc>
        <w:tc>
          <w:tcPr/>
          <w:p>
            <w:pPr>
              <w:pStyle w:val="Compact"/>
            </w:pPr>
            <w:r>
              <w:t xml:space="preserve">BIPM/JCGM,</w:t>
            </w:r>
            <w:r>
              <w:t xml:space="preserve"> </w:t>
            </w:r>
            <w:r>
              <w:rPr>
                <w:b/>
                <w:bCs/>
              </w:rPr>
              <w:t xml:space="preserve">International Vocabulary of Metrology</w:t>
            </w:r>
            <w:r>
              <w:t xml:space="preserve"> </w:t>
            </w:r>
            <w:r>
              <w:t xml:space="preserve">and VIM4 development materials.</w:t>
            </w:r>
            <w:r>
              <w:t xml:space="preserve"> </w:t>
            </w:r>
            <w:hyperlink r:id="rId45">
              <w:r>
                <w:rPr>
                  <w:rStyle w:val="Hyperlink"/>
                </w:rPr>
                <w:t xml:space="preserve">[45]</w:t>
              </w:r>
            </w:hyperlink>
          </w:p>
        </w:tc>
        <w:tc>
          <w:tcPr/>
          <w:p>
            <w:pPr>
              <w:pStyle w:val="Compact"/>
            </w:pPr>
            <w:r>
              <w:t xml:space="preserve">Measurement, uncertainty, calibration and metrological language</w:t>
            </w:r>
          </w:p>
        </w:tc>
      </w:tr>
      <w:tr>
        <w:tc>
          <w:tcPr/>
          <w:p>
            <w:pPr>
              <w:pStyle w:val="Compact"/>
              <w:jc w:val="right"/>
            </w:pPr>
            <w:r>
              <w:rPr>
                <w:b/>
                <w:bCs/>
              </w:rPr>
              <w:t xml:space="preserve">C</w:t>
            </w:r>
          </w:p>
        </w:tc>
        <w:tc>
          <w:tcPr/>
          <w:p>
            <w:pPr>
              <w:pStyle w:val="Compact"/>
            </w:pPr>
            <w:r>
              <w:rPr>
                <w:b/>
                <w:bCs/>
              </w:rPr>
              <w:t xml:space="preserve">MatPortal</w:t>
            </w:r>
            <w:r>
              <w:t xml:space="preserve"> </w:t>
            </w:r>
            <w:r>
              <w:t xml:space="preserve">and materials-science ontology ecosystem.</w:t>
            </w:r>
            <w:r>
              <w:t xml:space="preserve"> </w:t>
            </w:r>
            <w:hyperlink r:id="rId32">
              <w:r>
                <w:rPr>
                  <w:rStyle w:val="Hyperlink"/>
                </w:rPr>
                <w:t xml:space="preserve">[24]</w:t>
              </w:r>
            </w:hyperlink>
          </w:p>
        </w:tc>
        <w:tc>
          <w:tcPr/>
          <w:p>
            <w:pPr>
              <w:pStyle w:val="Compact"/>
            </w:pPr>
            <w:r>
              <w:t xml:space="preserve">Materials terminology and ontology discovery</w:t>
            </w:r>
          </w:p>
        </w:tc>
      </w:tr>
      <w:tr>
        <w:tc>
          <w:tcPr/>
          <w:p>
            <w:pPr>
              <w:pStyle w:val="Compact"/>
              <w:jc w:val="right"/>
            </w:pPr>
            <w:r>
              <w:rPr>
                <w:b/>
                <w:bCs/>
              </w:rPr>
              <w:t xml:space="preserve">C</w:t>
            </w:r>
          </w:p>
        </w:tc>
        <w:tc>
          <w:tcPr/>
          <w:p>
            <w:pPr>
              <w:pStyle w:val="Compact"/>
            </w:pPr>
            <w:r>
              <w:rPr>
                <w:b/>
                <w:bCs/>
              </w:rPr>
              <w:t xml:space="preserve">PhilPapers category system</w:t>
            </w:r>
            <w:r>
              <w:t xml:space="preserve">.</w:t>
            </w:r>
            <w:r>
              <w:t xml:space="preserve"> </w:t>
            </w:r>
            <w:hyperlink r:id="rId46">
              <w:r>
                <w:rPr>
                  <w:rStyle w:val="Hyperlink"/>
                </w:rPr>
                <w:t xml:space="preserve">[46]</w:t>
              </w:r>
            </w:hyperlink>
          </w:p>
        </w:tc>
        <w:tc>
          <w:tcPr/>
          <w:p>
            <w:pPr>
              <w:pStyle w:val="Compact"/>
            </w:pPr>
            <w:r>
              <w:t xml:space="preserve">Community-maintained philosophy subject structure</w:t>
            </w:r>
          </w:p>
        </w:tc>
      </w:tr>
    </w:tbl>
    <w:p>
      <w:pPr>
        <w:pStyle w:val="BodyText"/>
      </w:pPr>
      <w:r>
        <w:t xml:space="preserve">The complete machine-readable v0.1 package is available here:</w:t>
      </w:r>
    </w:p>
    <w:p>
      <w:pPr>
        <w:pStyle w:val="BodyText"/>
      </w:pPr>
      <w:hyperlink r:id="rId47">
        <w:r>
          <w:rPr>
            <w:rStyle w:val="Hyperlink"/>
            <w:b/>
            <w:bCs/>
          </w:rPr>
          <w:t xml:space="preserve">Download the complete scientific retrieval ontology v0.1 ZIP</w:t>
        </w:r>
      </w:hyperlink>
    </w:p>
    <w:p>
      <w:pPr>
        <w:pStyle w:val="BodyText"/>
      </w:pPr>
      <w:r>
        <w:t xml:space="preserve">Individual primary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Download</w:t>
            </w:r>
          </w:p>
        </w:tc>
      </w:tr>
      <w:tr>
        <w:tc>
          <w:tcPr/>
          <w:p>
            <w:pPr>
              <w:pStyle w:val="Compact"/>
            </w:pPr>
            <w:r>
              <w:rPr>
                <w:rStyle w:val="VerbatimChar"/>
              </w:rPr>
              <w:t xml:space="preserve">DISCIPLINES</w:t>
            </w:r>
          </w:p>
        </w:tc>
        <w:tc>
          <w:tcPr/>
          <w:p>
            <w:pPr>
              <w:pStyle w:val="Compact"/>
            </w:pPr>
            <w:hyperlink r:id="rId48">
              <w:r>
                <w:rPr>
                  <w:rStyle w:val="Hyperlink"/>
                </w:rPr>
                <w:t xml:space="preserve">DISCIPLINES.csv</w:t>
              </w:r>
            </w:hyperlink>
          </w:p>
        </w:tc>
      </w:tr>
      <w:tr>
        <w:tc>
          <w:tcPr/>
          <w:p>
            <w:pPr>
              <w:pStyle w:val="Compact"/>
            </w:pPr>
            <w:r>
              <w:rPr>
                <w:rStyle w:val="VerbatimChar"/>
              </w:rPr>
              <w:t xml:space="preserve">CONCEPTS</w:t>
            </w:r>
          </w:p>
        </w:tc>
        <w:tc>
          <w:tcPr/>
          <w:p>
            <w:pPr>
              <w:pStyle w:val="Compact"/>
            </w:pPr>
            <w:hyperlink r:id="rId49">
              <w:r>
                <w:rPr>
                  <w:rStyle w:val="Hyperlink"/>
                </w:rPr>
                <w:t xml:space="preserve">CONCEPTS.csv</w:t>
              </w:r>
            </w:hyperlink>
          </w:p>
        </w:tc>
      </w:tr>
      <w:tr>
        <w:tc>
          <w:tcPr/>
          <w:p>
            <w:pPr>
              <w:pStyle w:val="Compact"/>
            </w:pPr>
            <w:r>
              <w:rPr>
                <w:rStyle w:val="VerbatimChar"/>
              </w:rPr>
              <w:t xml:space="preserve">TERMS</w:t>
            </w:r>
          </w:p>
        </w:tc>
        <w:tc>
          <w:tcPr/>
          <w:p>
            <w:pPr>
              <w:pStyle w:val="Compact"/>
            </w:pPr>
            <w:hyperlink r:id="rId50">
              <w:r>
                <w:rPr>
                  <w:rStyle w:val="Hyperlink"/>
                </w:rPr>
                <w:t xml:space="preserve">TERMS.csv</w:t>
              </w:r>
            </w:hyperlink>
          </w:p>
        </w:tc>
      </w:tr>
      <w:tr>
        <w:tc>
          <w:tcPr/>
          <w:p>
            <w:pPr>
              <w:pStyle w:val="Compact"/>
            </w:pPr>
            <w:r>
              <w:rPr>
                <w:rStyle w:val="VerbatimChar"/>
              </w:rPr>
              <w:t xml:space="preserve">MODELS_EQUATIONS_METHODS</w:t>
            </w:r>
          </w:p>
        </w:tc>
        <w:tc>
          <w:tcPr/>
          <w:p>
            <w:pPr>
              <w:pStyle w:val="Compact"/>
            </w:pPr>
            <w:hyperlink r:id="rId51">
              <w:r>
                <w:rPr>
                  <w:rStyle w:val="Hyperlink"/>
                </w:rPr>
                <w:t xml:space="preserve">MODELS_EQUATIONS_METHODS.csv</w:t>
              </w:r>
            </w:hyperlink>
          </w:p>
        </w:tc>
      </w:tr>
      <w:tr>
        <w:tc>
          <w:tcPr/>
          <w:p>
            <w:pPr>
              <w:pStyle w:val="Compact"/>
            </w:pPr>
            <w:r>
              <w:rPr>
                <w:rStyle w:val="VerbatimChar"/>
              </w:rPr>
              <w:t xml:space="preserve">RELATIONSHIPS</w:t>
            </w:r>
          </w:p>
        </w:tc>
        <w:tc>
          <w:tcPr/>
          <w:p>
            <w:pPr>
              <w:pStyle w:val="Compact"/>
            </w:pPr>
            <w:hyperlink r:id="rId52">
              <w:r>
                <w:rPr>
                  <w:rStyle w:val="Hyperlink"/>
                </w:rPr>
                <w:t xml:space="preserve">RELATIONSHIPS.csv</w:t>
              </w:r>
            </w:hyperlink>
          </w:p>
        </w:tc>
      </w:tr>
      <w:tr>
        <w:tc>
          <w:tcPr/>
          <w:p>
            <w:pPr>
              <w:pStyle w:val="Compact"/>
            </w:pPr>
            <w:r>
              <w:rPr>
                <w:rStyle w:val="VerbatimChar"/>
              </w:rPr>
              <w:t xml:space="preserve">SEED_SOURCES</w:t>
            </w:r>
          </w:p>
        </w:tc>
        <w:tc>
          <w:tcPr/>
          <w:p>
            <w:pPr>
              <w:pStyle w:val="Compact"/>
            </w:pPr>
            <w:hyperlink r:id="rId53">
              <w:r>
                <w:rPr>
                  <w:rStyle w:val="Hyperlink"/>
                </w:rPr>
                <w:t xml:space="preserve">SEED_SOURCES.csv</w:t>
              </w:r>
            </w:hyperlink>
          </w:p>
        </w:tc>
      </w:tr>
      <w:tr>
        <w:tc>
          <w:tcPr/>
          <w:p>
            <w:pPr>
              <w:pStyle w:val="Compact"/>
            </w:pPr>
            <w:r>
              <w:rPr>
                <w:rStyle w:val="VerbatimChar"/>
              </w:rPr>
              <w:t xml:space="preserve">COVERAGE</w:t>
            </w:r>
          </w:p>
        </w:tc>
        <w:tc>
          <w:tcPr/>
          <w:p>
            <w:pPr>
              <w:pStyle w:val="Compact"/>
            </w:pPr>
            <w:hyperlink r:id="rId54">
              <w:r>
                <w:rPr>
                  <w:rStyle w:val="Hyperlink"/>
                </w:rPr>
                <w:t xml:space="preserve">COVERAGE.csv</w:t>
              </w:r>
            </w:hyperlink>
          </w:p>
        </w:tc>
      </w:tr>
      <w:tr>
        <w:tc>
          <w:tcPr/>
          <w:p>
            <w:pPr>
              <w:pStyle w:val="Compact"/>
            </w:pPr>
            <w:r>
              <w:t xml:space="preserve">Quantitative backbone counts</w:t>
            </w:r>
          </w:p>
        </w:tc>
        <w:tc>
          <w:tcPr/>
          <w:p>
            <w:pPr>
              <w:pStyle w:val="Compact"/>
            </w:pPr>
            <w:hyperlink r:id="rId55">
              <w:r>
                <w:rPr>
                  <w:rStyle w:val="Hyperlink"/>
                </w:rPr>
                <w:t xml:space="preserve">ANZSRC_DIVISION_COUNTS.csv</w:t>
              </w:r>
            </w:hyperlink>
          </w:p>
        </w:tc>
      </w:tr>
      <w:tr>
        <w:tc>
          <w:tcPr/>
          <w:p>
            <w:pPr>
              <w:pStyle w:val="Compact"/>
            </w:pPr>
            <w:r>
              <w:t xml:space="preserve">Release notes</w:t>
            </w:r>
          </w:p>
        </w:tc>
        <w:tc>
          <w:tcPr/>
          <w:p>
            <w:pPr>
              <w:pStyle w:val="Compact"/>
            </w:pPr>
            <w:hyperlink r:id="rId56">
              <w:r>
                <w:rPr>
                  <w:rStyle w:val="Hyperlink"/>
                </w:rPr>
                <w:t xml:space="preserve">README.md</w:t>
              </w:r>
            </w:hyperlink>
          </w:p>
        </w:tc>
      </w:tr>
    </w:tbl>
    <w:p>
      <w:pPr>
        <w:pStyle w:val="BodyText"/>
      </w:pPr>
      <w:r>
        <w:t xml:space="preserve">Equivalent</w:t>
      </w:r>
      <w:r>
        <w:t xml:space="preserve"> </w:t>
      </w:r>
      <w:r>
        <w:rPr>
          <w:rStyle w:val="VerbatimChar"/>
        </w:rPr>
        <w:t xml:space="preserve">.jsonl</w:t>
      </w:r>
      <w:r>
        <w:t xml:space="preserve"> </w:t>
      </w:r>
      <w:r>
        <w:t xml:space="preserve">representations are also included in the ZIP for programmatic ingestion.</w:t>
      </w:r>
    </w:p>
    <w:p>
      <w:pPr>
        <w:pStyle w:val="BodyText"/>
      </w:pPr>
      <w:r>
        <w:t xml:space="preserve">The principal continuation point is unambiguous:</w:t>
      </w:r>
      <w:r>
        <w:t xml:space="preserve"> </w:t>
      </w:r>
      <w:r>
        <w:rPr>
          <w:b/>
          <w:bCs/>
        </w:rPr>
        <w:t xml:space="preserve">preserve this complete breadth-first scaffold, then recursively ingest authoritative native vocabularies into it—especially their synonyms, deprecated/historical terms, model and method names, instrument language, identifiers, semantic relations and version metadata—while keeping all cross-domain alignment analytically separate.</w:t>
      </w:r>
      <w:r>
        <w:t xml:space="preserve"> </w:t>
      </w:r>
      <w:r>
        <w:t xml:space="preserve">That approach maximizes the probability that future computational research can retrieve literature expressed in terminology its designers did not already know to search for.</w:t>
      </w:r>
    </w:p>
    <w:bookmarkEnd w:id="57"/>
    <w:bookmarkEnd w:id="58"/>
    <w:bookmarkEnd w:id="59"/>
    <w:p>
      <w:r>
        <w:pict>
          <v:rect style="width:0;height:1.5pt" o:hralign="center" o:hrstd="t" o:hr="t"/>
        </w:pict>
      </w:r>
    </w:p>
    <w:bookmarkStart w:id="60"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[8]</w:t>
        </w:r>
      </w:hyperlink>
      <w:r>
        <w:t xml:space="preserve"> </w:t>
      </w:r>
      <w:r>
        <w:t xml:space="preserve">https://www.abs.gov.au/statistics/classifications/australian-and-new-zealand-standard-research-classification-anzsrc/2020</w:t>
      </w:r>
    </w:p>
    <w:p>
      <w:pPr>
        <w:pStyle w:val="BodyText"/>
      </w:pPr>
      <w:hyperlink r:id="rId10">
        <w:r>
          <w:rPr>
            <w:rStyle w:val="Hyperlink"/>
          </w:rPr>
          <w:t xml:space="preserve">https://www.abs.gov.au/statistics/classifications/australian-and-new-zealand-standard-research-classification-anzsrc/2020</w:t>
        </w:r>
      </w:hyperlink>
    </w:p>
    <w:p>
      <w:pPr>
        <w:pStyle w:val="BodyText"/>
      </w:pPr>
      <w:hyperlink r:id="rId12">
        <w:r>
          <w:rPr>
            <w:rStyle w:val="Hyperlink"/>
          </w:rPr>
          <w:t xml:space="preserve">[3]</w:t>
        </w:r>
      </w:hyperlink>
      <w:r>
        <w:t xml:space="preserve"> </w:t>
      </w:r>
      <w:r>
        <w:t xml:space="preserve">https://uis.unesco.org/en/glossary-term/fields-research-and-development-ford</w:t>
      </w:r>
    </w:p>
    <w:p>
      <w:pPr>
        <w:pStyle w:val="BodyText"/>
      </w:pPr>
      <w:hyperlink r:id="rId12">
        <w:r>
          <w:rPr>
            <w:rStyle w:val="Hyperlink"/>
          </w:rPr>
          <w:t xml:space="preserve">https://uis.unesco.org/en/glossary-term/fields-research-and-development-ford</w:t>
        </w:r>
      </w:hyperlink>
    </w:p>
    <w:p>
      <w:pPr>
        <w:pStyle w:val="BodyText"/>
      </w:pPr>
      <w:hyperlink r:id="rId13">
        <w:r>
          <w:rPr>
            <w:rStyle w:val="Hyperlink"/>
          </w:rPr>
          <w:t xml:space="preserve">[4]</w:t>
        </w:r>
      </w:hyperlink>
      <w:r>
        <w:t xml:space="preserve"> </w:t>
      </w:r>
      <w:hyperlink r:id="rId13">
        <w:r>
          <w:rPr>
            <w:rStyle w:val="Hyperlink"/>
          </w:rPr>
          <w:t xml:space="preserve">[10]</w:t>
        </w:r>
      </w:hyperlink>
      <w:r>
        <w:t xml:space="preserve"> </w:t>
      </w:r>
      <w:r>
        <w:t xml:space="preserve">https://physh.org/</w:t>
      </w:r>
    </w:p>
    <w:p>
      <w:pPr>
        <w:pStyle w:val="BodyText"/>
      </w:pPr>
      <w:hyperlink r:id="rId13">
        <w:r>
          <w:rPr>
            <w:rStyle w:val="Hyperlink"/>
          </w:rPr>
          <w:t xml:space="preserve">https://physh.org/</w:t>
        </w:r>
      </w:hyperlink>
    </w:p>
    <w:p>
      <w:pPr>
        <w:pStyle w:val="BodyText"/>
      </w:pPr>
      <w:hyperlink r:id="rId14">
        <w:r>
          <w:rPr>
            <w:rStyle w:val="Hyperlink"/>
          </w:rPr>
          <w:t xml:space="preserve">[5]</w:t>
        </w:r>
      </w:hyperlink>
      <w:r>
        <w:t xml:space="preserve"> </w:t>
      </w:r>
      <w:hyperlink r:id="rId14">
        <w:r>
          <w:rPr>
            <w:rStyle w:val="Hyperlink"/>
          </w:rPr>
          <w:t xml:space="preserve">[15]</w:t>
        </w:r>
      </w:hyperlink>
      <w:r>
        <w:t xml:space="preserve"> </w:t>
      </w:r>
      <w:r>
        <w:t xml:space="preserve">https://agrovoc.fao.org/browse/agrovoc/en/index/0-9</w:t>
      </w:r>
    </w:p>
    <w:p>
      <w:pPr>
        <w:pStyle w:val="BodyText"/>
      </w:pPr>
      <w:hyperlink r:id="rId14">
        <w:r>
          <w:rPr>
            <w:rStyle w:val="Hyperlink"/>
          </w:rPr>
          <w:t xml:space="preserve">https://agrovoc.fao.org/browse/agrovoc/en/index/0-9</w:t>
        </w:r>
      </w:hyperlink>
    </w:p>
    <w:p>
      <w:pPr>
        <w:pStyle w:val="BodyText"/>
      </w:pPr>
      <w:hyperlink r:id="rId15">
        <w:r>
          <w:rPr>
            <w:rStyle w:val="Hyperlink"/>
          </w:rPr>
          <w:t xml:space="preserve">[6]</w:t>
        </w:r>
      </w:hyperlink>
      <w:r>
        <w:t xml:space="preserve"> </w:t>
      </w:r>
      <w:hyperlink r:id="rId15">
        <w:r>
          <w:rPr>
            <w:rStyle w:val="Hyperlink"/>
          </w:rPr>
          <w:t xml:space="preserve">[9]</w:t>
        </w:r>
      </w:hyperlink>
      <w:r>
        <w:t xml:space="preserve"> </w:t>
      </w:r>
      <w:hyperlink r:id="rId15">
        <w:r>
          <w:rPr>
            <w:rStyle w:val="Hyperlink"/>
          </w:rPr>
          <w:t xml:space="preserve">[34]</w:t>
        </w:r>
      </w:hyperlink>
      <w:r>
        <w:t xml:space="preserve"> </w:t>
      </w:r>
      <w:hyperlink r:id="rId15">
        <w:r>
          <w:rPr>
            <w:rStyle w:val="Hyperlink"/>
          </w:rPr>
          <w:t xml:space="preserve">[35]</w:t>
        </w:r>
      </w:hyperlink>
      <w:r>
        <w:t xml:space="preserve"> </w:t>
      </w:r>
      <w:r>
        <w:t xml:space="preserve">https://mathscinet.ams.org/mathscinet/info/docs/search-extras/search-msc</w:t>
      </w:r>
    </w:p>
    <w:p>
      <w:pPr>
        <w:pStyle w:val="BodyText"/>
      </w:pPr>
      <w:hyperlink r:id="rId15">
        <w:r>
          <w:rPr>
            <w:rStyle w:val="Hyperlink"/>
          </w:rPr>
          <w:t xml:space="preserve">https://mathscinet.ams.org/mathscinet/info/docs/search-extras/search-msc</w:t>
        </w:r>
      </w:hyperlink>
    </w:p>
    <w:p>
      <w:pPr>
        <w:pStyle w:val="BodyText"/>
      </w:pPr>
      <w:hyperlink r:id="rId16">
        <w:r>
          <w:rPr>
            <w:rStyle w:val="Hyperlink"/>
          </w:rPr>
          <w:t xml:space="preserve">[7]</w:t>
        </w:r>
      </w:hyperlink>
      <w:r>
        <w:t xml:space="preserve"> </w:t>
      </w:r>
      <w:hyperlink r:id="rId16">
        <w:r>
          <w:rPr>
            <w:rStyle w:val="Hyperlink"/>
          </w:rPr>
          <w:t xml:space="preserve">[13]</w:t>
        </w:r>
      </w:hyperlink>
      <w:r>
        <w:t xml:space="preserve"> </w:t>
      </w:r>
      <w:hyperlink r:id="rId16">
        <w:r>
          <w:rPr>
            <w:rStyle w:val="Hyperlink"/>
          </w:rPr>
          <w:t xml:space="preserve">[28]</w:t>
        </w:r>
      </w:hyperlink>
      <w:r>
        <w:t xml:space="preserve"> </w:t>
      </w:r>
      <w:r>
        <w:t xml:space="preserve">https://www.geneontology.org/docs/ontology-documentation/</w:t>
      </w:r>
    </w:p>
    <w:p>
      <w:pPr>
        <w:pStyle w:val="BodyText"/>
      </w:pPr>
      <w:hyperlink r:id="rId16">
        <w:r>
          <w:rPr>
            <w:rStyle w:val="Hyperlink"/>
          </w:rPr>
          <w:t xml:space="preserve">https://www.geneontology.org/docs/ontology-documentation/</w:t>
        </w:r>
      </w:hyperlink>
    </w:p>
    <w:p>
      <w:pPr>
        <w:pStyle w:val="BodyText"/>
      </w:pPr>
      <w:hyperlink r:id="rId21">
        <w:r>
          <w:rPr>
            <w:rStyle w:val="Hyperlink"/>
          </w:rPr>
          <w:t xml:space="preserve">[11]</w:t>
        </w:r>
      </w:hyperlink>
      <w:r>
        <w:t xml:space="preserve"> </w:t>
      </w:r>
      <w:hyperlink r:id="rId21">
        <w:r>
          <w:rPr>
            <w:rStyle w:val="Hyperlink"/>
          </w:rPr>
          <w:t xml:space="preserve">[39]</w:t>
        </w:r>
      </w:hyperlink>
      <w:r>
        <w:t xml:space="preserve"> </w:t>
      </w:r>
      <w:r>
        <w:t xml:space="preserve">https://ccecc.acm.org/guidance</w:t>
      </w:r>
    </w:p>
    <w:p>
      <w:pPr>
        <w:pStyle w:val="BodyText"/>
      </w:pPr>
      <w:hyperlink r:id="rId21">
        <w:r>
          <w:rPr>
            <w:rStyle w:val="Hyperlink"/>
          </w:rPr>
          <w:t xml:space="preserve">https://ccecc.acm.org/guidance</w:t>
        </w:r>
      </w:hyperlink>
    </w:p>
    <w:p>
      <w:pPr>
        <w:pStyle w:val="BodyText"/>
      </w:pPr>
      <w:hyperlink r:id="rId22">
        <w:r>
          <w:rPr>
            <w:rStyle w:val="Hyperlink"/>
          </w:rPr>
          <w:t xml:space="preserve">[12]</w:t>
        </w:r>
      </w:hyperlink>
      <w:r>
        <w:t xml:space="preserve"> </w:t>
      </w:r>
      <w:r>
        <w:t xml:space="preserve">https://mail.goldbook.iupac.org/terms/view/09693/plain</w:t>
      </w:r>
    </w:p>
    <w:p>
      <w:pPr>
        <w:pStyle w:val="BodyText"/>
      </w:pPr>
      <w:hyperlink r:id="rId22">
        <w:r>
          <w:rPr>
            <w:rStyle w:val="Hyperlink"/>
          </w:rPr>
          <w:t xml:space="preserve">https://mail.goldbook.iupac.org/terms/view/09693/plain</w:t>
        </w:r>
      </w:hyperlink>
    </w:p>
    <w:p>
      <w:pPr>
        <w:pStyle w:val="BodyText"/>
      </w:pPr>
      <w:hyperlink r:id="rId23">
        <w:r>
          <w:rPr>
            <w:rStyle w:val="Hyperlink"/>
          </w:rPr>
          <w:t xml:space="preserve">[14]</w:t>
        </w:r>
      </w:hyperlink>
      <w:r>
        <w:t xml:space="preserve"> </w:t>
      </w:r>
      <w:hyperlink r:id="rId23">
        <w:r>
          <w:rPr>
            <w:rStyle w:val="Hyperlink"/>
          </w:rPr>
          <w:t xml:space="preserve">[29]</w:t>
        </w:r>
      </w:hyperlink>
      <w:r>
        <w:t xml:space="preserve"> </w:t>
      </w:r>
      <w:hyperlink r:id="rId23">
        <w:r>
          <w:rPr>
            <w:rStyle w:val="Hyperlink"/>
          </w:rPr>
          <w:t xml:space="preserve">[36]</w:t>
        </w:r>
      </w:hyperlink>
      <w:r>
        <w:t xml:space="preserve"> </w:t>
      </w:r>
      <w:r>
        <w:t xml:space="preserve">https://sites.wip.nlm.nih.gov/mesh/meshhome.html</w:t>
      </w:r>
    </w:p>
    <w:p>
      <w:pPr>
        <w:pStyle w:val="BodyText"/>
      </w:pPr>
      <w:hyperlink r:id="rId23">
        <w:r>
          <w:rPr>
            <w:rStyle w:val="Hyperlink"/>
          </w:rPr>
          <w:t xml:space="preserve">https://sites.wip.nlm.nih.gov/mesh/meshhome.html</w:t>
        </w:r>
      </w:hyperlink>
    </w:p>
    <w:p>
      <w:pPr>
        <w:pStyle w:val="BodyText"/>
      </w:pPr>
      <w:hyperlink r:id="rId24">
        <w:r>
          <w:rPr>
            <w:rStyle w:val="Hyperlink"/>
          </w:rPr>
          <w:t xml:space="preserve">[16]</w:t>
        </w:r>
      </w:hyperlink>
      <w:r>
        <w:t xml:space="preserve"> </w:t>
      </w:r>
      <w:hyperlink r:id="rId24">
        <w:r>
          <w:rPr>
            <w:rStyle w:val="Hyperlink"/>
          </w:rPr>
          <w:t xml:space="preserve">[41]</w:t>
        </w:r>
      </w:hyperlink>
      <w:r>
        <w:t xml:space="preserve"> </w:t>
      </w:r>
      <w:r>
        <w:t xml:space="preserve">https://gcmd.earthdata.nasa.gov/static/kms/</w:t>
      </w:r>
    </w:p>
    <w:p>
      <w:pPr>
        <w:pStyle w:val="BodyText"/>
      </w:pPr>
      <w:hyperlink r:id="rId24">
        <w:r>
          <w:rPr>
            <w:rStyle w:val="Hyperlink"/>
          </w:rPr>
          <w:t xml:space="preserve">https://gcmd.earthdata.nasa.gov/static/kms/</w:t>
        </w:r>
      </w:hyperlink>
    </w:p>
    <w:p>
      <w:pPr>
        <w:pStyle w:val="BodyText"/>
      </w:pPr>
      <w:hyperlink r:id="rId25">
        <w:r>
          <w:rPr>
            <w:rStyle w:val="Hyperlink"/>
          </w:rPr>
          <w:t xml:space="preserve">[17]</w:t>
        </w:r>
      </w:hyperlink>
      <w:r>
        <w:t xml:space="preserve"> </w:t>
      </w:r>
      <w:hyperlink r:id="rId25">
        <w:r>
          <w:rPr>
            <w:rStyle w:val="Hyperlink"/>
          </w:rPr>
          <w:t xml:space="preserve">[30]</w:t>
        </w:r>
      </w:hyperlink>
      <w:r>
        <w:t xml:space="preserve"> </w:t>
      </w:r>
      <w:r>
        <w:t xml:space="preserve">https://www.bodc.ac.uk/resources/products/web_services/vocab/</w:t>
      </w:r>
    </w:p>
    <w:p>
      <w:pPr>
        <w:pStyle w:val="BodyText"/>
      </w:pPr>
      <w:hyperlink r:id="rId25">
        <w:r>
          <w:rPr>
            <w:rStyle w:val="Hyperlink"/>
          </w:rPr>
          <w:t xml:space="preserve">https://www.bodc.ac.uk/resources/products/web_services/vocab/</w:t>
        </w:r>
      </w:hyperlink>
    </w:p>
    <w:p>
      <w:pPr>
        <w:pStyle w:val="BodyText"/>
      </w:pPr>
      <w:hyperlink r:id="rId26">
        <w:r>
          <w:rPr>
            <w:rStyle w:val="Hyperlink"/>
          </w:rPr>
          <w:t xml:space="preserve">[18]</w:t>
        </w:r>
      </w:hyperlink>
      <w:r>
        <w:t xml:space="preserve"> </w:t>
      </w:r>
      <w:r>
        <w:t xml:space="preserve">https://astrothesaurus.org/release-of-uat-version-6-0-0/</w:t>
      </w:r>
    </w:p>
    <w:p>
      <w:pPr>
        <w:pStyle w:val="BodyText"/>
      </w:pPr>
      <w:hyperlink r:id="rId26">
        <w:r>
          <w:rPr>
            <w:rStyle w:val="Hyperlink"/>
          </w:rPr>
          <w:t xml:space="preserve">https://astrothesaurus.org/release-of-uat-version-6-0-0/</w:t>
        </w:r>
      </w:hyperlink>
    </w:p>
    <w:p>
      <w:pPr>
        <w:pStyle w:val="BodyText"/>
      </w:pPr>
      <w:hyperlink r:id="rId27">
        <w:r>
          <w:rPr>
            <w:rStyle w:val="Hyperlink"/>
          </w:rPr>
          <w:t xml:space="preserve">[19]</w:t>
        </w:r>
      </w:hyperlink>
      <w:r>
        <w:t xml:space="preserve"> </w:t>
      </w:r>
      <w:r>
        <w:t xml:space="preserve">https://www.aeaweb.org/econlit/jelCodes.php?print=&amp;view=jel</w:t>
      </w:r>
    </w:p>
    <w:p>
      <w:pPr>
        <w:pStyle w:val="BodyText"/>
      </w:pPr>
      <w:hyperlink r:id="rId27">
        <w:r>
          <w:rPr>
            <w:rStyle w:val="Hyperlink"/>
          </w:rPr>
          <w:t xml:space="preserve">https://www.aeaweb.org/econlit/jelCodes.php?print=&amp;view=jel</w:t>
        </w:r>
      </w:hyperlink>
    </w:p>
    <w:p>
      <w:pPr>
        <w:pStyle w:val="BodyText"/>
      </w:pPr>
      <w:hyperlink r:id="rId28">
        <w:r>
          <w:rPr>
            <w:rStyle w:val="Hyperlink"/>
          </w:rPr>
          <w:t xml:space="preserve">[20]</w:t>
        </w:r>
      </w:hyperlink>
      <w:r>
        <w:t xml:space="preserve"> </w:t>
      </w:r>
      <w:r>
        <w:t xml:space="preserve">https://elsst.cessda.eu/about/</w:t>
      </w:r>
    </w:p>
    <w:p>
      <w:pPr>
        <w:pStyle w:val="BodyText"/>
      </w:pPr>
      <w:hyperlink r:id="rId28">
        <w:r>
          <w:rPr>
            <w:rStyle w:val="Hyperlink"/>
          </w:rPr>
          <w:t xml:space="preserve">https://elsst.cessda.eu/about/</w:t>
        </w:r>
      </w:hyperlink>
    </w:p>
    <w:p>
      <w:pPr>
        <w:pStyle w:val="BodyText"/>
      </w:pPr>
      <w:hyperlink r:id="rId29">
        <w:r>
          <w:rPr>
            <w:rStyle w:val="Hyperlink"/>
          </w:rPr>
          <w:t xml:space="preserve">[21]</w:t>
        </w:r>
      </w:hyperlink>
      <w:r>
        <w:t xml:space="preserve"> </w:t>
      </w:r>
      <w:r>
        <w:t xml:space="preserve">https://ies.ed.gov/use-work/education-research-database-eric</w:t>
      </w:r>
    </w:p>
    <w:p>
      <w:pPr>
        <w:pStyle w:val="BodyText"/>
      </w:pPr>
      <w:hyperlink r:id="rId29">
        <w:r>
          <w:rPr>
            <w:rStyle w:val="Hyperlink"/>
          </w:rPr>
          <w:t xml:space="preserve">https://ies.ed.gov/use-work/education-research-database-eric</w:t>
        </w:r>
      </w:hyperlink>
    </w:p>
    <w:p>
      <w:pPr>
        <w:pStyle w:val="BodyText"/>
      </w:pPr>
      <w:hyperlink r:id="rId30">
        <w:r>
          <w:rPr>
            <w:rStyle w:val="Hyperlink"/>
          </w:rPr>
          <w:t xml:space="preserve">[22]</w:t>
        </w:r>
      </w:hyperlink>
      <w:r>
        <w:t xml:space="preserve"> </w:t>
      </w:r>
      <w:hyperlink r:id="rId30">
        <w:r>
          <w:rPr>
            <w:rStyle w:val="Hyperlink"/>
          </w:rPr>
          <w:t xml:space="preserve">[43]</w:t>
        </w:r>
      </w:hyperlink>
      <w:r>
        <w:t xml:space="preserve"> </w:t>
      </w:r>
      <w:r>
        <w:t xml:space="preserve">https://www.apa.org/pubs/books/3100084.html</w:t>
      </w:r>
    </w:p>
    <w:p>
      <w:pPr>
        <w:pStyle w:val="BodyText"/>
      </w:pPr>
      <w:hyperlink r:id="rId30">
        <w:r>
          <w:rPr>
            <w:rStyle w:val="Hyperlink"/>
          </w:rPr>
          <w:t xml:space="preserve">https://www.apa.org/pubs/books/3100084.html</w:t>
        </w:r>
      </w:hyperlink>
    </w:p>
    <w:p>
      <w:pPr>
        <w:pStyle w:val="BodyText"/>
      </w:pPr>
      <w:hyperlink r:id="rId31">
        <w:r>
          <w:rPr>
            <w:rStyle w:val="Hyperlink"/>
          </w:rPr>
          <w:t xml:space="preserve">[23]</w:t>
        </w:r>
      </w:hyperlink>
      <w:r>
        <w:t xml:space="preserve"> </w:t>
      </w:r>
      <w:r>
        <w:t xml:space="preserve">https://dev.clarin.nl/node/4216.html</w:t>
      </w:r>
    </w:p>
    <w:p>
      <w:pPr>
        <w:pStyle w:val="BodyText"/>
      </w:pPr>
      <w:hyperlink r:id="rId31">
        <w:r>
          <w:rPr>
            <w:rStyle w:val="Hyperlink"/>
          </w:rPr>
          <w:t xml:space="preserve">https://dev.clarin.nl/node/4216.html</w:t>
        </w:r>
      </w:hyperlink>
    </w:p>
    <w:p>
      <w:pPr>
        <w:pStyle w:val="BodyText"/>
      </w:pPr>
      <w:hyperlink r:id="rId32">
        <w:r>
          <w:rPr>
            <w:rStyle w:val="Hyperlink"/>
          </w:rPr>
          <w:t xml:space="preserve">[24]</w:t>
        </w:r>
      </w:hyperlink>
      <w:r>
        <w:t xml:space="preserve"> </w:t>
      </w:r>
      <w:r>
        <w:t xml:space="preserve">https://matportal.org/</w:t>
      </w:r>
    </w:p>
    <w:p>
      <w:pPr>
        <w:pStyle w:val="BodyText"/>
      </w:pPr>
      <w:hyperlink r:id="rId32">
        <w:r>
          <w:rPr>
            <w:rStyle w:val="Hyperlink"/>
          </w:rPr>
          <w:t xml:space="preserve">https://matportal.org/</w:t>
        </w:r>
      </w:hyperlink>
    </w:p>
    <w:p>
      <w:pPr>
        <w:pStyle w:val="BodyText"/>
      </w:pPr>
      <w:hyperlink r:id="rId33">
        <w:r>
          <w:rPr>
            <w:rStyle w:val="Hyperlink"/>
          </w:rPr>
          <w:t xml:space="preserve">[25]</w:t>
        </w:r>
      </w:hyperlink>
      <w:r>
        <w:t xml:space="preserve"> </w:t>
      </w:r>
      <w:r>
        <w:t xml:space="preserve">https://www.bipm.org/en/-/2025-07-03-webinar-explores-future-definition-of-measurement-uncertainty-1</w:t>
      </w:r>
    </w:p>
    <w:p>
      <w:pPr>
        <w:pStyle w:val="BodyText"/>
      </w:pPr>
      <w:hyperlink r:id="rId33">
        <w:r>
          <w:rPr>
            <w:rStyle w:val="Hyperlink"/>
          </w:rPr>
          <w:t xml:space="preserve">https://www.bipm.org/en/-/2025-07-03-webinar-explores-future-definition-of-measurement-uncertainty-1</w:t>
        </w:r>
      </w:hyperlink>
    </w:p>
    <w:p>
      <w:pPr>
        <w:pStyle w:val="BodyText"/>
      </w:pPr>
      <w:hyperlink r:id="rId34">
        <w:r>
          <w:rPr>
            <w:rStyle w:val="Hyperlink"/>
          </w:rPr>
          <w:t xml:space="preserve">[26]</w:t>
        </w:r>
      </w:hyperlink>
      <w:r>
        <w:t xml:space="preserve"> </w:t>
      </w:r>
      <w:hyperlink r:id="rId34">
        <w:r>
          <w:rPr>
            <w:rStyle w:val="Hyperlink"/>
          </w:rPr>
          <w:t xml:space="preserve">[32]</w:t>
        </w:r>
      </w:hyperlink>
      <w:r>
        <w:t xml:space="preserve"> </w:t>
      </w:r>
      <w:r>
        <w:t xml:space="preserve">https://www.iso.org/standard/80432.html</w:t>
      </w:r>
    </w:p>
    <w:p>
      <w:pPr>
        <w:pStyle w:val="BodyText"/>
      </w:pPr>
      <w:hyperlink r:id="rId34">
        <w:r>
          <w:rPr>
            <w:rStyle w:val="Hyperlink"/>
          </w:rPr>
          <w:t xml:space="preserve">https://www.iso.org/standard/80432.html</w:t>
        </w:r>
      </w:hyperlink>
    </w:p>
    <w:p>
      <w:pPr>
        <w:pStyle w:val="BodyText"/>
      </w:pPr>
      <w:hyperlink r:id="rId35">
        <w:r>
          <w:rPr>
            <w:rStyle w:val="Hyperlink"/>
          </w:rPr>
          <w:t xml:space="preserve">[27]</w:t>
        </w:r>
      </w:hyperlink>
      <w:r>
        <w:t xml:space="preserve"> </w:t>
      </w:r>
      <w:hyperlink r:id="rId35">
        <w:r>
          <w:rPr>
            <w:rStyle w:val="Hyperlink"/>
          </w:rPr>
          <w:t xml:space="preserve">[33]</w:t>
        </w:r>
      </w:hyperlink>
      <w:r>
        <w:t xml:space="preserve"> </w:t>
      </w:r>
      <w:r>
        <w:t xml:space="preserve">https://standards.ieee.org/ieee/1872/12250/</w:t>
      </w:r>
    </w:p>
    <w:p>
      <w:pPr>
        <w:pStyle w:val="BodyText"/>
      </w:pPr>
      <w:hyperlink r:id="rId35">
        <w:r>
          <w:rPr>
            <w:rStyle w:val="Hyperlink"/>
          </w:rPr>
          <w:t xml:space="preserve">https://standards.ieee.org/ieee/1872/12250/</w:t>
        </w:r>
      </w:hyperlink>
    </w:p>
    <w:p>
      <w:pPr>
        <w:pStyle w:val="BodyText"/>
      </w:pPr>
      <w:hyperlink r:id="rId38">
        <w:r>
          <w:rPr>
            <w:rStyle w:val="Hyperlink"/>
          </w:rPr>
          <w:t xml:space="preserve">[31]</w:t>
        </w:r>
      </w:hyperlink>
      <w:r>
        <w:t xml:space="preserve"> </w:t>
      </w:r>
      <w:hyperlink r:id="rId38">
        <w:r>
          <w:rPr>
            <w:rStyle w:val="Hyperlink"/>
          </w:rPr>
          <w:t xml:space="preserve">[38]</w:t>
        </w:r>
      </w:hyperlink>
      <w:r>
        <w:t xml:space="preserve"> </w:t>
      </w:r>
      <w:r>
        <w:t xml:space="preserve">https://astrothesaurus.org/</w:t>
      </w:r>
    </w:p>
    <w:p>
      <w:pPr>
        <w:pStyle w:val="BodyText"/>
      </w:pPr>
      <w:hyperlink r:id="rId38">
        <w:r>
          <w:rPr>
            <w:rStyle w:val="Hyperlink"/>
          </w:rPr>
          <w:t xml:space="preserve">https://astrothesaurus.org/</w:t>
        </w:r>
      </w:hyperlink>
    </w:p>
    <w:p>
      <w:pPr>
        <w:pStyle w:val="BodyText"/>
      </w:pPr>
      <w:hyperlink r:id="rId41">
        <w:r>
          <w:rPr>
            <w:rStyle w:val="Hyperlink"/>
          </w:rPr>
          <w:t xml:space="preserve">[37]</w:t>
        </w:r>
      </w:hyperlink>
      <w:r>
        <w:t xml:space="preserve"> </w:t>
      </w:r>
      <w:r>
        <w:t xml:space="preserve">https://www.oecd.org/en/publications/frascati-manual-2015_9789264239012-en.html</w:t>
      </w:r>
    </w:p>
    <w:p>
      <w:pPr>
        <w:pStyle w:val="BodyText"/>
      </w:pPr>
      <w:hyperlink r:id="rId41">
        <w:r>
          <w:rPr>
            <w:rStyle w:val="Hyperlink"/>
          </w:rPr>
          <w:t xml:space="preserve">https://www.oecd.org/en/publications/frascati-manual-2015_9789264239012-en.html</w:t>
        </w:r>
      </w:hyperlink>
    </w:p>
    <w:p>
      <w:pPr>
        <w:pStyle w:val="BodyText"/>
      </w:pPr>
      <w:hyperlink r:id="rId42">
        <w:r>
          <w:rPr>
            <w:rStyle w:val="Hyperlink"/>
          </w:rPr>
          <w:t xml:space="preserve">[40]</w:t>
        </w:r>
      </w:hyperlink>
      <w:r>
        <w:t xml:space="preserve"> </w:t>
      </w:r>
      <w:r>
        <w:t xml:space="preserve">https://technav.ieee.org/</w:t>
      </w:r>
    </w:p>
    <w:p>
      <w:pPr>
        <w:pStyle w:val="BodyText"/>
      </w:pPr>
      <w:hyperlink r:id="rId42">
        <w:r>
          <w:rPr>
            <w:rStyle w:val="Hyperlink"/>
          </w:rPr>
          <w:t xml:space="preserve">https://technav.ieee.org/</w:t>
        </w:r>
      </w:hyperlink>
    </w:p>
    <w:p>
      <w:pPr>
        <w:pStyle w:val="BodyText"/>
      </w:pPr>
      <w:hyperlink r:id="rId43">
        <w:r>
          <w:rPr>
            <w:rStyle w:val="Hyperlink"/>
          </w:rPr>
          <w:t xml:space="preserve">[42]</w:t>
        </w:r>
      </w:hyperlink>
      <w:r>
        <w:t xml:space="preserve"> </w:t>
      </w:r>
      <w:r>
        <w:t xml:space="preserve">https://www.eionet.europa.eu/gemet/en/about/</w:t>
      </w:r>
    </w:p>
    <w:p>
      <w:pPr>
        <w:pStyle w:val="BodyText"/>
      </w:pPr>
      <w:hyperlink r:id="rId43">
        <w:r>
          <w:rPr>
            <w:rStyle w:val="Hyperlink"/>
          </w:rPr>
          <w:t xml:space="preserve">https://www.eionet.europa.eu/gemet/en/about/</w:t>
        </w:r>
      </w:hyperlink>
    </w:p>
    <w:p>
      <w:pPr>
        <w:pStyle w:val="BodyText"/>
      </w:pPr>
      <w:hyperlink r:id="rId44">
        <w:r>
          <w:rPr>
            <w:rStyle w:val="Hyperlink"/>
          </w:rPr>
          <w:t xml:space="preserve">[44]</w:t>
        </w:r>
      </w:hyperlink>
      <w:r>
        <w:t xml:space="preserve"> </w:t>
      </w:r>
      <w:r>
        <w:t xml:space="preserve">https://www.cognitiveatlas.org/</w:t>
      </w:r>
    </w:p>
    <w:p>
      <w:pPr>
        <w:pStyle w:val="BodyText"/>
      </w:pPr>
      <w:hyperlink r:id="rId44">
        <w:r>
          <w:rPr>
            <w:rStyle w:val="Hyperlink"/>
          </w:rPr>
          <w:t xml:space="preserve">https://www.cognitiveatlas.org/</w:t>
        </w:r>
      </w:hyperlink>
    </w:p>
    <w:p>
      <w:pPr>
        <w:pStyle w:val="BodyText"/>
      </w:pPr>
      <w:hyperlink r:id="rId45">
        <w:r>
          <w:rPr>
            <w:rStyle w:val="Hyperlink"/>
          </w:rPr>
          <w:t xml:space="preserve">[45]</w:t>
        </w:r>
      </w:hyperlink>
      <w:r>
        <w:t xml:space="preserve"> </w:t>
      </w:r>
      <w:r>
        <w:t xml:space="preserve">https://www.bipm.org/en/doi/10.59161/jcgm200-2012</w:t>
      </w:r>
    </w:p>
    <w:p>
      <w:pPr>
        <w:pStyle w:val="BodyText"/>
      </w:pPr>
      <w:hyperlink r:id="rId45">
        <w:r>
          <w:rPr>
            <w:rStyle w:val="Hyperlink"/>
          </w:rPr>
          <w:t xml:space="preserve">https://www.bipm.org/en/doi/10.59161/jcgm200-2012</w:t>
        </w:r>
      </w:hyperlink>
    </w:p>
    <w:p>
      <w:pPr>
        <w:pStyle w:val="BodyText"/>
      </w:pPr>
      <w:hyperlink r:id="rId46">
        <w:r>
          <w:rPr>
            <w:rStyle w:val="Hyperlink"/>
          </w:rPr>
          <w:t xml:space="preserve">[46]</w:t>
        </w:r>
      </w:hyperlink>
      <w:r>
        <w:t xml:space="preserve"> </w:t>
      </w:r>
      <w:r>
        <w:t xml:space="preserve">https://philpapers.org/</w:t>
      </w:r>
    </w:p>
    <w:p>
      <w:pPr>
        <w:pStyle w:val="BodyText"/>
      </w:pPr>
      <w:hyperlink r:id="rId46">
        <w:r>
          <w:rPr>
            <w:rStyle w:val="Hyperlink"/>
          </w:rPr>
          <w:t xml:space="preserve">https://philpapers.org/</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14" Target="https://agrovoc.fao.org/browse/agrovoc/en/index/0-9" TargetMode="External" /><Relationship Type="http://schemas.openxmlformats.org/officeDocument/2006/relationships/hyperlink" Id="rId38" Target="https://astrothesaurus.org/" TargetMode="External" /><Relationship Type="http://schemas.openxmlformats.org/officeDocument/2006/relationships/hyperlink" Id="rId26" Target="https://astrothesaurus.org/release-of-uat-version-6-0-0/" TargetMode="External" /><Relationship Type="http://schemas.openxmlformats.org/officeDocument/2006/relationships/hyperlink" Id="rId21" Target="https://ccecc.acm.org/guidance" TargetMode="External" /><Relationship Type="http://schemas.openxmlformats.org/officeDocument/2006/relationships/hyperlink" Id="rId31" Target="https://dev.clarin.nl/node/4216.html" TargetMode="External" /><Relationship Type="http://schemas.openxmlformats.org/officeDocument/2006/relationships/hyperlink" Id="rId28" Target="https://elsst.cessda.eu/about/" TargetMode="External" /><Relationship Type="http://schemas.openxmlformats.org/officeDocument/2006/relationships/hyperlink" Id="rId24" Target="https://gcmd.earthdata.nasa.gov/static/kms/" TargetMode="External" /><Relationship Type="http://schemas.openxmlformats.org/officeDocument/2006/relationships/hyperlink" Id="rId29" Target="https://ies.ed.gov/use-work/education-research-database-eric" TargetMode="External" /><Relationship Type="http://schemas.openxmlformats.org/officeDocument/2006/relationships/hyperlink" Id="rId22" Target="https://mail.goldbook.iupac.org/terms/view/09693/plain" TargetMode="External" /><Relationship Type="http://schemas.openxmlformats.org/officeDocument/2006/relationships/hyperlink" Id="rId15" Target="https://mathscinet.ams.org/mathscinet/info/docs/search-extras/search-msc" TargetMode="External" /><Relationship Type="http://schemas.openxmlformats.org/officeDocument/2006/relationships/hyperlink" Id="rId32" Target="https://matportal.org/" TargetMode="External" /><Relationship Type="http://schemas.openxmlformats.org/officeDocument/2006/relationships/hyperlink" Id="rId46" Target="https://philpapers.org/" TargetMode="External" /><Relationship Type="http://schemas.openxmlformats.org/officeDocument/2006/relationships/hyperlink" Id="rId13" Target="https://physh.org/" TargetMode="External" /><Relationship Type="http://schemas.openxmlformats.org/officeDocument/2006/relationships/hyperlink" Id="rId23" Target="https://sites.wip.nlm.nih.gov/mesh/meshhome.html" TargetMode="External" /><Relationship Type="http://schemas.openxmlformats.org/officeDocument/2006/relationships/hyperlink" Id="rId35" Target="https://standards.ieee.org/ieee/1872/12250/" TargetMode="External" /><Relationship Type="http://schemas.openxmlformats.org/officeDocument/2006/relationships/hyperlink" Id="rId42" Target="https://technav.ieee.org/" TargetMode="External" /><Relationship Type="http://schemas.openxmlformats.org/officeDocument/2006/relationships/hyperlink" Id="rId12" Target="https://uis.unesco.org/en/glossary-term/fields-research-and-development-ford" TargetMode="External" /><Relationship Type="http://schemas.openxmlformats.org/officeDocument/2006/relationships/hyperlink" Id="rId10" Target="https://www.abs.gov.au/statistics/classifications/australian-and-new-zealand-standard-research-classification-anzsrc/2020" TargetMode="External" /><Relationship Type="http://schemas.openxmlformats.org/officeDocument/2006/relationships/hyperlink" Id="rId27" Target="https://www.aeaweb.org/econlit/jelCodes.php?print=&amp;view=jel" TargetMode="External" /><Relationship Type="http://schemas.openxmlformats.org/officeDocument/2006/relationships/hyperlink" Id="rId30" Target="https://www.apa.org/pubs/books/3100084.html" TargetMode="External" /><Relationship Type="http://schemas.openxmlformats.org/officeDocument/2006/relationships/hyperlink" Id="rId33" Target="https://www.bipm.org/en/-/2025-07-03-webinar-explores-future-definition-of-measurement-uncertainty-1" TargetMode="External" /><Relationship Type="http://schemas.openxmlformats.org/officeDocument/2006/relationships/hyperlink" Id="rId45" Target="https://www.bipm.org/en/doi/10.59161/jcgm200-2012" TargetMode="External" /><Relationship Type="http://schemas.openxmlformats.org/officeDocument/2006/relationships/hyperlink" Id="rId25" Target="https://www.bodc.ac.uk/resources/products/web_services/vocab/" TargetMode="External" /><Relationship Type="http://schemas.openxmlformats.org/officeDocument/2006/relationships/hyperlink" Id="rId44" Target="https://www.cognitiveatlas.org/" TargetMode="External" /><Relationship Type="http://schemas.openxmlformats.org/officeDocument/2006/relationships/hyperlink" Id="rId43" Target="https://www.eionet.europa.eu/gemet/en/about/" TargetMode="External" /><Relationship Type="http://schemas.openxmlformats.org/officeDocument/2006/relationships/hyperlink" Id="rId16" Target="https://www.geneontology.org/docs/ontology-documentation/" TargetMode="External" /><Relationship Type="http://schemas.openxmlformats.org/officeDocument/2006/relationships/hyperlink" Id="rId34" Target="https://www.iso.org/standard/80432.html" TargetMode="External" /><Relationship Type="http://schemas.openxmlformats.org/officeDocument/2006/relationships/hyperlink" Id="rId41" Target="https://www.oecd.org/en/publications/frascati-manual-2015_9789264239012-en.html" TargetMode="External" /><Relationship Type="http://schemas.openxmlformats.org/officeDocument/2006/relationships/hyperlink" Id="rId47" Target="sandbox:/mnt/data/scientific_retrieval_ontology_v0_1.zip" TargetMode="External" /><Relationship Type="http://schemas.openxmlformats.org/officeDocument/2006/relationships/hyperlink" Id="rId55" Target="sandbox:/mnt/data/scientific_retrieval_ontology_v0_1/ANZSRC_DIVISION_COUNTS.csv" TargetMode="External" /><Relationship Type="http://schemas.openxmlformats.org/officeDocument/2006/relationships/hyperlink" Id="rId49" Target="sandbox:/mnt/data/scientific_retrieval_ontology_v0_1/CONCEPTS.csv" TargetMode="External" /><Relationship Type="http://schemas.openxmlformats.org/officeDocument/2006/relationships/hyperlink" Id="rId54" Target="sandbox:/mnt/data/scientific_retrieval_ontology_v0_1/COVERAGE.csv" TargetMode="External" /><Relationship Type="http://schemas.openxmlformats.org/officeDocument/2006/relationships/hyperlink" Id="rId48" Target="sandbox:/mnt/data/scientific_retrieval_ontology_v0_1/DISCIPLINES.csv" TargetMode="External" /><Relationship Type="http://schemas.openxmlformats.org/officeDocument/2006/relationships/hyperlink" Id="rId51" Target="sandbox:/mnt/data/scientific_retrieval_ontology_v0_1/MODELS_EQUATIONS_METHODS.csv" TargetMode="External" /><Relationship Type="http://schemas.openxmlformats.org/officeDocument/2006/relationships/hyperlink" Id="rId56" Target="sandbox:/mnt/data/scientific_retrieval_ontology_v0_1/README.md" TargetMode="External" /><Relationship Type="http://schemas.openxmlformats.org/officeDocument/2006/relationships/hyperlink" Id="rId52" Target="sandbox:/mnt/data/scientific_retrieval_ontology_v0_1/RELATIONSHIPS.csv" TargetMode="External" /><Relationship Type="http://schemas.openxmlformats.org/officeDocument/2006/relationships/hyperlink" Id="rId53" Target="sandbox:/mnt/data/scientific_retrieval_ontology_v0_1/SEED_SOURCES.csv" TargetMode="External" /><Relationship Type="http://schemas.openxmlformats.org/officeDocument/2006/relationships/hyperlink" Id="rId50" Target="sandbox:/mnt/data/scientific_retrieval_ontology_v0_1/TERMS.csv" TargetMode="External" /></Relationships>
</file>

<file path=word/_rels/footnotes.xml.rels><?xml version="1.0" encoding="UTF-8"?><Relationships xmlns="http://schemas.openxmlformats.org/package/2006/relationships"><Relationship Type="http://schemas.openxmlformats.org/officeDocument/2006/relationships/hyperlink" Id="rId14" Target="https://agrovoc.fao.org/browse/agrovoc/en/index/0-9" TargetMode="External" /><Relationship Type="http://schemas.openxmlformats.org/officeDocument/2006/relationships/hyperlink" Id="rId38" Target="https://astrothesaurus.org/" TargetMode="External" /><Relationship Type="http://schemas.openxmlformats.org/officeDocument/2006/relationships/hyperlink" Id="rId26" Target="https://astrothesaurus.org/release-of-uat-version-6-0-0/" TargetMode="External" /><Relationship Type="http://schemas.openxmlformats.org/officeDocument/2006/relationships/hyperlink" Id="rId21" Target="https://ccecc.acm.org/guidance" TargetMode="External" /><Relationship Type="http://schemas.openxmlformats.org/officeDocument/2006/relationships/hyperlink" Id="rId31" Target="https://dev.clarin.nl/node/4216.html" TargetMode="External" /><Relationship Type="http://schemas.openxmlformats.org/officeDocument/2006/relationships/hyperlink" Id="rId28" Target="https://elsst.cessda.eu/about/" TargetMode="External" /><Relationship Type="http://schemas.openxmlformats.org/officeDocument/2006/relationships/hyperlink" Id="rId24" Target="https://gcmd.earthdata.nasa.gov/static/kms/" TargetMode="External" /><Relationship Type="http://schemas.openxmlformats.org/officeDocument/2006/relationships/hyperlink" Id="rId29" Target="https://ies.ed.gov/use-work/education-research-database-eric" TargetMode="External" /><Relationship Type="http://schemas.openxmlformats.org/officeDocument/2006/relationships/hyperlink" Id="rId22" Target="https://mail.goldbook.iupac.org/terms/view/09693/plain" TargetMode="External" /><Relationship Type="http://schemas.openxmlformats.org/officeDocument/2006/relationships/hyperlink" Id="rId15" Target="https://mathscinet.ams.org/mathscinet/info/docs/search-extras/search-msc" TargetMode="External" /><Relationship Type="http://schemas.openxmlformats.org/officeDocument/2006/relationships/hyperlink" Id="rId32" Target="https://matportal.org/" TargetMode="External" /><Relationship Type="http://schemas.openxmlformats.org/officeDocument/2006/relationships/hyperlink" Id="rId46" Target="https://philpapers.org/" TargetMode="External" /><Relationship Type="http://schemas.openxmlformats.org/officeDocument/2006/relationships/hyperlink" Id="rId13" Target="https://physh.org/" TargetMode="External" /><Relationship Type="http://schemas.openxmlformats.org/officeDocument/2006/relationships/hyperlink" Id="rId23" Target="https://sites.wip.nlm.nih.gov/mesh/meshhome.html" TargetMode="External" /><Relationship Type="http://schemas.openxmlformats.org/officeDocument/2006/relationships/hyperlink" Id="rId35" Target="https://standards.ieee.org/ieee/1872/12250/" TargetMode="External" /><Relationship Type="http://schemas.openxmlformats.org/officeDocument/2006/relationships/hyperlink" Id="rId42" Target="https://technav.ieee.org/" TargetMode="External" /><Relationship Type="http://schemas.openxmlformats.org/officeDocument/2006/relationships/hyperlink" Id="rId12" Target="https://uis.unesco.org/en/glossary-term/fields-research-and-development-ford" TargetMode="External" /><Relationship Type="http://schemas.openxmlformats.org/officeDocument/2006/relationships/hyperlink" Id="rId10" Target="https://www.abs.gov.au/statistics/classifications/australian-and-new-zealand-standard-research-classification-anzsrc/2020" TargetMode="External" /><Relationship Type="http://schemas.openxmlformats.org/officeDocument/2006/relationships/hyperlink" Id="rId27" Target="https://www.aeaweb.org/econlit/jelCodes.php?print=&amp;view=jel" TargetMode="External" /><Relationship Type="http://schemas.openxmlformats.org/officeDocument/2006/relationships/hyperlink" Id="rId30" Target="https://www.apa.org/pubs/books/3100084.html" TargetMode="External" /><Relationship Type="http://schemas.openxmlformats.org/officeDocument/2006/relationships/hyperlink" Id="rId33" Target="https://www.bipm.org/en/-/2025-07-03-webinar-explores-future-definition-of-measurement-uncertainty-1" TargetMode="External" /><Relationship Type="http://schemas.openxmlformats.org/officeDocument/2006/relationships/hyperlink" Id="rId45" Target="https://www.bipm.org/en/doi/10.59161/jcgm200-2012" TargetMode="External" /><Relationship Type="http://schemas.openxmlformats.org/officeDocument/2006/relationships/hyperlink" Id="rId25" Target="https://www.bodc.ac.uk/resources/products/web_services/vocab/" TargetMode="External" /><Relationship Type="http://schemas.openxmlformats.org/officeDocument/2006/relationships/hyperlink" Id="rId44" Target="https://www.cognitiveatlas.org/" TargetMode="External" /><Relationship Type="http://schemas.openxmlformats.org/officeDocument/2006/relationships/hyperlink" Id="rId43" Target="https://www.eionet.europa.eu/gemet/en/about/" TargetMode="External" /><Relationship Type="http://schemas.openxmlformats.org/officeDocument/2006/relationships/hyperlink" Id="rId16" Target="https://www.geneontology.org/docs/ontology-documentation/" TargetMode="External" /><Relationship Type="http://schemas.openxmlformats.org/officeDocument/2006/relationships/hyperlink" Id="rId34" Target="https://www.iso.org/standard/80432.html" TargetMode="External" /><Relationship Type="http://schemas.openxmlformats.org/officeDocument/2006/relationships/hyperlink" Id="rId41" Target="https://www.oecd.org/en/publications/frascati-manual-2015_9789264239012-en.html" TargetMode="External" /><Relationship Type="http://schemas.openxmlformats.org/officeDocument/2006/relationships/hyperlink" Id="rId47" Target="sandbox:/mnt/data/scientific_retrieval_ontology_v0_1.zip" TargetMode="External" /><Relationship Type="http://schemas.openxmlformats.org/officeDocument/2006/relationships/hyperlink" Id="rId55" Target="sandbox:/mnt/data/scientific_retrieval_ontology_v0_1/ANZSRC_DIVISION_COUNTS.csv" TargetMode="External" /><Relationship Type="http://schemas.openxmlformats.org/officeDocument/2006/relationships/hyperlink" Id="rId49" Target="sandbox:/mnt/data/scientific_retrieval_ontology_v0_1/CONCEPTS.csv" TargetMode="External" /><Relationship Type="http://schemas.openxmlformats.org/officeDocument/2006/relationships/hyperlink" Id="rId54" Target="sandbox:/mnt/data/scientific_retrieval_ontology_v0_1/COVERAGE.csv" TargetMode="External" /><Relationship Type="http://schemas.openxmlformats.org/officeDocument/2006/relationships/hyperlink" Id="rId48" Target="sandbox:/mnt/data/scientific_retrieval_ontology_v0_1/DISCIPLINES.csv" TargetMode="External" /><Relationship Type="http://schemas.openxmlformats.org/officeDocument/2006/relationships/hyperlink" Id="rId51" Target="sandbox:/mnt/data/scientific_retrieval_ontology_v0_1/MODELS_EQUATIONS_METHODS.csv" TargetMode="External" /><Relationship Type="http://schemas.openxmlformats.org/officeDocument/2006/relationships/hyperlink" Id="rId56" Target="sandbox:/mnt/data/scientific_retrieval_ontology_v0_1/README.md" TargetMode="External" /><Relationship Type="http://schemas.openxmlformats.org/officeDocument/2006/relationships/hyperlink" Id="rId52" Target="sandbox:/mnt/data/scientific_retrieval_ontology_v0_1/RELATIONSHIPS.csv" TargetMode="External" /><Relationship Type="http://schemas.openxmlformats.org/officeDocument/2006/relationships/hyperlink" Id="rId53" Target="sandbox:/mnt/data/scientific_retrieval_ontology_v0_1/SEED_SOURCES.csv" TargetMode="External" /><Relationship Type="http://schemas.openxmlformats.org/officeDocument/2006/relationships/hyperlink" Id="rId50" Target="sandbox:/mnt/data/scientific_retrieval_ontology_v0_1/TERM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