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(.doc format)</w:t>
      </w:r>
    </w:p>
    <w:p>
      <w:r>
        <w:t>This is a test document to verify that our GIACONVERT application can handle both .doc and .docx files.</w:t>
      </w:r>
    </w:p>
    <w:p>
      <w:pPr>
        <w:pStyle w:val="Heading1"/>
      </w:pPr>
      <w:r>
        <w:t>Features Tested</w:t>
      </w:r>
    </w:p>
    <w:p>
      <w:pPr>
        <w:pStyle w:val="ListBullet"/>
      </w:pPr>
      <w:r>
        <w:t>Text formatting and paragraphs</w:t>
      </w:r>
    </w:p>
    <w:p>
      <w:pPr>
        <w:pStyle w:val="ListBullet"/>
      </w:pPr>
      <w:r>
        <w:t>Headings and structure</w:t>
      </w:r>
    </w:p>
    <w:p>
      <w:pPr>
        <w:pStyle w:val="ListBullet"/>
      </w:pPr>
      <w:r>
        <w:t>Basic document content</w:t>
      </w:r>
    </w:p>
    <w:p>
      <w:pPr>
        <w:pStyle w:val="Heading1"/>
      </w:pPr>
      <w:r>
        <w:t>Legacy Format Support</w:t>
      </w:r>
    </w:p>
    <w:p>
      <w:r>
        <w:t>This document demonstrates that GIACONVERT now supports both:</w:t>
      </w:r>
    </w:p>
    <w:p>
      <w:pPr>
        <w:pStyle w:val="ListBullet"/>
      </w:pPr>
      <w:r>
        <w:t>• Modern .docx files (Office 2007+)</w:t>
      </w:r>
    </w:p>
    <w:p>
      <w:pPr>
        <w:pStyle w:val="ListBullet"/>
      </w:pPr>
      <w:r>
        <w:t>• Legacy .doc files (Office 97-2003)</w:t>
      </w:r>
    </w:p>
    <w:p>
      <w:pPr>
        <w:pStyle w:val="Heading2"/>
      </w:pPr>
      <w:r>
        <w:t>Test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 Type</w:t>
            </w:r>
          </w:p>
        </w:tc>
        <w:tc>
          <w:tcPr>
            <w:tcW w:type="dxa" w:w="2880"/>
          </w:tcPr>
          <w:p>
            <w:r>
              <w:t>Extension</w:t>
            </w:r>
          </w:p>
        </w:tc>
        <w:tc>
          <w:tcPr>
            <w:tcW w:type="dxa" w:w="2880"/>
          </w:tcPr>
          <w:p>
            <w:r>
              <w:t>Support Status</w:t>
            </w:r>
          </w:p>
        </w:tc>
      </w:tr>
      <w:tr>
        <w:tc>
          <w:tcPr>
            <w:tcW w:type="dxa" w:w="2880"/>
          </w:tcPr>
          <w:p>
            <w:r>
              <w:t>Word Document</w:t>
            </w:r>
          </w:p>
        </w:tc>
        <w:tc>
          <w:tcPr>
            <w:tcW w:type="dxa" w:w="2880"/>
          </w:tcPr>
          <w:p>
            <w:r>
              <w:t>.docx</w:t>
            </w:r>
          </w:p>
        </w:tc>
        <w:tc>
          <w:tcPr>
            <w:tcW w:type="dxa" w:w="2880"/>
          </w:tcPr>
          <w:p>
            <w:r>
              <w:t>✅ Supported</w:t>
            </w:r>
          </w:p>
        </w:tc>
      </w:tr>
      <w:tr>
        <w:tc>
          <w:tcPr>
            <w:tcW w:type="dxa" w:w="2880"/>
          </w:tcPr>
          <w:p>
            <w:r>
              <w:t>Legacy Word Document</w:t>
            </w:r>
          </w:p>
        </w:tc>
        <w:tc>
          <w:tcPr>
            <w:tcW w:type="dxa" w:w="2880"/>
          </w:tcPr>
          <w:p>
            <w:r>
              <w:t>.doc</w:t>
            </w:r>
          </w:p>
        </w:tc>
        <w:tc>
          <w:tcPr>
            <w:tcW w:type="dxa" w:w="2880"/>
          </w:tcPr>
          <w:p>
            <w:r>
              <w:t>✅ Supported</w:t>
            </w:r>
          </w:p>
        </w:tc>
      </w:tr>
    </w:tbl>
    <w:p>
      <w:r>
        <w:br/>
        <w:t>This test file helps verify that the universal converter can process legacy Word documents alongside modern 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