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Georgia" w:hAnsi="Georgia"/>
          <w:b/>
          <w:i w:val="0"/>
          <w:color w:val="1A1A1A"/>
          <w:sz w:val="32"/>
        </w:rPr>
        <w:t>Contrato de Assessoria e Orientação Empresarial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Programa Choque de Ordem e Caixa</w:t>
      </w:r>
      <w:r>
        <w:rPr>
          <w:rFonts w:ascii="Georgia" w:hAnsi="Georgia"/>
          <w:b w:val="0"/>
          <w:i w:val="0"/>
          <w:color w:val="1A1A1A"/>
        </w:rPr>
        <w:t xml:space="preserve"> · 3 meses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>SB · Sena e Bittar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Modelo 2 de 3 · 30/out/2026 · </w:t>
      </w:r>
      <w:r>
        <w:rPr>
          <w:rFonts w:ascii="Georgia" w:hAnsi="Georgia"/>
          <w:b/>
          <w:i w:val="0"/>
          <w:color w:val="1A1A1A"/>
        </w:rPr>
        <w:t>minuta: passa pelo advogado antes da primeira assinatura</w:t>
      </w:r>
    </w:p>
    <w:p>
      <w:pPr>
        <w:ind w:left="340"/>
      </w:pPr>
      <w:r>
        <w:rPr>
          <w:rFonts w:ascii="Georgia" w:hAnsi="Georgia"/>
          <w:b w:val="0"/>
          <w:i/>
          <w:color w:val="555555"/>
          <w:sz w:val="20"/>
        </w:rPr>
        <w:t>Nota interna: Feito a partir da minuta geral do SB, de 13/out, já com o programa, o preço e a condição da imersão preenchidos. É o contrato que fica pronto na mesa no fim do dia 15/11.</w:t>
      </w:r>
    </w:p>
    <w:p>
      <w:pPr>
        <w:pBdr>
          <w:bottom w:val="single" w:sz="6" w:space="1" w:color="999999"/>
        </w:pBdr>
      </w:pP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1. As partes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CONTRATADA:</w:t>
      </w:r>
      <w:r>
        <w:rPr>
          <w:rFonts w:ascii="Georgia" w:hAnsi="Georgia"/>
          <w:b w:val="0"/>
          <w:i w:val="0"/>
          <w:color w:val="1A1A1A"/>
        </w:rPr>
        <w:t xml:space="preserve"> [razão social do SB], CNPJ [nº], com sede em [endereço], adiante </w:t>
      </w:r>
      <w:r>
        <w:rPr>
          <w:rFonts w:ascii="Georgia" w:hAnsi="Georgia"/>
          <w:b/>
          <w:i w:val="0"/>
          <w:color w:val="1A1A1A"/>
        </w:rPr>
        <w:t>SB</w:t>
      </w:r>
      <w:r>
        <w:rPr>
          <w:rFonts w:ascii="Georgia" w:hAnsi="Georgia"/>
          <w:b w:val="0"/>
          <w:i w:val="0"/>
          <w:color w:val="1A1A1A"/>
        </w:rPr>
        <w:t>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CONTRATANTE:</w:t>
      </w:r>
      <w:r>
        <w:rPr>
          <w:rFonts w:ascii="Georgia" w:hAnsi="Georgia"/>
          <w:b w:val="0"/>
          <w:i w:val="0"/>
          <w:color w:val="1A1A1A"/>
        </w:rPr>
        <w:t xml:space="preserve"> [nome ou razão social], CPF/CNPJ [nº], [endereço], adiante </w:t>
      </w:r>
      <w:r>
        <w:rPr>
          <w:rFonts w:ascii="Georgia" w:hAnsi="Georgia"/>
          <w:b/>
          <w:i w:val="0"/>
          <w:color w:val="1A1A1A"/>
        </w:rPr>
        <w:t>CLIENTE</w:t>
      </w:r>
      <w:r>
        <w:rPr>
          <w:rFonts w:ascii="Georgia" w:hAnsi="Georgia"/>
          <w:b w:val="0"/>
          <w:i w:val="0"/>
          <w:color w:val="1A1A1A"/>
        </w:rPr>
        <w:t>.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Se o CLIENTE for empresa, assina também o </w:t>
      </w:r>
      <w:r>
        <w:rPr>
          <w:rFonts w:ascii="Georgia" w:hAnsi="Georgia"/>
          <w:b/>
          <w:i w:val="0"/>
          <w:color w:val="1A1A1A"/>
        </w:rPr>
        <w:t>responsável</w:t>
      </w:r>
      <w:r>
        <w:rPr>
          <w:rFonts w:ascii="Georgia" w:hAnsi="Georgia"/>
          <w:b w:val="0"/>
          <w:i w:val="0"/>
          <w:color w:val="1A1A1A"/>
        </w:rPr>
        <w:t xml:space="preserve"> indicado no quadro do item 5, que participa dos encontros e responde pelas decisões.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2. O que este contrato é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2.1.</w:t>
      </w:r>
      <w:r>
        <w:rPr>
          <w:rFonts w:ascii="Georgia" w:hAnsi="Georgia"/>
          <w:b w:val="0"/>
          <w:i w:val="0"/>
          <w:color w:val="1A1A1A"/>
        </w:rPr>
        <w:t xml:space="preserve"> O SB presta ao CLIENTE </w:t>
      </w:r>
      <w:r>
        <w:rPr>
          <w:rFonts w:ascii="Georgia" w:hAnsi="Georgia"/>
          <w:b/>
          <w:i w:val="0"/>
          <w:color w:val="1A1A1A"/>
        </w:rPr>
        <w:t>assessoria e orientação empresarial</w:t>
      </w:r>
      <w:r>
        <w:rPr>
          <w:rFonts w:ascii="Georgia" w:hAnsi="Georgia"/>
          <w:b w:val="0"/>
          <w:i w:val="0"/>
          <w:color w:val="1A1A1A"/>
        </w:rPr>
        <w:t xml:space="preserve">: diagnóstico feito sobre as informações do próprio CLIENTE, ensino de método e </w:t>
      </w:r>
      <w:r>
        <w:rPr>
          <w:rFonts w:ascii="Georgia" w:hAnsi="Georgia"/>
          <w:b/>
          <w:i w:val="0"/>
          <w:color w:val="1A1A1A"/>
        </w:rPr>
        <w:t>recomendações</w:t>
      </w:r>
      <w:r>
        <w:rPr>
          <w:rFonts w:ascii="Georgia" w:hAnsi="Georgia"/>
          <w:b w:val="0"/>
          <w:i w:val="0"/>
          <w:color w:val="1A1A1A"/>
        </w:rPr>
        <w:t xml:space="preserve"> de gestão, vendas, marketing, lucratividade e organização financeira.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2.2. Obrigação de meio.</w:t>
      </w:r>
      <w:r>
        <w:rPr>
          <w:rFonts w:ascii="Georgia" w:hAnsi="Georgia"/>
          <w:b w:val="0"/>
          <w:i w:val="0"/>
          <w:color w:val="1A1A1A"/>
        </w:rPr>
        <w:t xml:space="preserve"> O SB se obriga a entregar o programa com cuidado, no prazo e no formato contratados. </w:t>
      </w:r>
      <w:r>
        <w:rPr>
          <w:rFonts w:ascii="Georgia" w:hAnsi="Georgia"/>
          <w:b/>
          <w:i w:val="0"/>
          <w:color w:val="1A1A1A"/>
        </w:rPr>
        <w:t>Não se obriga a gerar faturamento, lucro, economia de imposto ou qualquer outro resultado em número</w:t>
      </w:r>
      <w:r>
        <w:rPr>
          <w:rFonts w:ascii="Georgia" w:hAnsi="Georgia"/>
          <w:b w:val="0"/>
          <w:i w:val="0"/>
          <w:color w:val="1A1A1A"/>
        </w:rPr>
        <w:t>, porque isso depende da execução do CLIENTE, do mercado e de decisões fora do controle do SB.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2.3. O SB não:</w:t>
      </w:r>
      <w:r>
        <w:rPr>
          <w:rFonts w:ascii="Georgia" w:hAnsi="Georgia"/>
          <w:b w:val="0"/>
          <w:i w:val="0"/>
          <w:color w:val="1A1A1A"/>
        </w:rPr>
        <w:t xml:space="preserve"> executa a operação do CLIENTE (contabilidade, guias, caixa, tráfego pago, contratação ou demissão); presta serviço contábil, jurídico ou de auditoria; representa o CLIENTE perante órgão, banco ou terceiro; nem assume dívida ou obrigação dele.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2.4.</w:t>
      </w:r>
      <w:r>
        <w:rPr>
          <w:rFonts w:ascii="Georgia" w:hAnsi="Georgia"/>
          <w:b w:val="0"/>
          <w:i w:val="0"/>
          <w:color w:val="1A1A1A"/>
        </w:rPr>
        <w:t xml:space="preserve"> Toda decisão sobre o negócio é </w:t>
      </w:r>
      <w:r>
        <w:rPr>
          <w:rFonts w:ascii="Georgia" w:hAnsi="Georgia"/>
          <w:b/>
          <w:i w:val="0"/>
          <w:color w:val="1A1A1A"/>
        </w:rPr>
        <w:t>do CLIENTE</w:t>
      </w:r>
      <w:r>
        <w:rPr>
          <w:rFonts w:ascii="Georgia" w:hAnsi="Georgia"/>
          <w:b w:val="0"/>
          <w:i w:val="0"/>
          <w:color w:val="1A1A1A"/>
        </w:rPr>
        <w:t>, assistido pelos profissionais habilitados dele.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3. Limite da orientação financeira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O SB ensina critério financeiro, mas </w:t>
      </w:r>
      <w:r>
        <w:rPr>
          <w:rFonts w:ascii="Georgia" w:hAnsi="Georgia"/>
          <w:b/>
          <w:i w:val="0"/>
          <w:color w:val="1A1A1A"/>
        </w:rPr>
        <w:t>não indica</w:t>
      </w:r>
      <w:r>
        <w:rPr>
          <w:rFonts w:ascii="Georgia" w:hAnsi="Georgia"/>
          <w:b w:val="0"/>
          <w:i w:val="0"/>
          <w:color w:val="1A1A1A"/>
        </w:rPr>
        <w:t xml:space="preserve"> produto financeiro, instituição ou investimento e </w:t>
      </w:r>
      <w:r>
        <w:rPr>
          <w:rFonts w:ascii="Georgia" w:hAnsi="Georgia"/>
          <w:b/>
          <w:i w:val="0"/>
          <w:color w:val="1A1A1A"/>
        </w:rPr>
        <w:t>não promete retorno</w:t>
      </w:r>
      <w:r>
        <w:rPr>
          <w:rFonts w:ascii="Georgia" w:hAnsi="Georgia"/>
          <w:b w:val="0"/>
          <w:i w:val="0"/>
          <w:color w:val="1A1A1A"/>
        </w:rPr>
        <w:t>. Nada neste contrato é recomendação de investimento ou atividade privativa de instituição autorizada.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4. Quando um sócio do SB também é fornecedor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Os sócios do SB têm empresas próprias de contabilidade, assessoria jurídica e produtos. Se o CLIENTE quiser contratar alguma delas, será em </w:t>
      </w:r>
      <w:r>
        <w:rPr>
          <w:rFonts w:ascii="Georgia" w:hAnsi="Georgia"/>
          <w:b/>
          <w:i w:val="0"/>
          <w:color w:val="1A1A1A"/>
        </w:rPr>
        <w:t>contrato separado</w:t>
      </w:r>
      <w:r>
        <w:rPr>
          <w:rFonts w:ascii="Georgia" w:hAnsi="Georgia"/>
          <w:b w:val="0"/>
          <w:i w:val="0"/>
          <w:color w:val="1A1A1A"/>
        </w:rPr>
        <w:t xml:space="preserve">. </w:t>
      </w:r>
      <w:r>
        <w:rPr>
          <w:rFonts w:ascii="Georgia" w:hAnsi="Georgia"/>
          <w:b/>
          <w:i w:val="0"/>
          <w:color w:val="1A1A1A"/>
        </w:rPr>
        <w:t>Não há obrigação de contratar</w:t>
      </w:r>
      <w:r>
        <w:rPr>
          <w:rFonts w:ascii="Georgia" w:hAnsi="Georgia"/>
          <w:b w:val="0"/>
          <w:i w:val="0"/>
          <w:color w:val="1A1A1A"/>
        </w:rPr>
        <w:t>, e recusar não muda nada neste programa. O SB avisa por escrito, antes de qualquer indicação, quando houver interesse comercial de um sócio.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5. O 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Programa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Choque de Ordem e Caixa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Duração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 xml:space="preserve">3 meses, de [data de início] a [data de término]. Início em até </w:t>
            </w:r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7 dias</w:t>
            </w:r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 xml:space="preserve"> da assinatura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Encontros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6 encontros online, quinzenais, de 2 horas</w:t>
            </w:r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, com Gilberto Sena e Dr. Stanley Bittar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Mês 1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Diagnóstico: auditoria da recepção e do comercial; desenho da campanha de aquisição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Mês 2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Processos e conversão: roteiro de vendas, contorno de objeção em saúde, treino do atendimento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Mês 3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Métricas e ajuste: custo por lead, conversão e ticket médio; correção das falhas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Entregáveis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Playbook de vendas para a recepção; plano de campanhas para 90 dias; diagnóstico tributário e financeiro apontando onde a clínica paga imposto a mais e onde perde margem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Quem executa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 xml:space="preserve">A equipe do CLIENTE. </w:t>
            </w:r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A mudança tributária é feita pela contabilidade do CLIENTE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Responsável indicado</w:t>
            </w:r>
          </w:p>
        </w:tc>
        <w:tc>
          <w:tcPr>
            <w:tcW w:type="dxa" w:w="6520"/>
          </w:tcPr>
          <w:p>
            <w:r/>
            <w:r>
              <w:rPr>
                <w:rFonts w:ascii="Georgia" w:hAnsi="Georgia"/>
                <w:b w:val="0"/>
                <w:i w:val="0"/>
                <w:color w:val="1A1A1A"/>
                <w:sz w:val="20"/>
              </w:rPr>
              <w:t>[nome, cargo, e-mail, telefone]</w:t>
            </w:r>
          </w:p>
        </w:tc>
      </w:tr>
    </w:tbl>
    <w:p/>
    <w:p>
      <w:pPr>
        <w:jc w:val="both"/>
      </w:pPr>
      <w:r>
        <w:rPr>
          <w:rFonts w:ascii="Georgia" w:hAnsi="Georgia"/>
          <w:b/>
          <w:i w:val="0"/>
          <w:color w:val="1A1A1A"/>
        </w:rPr>
        <w:t>5.1. Remarcação.</w:t>
      </w:r>
      <w:r>
        <w:rPr>
          <w:rFonts w:ascii="Georgia" w:hAnsi="Georgia"/>
          <w:b w:val="0"/>
          <w:i w:val="0"/>
          <w:color w:val="1A1A1A"/>
        </w:rPr>
        <w:t xml:space="preserve"> Encontro remarcado com pelo menos [48] horas de aviso é reagendado sem custo, dentro do prazo do programa. Falta sem aviso </w:t>
      </w:r>
      <w:r>
        <w:rPr>
          <w:rFonts w:ascii="Georgia" w:hAnsi="Georgia"/>
          <w:b/>
          <w:i w:val="0"/>
          <w:color w:val="1A1A1A"/>
        </w:rPr>
        <w:t>consome o encontro</w:t>
      </w:r>
      <w:r>
        <w:rPr>
          <w:rFonts w:ascii="Georgia" w:hAnsi="Georgia"/>
          <w:b w:val="0"/>
          <w:i w:val="0"/>
          <w:color w:val="1A1A1A"/>
        </w:rPr>
        <w:t>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5.2. Gravação.</w:t>
      </w:r>
      <w:r>
        <w:rPr>
          <w:rFonts w:ascii="Georgia" w:hAnsi="Georgia"/>
          <w:b w:val="0"/>
          <w:i w:val="0"/>
          <w:color w:val="1A1A1A"/>
        </w:rPr>
        <w:t xml:space="preserve"> Os encontros podem ser gravados para uso do CLIENTE durante o programa. É proibido repassar, publicar ou vender a gravação.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6. O que o CLIENTE se compromete a fazer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6.1.</w:t>
      </w:r>
      <w:r>
        <w:rPr>
          <w:rFonts w:ascii="Georgia" w:hAnsi="Georgia"/>
          <w:b w:val="0"/>
          <w:i w:val="0"/>
          <w:color w:val="1A1A1A"/>
        </w:rPr>
        <w:t xml:space="preserve"> Participar dos encontros, pelo responsável indicado.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6.2.</w:t>
      </w:r>
      <w:r>
        <w:rPr>
          <w:rFonts w:ascii="Georgia" w:hAnsi="Georgia"/>
          <w:b w:val="0"/>
          <w:i w:val="0"/>
          <w:color w:val="1A1A1A"/>
        </w:rPr>
        <w:t xml:space="preserve"> Entregar números, documentos e acessos </w:t>
      </w:r>
      <w:r>
        <w:rPr>
          <w:rFonts w:ascii="Georgia" w:hAnsi="Georgia"/>
          <w:b/>
          <w:i w:val="0"/>
          <w:color w:val="1A1A1A"/>
        </w:rPr>
        <w:t>verdadeiros e no prazo</w:t>
      </w:r>
      <w:r>
        <w:rPr>
          <w:rFonts w:ascii="Georgia" w:hAnsi="Georgia"/>
          <w:b w:val="0"/>
          <w:i w:val="0"/>
          <w:color w:val="1A1A1A"/>
        </w:rPr>
        <w:t>. O SB trabalha sobre o que recebe; informação errada ou incompleta compromete a orientação e não é responsabilidade do SB.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6.3.</w:t>
      </w:r>
      <w:r>
        <w:rPr>
          <w:rFonts w:ascii="Georgia" w:hAnsi="Georgia"/>
          <w:b w:val="0"/>
          <w:i w:val="0"/>
          <w:color w:val="1A1A1A"/>
        </w:rPr>
        <w:t xml:space="preserve"> Executar, com a própria equipe, o que for decidido nos encontros.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6.4.</w:t>
      </w:r>
      <w:r>
        <w:rPr>
          <w:rFonts w:ascii="Georgia" w:hAnsi="Georgia"/>
          <w:b w:val="0"/>
          <w:i w:val="0"/>
          <w:color w:val="1A1A1A"/>
        </w:rPr>
        <w:t xml:space="preserve"> Manter a própria conformidade: alvará, licença, registro no conselho, obrigações fiscais e trabalhistas.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6.5.</w:t>
      </w:r>
      <w:r>
        <w:rPr>
          <w:rFonts w:ascii="Georgia" w:hAnsi="Georgia"/>
          <w:b w:val="0"/>
          <w:i w:val="0"/>
          <w:color w:val="1A1A1A"/>
        </w:rPr>
        <w:t xml:space="preserve"> Seguir as regras de publicidade do próprio conselho (CFM, CFO ou outro) ao aplicar as recomendações de marketing. </w:t>
      </w:r>
      <w:r>
        <w:rPr>
          <w:rFonts w:ascii="Georgia" w:hAnsi="Georgia"/>
          <w:b/>
          <w:i w:val="0"/>
          <w:color w:val="1A1A1A"/>
        </w:rPr>
        <w:t>A publicação é do CLIENTE e a responsabilidade por ela também.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6.6.</w:t>
      </w:r>
      <w:r>
        <w:rPr>
          <w:rFonts w:ascii="Georgia" w:hAnsi="Georgia"/>
          <w:b w:val="0"/>
          <w:i w:val="0"/>
          <w:color w:val="1A1A1A"/>
        </w:rPr>
        <w:t xml:space="preserve"> Pagar nas datas combinadas.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7. Preço e pagamento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7.1.</w:t>
      </w:r>
      <w:r>
        <w:rPr>
          <w:rFonts w:ascii="Georgia" w:hAnsi="Georgia"/>
          <w:b w:val="0"/>
          <w:i w:val="0"/>
          <w:color w:val="1A1A1A"/>
        </w:rPr>
        <w:t xml:space="preserve"> Valor do programa: ( ) </w:t>
      </w:r>
      <w:r>
        <w:rPr>
          <w:rFonts w:ascii="Georgia" w:hAnsi="Georgia"/>
          <w:b/>
          <w:i w:val="0"/>
          <w:color w:val="1A1A1A"/>
        </w:rPr>
        <w:t>R$ 35.000,00 em 6 parcelas de R$ 5.833,33 no cartão de crédito</w:t>
      </w:r>
      <w:r>
        <w:rPr>
          <w:rFonts w:ascii="Georgia" w:hAnsi="Georgia"/>
          <w:b w:val="0"/>
          <w:i w:val="0"/>
          <w:color w:val="1A1A1A"/>
        </w:rPr>
        <w:t>, ou</w:t>
      </w:r>
    </w:p>
    <w:p>
      <w:r>
        <w:rPr>
          <w:rFonts w:ascii="Georgia" w:hAnsi="Georgia"/>
          <w:b w:val="0"/>
          <w:i w:val="0"/>
          <w:color w:val="1A1A1A"/>
        </w:rPr>
        <w:t xml:space="preserve">( ) </w:t>
      </w:r>
      <w:r>
        <w:rPr>
          <w:rFonts w:ascii="Georgia" w:hAnsi="Georgia"/>
          <w:b/>
          <w:i w:val="0"/>
          <w:color w:val="1A1A1A"/>
        </w:rPr>
        <w:t>R$ 30.000,00 à vista no pix</w:t>
      </w:r>
      <w:r>
        <w:rPr>
          <w:rFonts w:ascii="Georgia" w:hAnsi="Georgia"/>
          <w:b w:val="0"/>
          <w:i w:val="0"/>
          <w:color w:val="1A1A1A"/>
        </w:rPr>
        <w:t>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7.2. Condição da imersão.</w:t>
      </w:r>
      <w:r>
        <w:rPr>
          <w:rFonts w:ascii="Georgia" w:hAnsi="Georgia"/>
          <w:b w:val="0"/>
          <w:i w:val="0"/>
          <w:color w:val="1A1A1A"/>
        </w:rPr>
        <w:t xml:space="preserve"> Assinado </w:t>
      </w:r>
      <w:r>
        <w:rPr>
          <w:rFonts w:ascii="Georgia" w:hAnsi="Georgia"/>
          <w:b/>
          <w:i w:val="0"/>
          <w:color w:val="1A1A1A"/>
        </w:rPr>
        <w:t>até as 23h de 15/11/2026</w:t>
      </w:r>
      <w:r>
        <w:rPr>
          <w:rFonts w:ascii="Georgia" w:hAnsi="Georgia"/>
          <w:b w:val="0"/>
          <w:i w:val="0"/>
          <w:color w:val="1A1A1A"/>
        </w:rPr>
        <w:t xml:space="preserve"> por participante da Imersão AME, o valor tem</w:t>
      </w:r>
    </w:p>
    <w:p>
      <w:r>
        <w:rPr>
          <w:rFonts w:ascii="Georgia" w:hAnsi="Georgia"/>
          <w:b/>
          <w:i w:val="0"/>
          <w:color w:val="1A1A1A"/>
        </w:rPr>
        <w:t>abatimento de R$ 499,00</w:t>
      </w:r>
      <w:r>
        <w:rPr>
          <w:rFonts w:ascii="Georgia" w:hAnsi="Georgia"/>
          <w:b w:val="0"/>
          <w:i w:val="0"/>
          <w:color w:val="1A1A1A"/>
        </w:rPr>
        <w:t>, a inscrição já paga. Valor final: R$ [____].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7.3. Atraso</w:t>
      </w:r>
      <w:r>
        <w:rPr>
          <w:rFonts w:ascii="Georgia" w:hAnsi="Georgia"/>
          <w:b w:val="0"/>
          <w:i w:val="0"/>
          <w:color w:val="1A1A1A"/>
        </w:rPr>
        <w:t xml:space="preserve"> (em pagamento que não seja no cartão): multa de [2%] e juros de [1% ao mês], pro rata. Atraso de mais de [30] dias permite ao SB suspender os encontros até a regularização, sem estender o prazo do programa.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7.4.</w:t>
      </w:r>
      <w:r>
        <w:rPr>
          <w:rFonts w:ascii="Georgia" w:hAnsi="Georgia"/>
          <w:b w:val="0"/>
          <w:i w:val="0"/>
          <w:color w:val="1A1A1A"/>
        </w:rPr>
        <w:t xml:space="preserve"> No cartão, o parcelamento é entre o CLIENTE e a operadora. Terminar o programa não cancela parcelas que ainda vão vencer.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8. Desistência e rescisão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8.1. Arrependimento.</w:t>
      </w:r>
      <w:r>
        <w:rPr>
          <w:rFonts w:ascii="Georgia" w:hAnsi="Georgia"/>
          <w:b w:val="0"/>
          <w:i w:val="0"/>
          <w:color w:val="1A1A1A"/>
        </w:rPr>
        <w:t xml:space="preserve"> Se o contrato for assinado fora do estabelecimento do SB (na imersão, pela internet ou por telefone), o CLIENTE pode desistir em </w:t>
      </w:r>
      <w:r>
        <w:rPr>
          <w:rFonts w:ascii="Georgia" w:hAnsi="Georgia"/>
          <w:b/>
          <w:i w:val="0"/>
          <w:color w:val="1A1A1A"/>
        </w:rPr>
        <w:t>7 dias corridos da assinatura</w:t>
      </w:r>
      <w:r>
        <w:rPr>
          <w:rFonts w:ascii="Georgia" w:hAnsi="Georgia"/>
          <w:b w:val="0"/>
          <w:i w:val="0"/>
          <w:color w:val="1A1A1A"/>
        </w:rPr>
        <w:t xml:space="preserve">, com </w:t>
      </w:r>
      <w:r>
        <w:rPr>
          <w:rFonts w:ascii="Georgia" w:hAnsi="Georgia"/>
          <w:b/>
          <w:i w:val="0"/>
          <w:color w:val="1A1A1A"/>
        </w:rPr>
        <w:t>devolução integral</w:t>
      </w:r>
      <w:r>
        <w:rPr>
          <w:rFonts w:ascii="Georgia" w:hAnsi="Georgia"/>
          <w:b w:val="0"/>
          <w:i w:val="0"/>
          <w:color w:val="1A1A1A"/>
        </w:rPr>
        <w:t xml:space="preserve"> (art. 49 do CDC). ⚠ </w:t>
      </w:r>
      <w:r>
        <w:rPr>
          <w:rFonts w:ascii="Georgia" w:hAnsi="Georgia"/>
          <w:b w:val="0"/>
          <w:i/>
          <w:color w:val="1A1A1A"/>
        </w:rPr>
        <w:t>Ponto para o advogado:</w:t>
      </w:r>
      <w:r>
        <w:rPr>
          <w:rFonts w:ascii="Georgia" w:hAnsi="Georgia"/>
          <w:b w:val="0"/>
          <w:i w:val="0"/>
          <w:color w:val="1A1A1A"/>
        </w:rPr>
        <w:t xml:space="preserve"> confirmar se cliente pessoa jurídica, comprando para a clínica, tem esse direito. A sugestão é dar o mesmo prazo a todos, porque evita disputa e vende melhor.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8.2. Desistência depois disso.</w:t>
      </w:r>
      <w:r>
        <w:rPr>
          <w:rFonts w:ascii="Georgia" w:hAnsi="Georgia"/>
          <w:b w:val="0"/>
          <w:i w:val="0"/>
          <w:color w:val="1A1A1A"/>
        </w:rPr>
        <w:t xml:space="preserve"> O CLIENTE pode encerrar quando quiser, pagando o proporcional aos encontros já realizados </w:t>
      </w:r>
      <w:r>
        <w:rPr>
          <w:rFonts w:ascii="Georgia" w:hAnsi="Georgia"/>
          <w:b/>
          <w:i w:val="0"/>
          <w:color w:val="1A1A1A"/>
        </w:rPr>
        <w:t>mais multa de [10%] sobre o saldo que não foi prestado</w:t>
      </w:r>
      <w:r>
        <w:rPr>
          <w:rFonts w:ascii="Georgia" w:hAnsi="Georgia"/>
          <w:b w:val="0"/>
          <w:i w:val="0"/>
          <w:color w:val="1A1A1A"/>
        </w:rPr>
        <w:t>. O restante é devolvido em até [30] dias (no cartão, por estorno das parcelas). O que já foi prestado não é devolvido.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8.3. Rescisão pelo SB.</w:t>
      </w:r>
      <w:r>
        <w:rPr>
          <w:rFonts w:ascii="Georgia" w:hAnsi="Georgia"/>
          <w:b w:val="0"/>
          <w:i w:val="0"/>
          <w:color w:val="1A1A1A"/>
        </w:rPr>
        <w:t xml:space="preserve"> O SB pode encerrar, devolvendo o proporcional ao que não foi prestado e sem multa a seu favor, se o CLIENTE: atrasar pagamento por mais de [60] dias; faltar a [3] encontros seguidos sem justificativa; deixar de entregar informação essencial depois de dois pedidos por escrito; usar o material ou a marca do SB fora do permitido; ou desrespeitar alguém do SB.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8.4.</w:t>
      </w:r>
      <w:r>
        <w:rPr>
          <w:rFonts w:ascii="Georgia" w:hAnsi="Georgia"/>
          <w:b w:val="0"/>
          <w:i w:val="0"/>
          <w:color w:val="1A1A1A"/>
        </w:rPr>
        <w:t xml:space="preserve"> Se o SB deixar de entregar o programa como está no item 5, o CLIENTE recebe de volta a parte não entregue, sem multa.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9. Sigilo nos dois sentidos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O SB guarda sigilo de tudo o que souber do negócio do CLIENTE. O CLIENTE guarda sigilo do método e do material do SB. Vale durante o contrato e por </w:t>
      </w:r>
      <w:r>
        <w:rPr>
          <w:rFonts w:ascii="Georgia" w:hAnsi="Georgia"/>
          <w:b/>
          <w:i w:val="0"/>
          <w:color w:val="1A1A1A"/>
        </w:rPr>
        <w:t>[5] anos</w:t>
      </w:r>
      <w:r>
        <w:rPr>
          <w:rFonts w:ascii="Georgia" w:hAnsi="Georgia"/>
          <w:b w:val="0"/>
          <w:i w:val="0"/>
          <w:color w:val="1A1A1A"/>
        </w:rPr>
        <w:t xml:space="preserve"> depois. Não é quebra de sigilo o que a lei, um juiz ou uma autoridade exigir.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10. Método e marca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Método, planilhas, apostilas e gravações são </w:t>
      </w:r>
      <w:r>
        <w:rPr>
          <w:rFonts w:ascii="Georgia" w:hAnsi="Georgia"/>
          <w:b/>
          <w:i w:val="0"/>
          <w:color w:val="1A1A1A"/>
        </w:rPr>
        <w:t>propriedade do SB</w:t>
      </w:r>
      <w:r>
        <w:rPr>
          <w:rFonts w:ascii="Georgia" w:hAnsi="Georgia"/>
          <w:b w:val="0"/>
          <w:i w:val="0"/>
          <w:color w:val="1A1A1A"/>
        </w:rPr>
        <w:t xml:space="preserve">. O CLIENTE pode usá-los no próprio negócio, de forma pessoal e intransferível. É proibido reproduzir, ensinar, revender ou usar para formar outras pessoas. O que o CLIENTE construir com base no método (a tabela de preço dele, os processos dele) </w:t>
      </w:r>
      <w:r>
        <w:rPr>
          <w:rFonts w:ascii="Georgia" w:hAnsi="Georgia"/>
          <w:b/>
          <w:i w:val="0"/>
          <w:color w:val="1A1A1A"/>
        </w:rPr>
        <w:t>é dele</w:t>
      </w:r>
      <w:r>
        <w:rPr>
          <w:rFonts w:ascii="Georgia" w:hAnsi="Georgia"/>
          <w:b w:val="0"/>
          <w:i w:val="0"/>
          <w:color w:val="1A1A1A"/>
        </w:rPr>
        <w:t>. Usar o nome SB depende de autorização por escrito.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11. Uso de imagem, voz e vídeos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11.1. Autorização.</w:t>
      </w:r>
      <w:r>
        <w:rPr>
          <w:rFonts w:ascii="Georgia" w:hAnsi="Georgia"/>
          <w:b w:val="0"/>
          <w:i w:val="0"/>
          <w:color w:val="1A1A1A"/>
        </w:rPr>
        <w:t xml:space="preserve"> O CLIENTE e o responsável indicado </w:t>
      </w:r>
      <w:r>
        <w:rPr>
          <w:rFonts w:ascii="Georgia" w:hAnsi="Georgia"/>
          <w:b/>
          <w:i w:val="0"/>
          <w:color w:val="1A1A1A"/>
        </w:rPr>
        <w:t>autorizam o SB a usar a imagem, a voz e o nome</w:t>
      </w:r>
      <w:r>
        <w:rPr>
          <w:rFonts w:ascii="Georgia" w:hAnsi="Georgia"/>
          <w:b w:val="0"/>
          <w:i w:val="0"/>
          <w:color w:val="1A1A1A"/>
        </w:rPr>
        <w:t xml:space="preserve"> captados em fotos, vídeos e gravações dos encontros (online e presencial), em depoimentos e em conteúdos feitos em conjunto, para </w:t>
      </w:r>
      <w:r>
        <w:rPr>
          <w:rFonts w:ascii="Georgia" w:hAnsi="Georgia"/>
          <w:b/>
          <w:i w:val="0"/>
          <w:color w:val="1A1A1A"/>
        </w:rPr>
        <w:t>divulgação do SB e dos sócios</w:t>
      </w:r>
      <w:r>
        <w:rPr>
          <w:rFonts w:ascii="Georgia" w:hAnsi="Georgia"/>
          <w:b w:val="0"/>
          <w:i w:val="0"/>
          <w:color w:val="1A1A1A"/>
        </w:rPr>
        <w:t>: redes sociais, site, anúncios pagos, apresentações, palestras e material impresso.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11.2. Condições.</w:t>
      </w:r>
      <w:r>
        <w:rPr>
          <w:rFonts w:ascii="Georgia" w:hAnsi="Georgia"/>
          <w:b w:val="0"/>
          <w:i w:val="0"/>
          <w:color w:val="1A1A1A"/>
        </w:rPr>
        <w:t xml:space="preserve"> A autorização é </w:t>
      </w:r>
      <w:r>
        <w:rPr>
          <w:rFonts w:ascii="Georgia" w:hAnsi="Georgia"/>
          <w:b/>
          <w:i w:val="0"/>
          <w:color w:val="1A1A1A"/>
        </w:rPr>
        <w:t>gratuita</w:t>
      </w:r>
      <w:r>
        <w:rPr>
          <w:rFonts w:ascii="Georgia" w:hAnsi="Georgia"/>
          <w:b w:val="0"/>
          <w:i w:val="0"/>
          <w:color w:val="1A1A1A"/>
        </w:rPr>
        <w:t xml:space="preserve">, vale no Brasil e no exterior (internet), por </w:t>
      </w:r>
      <w:r>
        <w:rPr>
          <w:rFonts w:ascii="Georgia" w:hAnsi="Georgia"/>
          <w:b/>
          <w:i w:val="0"/>
          <w:color w:val="1A1A1A"/>
        </w:rPr>
        <w:t>[5] anos</w:t>
      </w:r>
      <w:r>
        <w:rPr>
          <w:rFonts w:ascii="Georgia" w:hAnsi="Georgia"/>
          <w:b w:val="0"/>
          <w:i w:val="0"/>
          <w:color w:val="1A1A1A"/>
        </w:rPr>
        <w:t xml:space="preserve"> a partir da assinatura. O SB pode editar e recortar o material, </w:t>
      </w:r>
      <w:r>
        <w:rPr>
          <w:rFonts w:ascii="Georgia" w:hAnsi="Georgia"/>
          <w:b/>
          <w:i w:val="0"/>
          <w:color w:val="1A1A1A"/>
        </w:rPr>
        <w:t>sem distorcer o sentido</w:t>
      </w:r>
      <w:r>
        <w:rPr>
          <w:rFonts w:ascii="Georgia" w:hAnsi="Georgia"/>
          <w:b w:val="0"/>
          <w:i w:val="0"/>
          <w:color w:val="1A1A1A"/>
        </w:rPr>
        <w:t xml:space="preserve"> do que foi dito.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11.3. O que nunca é publicado sem nova autorização por escrito:</w:t>
      </w:r>
      <w:r>
        <w:rPr>
          <w:rFonts w:ascii="Georgia" w:hAnsi="Georgia"/>
          <w:b w:val="0"/>
          <w:i w:val="0"/>
          <w:color w:val="1A1A1A"/>
        </w:rPr>
        <w:t xml:space="preserve"> número do negócio do CLIENTE (faturamento, lucro, dívida, imposto), nome de paciente, de funcionário ou de fornecedor, e imagem de paciente.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11.4. Quem não quiser</w:t>
      </w:r>
      <w:r>
        <w:rPr>
          <w:rFonts w:ascii="Georgia" w:hAnsi="Georgia"/>
          <w:b w:val="0"/>
          <w:i w:val="0"/>
          <w:color w:val="1A1A1A"/>
        </w:rPr>
        <w:t xml:space="preserve"> marca abaixo. Recusar </w:t>
      </w:r>
      <w:r>
        <w:rPr>
          <w:rFonts w:ascii="Georgia" w:hAnsi="Georgia"/>
          <w:b/>
          <w:i w:val="0"/>
          <w:color w:val="1A1A1A"/>
        </w:rPr>
        <w:t>não muda nada</w:t>
      </w:r>
      <w:r>
        <w:rPr>
          <w:rFonts w:ascii="Georgia" w:hAnsi="Georgia"/>
          <w:b w:val="0"/>
          <w:i w:val="0"/>
          <w:color w:val="1A1A1A"/>
        </w:rPr>
        <w:t xml:space="preserve"> na entrega do programa.</w:t>
      </w:r>
    </w:p>
    <w:p>
      <w:r>
        <w:rPr>
          <w:rFonts w:ascii="Georgia" w:hAnsi="Georgia"/>
          <w:b w:val="0"/>
          <w:i w:val="0"/>
          <w:color w:val="1A1A1A"/>
        </w:rPr>
        <w:t>( ) Autorizo o uso de imagem, voz e vídeos nos termos acima.</w:t>
      </w:r>
    </w:p>
    <w:p>
      <w:r>
        <w:rPr>
          <w:rFonts w:ascii="Georgia" w:hAnsi="Georgia"/>
          <w:b w:val="0"/>
          <w:i w:val="0"/>
          <w:color w:val="1A1A1A"/>
        </w:rPr>
        <w:t>( ) Não autorizo.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11.5.</w:t>
      </w:r>
      <w:r>
        <w:rPr>
          <w:rFonts w:ascii="Georgia" w:hAnsi="Georgia"/>
          <w:b w:val="0"/>
          <w:i w:val="0"/>
          <w:color w:val="1A1A1A"/>
        </w:rPr>
        <w:t xml:space="preserve"> O CLIENTE pode pedir, a qualquer tempo, que o SB </w:t>
      </w:r>
      <w:r>
        <w:rPr>
          <w:rFonts w:ascii="Georgia" w:hAnsi="Georgia"/>
          <w:b/>
          <w:i w:val="0"/>
          <w:color w:val="1A1A1A"/>
        </w:rPr>
        <w:t>pare de fazer novas publicações</w:t>
      </w:r>
      <w:r>
        <w:rPr>
          <w:rFonts w:ascii="Georgia" w:hAnsi="Georgia"/>
          <w:b w:val="0"/>
          <w:i w:val="0"/>
          <w:color w:val="1A1A1A"/>
        </w:rPr>
        <w:t xml:space="preserve"> com a imagem dele. O que já foi publicado até o pedido pode continuar no ar.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11.6. Caso sem identificação.</w:t>
      </w:r>
      <w:r>
        <w:rPr>
          <w:rFonts w:ascii="Georgia" w:hAnsi="Georgia"/>
          <w:b w:val="0"/>
          <w:i w:val="0"/>
          <w:color w:val="1A1A1A"/>
        </w:rPr>
        <w:t xml:space="preserve"> Mesmo sem autorização, o SB pode usar o aprendizado do trabalho em material próprio </w:t>
      </w:r>
      <w:r>
        <w:rPr>
          <w:rFonts w:ascii="Georgia" w:hAnsi="Georgia"/>
          <w:b/>
          <w:i w:val="0"/>
          <w:color w:val="1A1A1A"/>
        </w:rPr>
        <w:t>sem identificar</w:t>
      </w:r>
      <w:r>
        <w:rPr>
          <w:rFonts w:ascii="Georgia" w:hAnsi="Georgia"/>
          <w:b w:val="0"/>
          <w:i w:val="0"/>
          <w:color w:val="1A1A1A"/>
        </w:rPr>
        <w:t xml:space="preserve"> o CLIENTE, sem número ou detalhe que o torne reconhecível.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12. Dados pessoais (LGPD)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>Os dados são tratados conforme a Lei 13.709/2018, só para executar este contrato, sem venda nem cessão. Depois do contrato, ficam guardados pelo prazo da lei e são eliminados. Pedidos de acesso, correção ou exclusão: [contato].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13. Limite de responsabilidade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 xml:space="preserve">O SB responde por dolo ou culpa grave. </w:t>
      </w:r>
      <w:r>
        <w:rPr>
          <w:rFonts w:ascii="Georgia" w:hAnsi="Georgia"/>
          <w:b/>
          <w:i w:val="0"/>
          <w:color w:val="1A1A1A"/>
        </w:rPr>
        <w:t>Não responde</w:t>
      </w:r>
      <w:r>
        <w:rPr>
          <w:rFonts w:ascii="Georgia" w:hAnsi="Georgia"/>
          <w:b w:val="0"/>
          <w:i w:val="0"/>
          <w:color w:val="1A1A1A"/>
        </w:rPr>
        <w:t xml:space="preserve"> por decisão do CLIENTE, execução da equipe dele, resultado de mercado ou ato de profissional contratado à parte. Salvo dolo, a responsabilidade fica limitada ao </w:t>
      </w:r>
      <w:r>
        <w:rPr>
          <w:rFonts w:ascii="Georgia" w:hAnsi="Georgia"/>
          <w:b/>
          <w:i w:val="0"/>
          <w:color w:val="1A1A1A"/>
        </w:rPr>
        <w:t>valor pago</w:t>
      </w:r>
      <w:r>
        <w:rPr>
          <w:rFonts w:ascii="Georgia" w:hAnsi="Georgia"/>
          <w:b w:val="0"/>
          <w:i w:val="0"/>
          <w:color w:val="1A1A1A"/>
        </w:rPr>
        <w:t xml:space="preserve"> por este contrato.</w:t>
      </w:r>
    </w:p>
    <w:p>
      <w:pPr>
        <w:keepNext/>
        <w:spacing w:before="280"/>
      </w:pPr>
      <w:r>
        <w:rPr>
          <w:rFonts w:ascii="Georgia" w:hAnsi="Georgia"/>
          <w:b/>
          <w:i w:val="0"/>
          <w:color w:val="1A1A1A"/>
          <w:sz w:val="24"/>
        </w:rPr>
        <w:t>14. Disposições gerais</w:t>
      </w:r>
    </w:p>
    <w:p>
      <w:pPr>
        <w:jc w:val="both"/>
      </w:pPr>
      <w:r>
        <w:rPr>
          <w:rFonts w:ascii="Georgia" w:hAnsi="Georgia"/>
          <w:b w:val="0"/>
          <w:i w:val="0"/>
          <w:color w:val="1A1A1A"/>
        </w:rPr>
        <w:t>Mudança só vale por escrito, assinada pelos dois. Uma cláusula inválida não invalida as outras. Tolerância não é renúncia. Desacordo: primeiro conversa direta em até [15] dias, depois mediação, só então Justiça. Foro: comarca de [cidade/UF] (se o CLIENTE for consumidor, o do domicílio dele).</w:t>
      </w:r>
    </w:p>
    <w:p>
      <w:pPr>
        <w:jc w:val="both"/>
      </w:pPr>
      <w:r>
        <w:rPr>
          <w:rFonts w:ascii="Georgia" w:hAnsi="Georgia"/>
          <w:b/>
          <w:i w:val="0"/>
          <w:color w:val="1A1A1A"/>
        </w:rPr>
        <w:t>Assinatura eletrônica</w:t>
      </w:r>
      <w:r>
        <w:rPr>
          <w:rFonts w:ascii="Georgia" w:hAnsi="Georgia"/>
          <w:b w:val="0"/>
          <w:i w:val="0"/>
          <w:color w:val="1A1A1A"/>
        </w:rPr>
        <w:t xml:space="preserve"> (por exemplo, Clicksign ou gov.br) vale como assinatura de próprio punho.</w:t>
      </w:r>
    </w:p>
    <w:p>
      <w:pPr>
        <w:pBdr>
          <w:bottom w:val="single" w:sz="6" w:space="1" w:color="999999"/>
        </w:pBdr>
      </w:pPr>
    </w:p>
    <w:p>
      <w:r>
        <w:rPr>
          <w:rFonts w:ascii="Georgia" w:hAnsi="Georgia"/>
          <w:b w:val="0"/>
          <w:i w:val="0"/>
          <w:color w:val="1A1A1A"/>
        </w:rPr>
        <w:t>Local e data: ____________________</w:t>
      </w:r>
    </w:p>
    <w:p>
      <w:r>
        <w:rPr>
          <w:rFonts w:ascii="Georgia" w:hAnsi="Georgia"/>
          <w:b/>
          <w:i w:val="0"/>
          <w:color w:val="1A1A1A"/>
        </w:rPr>
        <w:t>SB:</w:t>
      </w:r>
      <w:r>
        <w:rPr>
          <w:rFonts w:ascii="Georgia" w:hAnsi="Georgia"/>
          <w:b w:val="0"/>
          <w:i w:val="0"/>
          <w:color w:val="1A1A1A"/>
        </w:rPr>
        <w:t xml:space="preserve"> ____________________ </w:t>
      </w:r>
      <w:r>
        <w:rPr>
          <w:rFonts w:ascii="Georgia" w:hAnsi="Georgia"/>
          <w:b/>
          <w:i w:val="0"/>
          <w:color w:val="1A1A1A"/>
        </w:rPr>
        <w:t>CLIENTE:</w:t>
      </w:r>
      <w:r>
        <w:rPr>
          <w:rFonts w:ascii="Georgia" w:hAnsi="Georgia"/>
          <w:b w:val="0"/>
          <w:i w:val="0"/>
          <w:color w:val="1A1A1A"/>
        </w:rPr>
        <w:t xml:space="preserve"> ____________________</w:t>
      </w:r>
    </w:p>
    <w:p>
      <w:r>
        <w:rPr>
          <w:rFonts w:ascii="Georgia" w:hAnsi="Georgia"/>
          <w:b/>
          <w:i w:val="0"/>
          <w:color w:val="1A1A1A"/>
        </w:rPr>
        <w:t>Responsável indicado (se empresa):</w:t>
      </w:r>
      <w:r>
        <w:rPr>
          <w:rFonts w:ascii="Georgia" w:hAnsi="Georgia"/>
          <w:b w:val="0"/>
          <w:i w:val="0"/>
          <w:color w:val="1A1A1A"/>
        </w:rPr>
        <w:t xml:space="preserve"> ____________________</w:t>
      </w:r>
    </w:p>
    <w:p>
      <w:r>
        <w:rPr>
          <w:rFonts w:ascii="Georgia" w:hAnsi="Georgia"/>
          <w:b/>
          <w:i w:val="0"/>
          <w:color w:val="1A1A1A"/>
        </w:rPr>
        <w:t>Testemunhas:</w:t>
      </w:r>
      <w:r>
        <w:rPr>
          <w:rFonts w:ascii="Georgia" w:hAnsi="Georgia"/>
          <w:b w:val="0"/>
          <w:i w:val="0"/>
          <w:color w:val="1A1A1A"/>
        </w:rPr>
        <w:t xml:space="preserve"> 1) ____________ 2) ____________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