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ENTENDA SUAS FINANÇAS</w:t>
      </w:r>
    </w:p>
    <w:p>
      <w:pPr>
        <w:pStyle w:val="Heading2"/>
      </w:pPr>
      <w:r>
        <w:t>Orçamento, planejamento e controle financeiro para o seu negócio — do básico à leitura de balanço, na prática</w:t>
      </w:r>
    </w:p>
    <w:p>
      <w:pPr>
        <w:pStyle w:val="Heading3"/>
      </w:pPr>
      <w:r>
        <w:t>Gilberto Sena</w:t>
      </w:r>
    </w:p>
    <w:p>
      <w:pPr>
        <w:spacing w:before="120" w:after="120"/>
        <w:pBdr>
          <w:bottom w:val="single" w:sz="6" w:space="1" w:color="999999"/>
        </w:pBdr>
      </w:pPr>
    </w:p>
    <w:p>
      <w:pPr>
        <w:ind w:left="567"/>
        <w:jc w:val="center"/>
      </w:pPr>
      <w:r>
        <w:rPr>
          <w:b/>
        </w:rPr>
        <w:t>Sobre este material.</w:t>
      </w:r>
      <w:r>
        <w:t xml:space="preserve"> Este e-book nasceu de um material técnico de formação em Finanças, e foi inteiramente reescrito, atualizado e ampliado por mim — com valores e exemplos atuais, com a minha própria experiência de gestão financeira e tributária, e com dois capítulos que faltavam no material original: como ler de verdade um Balanço Patrimonial e uma DRE, sem jargão que afasta quem não é contador. A técnica continua sendo técnica — mas a explicação agora é a que eu daria, sentado à mesa, para um empresário que nunca teve aula de contabilidade e precisa entender, hoje, para onde o dinheiro do próprio negócio está indo.</w:t>
      </w:r>
    </w:p>
    <w:p>
      <w:pPr>
        <w:spacing w:before="120" w:after="120"/>
        <w:pBdr>
          <w:bottom w:val="single" w:sz="6" w:space="1" w:color="999999"/>
        </w:pBdr>
      </w:pPr>
    </w:p>
    <w:p>
      <w:pPr>
        <w:pStyle w:val="Heading2"/>
      </w:pPr>
      <w:r>
        <w:t>SUMÁRIO</w:t>
      </w:r>
    </w:p>
    <w:p>
      <w:pPr>
        <w:pStyle w:val="ListBullet"/>
      </w:pPr>
      <w:r>
        <w:t>Carta ao leitor</w:t>
      </w:r>
    </w:p>
    <w:p>
      <w:pPr>
        <w:pStyle w:val="ListBullet"/>
      </w:pPr>
      <w:r>
        <w:t>Introdução — por que entender finanças não é luxo, é sobrevivência</w:t>
      </w:r>
    </w:p>
    <w:p>
      <w:pPr>
        <w:pStyle w:val="ListBullet"/>
      </w:pPr>
      <w:r>
        <w:t>Parte 1 — Planejamento Financeiro</w:t>
      </w:r>
    </w:p>
    <w:p>
      <w:pPr>
        <w:pStyle w:val="ListBullet"/>
      </w:pPr>
      <w:r>
        <w:t>Parte 2 — Fontes e Formas de Financiamento</w:t>
      </w:r>
    </w:p>
    <w:p>
      <w:pPr>
        <w:pStyle w:val="ListBullet"/>
      </w:pPr>
      <w:r>
        <w:t>Parte 3 — Planejamento e Orçamento Empresarial</w:t>
      </w:r>
    </w:p>
    <w:p>
      <w:pPr>
        <w:pStyle w:val="ListBullet"/>
      </w:pPr>
      <w:r>
        <w:t>Parte 4 — Controle Financeiro</w:t>
      </w:r>
    </w:p>
    <w:p>
      <w:pPr>
        <w:pStyle w:val="ListBullet"/>
      </w:pPr>
      <w:r>
        <w:t>Parte 5 — Fluxo de Caixa</w:t>
      </w:r>
    </w:p>
    <w:p>
      <w:pPr>
        <w:pStyle w:val="ListBullet"/>
      </w:pPr>
      <w:r>
        <w:t>Parte 6 — Como Ler um Balanço Patrimonial</w:t>
      </w:r>
    </w:p>
    <w:p>
      <w:pPr>
        <w:pStyle w:val="ListBullet"/>
      </w:pPr>
      <w:r>
        <w:t>Parte 7 — Como Ler uma DRE</w:t>
      </w:r>
    </w:p>
    <w:p>
      <w:pPr>
        <w:pStyle w:val="ListBullet"/>
      </w:pPr>
      <w:r>
        <w:t>Estudos de caso reais do Grupo Sena</w:t>
      </w:r>
    </w:p>
    <w:p>
      <w:pPr>
        <w:pStyle w:val="ListBullet"/>
      </w:pPr>
      <w:r>
        <w:t>Dez erros financeiros mais comuns</w:t>
      </w:r>
    </w:p>
    <w:p>
      <w:pPr>
        <w:pStyle w:val="ListBullet"/>
      </w:pPr>
      <w:r>
        <w:t>Checklist de autoavaliação financeira</w:t>
      </w:r>
    </w:p>
    <w:p>
      <w:pPr>
        <w:pStyle w:val="ListBullet"/>
      </w:pPr>
      <w:r>
        <w:t>Plano de 90 dias — da leitura à ação</w:t>
      </w:r>
    </w:p>
    <w:p>
      <w:pPr>
        <w:pStyle w:val="ListBullet"/>
      </w:pPr>
      <w:r>
        <w:t>Glossário</w:t>
      </w:r>
    </w:p>
    <w:p>
      <w:pPr>
        <w:pStyle w:val="ListBullet"/>
      </w:pPr>
      <w:r>
        <w:t>Sobre Gilberto Sena</w:t>
      </w:r>
    </w:p>
    <w:p>
      <w:pPr>
        <w:pStyle w:val="ListBullet"/>
      </w:pPr>
      <w:r>
        <w:t>Perguntas frequentes</w:t>
      </w:r>
    </w:p>
    <w:p>
      <w:pPr>
        <w:pStyle w:val="ListBullet"/>
      </w:pPr>
      <w:r>
        <w:t>Mensagem final</w:t>
      </w:r>
    </w:p>
    <w:p>
      <w:pPr>
        <w:spacing w:before="120" w:after="120"/>
        <w:pBdr>
          <w:bottom w:val="single" w:sz="6" w:space="1" w:color="999999"/>
        </w:pBdr>
      </w:pPr>
    </w:p>
    <w:p>
      <w:pPr>
        <w:pStyle w:val="Heading2"/>
      </w:pPr>
      <w:r>
        <w:t>CARTA AO LEITOR</w:t>
      </w:r>
    </w:p>
    <w:p>
      <w:pPr>
        <w:jc w:val="both"/>
      </w:pPr>
      <w:r>
        <w:t>Comecei a vida sem entender nada de finanças formalmente — servente de pedreiro, camelô, motoboy, vendedor de cachorro-quente. Aprendi a maior parte do que sei sobre dinheiro na marra, quebrando sete vezes antes de fundar o Grupo Sena em 2010 e finalmente acertar a estrutura. Hoje, boa parte do meu trabalho é justamente traduzir para empresários — que sabem produzir, vender, atender, mas não tiveram formação técnica em finanças — o que os números do próprio negócio estão dizendo.</w:t>
      </w:r>
    </w:p>
    <w:p>
      <w:pPr>
        <w:jc w:val="both"/>
      </w:pPr>
      <w:r>
        <w:t>Esse é o propósito deste material. Ele reúne, de forma organizada e atualizada, o conteúdo técnico completo de planejamento financeiro, orçamento empresarial e controle de caixa — mas escrito para ser lido e aplicado por quem nunca fez faculdade de administração ou contabilidade. Fui além do conteúdo original que serviu de base: acrescentei dois capítulos que considero essenciais e que praticamente nenhum material introdutório de finanças trata de forma acessível — como ler, de verdade, um Balanço Patrimonial e uma DRE, sem precisar decorar termo técnico, só entendendo o que cada número está contando sobre a saúde do seu negócio.</w:t>
      </w:r>
    </w:p>
    <w:p>
      <w:pPr>
        <w:jc w:val="both"/>
      </w:pPr>
      <w:r>
        <w:t>Se você é empresário, gestor, ou está se formando na área, este material foi escrito para ser consultado, não só lido uma vez. Marque as páginas, refaça os exercícios com os números do seu próprio negócio, e volte sempre que uma decisão financeira importante estiver na sua mesa.</w:t>
      </w:r>
    </w:p>
    <w:p>
      <w:pPr>
        <w:spacing w:before="120" w:after="120"/>
        <w:pBdr>
          <w:bottom w:val="single" w:sz="6" w:space="1" w:color="999999"/>
        </w:pBdr>
      </w:pPr>
    </w:p>
    <w:p>
      <w:pPr>
        <w:pStyle w:val="Heading2"/>
      </w:pPr>
      <w:r>
        <w:t>INTRODUÇÃO — Por que entender finanças não é luxo, é sobrevivência</w:t>
      </w:r>
    </w:p>
    <w:p>
      <w:pPr>
        <w:jc w:val="both"/>
      </w:pPr>
      <w:r>
        <w:t>Orçamento é um instrumento de gestão empresarial — uma ferramenta de planejamento e controle das operações que sustenta o processo de tomada de decisão e direciona toda a operação do negócio. Os principais indicadores de performance de qualquer empreendimento são, no fundo, traduzidos através de orçamento.</w:t>
      </w:r>
    </w:p>
    <w:p>
      <w:pPr>
        <w:jc w:val="both"/>
      </w:pPr>
      <w:r>
        <w:t>A maioria dos negócios que já vi quebrar — e já vivi sete dessas quebras na pele — não quebrou por falta de bons produtos ou de bons clientes. Quebrou por falta de controle financeiro básico: dono que não sabia separar o que era da empresa do que era pessoal, negócio que não tinha ideia do próprio ponto de equilíbrio, empresário que confundia faturamento com lucro. Este material existe para acabar com esse tipo de cegueira financeira, que é, sem exagero, a causa raiz da maioria das falências de pequenas e médias empresas no Brasil.</w:t>
      </w:r>
    </w:p>
    <w:p>
      <w:pPr>
        <w:jc w:val="both"/>
      </w:pPr>
      <w:r>
        <w:t>Ao longo de cada capítulo, vou trazer exemplos práticos com valores atualizados, e sempre que possível, vou conectar a teoria com casos reais que já acompanhei na minha prática de gestão. Vamos começar do começo: planejamento financeiro.</w:t>
      </w:r>
    </w:p>
    <w:p>
      <w:pPr>
        <w:spacing w:before="120" w:after="120"/>
        <w:pBdr>
          <w:bottom w:val="single" w:sz="6" w:space="1" w:color="999999"/>
        </w:pBdr>
      </w:pPr>
    </w:p>
    <w:p>
      <w:pPr>
        <w:pStyle w:val="Heading1"/>
      </w:pPr>
      <w:r>
        <w:t>PARTE 1 — PLANEJAMENTO FINANCEIRO</w:t>
      </w:r>
    </w:p>
    <w:p>
      <w:pPr>
        <w:pStyle w:val="Heading2"/>
      </w:pPr>
      <w:r>
        <w:t>Objetivos e metas: a diferença que a maioria confunde</w:t>
      </w:r>
    </w:p>
    <w:p>
      <w:pPr>
        <w:jc w:val="both"/>
      </w:pPr>
      <w:r>
        <w:t xml:space="preserve">As </w:t>
      </w:r>
      <w:r>
        <w:rPr>
          <w:b/>
        </w:rPr>
        <w:t>metas</w:t>
      </w:r>
      <w:r>
        <w:t xml:space="preserve"> são declarações de finalidades específicas que um plano deve alcançar. Uma meta é específica, concreta, mensurável, e transmite a ideia de conquista. Exemplo: "nossa meta é aumentar as vendas na região Sudeste em 30% nos próximos dois anos."</w:t>
      </w:r>
    </w:p>
    <w:p>
      <w:pPr>
        <w:jc w:val="both"/>
      </w:pPr>
      <w:r>
        <w:t xml:space="preserve">Os </w:t>
      </w:r>
      <w:r>
        <w:rPr>
          <w:b/>
        </w:rPr>
        <w:t>objetivos</w:t>
      </w:r>
      <w:r>
        <w:t xml:space="preserve"> são mais amplos, não têm prazo especificado, e suas finalidades nem sempre são plenamente alcançadas — mas são sempre perseguidas. Exemplo: "nosso objetivo é ter defeito zero na entrega dos nossos serviços."</w:t>
      </w:r>
    </w:p>
    <w:p>
      <w:pPr>
        <w:jc w:val="both"/>
      </w:pPr>
      <w:r>
        <w:t>Os objetivos principais são estabelecidos nas áreas mais importantes da atividade da empresa, e depois se desdobram em subobjetivos, em cada nível, como uma hierarquia. As áreas onde os objetivos-chave costumam ser estabelecidos, e usados como padrão de controle, são:</w:t>
      </w:r>
    </w:p>
    <w:p>
      <w:pPr>
        <w:pStyle w:val="ListBullet"/>
      </w:pPr>
      <w:r>
        <w:t>Rentabilidade (margem de lucro);</w:t>
      </w:r>
    </w:p>
    <w:p>
      <w:pPr>
        <w:pStyle w:val="ListBullet"/>
      </w:pPr>
      <w:r>
        <w:t>Mercado e participação de mercado;</w:t>
      </w:r>
    </w:p>
    <w:p>
      <w:pPr>
        <w:pStyle w:val="ListBullet"/>
      </w:pPr>
      <w:r>
        <w:t>Produtos e linhas de produto;</w:t>
      </w:r>
    </w:p>
    <w:p>
      <w:pPr>
        <w:pStyle w:val="ListBullet"/>
      </w:pPr>
      <w:r>
        <w:t>Recursos financeiros e fluxo de caixa;</w:t>
      </w:r>
    </w:p>
    <w:p>
      <w:pPr>
        <w:pStyle w:val="ListBullet"/>
      </w:pPr>
      <w:r>
        <w:t>Instalações físicas;</w:t>
      </w:r>
    </w:p>
    <w:p>
      <w:pPr>
        <w:pStyle w:val="ListBullet"/>
      </w:pPr>
      <w:r>
        <w:t>Inovação e desenvolvimento;</w:t>
      </w:r>
    </w:p>
    <w:p>
      <w:pPr>
        <w:pStyle w:val="ListBullet"/>
      </w:pPr>
      <w:r>
        <w:t>Estrutura da organização;</w:t>
      </w:r>
    </w:p>
    <w:p>
      <w:pPr>
        <w:pStyle w:val="ListBullet"/>
      </w:pPr>
      <w:r>
        <w:t>Desenvolvimento e produtividade das pessoas;</w:t>
      </w:r>
    </w:p>
    <w:p>
      <w:pPr>
        <w:pStyle w:val="ListBullet"/>
      </w:pPr>
      <w:r>
        <w:t>Reputação e responsabilidade social;</w:t>
      </w:r>
    </w:p>
    <w:p>
      <w:pPr>
        <w:pStyle w:val="ListBullet"/>
      </w:pPr>
      <w:r>
        <w:t>Equilíbrio entre planos de curto e longo prazo.</w:t>
      </w:r>
    </w:p>
    <w:p>
      <w:pPr>
        <w:jc w:val="both"/>
      </w:pPr>
      <w:r>
        <w:t xml:space="preserve">A </w:t>
      </w:r>
      <w:r>
        <w:rPr>
          <w:b/>
        </w:rPr>
        <w:t>administração por objetivos</w:t>
      </w:r>
      <w:r>
        <w:t xml:space="preserve"> é o processo em que gestor e equipe definem, em conjunto, os objetivos de trabalho de cada área de responsabilidade, avaliando em intervalos regulares o progresso alcançado. Esse processo une as metas da empresa, fortalece o planejamento e aumenta a comunicação — algo que, no meu 3G (Gestão de Pessoas), trato como pré-requisito de qualquer equipe que funcione de verdade.</w:t>
      </w:r>
    </w:p>
    <w:p>
      <w:pPr>
        <w:pStyle w:val="Heading2"/>
      </w:pPr>
      <w:r>
        <w:t>O que a atividade de planejamento demanda</w:t>
      </w:r>
    </w:p>
    <w:p>
      <w:pPr>
        <w:jc w:val="both"/>
      </w:pPr>
      <w:r>
        <w:t>A atividade de planejamento tem enfoque sistemático e integrado — não é uma técnica isolada, é a integração de várias frentes de gestão. Ela demanda:</w:t>
      </w:r>
    </w:p>
    <w:p>
      <w:pPr>
        <w:pStyle w:val="ListBullet"/>
      </w:pPr>
      <w:r>
        <w:t>Avaliação de influências externas e internas, a partir do conhecimento do ambiente político, econômico e social;</w:t>
      </w:r>
    </w:p>
    <w:p>
      <w:pPr>
        <w:pStyle w:val="ListBullet"/>
      </w:pPr>
      <w:r>
        <w:t>Definição de objetivos e metas de curto, médio e longo prazo;</w:t>
      </w:r>
    </w:p>
    <w:p>
      <w:pPr>
        <w:pStyle w:val="ListBullet"/>
      </w:pPr>
      <w:r>
        <w:t>Diretrizes e políticas de ação claras;</w:t>
      </w:r>
    </w:p>
    <w:p>
      <w:pPr>
        <w:pStyle w:val="ListBullet"/>
      </w:pPr>
      <w:r>
        <w:t>Análise e decisão sobre alternativas;</w:t>
      </w:r>
    </w:p>
    <w:p>
      <w:pPr>
        <w:pStyle w:val="ListBullet"/>
      </w:pPr>
      <w:r>
        <w:t>Conhecimento real do mercado;</w:t>
      </w:r>
    </w:p>
    <w:p>
      <w:pPr>
        <w:pStyle w:val="ListBullet"/>
      </w:pPr>
      <w:r>
        <w:t>Consideração dos recursos operacionais disponíveis;</w:t>
      </w:r>
    </w:p>
    <w:p>
      <w:pPr>
        <w:pStyle w:val="ListBullet"/>
      </w:pPr>
      <w:r>
        <w:t>Identificação de alternativas de investimento e financiamento.</w:t>
      </w:r>
    </w:p>
    <w:p>
      <w:pPr>
        <w:jc w:val="both"/>
      </w:pPr>
      <w:r>
        <w:t>O planejamento financeiro e operacional, especificamente, precisa contemplar: relação entre preço e volume; prazos de pagamento versus recebimento; giro de estoque; política de dividendos e capitalização; política de investimentos; rentabilidade, risco e prazo de retorno; e escolha correta de linhas de produto ou serviço.</w:t>
      </w:r>
    </w:p>
    <w:p>
      <w:pPr>
        <w:jc w:val="both"/>
      </w:pPr>
      <w:r>
        <w:t>E a atividade de controle exige: análise de sensibilidade para tomada de decisão; análise de variações orçamentárias; medição de resultados com análise de desvios; e monitoramento constante da execução dos planos.</w:t>
      </w:r>
    </w:p>
    <w:p>
      <w:pPr>
        <w:ind w:left="567"/>
        <w:jc w:val="center"/>
      </w:pPr>
      <w:r>
        <w:rPr>
          <w:sz w:val="32"/>
        </w:rPr>
        <w:t>Paralelo com a minha jornada</w:t>
      </w:r>
    </w:p>
    <w:p>
      <w:pPr>
        <w:ind w:left="567"/>
        <w:jc w:val="center"/>
      </w:pPr>
    </w:p>
    <w:p>
      <w:pPr>
        <w:ind w:left="567"/>
        <w:jc w:val="center"/>
      </w:pPr>
      <w:r>
        <w:t>Quando sistematizei os 5 G's da Gestão Empreendedora — Gestão de Si, Gestão Financeira, Gestão de Pessoas, Gestão Tributária e Gestão de Fornecedores e Clientes — o objetivo era exatamente decompor essa "atividade de planejamento integrada" em pilares que um empresário sem formação técnica consegue aplicar sozinho. A teoria acadêmica de planejamento financeiro é sólida, mas precisa de tradução prática — é isso que tento entregar em cada atendimento.</w:t>
      </w:r>
    </w:p>
    <w:p>
      <w:pPr>
        <w:pStyle w:val="Heading2"/>
      </w:pPr>
      <w:r>
        <w:t>Capital de giro: o recurso mais mal compreendido de qualquer negócio</w:t>
      </w:r>
    </w:p>
    <w:p>
      <w:pPr>
        <w:jc w:val="both"/>
      </w:pPr>
      <w:r>
        <w:rPr>
          <w:b/>
        </w:rPr>
        <w:t>Capital de giro</w:t>
      </w:r>
      <w:r>
        <w:t xml:space="preserve"> é o conjunto de valores necessários para a empresa fazer seus negócios acontecerem — girar. É o recurso que autofinancia a atividade principal da empresa: o capital necessário para continuar adquirindo os bens ou insumos que serão revendidos ou transformados, no volume que o mercado consome, mantendo a fonte de renda funcionando de forma contínua.</w:t>
      </w:r>
    </w:p>
    <w:p>
      <w:pPr>
        <w:jc w:val="both"/>
      </w:pPr>
      <w:r>
        <w:rPr>
          <w:b/>
        </w:rPr>
        <w:t>Exemplo atualizado:</w:t>
      </w:r>
      <w:r>
        <w:t xml:space="preserve"> imagine que o mercado consumidor de um determinado negócio absorve, mensalmente, produtos no valor de R$ 120.000. A empresa adquire essas mercadorias por R$ 100.000 e as revende por R$ 120.000, atendendo plenamente essa demanda. Separa os R$ 20.000 de lucro e readquire novas mercadorias pelos mesmos R$ 100.000, repetindo o ciclo. O capital de giro dessa empresa é de R$ 100.000.</w:t>
      </w:r>
    </w:p>
    <w:p>
      <w:pPr>
        <w:jc w:val="both"/>
      </w:pPr>
      <w:r>
        <w:t xml:space="preserve">Se o empresário desvia recursos do capital de giro para, digamos, adquirir um imóvel ou um veículo, vai comprar menos mercadoria, vender menos, e ver o fluxo de caixa mergulhar em dificuldade para honrar compromissos. </w:t>
      </w:r>
      <w:r>
        <w:rPr>
          <w:b/>
        </w:rPr>
        <w:t>O capital de giro deve ser praticamente intocável — é a maior fonte de renda contínua do negócio.</w:t>
      </w:r>
    </w:p>
    <w:p>
      <w:pPr>
        <w:jc w:val="both"/>
      </w:pPr>
      <w:r>
        <w:t>Em geral, de 50% a 60% do total dos ativos de uma empresa correspondem ao capital de giro (principalmente mercadorias e dinheiro). Ele exige, inclusive, mais esforço de gestão do que o capital fixo, porque está sujeito ao impacto constante das mudanças no cenário econômico.</w:t>
      </w:r>
    </w:p>
    <w:p>
      <w:pPr>
        <w:jc w:val="both"/>
      </w:pPr>
      <w:r>
        <w:t>As dificuldades mais comuns relacionadas ao capital de giro decorrem de: redução de vendas; crescimento da inadimplência de clientes; aumento das despesas financeiras; e aumento generalizado de custos.</w:t>
      </w:r>
    </w:p>
    <w:p>
      <w:pPr>
        <w:jc w:val="both"/>
      </w:pPr>
      <w:r>
        <w:t>Tecnicamente, chamando de "aplicação permanente" as contas não circulantes do ativo, e de "fonte permanente" as contas não circulantes do passivo, define-se o Capital de Giro (CDG) como a diferença entre fontes permanentes e aplicações permanentes:</w:t>
      </w:r>
    </w:p>
    <w:p>
      <w:pPr>
        <w:jc w:val="both"/>
      </w:pPr>
      <w:r>
        <w:rPr>
          <w:b/>
        </w:rPr>
        <w:t>CDG = Passivo Permanente − Ativo Permanente</w:t>
      </w:r>
    </w:p>
    <w:p>
      <w:pPr>
        <w:jc w:val="both"/>
      </w:pPr>
      <w:r>
        <w:t xml:space="preserve">O capital de giro pode ser negativo — quando as aplicações permanentes superam as fontes permanentes, significando que a empresa financia parte do ativo permanente com recurso de curto prazo. Isso aumenta o risco de insolvência, embora a empresa ainda possa se desenvolver caso a </w:t>
      </w:r>
      <w:r>
        <w:rPr>
          <w:b/>
        </w:rPr>
        <w:t>Necessidade de Capital de Giro</w:t>
      </w:r>
      <w:r>
        <w:t xml:space="preserve"> também seja negativa.</w:t>
      </w:r>
    </w:p>
    <w:p>
      <w:pPr>
        <w:jc w:val="both"/>
      </w:pPr>
      <w:r>
        <w:t xml:space="preserve">Em contabilidade, existe ainda o </w:t>
      </w:r>
      <w:r>
        <w:rPr>
          <w:b/>
        </w:rPr>
        <w:t>Capital Circulante Líquido (CCL)</w:t>
      </w:r>
      <w:r>
        <w:t>, também chamado de Capital de Giro Circulante (CGC), calculado pela diferença entre Ativo Circulante e Passivo Circulante:</w:t>
      </w:r>
    </w:p>
    <w:p>
      <w:pPr>
        <w:jc w:val="both"/>
      </w:pPr>
      <w:r>
        <w:rPr>
          <w:b/>
        </w:rPr>
        <w:t>CCL = Ativo Circulante − Passivo Circulante</w:t>
      </w:r>
    </w:p>
    <w:p>
      <w:pPr>
        <w:jc w:val="both"/>
      </w:pPr>
      <w:r>
        <w:rPr>
          <w:b/>
        </w:rPr>
        <w:t>Sacada do Giba.</w:t>
      </w:r>
      <w:r>
        <w:t xml:space="preserve"> Sempre que atendo um empresário em crise, a primeira pergunta técnica que faço é: "você sabe, hoje, qual é o seu capital de giro exato?" A maioria não sabe — e é exatamente essa ignorância, não a falta de vendas, que costuma estar na raiz do problema.</w:t>
      </w:r>
    </w:p>
    <w:p>
      <w:pPr>
        <w:pStyle w:val="Heading3"/>
      </w:pPr>
      <w:r>
        <w:t>Necessidade de Capital de Giro (NCG) — o cálculo que a maioria pula</w:t>
      </w:r>
    </w:p>
    <w:p>
      <w:pPr>
        <w:jc w:val="both"/>
      </w:pPr>
      <w:r>
        <w:t xml:space="preserve">Além de saber quanto capital de giro a empresa tem hoje, é fundamental saber quanto ela realmente </w:t>
      </w:r>
      <w:r>
        <w:rPr>
          <w:b/>
        </w:rPr>
        <w:t>precisa</w:t>
      </w:r>
      <w:r>
        <w:t xml:space="preserve"> ter, considerando o ciclo próprio do negócio. A fórmula prática:</w:t>
      </w:r>
    </w:p>
    <w:p>
      <w:pPr>
        <w:jc w:val="both"/>
      </w:pPr>
      <w:r>
        <w:rPr>
          <w:b/>
        </w:rPr>
        <w:t>NCG = Contas a Receber + Estoque − Fornecedores a Pagar</w:t>
      </w:r>
    </w:p>
    <w:p>
      <w:pPr>
        <w:jc w:val="both"/>
      </w:pPr>
      <w:r>
        <w:rPr>
          <w:b/>
        </w:rPr>
        <w:t>Exemplo numérico:</w:t>
      </w:r>
      <w:r>
        <w:t xml:space="preserve"> uma pequena indústria tem, em média, R$ 180.000 em contas a receber de clientes, R$ 95.000 em estoque, e R$ 120.000 em fornecedores a pagar. A necessidade de capital de giro é:</w:t>
      </w:r>
    </w:p>
    <w:p>
      <w:pPr>
        <w:jc w:val="both"/>
      </w:pPr>
      <w:r>
        <w:t xml:space="preserve">NCG = 180.000 + 95.000 − 120.000 = </w:t>
      </w:r>
      <w:r>
        <w:rPr>
          <w:b/>
        </w:rPr>
        <w:t>R$ 155.000</w:t>
      </w:r>
    </w:p>
    <w:p>
      <w:pPr>
        <w:jc w:val="both"/>
      </w:pPr>
      <w:r>
        <w:t>Isso significa que essa empresa precisa manter, permanentemente, R$ 155.000 de capital próprio ou de linha de crédito de giro disponível, só para sustentar o ciclo normal de operação — antes mesmo de pensar em crescer ou investir. Se o capital de giro disponível (calculado na fórmula anterior) for menor que essa necessidade, a empresa está estruturalmente descapitalizada, e vai sentir aperto de caixa recorrente até que a diferença seja resolvida — seja aumentando capital próprio, seja renegociando prazo com fornecedor, seja acelerando o recebimento de cliente.</w:t>
      </w:r>
    </w:p>
    <w:p>
      <w:pPr>
        <w:jc w:val="both"/>
      </w:pPr>
      <w:r>
        <w:rPr>
          <w:b/>
        </w:rPr>
        <w:t>Sacada do Giba.</w:t>
      </w:r>
      <w:r>
        <w:t xml:space="preserve"> Se sua Necessidade de Capital de Giro é maior que o Capital de Giro disponível, nenhum aumento de venda vai resolver o aperto de caixa sozinho — na verdade, vender mais, nesse cenário, tende a piorar o aperto no curto prazo, porque cada venda nova consome mais capital de giro do que a empresa tem disponível. Esse é um dos paradoxos financeiros mais mal compreendidos por quem não olha esse número: crescer descontroladamente com NCG negativa quebra empresa saudável.</w:t>
      </w:r>
    </w:p>
    <w:p>
      <w:pPr>
        <w:pStyle w:val="Heading2"/>
      </w:pPr>
      <w:r>
        <w:t>Capital fixo: o que fica, o que se desgasta</w:t>
      </w:r>
    </w:p>
    <w:p>
      <w:pPr>
        <w:jc w:val="both"/>
      </w:pPr>
      <w:r>
        <w:t xml:space="preserve">O conceito de capital fixo refere-se a elementos com caráter de permanência por um período mais longo (normalmente acima de um ano), que não desaparecem em um único ciclo de exploração — ao contrário do capital circulante, que se caracteriza por rotação rápida. O capital fixo vai desaparecendo contabilmente à medida que as </w:t>
      </w:r>
      <w:r>
        <w:rPr>
          <w:b/>
        </w:rPr>
        <w:t>depreciações</w:t>
      </w:r>
      <w:r>
        <w:t xml:space="preserve"> são aplicadas, traduzindo o desgaste natural pelo tempo de uso.</w:t>
      </w:r>
    </w:p>
    <w:p>
      <w:pPr>
        <w:jc w:val="both"/>
      </w:pPr>
      <w:r>
        <w:t xml:space="preserve">Na contabilidade das empresas, o capital fixo corresponde ao </w:t>
      </w:r>
      <w:r>
        <w:rPr>
          <w:b/>
        </w:rPr>
        <w:t>ativo imobilizado</w:t>
      </w:r>
      <w:r>
        <w:t>: investimentos financeiros de médio e longo prazo; imobilizações corpóreas (terrenos, edifícios, equipamentos, veículos, ferramentas); imobilizações incorpóreas (despesas de instalação, pesquisa e desenvolvimento, direitos de propriedade industrial); e imobilizações em curso (obras e adiantamentos ainda não concluídos).</w:t>
      </w:r>
    </w:p>
    <w:p>
      <w:pPr>
        <w:jc w:val="both"/>
      </w:pPr>
      <w:r>
        <w:t xml:space="preserve">Na contabilidade nacional, o capital fixo corresponde aos bens de equipamento existentes em uma determinada economia — é o conceito por trás da </w:t>
      </w:r>
      <w:r>
        <w:rPr>
          <w:b/>
        </w:rPr>
        <w:t>Formação Bruta de Capital Fixo (FBCF)</w:t>
      </w:r>
      <w:r>
        <w:t>, um dos indicadores mais acompanhados para medir o investimento real de um país.</w:t>
      </w:r>
    </w:p>
    <w:p>
      <w:pPr>
        <w:jc w:val="both"/>
      </w:pPr>
      <w:r>
        <w:rPr>
          <w:b/>
        </w:rPr>
        <w:t>Atualização importante:</w:t>
      </w:r>
      <w:r>
        <w:t xml:space="preserve"> o material técnico original tratava o limite para registro direto como despesa (em vez de imobilização) em R$ 326,62 por bem. Esse valor está </w:t>
      </w:r>
      <w:r>
        <w:rPr>
          <w:b/>
        </w:rPr>
        <w:t>desatualizado</w:t>
      </w:r>
      <w:r>
        <w:t xml:space="preserve"> — pela Lei 12.973/2014, o limite atual para dedução imediata como despesa operacional é de </w:t>
      </w:r>
      <w:r>
        <w:rPr>
          <w:b/>
        </w:rPr>
        <w:t>R$ 1.200,00 por unidade</w:t>
      </w:r>
      <w:r>
        <w:t>, ou qualquer valor caso o bem tenha vida útil inferior a um ano. Bens acima desse valor, com vida útil superior a um ano, devem ser registrados no ativo imobilizado e depreciados ao longo do tempo de uso.</w:t>
      </w:r>
    </w:p>
    <w:p>
      <w:pPr>
        <w:spacing w:before="120" w:after="120"/>
        <w:pBdr>
          <w:bottom w:val="single" w:sz="6" w:space="1" w:color="999999"/>
        </w:pBdr>
      </w:pPr>
    </w:p>
    <w:p>
      <w:pPr>
        <w:pStyle w:val="Heading1"/>
      </w:pPr>
      <w:r>
        <w:t>PARTE 2 — FONTES E FORMAS DE FINANCIAMENTO</w:t>
      </w:r>
    </w:p>
    <w:p>
      <w:pPr>
        <w:pStyle w:val="Heading2"/>
      </w:pPr>
      <w:r>
        <w:t>A diferença entre financiamento e empréstimo</w:t>
      </w:r>
    </w:p>
    <w:p>
      <w:pPr>
        <w:jc w:val="both"/>
      </w:pPr>
      <w:r>
        <w:t>Financiamento é uma operação em que a parte financiadora — geralmente uma instituição financeira — fornece recursos para que a outra parte execute um investimento específico, previamente acordado. Diferente do empréstimo comum, os recursos do financiamento precisam, por contrato, ser aplicados na finalidade combinada.</w:t>
      </w:r>
    </w:p>
    <w:p>
      <w:pPr>
        <w:jc w:val="both"/>
      </w:pPr>
      <w:r>
        <w:t xml:space="preserve">A política de financiamento é o conjunto de decisões voltadas à obtenção dos capitais necessários ao crescimento e à gestão da empresa. Quanto à origem, distingue-se entre financiamento </w:t>
      </w:r>
      <w:r>
        <w:rPr>
          <w:b/>
        </w:rPr>
        <w:t>interno</w:t>
      </w:r>
      <w:r>
        <w:t xml:space="preserve"> e </w:t>
      </w:r>
      <w:r>
        <w:rPr>
          <w:b/>
        </w:rPr>
        <w:t>externo</w:t>
      </w:r>
      <w:r>
        <w:t>.</w:t>
      </w:r>
    </w:p>
    <w:p>
      <w:pPr>
        <w:pStyle w:val="Heading2"/>
      </w:pPr>
      <w:r>
        <w:t>Financiamento interno (autofinanciamento)</w:t>
      </w:r>
    </w:p>
    <w:p>
      <w:pPr>
        <w:jc w:val="both"/>
      </w:pPr>
      <w:r>
        <w:t>Corresponde à retenção, pela própria empresa, dos resultados que ela mesma gera — os lucros líquidos retidos, acrescidos da dotação anual para depreciação e da variação de provisões. É a forma mais barata de financiamento que existe, porque não gera juro nem depende de terceiros — mas exige disciplina de não distribuir tudo o que a empresa lucra.</w:t>
      </w:r>
    </w:p>
    <w:p>
      <w:pPr>
        <w:pStyle w:val="Heading2"/>
      </w:pPr>
      <w:r>
        <w:t>Financiamento externo</w:t>
      </w:r>
    </w:p>
    <w:p>
      <w:pPr>
        <w:jc w:val="both"/>
      </w:pPr>
      <w:r>
        <w:t>Refere-se aos recursos obtidos junto a sócios (capitais próprios) ou a credores (empréstimos). No caso dos capitais de terceiros, a empresa assume obrigação de reembolso em prazo determinado, com pagamento de juro pelo uso do capital. Já os capitais próprios, em geral, só são reembolsados em caso de dissolução da sociedade, na medida em que o patrimônio disponível permita.</w:t>
      </w:r>
    </w:p>
    <w:p>
      <w:pPr>
        <w:pStyle w:val="Heading3"/>
      </w:pPr>
      <w:r>
        <w:t>Fontes de financiamento de curto prazo</w:t>
      </w:r>
    </w:p>
    <w:p>
      <w:pPr>
        <w:pStyle w:val="ListBullet"/>
      </w:pPr>
      <w:r>
        <w:t>Crédito de fornecedores (o prazo de pagamento negociado com quem vende para você);</w:t>
      </w:r>
    </w:p>
    <w:p>
      <w:pPr>
        <w:pStyle w:val="ListBullet"/>
      </w:pPr>
      <w:r>
        <w:t>Financiamento bancário de curto prazo (capital de giro);</w:t>
      </w:r>
    </w:p>
    <w:p>
      <w:pPr>
        <w:pStyle w:val="ListBullet"/>
      </w:pPr>
      <w:r>
        <w:t>Factoring (antecipação de recebíveis com deságio);</w:t>
      </w:r>
    </w:p>
    <w:p>
      <w:pPr>
        <w:pStyle w:val="ListBullet"/>
      </w:pPr>
      <w:r>
        <w:t xml:space="preserve">Antecipação de recebíveis de cartão e maquininha — </w:t>
      </w:r>
      <w:r>
        <w:rPr>
          <w:b/>
        </w:rPr>
        <w:t>hoje, a fonte de crédito de curto prazo mais usada por pequenos negócios no Brasil</w:t>
      </w:r>
      <w:r>
        <w:t>, substituindo em boa parte o antigo desconto de duplicatas e letras.</w:t>
      </w:r>
    </w:p>
    <w:p>
      <w:pPr>
        <w:pStyle w:val="Heading2"/>
      </w:pPr>
      <w:r>
        <w:t>Fontes de financiamento de médio e longo prazo</w:t>
      </w:r>
    </w:p>
    <w:p>
      <w:pPr>
        <w:jc w:val="both"/>
      </w:pPr>
      <w:r>
        <w:rPr>
          <w:b/>
        </w:rPr>
        <w:t>Capitais próprios</w:t>
      </w:r>
      <w:r>
        <w:t xml:space="preserve"> — assumem três formas: aumento de capital social, prestações suplementares dos sócios, e capital de risco (investidor externo, como fundos de venture capital ou anjos investidores).</w:t>
      </w:r>
    </w:p>
    <w:p>
      <w:pPr>
        <w:jc w:val="both"/>
      </w:pPr>
      <w:r>
        <w:rPr>
          <w:b/>
        </w:rPr>
        <w:t>Financiamento bancário de médio e longo prazo</w:t>
      </w:r>
      <w:r>
        <w:t xml:space="preserve"> — as instituições de crédito oferecem linhas de financiamento com prazo superior a um ano, com plano de utilização e cronograma de juros e reembolsos. As principais características são: montante contratado, prazo de utilização (conforme o destino dos recursos), periodicidade dos reembolsos, taxa de juro (geralmente indexada a uma taxa de referência mais spread de risco), e garantias exigidas (real, como hipoteca, ou pessoal, como aval).</w:t>
      </w:r>
    </w:p>
    <w:p>
      <w:pPr>
        <w:jc w:val="both"/>
      </w:pPr>
      <w:r>
        <w:rPr>
          <w:b/>
        </w:rPr>
        <w:t>Suprimentos de sócios</w:t>
      </w:r>
      <w:r>
        <w:t xml:space="preserve"> — os próprios sócios podem emprestar recursos à empresa da qual participam, funcionando como alternativa quando o crédito externo é difícil de obter.</w:t>
      </w:r>
    </w:p>
    <w:p>
      <w:pPr>
        <w:jc w:val="both"/>
      </w:pPr>
      <w:r>
        <w:rPr>
          <w:b/>
        </w:rPr>
        <w:t>Leasing</w:t>
      </w:r>
      <w:r>
        <w:t xml:space="preserve"> — o utilizador do bem (locatário) paga uma renda periódica a uma empresa locadora, que detém a propriedade do bem. Ao final do contrato, o locatário pode adquirir o bem por um valor residual pré-definido.</w:t>
      </w:r>
    </w:p>
    <w:p>
      <w:pPr>
        <w:jc w:val="both"/>
      </w:pPr>
      <w:r>
        <w:rPr>
          <w:b/>
        </w:rPr>
        <w:t>Linhas de fomento e crédito produtivo</w:t>
      </w:r>
      <w:r>
        <w:t xml:space="preserve"> — hoje, além das linhas bancárias tradicionais, existem programas de fomento como o BNDES (para investimento e capital de giro de empresas de todos os portes) e linhas específicas de bancos de desenvolvimento estaduais, geralmente com taxa mais baixa que o crédito bancário comum, voltadas a investimento produtivo, inovação e expansão.</w:t>
      </w:r>
    </w:p>
    <w:p>
      <w:pPr>
        <w:pStyle w:val="Heading2"/>
      </w:pPr>
      <w:r>
        <w:t>O novo cenário de crédito para pequenas empresas</w:t>
      </w:r>
    </w:p>
    <w:p>
      <w:pPr>
        <w:jc w:val="both"/>
      </w:pPr>
      <w:r>
        <w:t>O material técnico que serviu de base a este e-book não existia ainda quando o mercado de crédito para pequeno negócio era dominado quase exclusivamente pelos grandes bancos tradicionais. O cenário mudou de forma relevante nos últimos anos, e vale conhecer as novas opções, com os mesmos princípios de análise crítica aplicados às linhas tradicionais:</w:t>
      </w:r>
    </w:p>
    <w:p>
      <w:pPr>
        <w:jc w:val="both"/>
      </w:pPr>
      <w:r>
        <w:rPr>
          <w:b/>
        </w:rPr>
        <w:t>Fintechs de crédito</w:t>
      </w:r>
      <w:r>
        <w:t xml:space="preserve"> — plataformas digitais que analisam o fluxo de caixa real da empresa (muitas vezes direto do extrato bancário ou da maquininha de cartão) para liberar crédito mais rápido que o banco tradicional, geralmente em troca de taxa mais alta. Fazem sentido para necessidade pontual e de curto prazo, quando a velocidade de liberação compensa o custo maior — nunca como fonte permanente de capital de giro.</w:t>
      </w:r>
    </w:p>
    <w:p>
      <w:pPr>
        <w:jc w:val="both"/>
      </w:pPr>
      <w:r>
        <w:rPr>
          <w:b/>
        </w:rPr>
        <w:t>Antecipação de recebíveis via maquininha</w:t>
      </w:r>
      <w:r>
        <w:t xml:space="preserve"> — hoje, provavelmente a fonte de crédito de curto prazo mais utilizada por pequenos negócios no Brasil: antecipar o valor de vendas parceladas no cartão, mediante uma taxa de deságio. É rápido e sem burocracia, mas o custo efetivo, anualizado, costuma ser alto — vale sempre comparar com uma linha bancária tradicional antes de usar de forma recorrente.</w:t>
      </w:r>
    </w:p>
    <w:p>
      <w:pPr>
        <w:jc w:val="both"/>
      </w:pPr>
      <w:r>
        <w:rPr>
          <w:b/>
        </w:rPr>
        <w:t>Crédito com garantia de recebíveis (duplicatas, notas fiscais)</w:t>
      </w:r>
      <w:r>
        <w:t xml:space="preserve"> — modalidade que cresceu bastante com a digitalização da nota fiscal eletrônica, permitindo usar o próprio faturamento futuro já emitido como garantia, com taxa geralmente mais baixa que crédito sem garantia.</w:t>
      </w:r>
    </w:p>
    <w:p>
      <w:pPr>
        <w:jc w:val="both"/>
      </w:pPr>
      <w:r>
        <w:rPr>
          <w:b/>
        </w:rPr>
        <w:t>Consórcio empresarial</w:t>
      </w:r>
      <w:r>
        <w:t xml:space="preserve"> — alternativa de médio prazo para aquisição de bem (veículo, máquina, imóvel comercial) sem juro no sentido tradicional, mas com taxa de administração e prazo de contemplação incerto — vale para quem não tem urgência imediata do bem.</w:t>
      </w:r>
    </w:p>
    <w:p>
      <w:pPr>
        <w:jc w:val="both"/>
      </w:pPr>
      <w:r>
        <w:t xml:space="preserve">O princípio de análise continua sendo o mesmo para qualquer uma dessas modalidades novas: comparar o </w:t>
      </w:r>
      <w:r>
        <w:rPr>
          <w:b/>
        </w:rPr>
        <w:t>Custo Efetivo Total (CET)</w:t>
      </w:r>
      <w:r>
        <w:t xml:space="preserve"> anualizado de cada opção, nunca apenas a taxa mensal anunciada, que costuma esconder tarifa e encargo adicional.</w:t>
      </w:r>
    </w:p>
    <w:p>
      <w:pPr>
        <w:ind w:left="567"/>
        <w:jc w:val="center"/>
      </w:pPr>
      <w:r>
        <w:rPr>
          <w:sz w:val="32"/>
        </w:rPr>
        <w:t>Paralelo com a minha jornada</w:t>
      </w:r>
    </w:p>
    <w:p>
      <w:pPr>
        <w:ind w:left="567"/>
        <w:jc w:val="center"/>
      </w:pPr>
    </w:p>
    <w:p>
      <w:pPr>
        <w:ind w:left="567"/>
        <w:jc w:val="center"/>
      </w:pPr>
      <w:r>
        <w:t>No meu 2G — Gestão Financeira, sempre trato financiamento externo como último recurso, não como primeira opção. Empresa que cresce apoiada demais em capital de terceiros, sem construir capacidade real de autofinanciamento, fica refém do próprio credor no primeiro momento de aperto. Já vivi isso — e é uma das lições mais caras das minhas sete quedas.</w:t>
      </w:r>
    </w:p>
    <w:p>
      <w:pPr>
        <w:jc w:val="both"/>
      </w:pPr>
      <w:r>
        <w:rPr>
          <w:b/>
        </w:rPr>
        <w:t>Sacada do Giba.</w:t>
      </w:r>
      <w:r>
        <w:t xml:space="preserve"> Antes de buscar qualquer financiamento externo, pergunte: essa necessidade é de capital de giro recorrente (sinal de problema estrutural que financiamento não resolve, só adia) ou de investimento pontual com retorno claro (uso legítimo de crédito)? A resposta muda tudo.</w:t>
      </w:r>
    </w:p>
    <w:p>
      <w:pPr>
        <w:spacing w:before="120" w:after="120"/>
        <w:pBdr>
          <w:bottom w:val="single" w:sz="6" w:space="1" w:color="999999"/>
        </w:pBdr>
      </w:pPr>
    </w:p>
    <w:p>
      <w:pPr>
        <w:pStyle w:val="Heading1"/>
      </w:pPr>
      <w:r>
        <w:t>PARTE 3 — PLANEJAMENTO E ORÇAMENTO EMPRESARIAL</w:t>
      </w:r>
    </w:p>
    <w:p>
      <w:pPr>
        <w:pStyle w:val="Heading2"/>
      </w:pPr>
      <w:r>
        <w:t>Vendas: além do produto e do preço</w:t>
      </w:r>
    </w:p>
    <w:p>
      <w:pPr>
        <w:jc w:val="both"/>
      </w:pPr>
      <w:r>
        <w:t>A venda é uma relação entre pessoas — envolve comunicação, empatia, honestidade, postura profissional, motivação e relacionamento, muito além do produto e do preço isoladamente. Como a concorrência é cada vez mais acirrada, a construção de uma imagem profissional sólida se apoia em quatro pilares:</w:t>
      </w:r>
    </w:p>
    <w:p>
      <w:pPr>
        <w:jc w:val="both"/>
      </w:pPr>
      <w:r>
        <w:rPr>
          <w:b/>
        </w:rPr>
        <w:t>Competência</w:t>
      </w:r>
      <w:r>
        <w:t xml:space="preserve"> — conhecer bem o próprio negócio e ter habilidade real transmite segurança e autoridade. Poucos vendedores investem nisso de verdade, porque aprender exige esforço contínuo.</w:t>
      </w:r>
    </w:p>
    <w:p>
      <w:pPr>
        <w:jc w:val="both"/>
      </w:pPr>
      <w:r>
        <w:rPr>
          <w:b/>
        </w:rPr>
        <w:t>Valorização pessoal</w:t>
      </w:r>
      <w:r>
        <w:t xml:space="preserve"> — organização, autoestima, disposição para aprender e cumprimento de compromissos com o cliente constroem, ao longo do tempo, a reputação profissional que sustenta a venda recorrente.</w:t>
      </w:r>
    </w:p>
    <w:p>
      <w:pPr>
        <w:jc w:val="both"/>
      </w:pPr>
      <w:r>
        <w:rPr>
          <w:b/>
        </w:rPr>
        <w:t>Relacionamento</w:t>
      </w:r>
      <w:r>
        <w:t xml:space="preserve"> — construir e manter relações genuínas, antes, durante e depois da venda, é o que sustenta a fidelização — não procurar o cliente só na hora de bater meta.</w:t>
      </w:r>
    </w:p>
    <w:p>
      <w:pPr>
        <w:jc w:val="both"/>
      </w:pPr>
      <w:r>
        <w:rPr>
          <w:b/>
        </w:rPr>
        <w:t>Aparência pessoal</w:t>
      </w:r>
      <w:r>
        <w:t xml:space="preserve"> — cuidado com higiene, vestuário e postura complementa o conteúdo técnico, sem substituí-lo.</w:t>
      </w:r>
    </w:p>
    <w:p>
      <w:pPr>
        <w:pStyle w:val="Heading3"/>
      </w:pPr>
      <w:r>
        <w:t>Orçamento de vendas</w:t>
      </w:r>
    </w:p>
    <w:p>
      <w:pPr>
        <w:jc w:val="both"/>
      </w:pPr>
      <w:r>
        <w:t>A finalidade do orçamento de vendas é determinar a quantidade e o valor total dos produtos a vender, incluindo os impostos, a partir de projeções elaboradas pela área comercial. Ele envolve:</w:t>
      </w:r>
    </w:p>
    <w:p>
      <w:pPr>
        <w:jc w:val="both"/>
      </w:pPr>
      <w:r>
        <w:rPr>
          <w:b/>
        </w:rPr>
        <w:t>Definição do mercado consumidor</w:t>
      </w:r>
      <w:r>
        <w:t xml:space="preserve"> — tamanho, características, concorrência e fatia de mercado a ser capturada. O segmento de mercado se define pelas características do produto, pelo estilo de vida do consumidor e por fatores que afetam diretamente o consumo — não apenas idade, sexo ou renda isoladamente.</w:t>
      </w:r>
    </w:p>
    <w:p>
      <w:pPr>
        <w:jc w:val="both"/>
      </w:pPr>
      <w:r>
        <w:t>Para segmentar bem, três perguntas centrais precisam ser respondidas:</w:t>
      </w:r>
    </w:p>
    <w:p>
      <w:pPr>
        <w:pStyle w:val="ListBullet"/>
      </w:pPr>
      <w:r>
        <w:rPr>
          <w:b/>
        </w:rPr>
        <w:t>Quem está comprando?</w:t>
      </w:r>
      <w:r>
        <w:t xml:space="preserve"> (geografia, perfil demográfico, estilo de vida, personalidade de consumo);</w:t>
      </w:r>
    </w:p>
    <w:p>
      <w:pPr>
        <w:pStyle w:val="ListBullet"/>
      </w:pPr>
      <w:r>
        <w:rPr>
          <w:b/>
        </w:rPr>
        <w:t>O que está comprando?</w:t>
      </w:r>
      <w:r>
        <w:t xml:space="preserve"> (características do produto, embalagem, preço, forma de entrega);</w:t>
      </w:r>
    </w:p>
    <w:p>
      <w:pPr>
        <w:pStyle w:val="ListBullet"/>
      </w:pPr>
      <w:r>
        <w:rPr>
          <w:b/>
        </w:rPr>
        <w:t>Por que está comprando?</w:t>
      </w:r>
      <w:r>
        <w:t xml:space="preserve"> (benefícios buscados, o que o cliente considera importante, o que o motiva de verdade).</w:t>
      </w:r>
    </w:p>
    <w:p>
      <w:pPr>
        <w:pStyle w:val="Heading2"/>
      </w:pPr>
      <w:r>
        <w:t>Aprofundando: quem está comprando</w:t>
      </w:r>
    </w:p>
    <w:p>
      <w:pPr>
        <w:jc w:val="both"/>
      </w:pPr>
      <w:r>
        <w:t>Uma boa forma de determinar quem está comprando o seu produto é conhecer os hábitos reais de quem compra — não o cliente ideal que você imagina, o cliente real que efetivamente fecha negócio. Pense nele em quatro dimensões:</w:t>
      </w:r>
    </w:p>
    <w:p>
      <w:pPr>
        <w:jc w:val="both"/>
      </w:pPr>
      <w:r>
        <w:rPr>
          <w:b/>
        </w:rPr>
        <w:t>Geografia</w:t>
      </w:r>
      <w:r>
        <w:t xml:space="preserve"> — onde ele mora, qual a distância até o seu ponto de venda ou de entrega, e como isso afeta a decisão de compra. Um delivery de comida, por exemplo, precisa entender o raio real de entrega lucrativo, não só o raio geográfico possível.</w:t>
      </w:r>
    </w:p>
    <w:p>
      <w:pPr>
        <w:jc w:val="both"/>
      </w:pPr>
      <w:r>
        <w:rPr>
          <w:b/>
        </w:rPr>
        <w:t>Perfil</w:t>
      </w:r>
      <w:r>
        <w:t xml:space="preserve"> — para pessoa física: idade, gênero, tamanho de família, escolaridade, ocupação, renda. Para empresa (se você vende para outras empresas, no modelo B2B): setor de atuação, porte, número de funcionários, tempo de mercado, faturamento estimado.</w:t>
      </w:r>
    </w:p>
    <w:p>
      <w:pPr>
        <w:jc w:val="both"/>
      </w:pPr>
      <w:r>
        <w:rPr>
          <w:b/>
        </w:rPr>
        <w:t>Estilo de vida</w:t>
      </w:r>
      <w:r>
        <w:t xml:space="preserve"> — o que a pessoa faz no dia a dia, seus hábitos de consumo de mídia, atividades sociais, preferências. Para empresas: postura de sustentabilidade, política de investimento em treinamento, cultura interna.</w:t>
      </w:r>
    </w:p>
    <w:p>
      <w:pPr>
        <w:jc w:val="both"/>
      </w:pPr>
      <w:r>
        <w:rPr>
          <w:b/>
        </w:rPr>
        <w:t>Personalidade de consumo</w:t>
      </w:r>
      <w:r>
        <w:t xml:space="preserve"> — a velocidade com que o cliente adota novidade. Existem, classicamente, cinco perfis: os </w:t>
      </w:r>
      <w:r>
        <w:rPr>
          <w:b/>
        </w:rPr>
        <w:t>inovadores</w:t>
      </w:r>
      <w:r>
        <w:t xml:space="preserve"> (poucos, mas dispostos a testar qualquer novidade primeiro), os </w:t>
      </w:r>
      <w:r>
        <w:rPr>
          <w:b/>
        </w:rPr>
        <w:t>primeiros adeptos</w:t>
      </w:r>
      <w:r>
        <w:t xml:space="preserve"> (líderes de opinião, avaliam com cuidado mas decidem cedo), a </w:t>
      </w:r>
      <w:r>
        <w:rPr>
          <w:b/>
        </w:rPr>
        <w:t>maioria inicial</w:t>
      </w:r>
      <w:r>
        <w:t xml:space="preserve"> (evita risco, só compra quando o produto já mostrou resultado para outros), a </w:t>
      </w:r>
      <w:r>
        <w:rPr>
          <w:b/>
        </w:rPr>
        <w:t>maioria tardia</w:t>
      </w:r>
      <w:r>
        <w:t xml:space="preserve"> (cética, só entra sob pressão social) e os </w:t>
      </w:r>
      <w:r>
        <w:rPr>
          <w:b/>
        </w:rPr>
        <w:t>retardatários</w:t>
      </w:r>
      <w:r>
        <w:t xml:space="preserve"> (só compram quando não têm mais alternativa). Saber em qual desses grupos está concentrado o seu público-alvo muda completamente a estratégia de lançamento de qualquer produto ou serviço novo.</w:t>
      </w:r>
    </w:p>
    <w:p>
      <w:pPr>
        <w:pStyle w:val="Heading2"/>
      </w:pPr>
      <w:r>
        <w:t>Aprofundando: o que está comprando</w:t>
      </w:r>
    </w:p>
    <w:p>
      <w:pPr>
        <w:jc w:val="both"/>
      </w:pPr>
      <w:r>
        <w:t xml:space="preserve">Depois de entender quem compra, vale entender o que exatamente está sendo comprado — porque isso permite ajustar características, embalagem, preço e entrega para cada segmento. As </w:t>
      </w:r>
      <w:r>
        <w:rPr>
          <w:b/>
        </w:rPr>
        <w:t>características</w:t>
      </w:r>
      <w:r>
        <w:t xml:space="preserve"> do produto ou serviço definem grupos por frequência de uso, nível de habilidade do usuário (iniciante, intermediário, especialista), finalidade de uso (lazer, trabalho, educação) e tipo de comprador (revendedor, consultor, usuário final).</w:t>
      </w:r>
    </w:p>
    <w:p>
      <w:pPr>
        <w:jc w:val="both"/>
      </w:pPr>
      <w:r>
        <w:t xml:space="preserve">A </w:t>
      </w:r>
      <w:r>
        <w:rPr>
          <w:b/>
        </w:rPr>
        <w:t>embalagem</w:t>
      </w:r>
      <w:r>
        <w:t xml:space="preserve">, no sentido amplo, vai muito além da caixa física — inclui toda a comunicação em torno da oferta: propaganda, promoção, marketing de indicação, e suporte pós-venda. O </w:t>
      </w:r>
      <w:r>
        <w:rPr>
          <w:b/>
        </w:rPr>
        <w:t>preço</w:t>
      </w:r>
      <w:r>
        <w:t xml:space="preserve"> também segmenta naturalmente o público: quem é sensível a preço forma um grupo, quem valoriza qualidade acima do custo forma outro — e ambos podem, e devem, coexistir na mesma empresa através de faixas de produto diferentes. A </w:t>
      </w:r>
      <w:r>
        <w:rPr>
          <w:b/>
        </w:rPr>
        <w:t>forma de entrega</w:t>
      </w:r>
      <w:r>
        <w:t xml:space="preserve"> — loja física, e-commerce próprio, marketplace, aplicativo — também define comportamento de compra distinto para cada canal.</w:t>
      </w:r>
    </w:p>
    <w:p>
      <w:pPr>
        <w:pStyle w:val="Heading2"/>
      </w:pPr>
      <w:r>
        <w:t>Aprofundando: por que está comprando</w:t>
      </w:r>
    </w:p>
    <w:p>
      <w:pPr>
        <w:jc w:val="both"/>
      </w:pPr>
      <w:r>
        <w:t>Este é o nível mais profundo de segmentação, e o mais valioso para fidelização real: entender o benefício que o cliente está de fato buscando, não a característica técnica do produto. As perguntas centrais são: o que o cliente está procurando, o que ele considera importante, o que realmente o motiva, e como ele toma a decisão final.</w:t>
      </w:r>
    </w:p>
    <w:p>
      <w:pPr>
        <w:jc w:val="both"/>
      </w:pPr>
      <w:r>
        <w:t>Quando se agrupa cliente pela resposta a essas perguntas, cria-se segmentação baseada em benefício — a forma mais poderosa de segmentação que existe, porque descreve o cliente a partir do próprio ponto de vista dele, não do ponto de vista do produto.</w:t>
      </w:r>
    </w:p>
    <w:p>
      <w:pPr>
        <w:pStyle w:val="Heading3"/>
      </w:pPr>
      <w:r>
        <w:t>Estratégias práticas para vender mais</w:t>
      </w:r>
    </w:p>
    <w:p>
      <w:pPr>
        <w:pStyle w:val="ListBullet"/>
      </w:pPr>
      <w:r>
        <w:t>Fazer balanço geral do desempenho passado, com dados objetivos, não impressões;</w:t>
      </w:r>
    </w:p>
    <w:p>
      <w:pPr>
        <w:pStyle w:val="ListBullet"/>
      </w:pPr>
      <w:r>
        <w:t>Desenvolver atitude mental positiva e foco em solução, não em problema;</w:t>
      </w:r>
    </w:p>
    <w:p>
      <w:pPr>
        <w:pStyle w:val="ListBullet"/>
      </w:pPr>
      <w:r>
        <w:t>Ter velocidade de decisão e de ajuste — errar ajustando é melhor que esperar o cenário ideal;</w:t>
      </w:r>
    </w:p>
    <w:p>
      <w:pPr>
        <w:pStyle w:val="ListBullet"/>
      </w:pPr>
      <w:r>
        <w:t>Inovar e ouvir a equipe de vendas com pauta definida;</w:t>
      </w:r>
    </w:p>
    <w:p>
      <w:pPr>
        <w:pStyle w:val="ListBullet"/>
      </w:pPr>
      <w:r>
        <w:t>Monitorar mercado, concorrência e economia de forma sistemática;</w:t>
      </w:r>
    </w:p>
    <w:p>
      <w:pPr>
        <w:pStyle w:val="ListBullet"/>
      </w:pPr>
      <w:r>
        <w:t>Fidelizar clientes existentes — conquistar cliente novo custa, em média, muito mais do que manter o atual;</w:t>
      </w:r>
    </w:p>
    <w:p>
      <w:pPr>
        <w:pStyle w:val="ListBullet"/>
      </w:pPr>
      <w:r>
        <w:t>Investir na capacitação da equipe e no clima organizacional;</w:t>
      </w:r>
    </w:p>
    <w:p>
      <w:pPr>
        <w:pStyle w:val="ListBullet"/>
      </w:pPr>
      <w:r>
        <w:t>Entender de verdade a necessidade do cliente, ouvindo mais do que falando;</w:t>
      </w:r>
    </w:p>
    <w:p>
      <w:pPr>
        <w:pStyle w:val="ListBullet"/>
      </w:pPr>
      <w:r>
        <w:t>Acreditar no produto, na empresa e em si mesmo, com convicção genuína, não postura vazia.</w:t>
      </w:r>
    </w:p>
    <w:p>
      <w:pPr>
        <w:pStyle w:val="Heading3"/>
      </w:pPr>
      <w:r>
        <w:t>Política de preços</w:t>
      </w:r>
    </w:p>
    <w:p>
      <w:pPr>
        <w:jc w:val="both"/>
      </w:pPr>
      <w:r>
        <w:t xml:space="preserve">A formação de preço é uma das decisões estratégicas mais relevantes de qualquer negócio — constitui a única variável do composto de marketing que </w:t>
      </w:r>
      <w:r>
        <w:rPr>
          <w:b/>
        </w:rPr>
        <w:t>gera receita</w:t>
      </w:r>
      <w:r>
        <w:t>; as demais (produto, praça, promoção) geram custo. O preço estabelece o valor de troca entre as partes e é um dos elementos que diferenciam um produto da concorrência, sinalizando qualidade e posicionamento.</w:t>
      </w:r>
    </w:p>
    <w:p>
      <w:pPr>
        <w:jc w:val="both"/>
      </w:pPr>
      <w:r>
        <w:t>Antes de formar o preço, a empresa precisa definir seu objetivo: maximizar lucratividade, maximizar faturamento, maximizar participação de mercado, acompanhar a concorrência, aumentar prestígio, ou simplesmente sobreviver no curto prazo — cada objetivo leva a uma política de preço diferente.</w:t>
      </w:r>
    </w:p>
    <w:p>
      <w:pPr>
        <w:jc w:val="both"/>
      </w:pPr>
      <w:r>
        <w:t xml:space="preserve">Os critérios mais comuns de precificação baseados em custo são: </w:t>
      </w:r>
      <w:r>
        <w:rPr>
          <w:b/>
        </w:rPr>
        <w:t>acréscimo sobre o custo (mark-up)</w:t>
      </w:r>
      <w:r>
        <w:t xml:space="preserve">, </w:t>
      </w:r>
      <w:r>
        <w:rPr>
          <w:b/>
        </w:rPr>
        <w:t>análise do ponto de equilíbrio</w:t>
      </w:r>
      <w:r>
        <w:t xml:space="preserve">, e </w:t>
      </w:r>
      <w:r>
        <w:rPr>
          <w:b/>
        </w:rPr>
        <w:t>taxa de retorno desejada</w:t>
      </w:r>
      <w:r>
        <w:t xml:space="preserve">. Mas — e essa é uma correção importante que trago da minha própria prática — </w:t>
      </w:r>
      <w:r>
        <w:rPr>
          <w:b/>
        </w:rPr>
        <w:t>precificar só pelo custo é incompleto</w:t>
      </w:r>
      <w:r>
        <w:t>: o preço também precisa refletir o valor percebido pelo cliente, não apenas quanto custou produzir. Uma empresa que ignora essa segunda dimensão, mesmo com custo bem calculado, deixa dinheiro na mesa constantemente.</w:t>
      </w:r>
    </w:p>
    <w:p>
      <w:pPr>
        <w:pStyle w:val="Heading3"/>
      </w:pPr>
      <w:r>
        <w:t>Calculando o mark-up na prática</w:t>
      </w:r>
    </w:p>
    <w:p>
      <w:pPr>
        <w:jc w:val="both"/>
      </w:pPr>
      <w:r>
        <w:t>O mark-up é o multiplicador aplicado sobre o custo para chegar ao preço de venda, cobrindo despesa operacional, imposto e margem de lucro desejada. A fórmula do mark-up divisor:</w:t>
      </w:r>
    </w:p>
    <w:p>
      <w:pPr>
        <w:jc w:val="both"/>
      </w:pPr>
      <w:r>
        <w:rPr>
          <w:b/>
        </w:rPr>
        <w:t>Mark-up = 1 ÷ (1 − (% Despesas + % Impostos + % Margem de Lucro Desejada))</w:t>
      </w:r>
    </w:p>
    <w:p>
      <w:pPr>
        <w:jc w:val="both"/>
      </w:pPr>
      <w:r>
        <w:rPr>
          <w:b/>
        </w:rPr>
        <w:t>Exemplo:</w:t>
      </w:r>
      <w:r>
        <w:t xml:space="preserve"> um produto custa R$ 40,00 para ser produzido. As despesas operacionais representam 15% do preço de venda, os impostos 8%, e a margem de lucro desejada é 20%.</w:t>
      </w:r>
    </w:p>
    <w:p>
      <w:pPr>
        <w:jc w:val="both"/>
      </w:pPr>
      <w:r>
        <w:t xml:space="preserve">Mark-up = 1 ÷ (1 − (0,15 + 0,08 + 0,20)) = 1 ÷ (1 − 0,43) = 1 ÷ 0,57 = </w:t>
      </w:r>
      <w:r>
        <w:rPr>
          <w:b/>
        </w:rPr>
        <w:t>1,754</w:t>
      </w:r>
    </w:p>
    <w:p>
      <w:pPr>
        <w:jc w:val="both"/>
      </w:pPr>
      <w:r>
        <w:t xml:space="preserve">Preço de venda = R$ 40,00 × 1,754 = </w:t>
      </w:r>
      <w:r>
        <w:rPr>
          <w:b/>
        </w:rPr>
        <w:t>R$ 70,18</w:t>
      </w:r>
    </w:p>
    <w:p>
      <w:pPr>
        <w:jc w:val="both"/>
      </w:pPr>
      <w:r>
        <w:t>Esse cálculo garante que, depois de descontar despesa, imposto e ainda assim manter a margem desejada, o preço cobre tudo corretamente — diferente do erro comum de simplesmente somar uma porcentagem fixa sobre o custo sem considerar que despesa e imposto também incidem sobre o preço de venda, não sobre o custo.</w:t>
      </w:r>
    </w:p>
    <w:p>
      <w:pPr>
        <w:pStyle w:val="Heading2"/>
      </w:pPr>
      <w:r>
        <w:t>Produção</w:t>
      </w:r>
    </w:p>
    <w:p>
      <w:pPr>
        <w:jc w:val="both"/>
      </w:pPr>
      <w:r>
        <w:t xml:space="preserve">O sistema de produção sofre influência tanto do </w:t>
      </w:r>
      <w:r>
        <w:rPr>
          <w:b/>
        </w:rPr>
        <w:t>ambiente interno</w:t>
      </w:r>
      <w:r>
        <w:t xml:space="preserve"> (marketing, finanças, pessoas, engenharia) quanto do </w:t>
      </w:r>
      <w:r>
        <w:rPr>
          <w:b/>
        </w:rPr>
        <w:t>ambiente externo</w:t>
      </w:r>
      <w:r>
        <w:t>: fatores tecnológicos (mudanças que afetam produção e produtos), fatores políticos (decisões governamentais em todos os níveis), fatores econômicos (inflação, política fiscal, cambial e monetária), fatores demográficos e fatores ecológicos (responsabilidade ambiental).</w:t>
      </w:r>
    </w:p>
    <w:p>
      <w:pPr>
        <w:jc w:val="both"/>
      </w:pPr>
      <w:r>
        <w:t>O orçamento de produção precisa identificar: quantidade a produzir, matéria-prima e materiais indiretos, e os insumos do processo produtivo — matéria-prima, mão de obra, capital, máquinas, instalações, tecnologia e know-how.</w:t>
      </w:r>
    </w:p>
    <w:p>
      <w:pPr>
        <w:jc w:val="both"/>
      </w:pPr>
      <w:r>
        <w:rPr>
          <w:b/>
        </w:rPr>
        <w:t>Mão de obra direta</w:t>
      </w:r>
      <w:r>
        <w:t xml:space="preserve"> é aquela cujo tempo de trabalho sobre o produto pode ser mensurado e atribuído diretamente, sem rateio. </w:t>
      </w:r>
      <w:r>
        <w:rPr>
          <w:b/>
        </w:rPr>
        <w:t>Mão de obra indireta</w:t>
      </w:r>
      <w:r>
        <w:t xml:space="preserve"> participa de forma auxiliar (administração e supervisão da fábrica, por exemplo). </w:t>
      </w:r>
      <w:r>
        <w:rPr>
          <w:b/>
        </w:rPr>
        <w:t>Custo industrial</w:t>
      </w:r>
      <w:r>
        <w:t xml:space="preserve"> é a soma de matéria-prima, mão de obra direta e custo indireto de fabricação.</w:t>
      </w:r>
    </w:p>
    <w:p>
      <w:pPr>
        <w:pStyle w:val="Heading2"/>
      </w:pPr>
      <w:r>
        <w:t>Despesas</w:t>
      </w:r>
    </w:p>
    <w:p>
      <w:pPr>
        <w:jc w:val="both"/>
      </w:pPr>
      <w:r>
        <w:t>O orçamento de despesas identifica gastos de comercialização (do produto pronto até a colocação no mercado — salário de vendedor, comissão, publicidade, treinamento), despesas administrativas (aluguel, condomínio, água, luz, salários administrativos, pró-labore, encargos, honorários contábeis, manutenção e depreciação), e despesas financeiras (juros pagos, descontos de título, deságio na colocação de crédito) — estas últimas dedutíveis como custo ou despesa operacional conforme regras específicas de apropriação proporcional ao tempo decorrido.</w:t>
      </w:r>
    </w:p>
    <w:p>
      <w:pPr>
        <w:ind w:left="567"/>
        <w:jc w:val="center"/>
      </w:pPr>
      <w:r>
        <w:rPr>
          <w:sz w:val="32"/>
        </w:rPr>
        <w:t>Paralelo com a minha jornada</w:t>
      </w:r>
    </w:p>
    <w:p>
      <w:pPr>
        <w:ind w:left="567"/>
        <w:jc w:val="center"/>
      </w:pPr>
    </w:p>
    <w:p>
      <w:pPr>
        <w:ind w:left="567"/>
        <w:jc w:val="center"/>
      </w:pPr>
      <w:r>
        <w:t>A confusão entre "despesa administrativa necessária" e "despesa de vaidade" é um dos erros mais recorrentes que já diagnostiquei em turnaround de negócio — já documentei caso real em que um sócio insistia em água engarrafada individual numa reunião quando bastava usar a jarra do filtro, enquanto a folha da equipe atrasava. Pequenos gastos supérfluos, multiplicados por hábito, são o padrão maior por trás de rombos financeiros que parecem, à primeira vista, ter causa externa.</w:t>
      </w:r>
    </w:p>
    <w:p>
      <w:pPr>
        <w:jc w:val="both"/>
      </w:pPr>
      <w:r>
        <w:rPr>
          <w:b/>
        </w:rPr>
        <w:t>Sacada do Giba.</w:t>
      </w:r>
      <w:r>
        <w:t xml:space="preserve"> Revise, uma vez por trimestre, toda despesa fixa da empresa e pergunte, item por item: "isso ainda gera resultado, ou já virou hábito que ninguém questiona mais?"</w:t>
      </w:r>
    </w:p>
    <w:p>
      <w:pPr>
        <w:spacing w:before="120" w:after="120"/>
        <w:pBdr>
          <w:bottom w:val="single" w:sz="6" w:space="1" w:color="999999"/>
        </w:pBdr>
      </w:pPr>
    </w:p>
    <w:p>
      <w:pPr>
        <w:pStyle w:val="Heading1"/>
      </w:pPr>
      <w:r>
        <w:t>PARTE 4 — CONTROLE FINANCEIRO</w:t>
      </w:r>
    </w:p>
    <w:p>
      <w:pPr>
        <w:pStyle w:val="Heading2"/>
      </w:pPr>
      <w:r>
        <w:t>Instrumentos de controle: fluxo de caixa e orçamento</w:t>
      </w:r>
    </w:p>
    <w:p>
      <w:pPr>
        <w:jc w:val="both"/>
      </w:pPr>
      <w:r>
        <w:rPr>
          <w:b/>
        </w:rPr>
        <w:t>Fluxo de caixa</w:t>
      </w:r>
      <w:r>
        <w:t xml:space="preserve"> é o registro e controle da movimentação de caixa da empresa, expressando entradas e saídas de recursos em determinado período. É considerado um dos principais instrumentos de análise e avaliação de qualquer negócio — uma demonstração visual das receitas e despesas distribuídas ao longo do tempo, essencial para evitar situações de insolvência ou falta de liquidez.</w:t>
      </w:r>
    </w:p>
    <w:p>
      <w:pPr>
        <w:jc w:val="both"/>
      </w:pPr>
      <w:r>
        <w:rPr>
          <w:b/>
        </w:rPr>
        <w:t>Orçamento</w:t>
      </w:r>
      <w:r>
        <w:t xml:space="preserve"> é a ferramenta que explicita as intenções da empresa em termos financeiros, contemplando duas funções básicas: planejamento e controle. É um resumo dos planos da empresa, representado geralmente por orçamento de caixa, demonstração de resultado orçada e balanço patrimonial orçado.</w:t>
      </w:r>
    </w:p>
    <w:p>
      <w:pPr>
        <w:jc w:val="both"/>
      </w:pPr>
      <w:r>
        <w:t>As vantagens de um orçamento bem elaborado incluem: transmitir os planos da gestão para toda a organização; forçar o gestor a pensar no futuro; revelar possíveis falhas antes que elas ocorram; e definir metas que servem de referência para avaliação de desempenho posterior.</w:t>
      </w:r>
    </w:p>
    <w:p>
      <w:pPr>
        <w:jc w:val="both"/>
      </w:pPr>
      <w:r>
        <w:t>A ausência de gerenciamento adequado de custos é uma das principais causas de encerramento de atividade de pequenas empresas, muitas vezes sem que o próprio dono consiga sequer identificar a causa raiz. Um controle de custos eficiente traz benefícios concretos: conhecimento real da rentabilidade e base sólida para definição de política de preços.</w:t>
      </w:r>
    </w:p>
    <w:p>
      <w:pPr>
        <w:pStyle w:val="Heading2"/>
      </w:pPr>
      <w:r>
        <w:t>Registros e relatórios</w:t>
      </w:r>
    </w:p>
    <w:p>
      <w:pPr>
        <w:jc w:val="both"/>
      </w:pPr>
      <w:r>
        <w:t xml:space="preserve">A base de qualquer registro contábil é a </w:t>
      </w:r>
      <w:r>
        <w:rPr>
          <w:b/>
        </w:rPr>
        <w:t>documentação</w:t>
      </w:r>
      <w:r>
        <w:t xml:space="preserve"> — notas fiscais, recibos, comprovantes. Documentos não devem ter rasura, e a data de emissão geralmente determina a data do registro, exceto casos específicos (como nota fiscal de entrada, registrada na data de chegada da mercadoria, não na data de emissão).</w:t>
      </w:r>
    </w:p>
    <w:p>
      <w:pPr>
        <w:jc w:val="both"/>
      </w:pPr>
      <w:r>
        <w:t>Alguns registros exigem atenção especial: gastos com materiais ou serviços de uso prolongado (seguro, assinatura, despesa financeira antecipada) não devem ser debitados diretamente como despesa do mês — devem ser diferidos ao longo do período de uso. A compra de bens de pequeno valor (hoje, até R$ 1.200,00 por unidade, conforme já atualizei na Parte 1) pode ser registrada diretamente como despesa.</w:t>
      </w:r>
    </w:p>
    <w:p>
      <w:pPr>
        <w:jc w:val="both"/>
      </w:pPr>
      <w:r>
        <w:t xml:space="preserve">A </w:t>
      </w:r>
      <w:r>
        <w:rPr>
          <w:b/>
        </w:rPr>
        <w:t>conciliação</w:t>
      </w:r>
      <w:r>
        <w:t xml:space="preserve"> — especialmente a bancária — é etapa indispensável: pelo menos uma vez por mês, os saldos contábeis precisam ser confrontados com o extrato bancário real, com as divergências apontadas e ajustadas.</w:t>
      </w:r>
    </w:p>
    <w:p>
      <w:pPr>
        <w:pStyle w:val="Heading2"/>
      </w:pPr>
      <w:r>
        <w:t>Estoques</w:t>
      </w:r>
    </w:p>
    <w:p>
      <w:pPr>
        <w:jc w:val="both"/>
      </w:pPr>
      <w:r>
        <w:t>A gestão de estoque busca o equilíbrio entre dois riscos opostos: excesso (capital parado, custo de armazenagem, obsolescência) e escassez (perda de venda, custo elevado por falta de produto). As vantagens de manter estoque incluem: atender demanda uniforme, enfrentar variação de procura, comprar a preço baixo para revender quando o preço sobe, e evitar entregas excessivamente frequentes.</w:t>
      </w:r>
    </w:p>
    <w:p>
      <w:pPr>
        <w:jc w:val="both"/>
      </w:pPr>
      <w:r>
        <w:t xml:space="preserve">Os custos de estoque se dividem em três áreas: </w:t>
      </w:r>
      <w:r>
        <w:rPr>
          <w:b/>
        </w:rPr>
        <w:t>custos de manutenção</w:t>
      </w:r>
      <w:r>
        <w:t xml:space="preserve"> (proporcionais à quantidade e ao tempo armazenado, incluindo o custo de oportunidade do capital parado), </w:t>
      </w:r>
      <w:r>
        <w:rPr>
          <w:b/>
        </w:rPr>
        <w:t>custos de pedido</w:t>
      </w:r>
      <w:r>
        <w:t xml:space="preserve"> (fixos e variáveis de cada nova encomenda), e </w:t>
      </w:r>
      <w:r>
        <w:rPr>
          <w:b/>
        </w:rPr>
        <w:t>custos de falta</w:t>
      </w:r>
      <w:r>
        <w:t xml:space="preserve"> (multas contratuais, perda de venda, deterioração de imagem).</w:t>
      </w:r>
    </w:p>
    <w:p>
      <w:pPr>
        <w:pStyle w:val="Heading3"/>
      </w:pPr>
      <w:r>
        <w:t>Critérios de avaliação de estoque</w:t>
      </w:r>
    </w:p>
    <w:p>
      <w:pPr>
        <w:pStyle w:val="ListBullet"/>
      </w:pPr>
      <w:r>
        <w:rPr>
          <w:b/>
        </w:rPr>
        <w:t>PEPS (primeiro a entrar, primeiro a sair)</w:t>
      </w:r>
      <w:r>
        <w:t xml:space="preserve"> — os primeiros itens que entram são os primeiros a sair, e o custo reflete o valor de compra mais antigo;</w:t>
      </w:r>
    </w:p>
    <w:p>
      <w:pPr>
        <w:pStyle w:val="ListBullet"/>
      </w:pPr>
      <w:r>
        <w:rPr>
          <w:b/>
        </w:rPr>
        <w:t>UEPS (último a entrar, primeiro a sair)</w:t>
      </w:r>
      <w:r>
        <w:t xml:space="preserve"> — método menos usado no Brasil hoje, mas ainda relevante para entender comparação internacional;</w:t>
      </w:r>
    </w:p>
    <w:p>
      <w:pPr>
        <w:pStyle w:val="ListBullet"/>
      </w:pPr>
      <w:r>
        <w:rPr>
          <w:b/>
        </w:rPr>
        <w:t>Preço médio ponderado</w:t>
      </w:r>
      <w:r>
        <w:t xml:space="preserve"> — o método utilizado pela maioria das empresas brasileiras para atendimento à legislação fiscal, atualizando o custo médio a cada nova aquisição;</w:t>
      </w:r>
    </w:p>
    <w:p>
      <w:pPr>
        <w:pStyle w:val="ListBullet"/>
      </w:pPr>
      <w:r>
        <w:rPr>
          <w:b/>
        </w:rPr>
        <w:t>Custo padrão</w:t>
      </w:r>
      <w:r>
        <w:t xml:space="preserve"> — custo pré-estabelecido no planejamento orçamentário, com as diferenças entre custo real e padrão apropriadas em contas de variação.</w:t>
      </w:r>
    </w:p>
    <w:p>
      <w:pPr>
        <w:pStyle w:val="Heading3"/>
      </w:pPr>
      <w:r>
        <w:t>Curva ABC de estoque — priorizando o que realmente importa</w:t>
      </w:r>
    </w:p>
    <w:p>
      <w:pPr>
        <w:jc w:val="both"/>
      </w:pPr>
      <w:r>
        <w:t xml:space="preserve">Uma ferramenta prática que recomendo a todo negócio com estoque relevante é a </w:t>
      </w:r>
      <w:r>
        <w:rPr>
          <w:b/>
        </w:rPr>
        <w:t>curva ABC</w:t>
      </w:r>
      <w:r>
        <w:t>, baseada no princípio de que uma pequena parte dos itens costuma representar a maior parte do valor:</w:t>
      </w:r>
    </w:p>
    <w:p>
      <w:pPr>
        <w:pStyle w:val="ListBullet"/>
      </w:pPr>
      <w:r>
        <w:rPr>
          <w:b/>
        </w:rPr>
        <w:t>Categoria A</w:t>
      </w:r>
      <w:r>
        <w:t xml:space="preserve"> — geralmente cerca de 20% dos itens, representando 70% a 80% do valor total do estoque. Esses itens exigem controle rigoroso, contagem frequente e acompanhamento individual.</w:t>
      </w:r>
    </w:p>
    <w:p>
      <w:pPr>
        <w:pStyle w:val="ListBullet"/>
      </w:pPr>
      <w:r>
        <w:rPr>
          <w:b/>
        </w:rPr>
        <w:t>Categoria B</w:t>
      </w:r>
      <w:r>
        <w:t xml:space="preserve"> — cerca de 30% dos itens, representando 15% a 20% do valor. Controle intermediário, revisão periódica.</w:t>
      </w:r>
    </w:p>
    <w:p>
      <w:pPr>
        <w:pStyle w:val="ListBullet"/>
      </w:pPr>
      <w:r>
        <w:rPr>
          <w:b/>
        </w:rPr>
        <w:t>Categoria C</w:t>
      </w:r>
      <w:r>
        <w:t xml:space="preserve"> — os 50% restantes dos itens, representando apenas 5% a 10% do valor total. Controle simplificado — não vale a pena gastar o mesmo esforço de gestão que se gasta com os itens da categoria A.</w:t>
      </w:r>
    </w:p>
    <w:p>
      <w:pPr>
        <w:jc w:val="both"/>
      </w:pPr>
      <w:r>
        <w:t>Aplicar a curva ABC evita o erro mais comum de gestão de estoque em pequeno negócio: tratar todos os itens com o mesmo nível de atenção, desperdiçando tempo de controle rigoroso em itens de baixo valor, enquanto os itens realmente críticos ficam sem o acompanhamento que merecem.</w:t>
      </w:r>
    </w:p>
    <w:p>
      <w:pPr>
        <w:jc w:val="both"/>
      </w:pPr>
      <w:r>
        <w:rPr>
          <w:b/>
        </w:rPr>
        <w:t>Sacada do Giba.</w:t>
      </w:r>
      <w:r>
        <w:t xml:space="preserve"> Antes de investir em qualquer sistema sofisticado de controle de estoque, faça a curva ABC do seu estoque atual, mesmo que numa planilha simples. Você provavelmente vai descobrir que menos de um quarto dos seus itens concentra quase toda a necessidade real de atenção.</w:t>
      </w:r>
    </w:p>
    <w:p>
      <w:pPr>
        <w:pStyle w:val="Heading2"/>
      </w:pPr>
      <w:r>
        <w:t>Imobilizado</w:t>
      </w:r>
    </w:p>
    <w:p>
      <w:pPr>
        <w:jc w:val="both"/>
      </w:pPr>
      <w:r>
        <w:rPr>
          <w:b/>
        </w:rPr>
        <w:t>Ativo</w:t>
      </w:r>
      <w:r>
        <w:t>, em contabilidade, representa os bens e direitos que a empresa possui em determinado momento, dos quais se esperam benefícios econômicos futuros — caixa, estoque, equipamento, imóvel. Bens são itens de propriedade com valor; direitos são bens momentaneamente em posse de terceiros.</w:t>
      </w:r>
    </w:p>
    <w:p>
      <w:pPr>
        <w:jc w:val="both"/>
      </w:pPr>
      <w:r>
        <w:t>No Balanço Patrimonial, as contas de ativo se organizam em ordem decrescente de liquidez:</w:t>
      </w:r>
    </w:p>
    <w:p>
      <w:pPr>
        <w:jc w:val="both"/>
      </w:pPr>
      <w:r>
        <w:rPr>
          <w:b/>
        </w:rPr>
        <w:t>Ativo Circulante</w:t>
      </w:r>
      <w:r>
        <w:t xml:space="preserve"> — dinheiro em caixa ou banco, e bens/direitos/valores a receber realizáveis até o fim do exercício seguinte.</w:t>
      </w:r>
    </w:p>
    <w:p>
      <w:pPr>
        <w:jc w:val="both"/>
      </w:pPr>
      <w:r>
        <w:rPr>
          <w:b/>
        </w:rPr>
        <w:t>Ativo Não Circulante</w:t>
      </w:r>
      <w:r>
        <w:t xml:space="preserve"> — recursos aplicados de forma permanente, subdivididos em Realizável a Longo Prazo, Investimentos e Ativo Imobilizado.</w:t>
      </w:r>
    </w:p>
    <w:p>
      <w:pPr>
        <w:jc w:val="both"/>
      </w:pPr>
      <w:r>
        <w:t xml:space="preserve">O </w:t>
      </w:r>
      <w:r>
        <w:rPr>
          <w:b/>
        </w:rPr>
        <w:t>imobilizado</w:t>
      </w:r>
      <w:r>
        <w:t xml:space="preserve"> compreende os bens tangíveis (máquinas, prédios, veículos, equipamentos) usados na atividade-fim da empresa, de baixa liquidez, sujeitos a depreciação ao longo da vida útil.</w:t>
      </w:r>
    </w:p>
    <w:p>
      <w:pPr>
        <w:pStyle w:val="Heading3"/>
      </w:pPr>
      <w:r>
        <w:t>Os quatro tipos de imobilizado que todo empresário deveria distinguir</w:t>
      </w:r>
    </w:p>
    <w:p>
      <w:pPr>
        <w:jc w:val="both"/>
      </w:pPr>
      <w:r>
        <w:rPr>
          <w:b/>
        </w:rPr>
        <w:t>Investimentos</w:t>
      </w:r>
      <w:r>
        <w:t xml:space="preserve"> — bens não ligados diretamente à atividade-fim da empresa: participação em outras empresas, terrenos mantidos como reserva de valor.</w:t>
      </w:r>
    </w:p>
    <w:p>
      <w:pPr>
        <w:jc w:val="both"/>
      </w:pPr>
      <w:r>
        <w:rPr>
          <w:b/>
        </w:rPr>
        <w:t>Imobilizado propriamente dito</w:t>
      </w:r>
      <w:r>
        <w:t xml:space="preserve"> — totalmente correlacionado com a atividade-fim: prédio onde a fábrica opera, veículo de entrega, máquina de produção.</w:t>
      </w:r>
    </w:p>
    <w:p>
      <w:pPr>
        <w:jc w:val="both"/>
      </w:pPr>
      <w:r>
        <w:rPr>
          <w:b/>
        </w:rPr>
        <w:t>Diferido</w:t>
      </w:r>
      <w:r>
        <w:t xml:space="preserve"> — gastos pré-operacionais, como custo de abertura da empresa ou de uma reestruturação societária.</w:t>
      </w:r>
    </w:p>
    <w:p>
      <w:pPr>
        <w:jc w:val="both"/>
      </w:pPr>
      <w:r>
        <w:rPr>
          <w:b/>
        </w:rPr>
        <w:t>Intangível</w:t>
      </w:r>
      <w:r>
        <w:t xml:space="preserve"> — ativos ligados à imagem e ao valor de mercado da empresa: ponto comercial, marca registrada, patente, carteira de clientes construída ao longo dos anos. É, muitas vezes, o ativo mais valioso de um pequeno negócio — e o mais raramente reconhecido no balanço formal, porque sua avaliação é subjetiva.</w:t>
      </w:r>
    </w:p>
    <w:p>
      <w:pPr>
        <w:jc w:val="both"/>
      </w:pPr>
      <w:r>
        <w:rPr>
          <w:b/>
        </w:rPr>
        <w:t>Sacada do Giba.</w:t>
      </w:r>
      <w:r>
        <w:t xml:space="preserve"> Quando avalio um negócio para venda, fusão ou entrada de sócio, o intangível costuma valer mais do que todo o imobilizado físico somado — carteira de cliente fiel, marca reconhecida na região, ponto comercial bem localizado. Não deixe de considerar esse valor só porque ele não aparece formalmente no balanço tradicional.</w:t>
      </w:r>
    </w:p>
    <w:p>
      <w:pPr>
        <w:spacing w:before="120" w:after="120"/>
        <w:pBdr>
          <w:bottom w:val="single" w:sz="6" w:space="1" w:color="999999"/>
        </w:pBdr>
      </w:pPr>
    </w:p>
    <w:p>
      <w:pPr>
        <w:pStyle w:val="Heading1"/>
      </w:pPr>
      <w:r>
        <w:t>PARTE 5 — FLUXO DE CAIXA</w:t>
      </w:r>
    </w:p>
    <w:p>
      <w:pPr>
        <w:pStyle w:val="Heading2"/>
      </w:pPr>
      <w:r>
        <w:t>Elaboração e acompanhamento</w:t>
      </w:r>
    </w:p>
    <w:p>
      <w:pPr>
        <w:jc w:val="both"/>
      </w:pPr>
      <w:r>
        <w:t>Na prática, o controle de fluxo de caixa é simples de estrutura — mas exige atualização constante e disciplina de registro. É um controle que não trata do lucro contábil, e sim da quantidade real de dinheiro que entra e sai da empresa (liquidez), em determinado período (diário, semanal, mensal).</w:t>
      </w:r>
    </w:p>
    <w:p>
      <w:pPr>
        <w:jc w:val="both"/>
      </w:pPr>
      <w:r>
        <w:t xml:space="preserve">Movimento de caixa refere-se ao dia a dia já ocorrido; </w:t>
      </w:r>
      <w:r>
        <w:rPr>
          <w:b/>
        </w:rPr>
        <w:t>fluxo de caixa</w:t>
      </w:r>
      <w:r>
        <w:t xml:space="preserve"> refere-se à projeção futura. Os principais itens da planilha de fluxo de caixa são:</w:t>
      </w:r>
    </w:p>
    <w:p>
      <w:pPr>
        <w:pStyle w:val="ListBullet"/>
      </w:pPr>
      <w:r>
        <w:rPr>
          <w:b/>
        </w:rPr>
        <w:t>Disponível inicial</w:t>
      </w:r>
      <w:r>
        <w:t xml:space="preserve"> — valor em caixa e banco no início do período;</w:t>
      </w:r>
    </w:p>
    <w:p>
      <w:pPr>
        <w:pStyle w:val="ListBullet"/>
      </w:pPr>
      <w:r>
        <w:rPr>
          <w:b/>
        </w:rPr>
        <w:t>Total de entradas</w:t>
      </w:r>
      <w:r>
        <w:t xml:space="preserve"> — vendas à vista e a prazo, mais outros recebimentos (antecipação de cartão, empréstimo, desmobilização);</w:t>
      </w:r>
    </w:p>
    <w:p>
      <w:pPr>
        <w:pStyle w:val="ListBullet"/>
      </w:pPr>
      <w:r>
        <w:rPr>
          <w:b/>
        </w:rPr>
        <w:t>Total de saídas</w:t>
      </w:r>
      <w:r>
        <w:t xml:space="preserve"> — pagamento a fornecedores, pró-labore, aluguel, impostos, comissão, marketing, salários, contas de consumo;</w:t>
      </w:r>
    </w:p>
    <w:p>
      <w:pPr>
        <w:pStyle w:val="ListBullet"/>
      </w:pPr>
      <w:r>
        <w:rPr>
          <w:b/>
        </w:rPr>
        <w:t>Diferença do dia</w:t>
      </w:r>
      <w:r>
        <w:t xml:space="preserve"> — total de entradas menos total de saídas;</w:t>
      </w:r>
    </w:p>
    <w:p>
      <w:pPr>
        <w:pStyle w:val="ListBullet"/>
      </w:pPr>
      <w:r>
        <w:rPr>
          <w:b/>
        </w:rPr>
        <w:t>Saldo de caixa final</w:t>
      </w:r>
      <w:r>
        <w:t xml:space="preserve"> — disponível inicial mais a diferença do dia.</w:t>
      </w:r>
    </w:p>
    <w:p>
      <w:pPr>
        <w:pStyle w:val="Heading3"/>
      </w:pPr>
      <w:r>
        <w:t>Exemplo prático atualizado — "Restaurante Sabor &amp; Ponto"</w:t>
      </w:r>
    </w:p>
    <w:p>
      <w:pPr>
        <w:jc w:val="both"/>
      </w:pPr>
      <w:r>
        <w:t>Vamos atualizar o exemplo clássico de fluxo de caixa com valores realistas para um pequeno restaurante em 2026:</w:t>
      </w:r>
    </w:p>
    <w:p>
      <w:pPr>
        <w:pStyle w:val="ListBullet"/>
      </w:pPr>
      <w:r>
        <w:t>Prazo de compra junto a fornecedores: 30 dias;</w:t>
      </w:r>
    </w:p>
    <w:p>
      <w:pPr>
        <w:pStyle w:val="ListBullet"/>
      </w:pPr>
      <w:r>
        <w:t>Prazo de venda: à vista (balcão e delivery);</w:t>
      </w:r>
    </w:p>
    <w:p>
      <w:pPr>
        <w:pStyle w:val="ListBullet"/>
      </w:pPr>
      <w:r>
        <w:t>Saldo de caixa e bancos: R$ 18.000;</w:t>
      </w:r>
    </w:p>
    <w:p>
      <w:pPr>
        <w:pStyle w:val="ListBullet"/>
      </w:pPr>
      <w:r>
        <w:t>Contas a pagar (fornecedores, referente ao mês anterior): R$ 38.800;</w:t>
      </w:r>
    </w:p>
    <w:p>
      <w:pPr>
        <w:pStyle w:val="ListBullet"/>
      </w:pPr>
      <w:r>
        <w:t>Valor mensal de vendas: R$ 60.000;</w:t>
      </w:r>
    </w:p>
    <w:p>
      <w:pPr>
        <w:pStyle w:val="ListBullet"/>
      </w:pPr>
      <w:r>
        <w:t>Valor mensal de compras: R$ 32.400;</w:t>
      </w:r>
    </w:p>
    <w:p>
      <w:pPr>
        <w:pStyle w:val="ListBullet"/>
      </w:pPr>
      <w:r>
        <w:t>Impostos (Simples Nacional, faixa aplicável): 6%;</w:t>
      </w:r>
    </w:p>
    <w:p>
      <w:pPr>
        <w:pStyle w:val="ListBullet"/>
      </w:pPr>
      <w:r>
        <w:t>Comissões e taxas de maquininha/aplicativo de delivery: 8%;</w:t>
      </w:r>
    </w:p>
    <w:p>
      <w:pPr>
        <w:pStyle w:val="ListBullet"/>
      </w:pPr>
      <w:r>
        <w:t>Custos fixos mensais (aluguel, salários, contas): R$ 21.000;</w:t>
      </w:r>
    </w:p>
    <w:p>
      <w:pPr>
        <w:pStyle w:val="ListBullet"/>
      </w:pPr>
      <w:r>
        <w:t>Necessidade de estoque: 3 dias;</w:t>
      </w:r>
    </w:p>
    <w:p>
      <w:pPr>
        <w:pStyle w:val="ListBullet"/>
      </w:pPr>
      <w:r>
        <w:t>Investimento inicial: R$ 60.000.</w:t>
      </w:r>
    </w:p>
    <w:p>
      <w:pPr>
        <w:jc w:val="both"/>
      </w:pPr>
      <w:r>
        <w:rPr>
          <w:b/>
        </w:rPr>
        <w:t>a. Fluxo de caixa (visão financeira, valores mensais projetados)</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r/>
            <w:r>
              <w:rPr>
                <w:b/>
              </w:rPr>
              <w:t>Descrição</w:t>
            </w:r>
          </w:p>
        </w:tc>
        <w:tc>
          <w:tcPr>
            <w:tcW w:type="dxa" w:w="1296"/>
          </w:tcPr>
          <w:p>
            <w:r/>
            <w:r>
              <w:rPr>
                <w:b/>
              </w:rPr>
              <w:t>Mês 1</w:t>
            </w:r>
          </w:p>
        </w:tc>
        <w:tc>
          <w:tcPr>
            <w:tcW w:type="dxa" w:w="1296"/>
          </w:tcPr>
          <w:p>
            <w:r/>
            <w:r>
              <w:rPr>
                <w:b/>
              </w:rPr>
              <w:t>Mês 2</w:t>
            </w:r>
          </w:p>
        </w:tc>
        <w:tc>
          <w:tcPr>
            <w:tcW w:type="dxa" w:w="1296"/>
          </w:tcPr>
          <w:p>
            <w:r/>
            <w:r>
              <w:rPr>
                <w:b/>
              </w:rPr>
              <w:t>Mês 3</w:t>
            </w:r>
          </w:p>
        </w:tc>
        <w:tc>
          <w:tcPr>
            <w:tcW w:type="dxa" w:w="1296"/>
          </w:tcPr>
          <w:p>
            <w:r/>
            <w:r>
              <w:rPr>
                <w:b/>
              </w:rPr>
              <w:t>Mês 4</w:t>
            </w:r>
          </w:p>
        </w:tc>
        <w:tc>
          <w:tcPr>
            <w:tcW w:type="dxa" w:w="1296"/>
          </w:tcPr>
          <w:p>
            <w:r/>
            <w:r>
              <w:rPr>
                <w:b/>
              </w:rPr>
              <w:t>Mês 5</w:t>
            </w:r>
          </w:p>
        </w:tc>
        <w:tc>
          <w:tcPr>
            <w:tcW w:type="dxa" w:w="1296"/>
          </w:tcPr>
          <w:p>
            <w:r/>
            <w:r>
              <w:rPr>
                <w:b/>
              </w:rPr>
              <w:t>Mês 6</w:t>
            </w:r>
          </w:p>
        </w:tc>
      </w:tr>
      <w:tr>
        <w:tc>
          <w:tcPr>
            <w:tcW w:type="dxa" w:w="1296"/>
          </w:tcPr>
          <w:p>
            <w:r/>
            <w:r>
              <w:t>---</w:t>
            </w:r>
          </w:p>
        </w:tc>
        <w:tc>
          <w:tcPr>
            <w:tcW w:type="dxa" w:w="1296"/>
          </w:tcPr>
          <w:p>
            <w:r/>
            <w:r>
              <w:t>---</w:t>
            </w:r>
          </w:p>
        </w:tc>
        <w:tc>
          <w:tcPr>
            <w:tcW w:type="dxa" w:w="1296"/>
          </w:tcPr>
          <w:p>
            <w:r/>
            <w:r>
              <w:t>---</w:t>
            </w:r>
          </w:p>
        </w:tc>
        <w:tc>
          <w:tcPr>
            <w:tcW w:type="dxa" w:w="1296"/>
          </w:tcPr>
          <w:p>
            <w:r/>
            <w:r>
              <w:t>---</w:t>
            </w:r>
          </w:p>
        </w:tc>
        <w:tc>
          <w:tcPr>
            <w:tcW w:type="dxa" w:w="1296"/>
          </w:tcPr>
          <w:p>
            <w:r/>
            <w:r>
              <w:t>---</w:t>
            </w:r>
          </w:p>
        </w:tc>
        <w:tc>
          <w:tcPr>
            <w:tcW w:type="dxa" w:w="1296"/>
          </w:tcPr>
          <w:p>
            <w:r/>
            <w:r>
              <w:t>---</w:t>
            </w:r>
          </w:p>
        </w:tc>
        <w:tc>
          <w:tcPr>
            <w:tcW w:type="dxa" w:w="1296"/>
          </w:tcPr>
          <w:p>
            <w:r/>
            <w:r>
              <w:t>---</w:t>
            </w:r>
          </w:p>
        </w:tc>
      </w:tr>
      <w:tr>
        <w:tc>
          <w:tcPr>
            <w:tcW w:type="dxa" w:w="1296"/>
          </w:tcPr>
          <w:p>
            <w:r/>
            <w:r>
              <w:t>Saldo inicial</w:t>
            </w:r>
          </w:p>
        </w:tc>
        <w:tc>
          <w:tcPr>
            <w:tcW w:type="dxa" w:w="1296"/>
          </w:tcPr>
          <w:p>
            <w:r/>
            <w:r>
              <w:t>18.000</w:t>
            </w:r>
          </w:p>
        </w:tc>
        <w:tc>
          <w:tcPr>
            <w:tcW w:type="dxa" w:w="1296"/>
          </w:tcPr>
          <w:p>
            <w:r/>
            <w:r>
              <w:t>9.120</w:t>
            </w:r>
          </w:p>
        </w:tc>
        <w:tc>
          <w:tcPr>
            <w:tcW w:type="dxa" w:w="1296"/>
          </w:tcPr>
          <w:p>
            <w:r/>
            <w:r>
              <w:t>6.720</w:t>
            </w:r>
          </w:p>
        </w:tc>
        <w:tc>
          <w:tcPr>
            <w:tcW w:type="dxa" w:w="1296"/>
          </w:tcPr>
          <w:p>
            <w:r/>
            <w:r>
              <w:t>4.320</w:t>
            </w:r>
          </w:p>
        </w:tc>
        <w:tc>
          <w:tcPr>
            <w:tcW w:type="dxa" w:w="1296"/>
          </w:tcPr>
          <w:p>
            <w:r/>
            <w:r>
              <w:t>1.920</w:t>
            </w:r>
          </w:p>
        </w:tc>
        <w:tc>
          <w:tcPr>
            <w:tcW w:type="dxa" w:w="1296"/>
          </w:tcPr>
          <w:p>
            <w:r/>
            <w:r>
              <w:t>-480</w:t>
            </w:r>
          </w:p>
        </w:tc>
      </w:tr>
      <w:tr>
        <w:tc>
          <w:tcPr>
            <w:tcW w:type="dxa" w:w="1296"/>
          </w:tcPr>
          <w:p>
            <w:r/>
            <w:r>
              <w:t>Entradas (vendas)</w:t>
            </w:r>
          </w:p>
        </w:tc>
        <w:tc>
          <w:tcPr>
            <w:tcW w:type="dxa" w:w="1296"/>
          </w:tcPr>
          <w:p>
            <w:r/>
            <w:r>
              <w:t>60.000</w:t>
            </w:r>
          </w:p>
        </w:tc>
        <w:tc>
          <w:tcPr>
            <w:tcW w:type="dxa" w:w="1296"/>
          </w:tcPr>
          <w:p>
            <w:r/>
            <w:r>
              <w:t>60.000</w:t>
            </w:r>
          </w:p>
        </w:tc>
        <w:tc>
          <w:tcPr>
            <w:tcW w:type="dxa" w:w="1296"/>
          </w:tcPr>
          <w:p>
            <w:r/>
            <w:r>
              <w:t>60.000</w:t>
            </w:r>
          </w:p>
        </w:tc>
        <w:tc>
          <w:tcPr>
            <w:tcW w:type="dxa" w:w="1296"/>
          </w:tcPr>
          <w:p>
            <w:r/>
            <w:r>
              <w:t>60.000</w:t>
            </w:r>
          </w:p>
        </w:tc>
        <w:tc>
          <w:tcPr>
            <w:tcW w:type="dxa" w:w="1296"/>
          </w:tcPr>
          <w:p>
            <w:r/>
            <w:r>
              <w:t>60.000</w:t>
            </w:r>
          </w:p>
        </w:tc>
        <w:tc>
          <w:tcPr>
            <w:tcW w:type="dxa" w:w="1296"/>
          </w:tcPr>
          <w:p>
            <w:r/>
            <w:r>
              <w:t>60.000</w:t>
            </w:r>
          </w:p>
        </w:tc>
      </w:tr>
      <w:tr>
        <w:tc>
          <w:tcPr>
            <w:tcW w:type="dxa" w:w="1296"/>
          </w:tcPr>
          <w:p>
            <w:r/>
            <w:r>
              <w:t>Total de entradas</w:t>
            </w:r>
          </w:p>
        </w:tc>
        <w:tc>
          <w:tcPr>
            <w:tcW w:type="dxa" w:w="1296"/>
          </w:tcPr>
          <w:p>
            <w:r/>
            <w:r>
              <w:t>60.000</w:t>
            </w:r>
          </w:p>
        </w:tc>
        <w:tc>
          <w:tcPr>
            <w:tcW w:type="dxa" w:w="1296"/>
          </w:tcPr>
          <w:p>
            <w:r/>
            <w:r>
              <w:t>60.000</w:t>
            </w:r>
          </w:p>
        </w:tc>
        <w:tc>
          <w:tcPr>
            <w:tcW w:type="dxa" w:w="1296"/>
          </w:tcPr>
          <w:p>
            <w:r/>
            <w:r>
              <w:t>60.000</w:t>
            </w:r>
          </w:p>
        </w:tc>
        <w:tc>
          <w:tcPr>
            <w:tcW w:type="dxa" w:w="1296"/>
          </w:tcPr>
          <w:p>
            <w:r/>
            <w:r>
              <w:t>60.000</w:t>
            </w:r>
          </w:p>
        </w:tc>
        <w:tc>
          <w:tcPr>
            <w:tcW w:type="dxa" w:w="1296"/>
          </w:tcPr>
          <w:p>
            <w:r/>
            <w:r>
              <w:t>60.000</w:t>
            </w:r>
          </w:p>
        </w:tc>
        <w:tc>
          <w:tcPr>
            <w:tcW w:type="dxa" w:w="1296"/>
          </w:tcPr>
          <w:p>
            <w:r/>
            <w:r>
              <w:t>60.000</w:t>
            </w:r>
          </w:p>
        </w:tc>
      </w:tr>
      <w:tr>
        <w:tc>
          <w:tcPr>
            <w:tcW w:type="dxa" w:w="1296"/>
          </w:tcPr>
          <w:p>
            <w:r/>
            <w:r>
              <w:t>Fornecedores</w:t>
            </w:r>
          </w:p>
        </w:tc>
        <w:tc>
          <w:tcPr>
            <w:tcW w:type="dxa" w:w="1296"/>
          </w:tcPr>
          <w:p>
            <w:r/>
            <w:r>
              <w:t>38.800</w:t>
            </w:r>
          </w:p>
        </w:tc>
        <w:tc>
          <w:tcPr>
            <w:tcW w:type="dxa" w:w="1296"/>
          </w:tcPr>
          <w:p>
            <w:r/>
            <w:r>
              <w:t>32.400</w:t>
            </w:r>
          </w:p>
        </w:tc>
        <w:tc>
          <w:tcPr>
            <w:tcW w:type="dxa" w:w="1296"/>
          </w:tcPr>
          <w:p>
            <w:r/>
            <w:r>
              <w:t>32.400</w:t>
            </w:r>
          </w:p>
        </w:tc>
        <w:tc>
          <w:tcPr>
            <w:tcW w:type="dxa" w:w="1296"/>
          </w:tcPr>
          <w:p>
            <w:r/>
            <w:r>
              <w:t>32.400</w:t>
            </w:r>
          </w:p>
        </w:tc>
        <w:tc>
          <w:tcPr>
            <w:tcW w:type="dxa" w:w="1296"/>
          </w:tcPr>
          <w:p>
            <w:r/>
            <w:r>
              <w:t>32.400</w:t>
            </w:r>
          </w:p>
        </w:tc>
        <w:tc>
          <w:tcPr>
            <w:tcW w:type="dxa" w:w="1296"/>
          </w:tcPr>
          <w:p>
            <w:r/>
            <w:r>
              <w:t>32.400</w:t>
            </w:r>
          </w:p>
        </w:tc>
      </w:tr>
      <w:tr>
        <w:tc>
          <w:tcPr>
            <w:tcW w:type="dxa" w:w="1296"/>
          </w:tcPr>
          <w:p>
            <w:r/>
            <w:r>
              <w:t>Impostos</w:t>
            </w:r>
          </w:p>
        </w:tc>
        <w:tc>
          <w:tcPr>
            <w:tcW w:type="dxa" w:w="1296"/>
          </w:tcPr>
          <w:p>
            <w:r/>
            <w:r>
              <w:t>3.600</w:t>
            </w:r>
          </w:p>
        </w:tc>
        <w:tc>
          <w:tcPr>
            <w:tcW w:type="dxa" w:w="1296"/>
          </w:tcPr>
          <w:p>
            <w:r/>
            <w:r>
              <w:t>3.600</w:t>
            </w:r>
          </w:p>
        </w:tc>
        <w:tc>
          <w:tcPr>
            <w:tcW w:type="dxa" w:w="1296"/>
          </w:tcPr>
          <w:p>
            <w:r/>
            <w:r>
              <w:t>3.600</w:t>
            </w:r>
          </w:p>
        </w:tc>
        <w:tc>
          <w:tcPr>
            <w:tcW w:type="dxa" w:w="1296"/>
          </w:tcPr>
          <w:p>
            <w:r/>
            <w:r>
              <w:t>3.600</w:t>
            </w:r>
          </w:p>
        </w:tc>
        <w:tc>
          <w:tcPr>
            <w:tcW w:type="dxa" w:w="1296"/>
          </w:tcPr>
          <w:p>
            <w:r/>
            <w:r>
              <w:t>3.600</w:t>
            </w:r>
          </w:p>
        </w:tc>
        <w:tc>
          <w:tcPr>
            <w:tcW w:type="dxa" w:w="1296"/>
          </w:tcPr>
          <w:p>
            <w:r/>
            <w:r>
              <w:t>3.600</w:t>
            </w:r>
          </w:p>
        </w:tc>
      </w:tr>
      <w:tr>
        <w:tc>
          <w:tcPr>
            <w:tcW w:type="dxa" w:w="1296"/>
          </w:tcPr>
          <w:p>
            <w:r/>
            <w:r>
              <w:t>Comissões/taxas</w:t>
            </w:r>
          </w:p>
        </w:tc>
        <w:tc>
          <w:tcPr>
            <w:tcW w:type="dxa" w:w="1296"/>
          </w:tcPr>
          <w:p>
            <w:r/>
            <w:r>
              <w:t>4.800</w:t>
            </w:r>
          </w:p>
        </w:tc>
        <w:tc>
          <w:tcPr>
            <w:tcW w:type="dxa" w:w="1296"/>
          </w:tcPr>
          <w:p>
            <w:r/>
            <w:r>
              <w:t>4.800</w:t>
            </w:r>
          </w:p>
        </w:tc>
        <w:tc>
          <w:tcPr>
            <w:tcW w:type="dxa" w:w="1296"/>
          </w:tcPr>
          <w:p>
            <w:r/>
            <w:r>
              <w:t>4.800</w:t>
            </w:r>
          </w:p>
        </w:tc>
        <w:tc>
          <w:tcPr>
            <w:tcW w:type="dxa" w:w="1296"/>
          </w:tcPr>
          <w:p>
            <w:r/>
            <w:r>
              <w:t>4.800</w:t>
            </w:r>
          </w:p>
        </w:tc>
        <w:tc>
          <w:tcPr>
            <w:tcW w:type="dxa" w:w="1296"/>
          </w:tcPr>
          <w:p>
            <w:r/>
            <w:r>
              <w:t>4.800</w:t>
            </w:r>
          </w:p>
        </w:tc>
        <w:tc>
          <w:tcPr>
            <w:tcW w:type="dxa" w:w="1296"/>
          </w:tcPr>
          <w:p>
            <w:r/>
            <w:r>
              <w:t>4.800</w:t>
            </w:r>
          </w:p>
        </w:tc>
      </w:tr>
      <w:tr>
        <w:tc>
          <w:tcPr>
            <w:tcW w:type="dxa" w:w="1296"/>
          </w:tcPr>
          <w:p>
            <w:r/>
            <w:r>
              <w:t>Custos fixos</w:t>
            </w:r>
          </w:p>
        </w:tc>
        <w:tc>
          <w:tcPr>
            <w:tcW w:type="dxa" w:w="1296"/>
          </w:tcPr>
          <w:p>
            <w:r/>
            <w:r>
              <w:t>21.000</w:t>
            </w:r>
          </w:p>
        </w:tc>
        <w:tc>
          <w:tcPr>
            <w:tcW w:type="dxa" w:w="1296"/>
          </w:tcPr>
          <w:p>
            <w:r/>
            <w:r>
              <w:t>21.000</w:t>
            </w:r>
          </w:p>
        </w:tc>
        <w:tc>
          <w:tcPr>
            <w:tcW w:type="dxa" w:w="1296"/>
          </w:tcPr>
          <w:p>
            <w:r/>
            <w:r>
              <w:t>21.000</w:t>
            </w:r>
          </w:p>
        </w:tc>
        <w:tc>
          <w:tcPr>
            <w:tcW w:type="dxa" w:w="1296"/>
          </w:tcPr>
          <w:p>
            <w:r/>
            <w:r>
              <w:t>21.000</w:t>
            </w:r>
          </w:p>
        </w:tc>
        <w:tc>
          <w:tcPr>
            <w:tcW w:type="dxa" w:w="1296"/>
          </w:tcPr>
          <w:p>
            <w:r/>
            <w:r>
              <w:t>21.000</w:t>
            </w:r>
          </w:p>
        </w:tc>
        <w:tc>
          <w:tcPr>
            <w:tcW w:type="dxa" w:w="1296"/>
          </w:tcPr>
          <w:p>
            <w:r/>
            <w:r>
              <w:t>21.000</w:t>
            </w:r>
          </w:p>
        </w:tc>
      </w:tr>
      <w:tr>
        <w:tc>
          <w:tcPr>
            <w:tcW w:type="dxa" w:w="1296"/>
          </w:tcPr>
          <w:p>
            <w:r/>
            <w:r>
              <w:t>Total de saídas</w:t>
            </w:r>
          </w:p>
        </w:tc>
        <w:tc>
          <w:tcPr>
            <w:tcW w:type="dxa" w:w="1296"/>
          </w:tcPr>
          <w:p>
            <w:r/>
            <w:r>
              <w:t>68.200</w:t>
            </w:r>
          </w:p>
        </w:tc>
        <w:tc>
          <w:tcPr>
            <w:tcW w:type="dxa" w:w="1296"/>
          </w:tcPr>
          <w:p>
            <w:r/>
            <w:r>
              <w:t>61.800</w:t>
            </w:r>
          </w:p>
        </w:tc>
        <w:tc>
          <w:tcPr>
            <w:tcW w:type="dxa" w:w="1296"/>
          </w:tcPr>
          <w:p>
            <w:r/>
            <w:r>
              <w:t>61.800</w:t>
            </w:r>
          </w:p>
        </w:tc>
        <w:tc>
          <w:tcPr>
            <w:tcW w:type="dxa" w:w="1296"/>
          </w:tcPr>
          <w:p>
            <w:r/>
            <w:r>
              <w:t>61.800</w:t>
            </w:r>
          </w:p>
        </w:tc>
        <w:tc>
          <w:tcPr>
            <w:tcW w:type="dxa" w:w="1296"/>
          </w:tcPr>
          <w:p>
            <w:r/>
            <w:r>
              <w:t>61.800</w:t>
            </w:r>
          </w:p>
        </w:tc>
        <w:tc>
          <w:tcPr>
            <w:tcW w:type="dxa" w:w="1296"/>
          </w:tcPr>
          <w:p>
            <w:r/>
            <w:r>
              <w:t>61.800</w:t>
            </w:r>
          </w:p>
        </w:tc>
      </w:tr>
      <w:tr>
        <w:tc>
          <w:tcPr>
            <w:tcW w:type="dxa" w:w="1296"/>
          </w:tcPr>
          <w:p>
            <w:r/>
            <w:r>
              <w:t>Entradas − saídas</w:t>
            </w:r>
          </w:p>
        </w:tc>
        <w:tc>
          <w:tcPr>
            <w:tcW w:type="dxa" w:w="1296"/>
          </w:tcPr>
          <w:p>
            <w:r/>
            <w:r>
              <w:t>-8.200</w:t>
            </w:r>
          </w:p>
        </w:tc>
        <w:tc>
          <w:tcPr>
            <w:tcW w:type="dxa" w:w="1296"/>
          </w:tcPr>
          <w:p>
            <w:r/>
            <w:r>
              <w:t>-1.800</w:t>
            </w:r>
          </w:p>
        </w:tc>
        <w:tc>
          <w:tcPr>
            <w:tcW w:type="dxa" w:w="1296"/>
          </w:tcPr>
          <w:p>
            <w:r/>
            <w:r>
              <w:t>-1.800</w:t>
            </w:r>
          </w:p>
        </w:tc>
        <w:tc>
          <w:tcPr>
            <w:tcW w:type="dxa" w:w="1296"/>
          </w:tcPr>
          <w:p>
            <w:r/>
            <w:r>
              <w:t>-1.800</w:t>
            </w:r>
          </w:p>
        </w:tc>
        <w:tc>
          <w:tcPr>
            <w:tcW w:type="dxa" w:w="1296"/>
          </w:tcPr>
          <w:p>
            <w:r/>
            <w:r>
              <w:t>-1.800</w:t>
            </w:r>
          </w:p>
        </w:tc>
        <w:tc>
          <w:tcPr>
            <w:tcW w:type="dxa" w:w="1296"/>
          </w:tcPr>
          <w:p>
            <w:r/>
            <w:r>
              <w:t>-1.800</w:t>
            </w:r>
          </w:p>
        </w:tc>
      </w:tr>
      <w:tr>
        <w:tc>
          <w:tcPr>
            <w:tcW w:type="dxa" w:w="1296"/>
          </w:tcPr>
          <w:p>
            <w:r/>
            <w:r>
              <w:t>Saldo final</w:t>
            </w:r>
          </w:p>
        </w:tc>
        <w:tc>
          <w:tcPr>
            <w:tcW w:type="dxa" w:w="1296"/>
          </w:tcPr>
          <w:p>
            <w:r/>
            <w:r>
              <w:t>9.120</w:t>
            </w:r>
          </w:p>
        </w:tc>
        <w:tc>
          <w:tcPr>
            <w:tcW w:type="dxa" w:w="1296"/>
          </w:tcPr>
          <w:p>
            <w:r/>
            <w:r>
              <w:t>6.720</w:t>
            </w:r>
          </w:p>
        </w:tc>
        <w:tc>
          <w:tcPr>
            <w:tcW w:type="dxa" w:w="1296"/>
          </w:tcPr>
          <w:p>
            <w:r/>
            <w:r>
              <w:t>4.320</w:t>
            </w:r>
          </w:p>
        </w:tc>
        <w:tc>
          <w:tcPr>
            <w:tcW w:type="dxa" w:w="1296"/>
          </w:tcPr>
          <w:p>
            <w:r/>
            <w:r>
              <w:t>1.920</w:t>
            </w:r>
          </w:p>
        </w:tc>
        <w:tc>
          <w:tcPr>
            <w:tcW w:type="dxa" w:w="1296"/>
          </w:tcPr>
          <w:p>
            <w:r/>
            <w:r>
              <w:t>-480</w:t>
            </w:r>
          </w:p>
        </w:tc>
        <w:tc>
          <w:tcPr>
            <w:tcW w:type="dxa" w:w="1296"/>
          </w:tcPr>
          <w:p>
            <w:r/>
            <w:r>
              <w:t>-2.280</w:t>
            </w:r>
          </w:p>
        </w:tc>
      </w:tr>
    </w:tbl>
    <w:p>
      <w:pPr>
        <w:spacing w:after="80"/>
      </w:pPr>
    </w:p>
    <w:p>
      <w:pPr>
        <w:jc w:val="both"/>
      </w:pPr>
      <w:r>
        <w:rPr>
          <w:b/>
        </w:rPr>
        <w:t>b. Estrutura de resultados (visão econômica, acumulado no semestre)</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tcPr>
          <w:p>
            <w:r/>
            <w:r>
              <w:rPr>
                <w:b/>
              </w:rPr>
              <w:t>Conta</w:t>
            </w:r>
          </w:p>
        </w:tc>
        <w:tc>
          <w:tcPr>
            <w:tcW w:type="dxa" w:w="4535"/>
          </w:tcPr>
          <w:p>
            <w:r/>
            <w:r>
              <w:rPr>
                <w:b/>
              </w:rPr>
              <w:t>Valor (R$)</w:t>
            </w:r>
          </w:p>
        </w:tc>
      </w:tr>
      <w:tr>
        <w:tc>
          <w:tcPr>
            <w:tcW w:type="dxa" w:w="4535"/>
          </w:tcPr>
          <w:p>
            <w:r/>
            <w:r>
              <w:t>---</w:t>
            </w:r>
          </w:p>
        </w:tc>
        <w:tc>
          <w:tcPr>
            <w:tcW w:type="dxa" w:w="4535"/>
          </w:tcPr>
          <w:p>
            <w:r/>
            <w:r>
              <w:t>---</w:t>
            </w:r>
          </w:p>
        </w:tc>
      </w:tr>
      <w:tr>
        <w:tc>
          <w:tcPr>
            <w:tcW w:type="dxa" w:w="4535"/>
          </w:tcPr>
          <w:p>
            <w:r/>
            <w:r>
              <w:t>1. Receitas</w:t>
            </w:r>
          </w:p>
        </w:tc>
        <w:tc>
          <w:tcPr>
            <w:tcW w:type="dxa" w:w="4535"/>
          </w:tcPr>
          <w:p>
            <w:r/>
            <w:r>
              <w:t>360.000</w:t>
            </w:r>
          </w:p>
        </w:tc>
      </w:tr>
      <w:tr>
        <w:tc>
          <w:tcPr>
            <w:tcW w:type="dxa" w:w="4535"/>
          </w:tcPr>
          <w:p>
            <w:r/>
            <w:r>
              <w:t>2. Custos variáveis</w:t>
            </w:r>
          </w:p>
        </w:tc>
        <w:tc>
          <w:tcPr>
            <w:tcW w:type="dxa" w:w="4535"/>
          </w:tcPr>
          <w:p>
            <w:r/>
            <w:r>
              <w:t>244.400</w:t>
            </w:r>
          </w:p>
        </w:tc>
      </w:tr>
      <w:tr>
        <w:tc>
          <w:tcPr>
            <w:tcW w:type="dxa" w:w="4535"/>
          </w:tcPr>
          <w:p>
            <w:r/>
            <w:r>
              <w:t>Compras</w:t>
            </w:r>
          </w:p>
        </w:tc>
        <w:tc>
          <w:tcPr>
            <w:tcW w:type="dxa" w:w="4535"/>
          </w:tcPr>
          <w:p>
            <w:r/>
            <w:r>
              <w:t>201.200</w:t>
            </w:r>
          </w:p>
        </w:tc>
      </w:tr>
      <w:tr>
        <w:tc>
          <w:tcPr>
            <w:tcW w:type="dxa" w:w="4535"/>
          </w:tcPr>
          <w:p>
            <w:r/>
            <w:r>
              <w:t>Impostos</w:t>
            </w:r>
          </w:p>
        </w:tc>
        <w:tc>
          <w:tcPr>
            <w:tcW w:type="dxa" w:w="4535"/>
          </w:tcPr>
          <w:p>
            <w:r/>
            <w:r>
              <w:t>21.600</w:t>
            </w:r>
          </w:p>
        </w:tc>
      </w:tr>
      <w:tr>
        <w:tc>
          <w:tcPr>
            <w:tcW w:type="dxa" w:w="4535"/>
          </w:tcPr>
          <w:p>
            <w:r/>
            <w:r>
              <w:t>Comissões/taxas</w:t>
            </w:r>
          </w:p>
        </w:tc>
        <w:tc>
          <w:tcPr>
            <w:tcW w:type="dxa" w:w="4535"/>
          </w:tcPr>
          <w:p>
            <w:r/>
            <w:r>
              <w:t>28.800</w:t>
            </w:r>
          </w:p>
        </w:tc>
      </w:tr>
      <w:tr>
        <w:tc>
          <w:tcPr>
            <w:tcW w:type="dxa" w:w="4535"/>
          </w:tcPr>
          <w:p>
            <w:r/>
            <w:r>
              <w:t>3. Margem de contribuição (1−2)</w:t>
            </w:r>
          </w:p>
        </w:tc>
        <w:tc>
          <w:tcPr>
            <w:tcW w:type="dxa" w:w="4535"/>
          </w:tcPr>
          <w:p>
            <w:r/>
            <w:r>
              <w:t>115.600</w:t>
            </w:r>
          </w:p>
        </w:tc>
      </w:tr>
      <w:tr>
        <w:tc>
          <w:tcPr>
            <w:tcW w:type="dxa" w:w="4535"/>
          </w:tcPr>
          <w:p>
            <w:r/>
            <w:r>
              <w:t>4. Custos fixos</w:t>
            </w:r>
          </w:p>
        </w:tc>
        <w:tc>
          <w:tcPr>
            <w:tcW w:type="dxa" w:w="4535"/>
          </w:tcPr>
          <w:p>
            <w:r/>
            <w:r>
              <w:t>126.000</w:t>
            </w:r>
          </w:p>
        </w:tc>
      </w:tr>
      <w:tr>
        <w:tc>
          <w:tcPr>
            <w:tcW w:type="dxa" w:w="4535"/>
          </w:tcPr>
          <w:p>
            <w:r/>
            <w:r>
              <w:t>5. Resultado (lucro ou prejuízo) (3−4)</w:t>
            </w:r>
          </w:p>
        </w:tc>
        <w:tc>
          <w:tcPr>
            <w:tcW w:type="dxa" w:w="4535"/>
          </w:tcPr>
          <w:p>
            <w:r/>
            <w:r>
              <w:t>−10.400</w:t>
            </w:r>
          </w:p>
        </w:tc>
      </w:tr>
    </w:tbl>
    <w:p>
      <w:pPr>
        <w:spacing w:after="80"/>
      </w:pPr>
    </w:p>
    <w:p>
      <w:pPr>
        <w:jc w:val="both"/>
      </w:pPr>
      <w:r>
        <w:rPr>
          <w:b/>
        </w:rPr>
        <w:t>Leitura do exemplo:</w:t>
      </w:r>
      <w:r>
        <w:t xml:space="preserve"> exatamente como no material técnico original, o sinal negativo na "diferença do dia" não significa necessariamente prejuízo contábil isolado — significa que a empresa está consumindo caixa todo mês. Mas, neste caso atualizado, o resultado da estrutura econômica também é negativo — ou seja, o "Sabor &amp; Ponto" tem, ao mesmo tempo, um problema de caixa e um problema de resultado. As providências, nesse caso, precisam necessariamente incluir aumento de vendas, redução de custo fixo, e renegociação de prazo e preço com fornecedores — nunca apenas uma dessas frentes isoladamente.</w:t>
      </w:r>
    </w:p>
    <w:p>
      <w:pPr>
        <w:pStyle w:val="Heading2"/>
      </w:pPr>
      <w:r>
        <w:t>Ciclo financeiro e necessidade de capital de giro</w:t>
      </w:r>
    </w:p>
    <w:p>
      <w:pPr>
        <w:jc w:val="both"/>
      </w:pPr>
      <w:r>
        <w:t xml:space="preserve">O ciclo financeiro descreve a sequência: </w:t>
      </w:r>
      <w:r>
        <w:rPr>
          <w:b/>
        </w:rPr>
        <w:t>comprou → chegou → produziu → vendeu → recebeu</w:t>
      </w:r>
      <w:r>
        <w:t>. Quanto maior o intervalo entre pagar o fornecedor e receber do cliente, maior a necessidade de capital de giro para sustentar a operação nesse meio-tempo.</w:t>
      </w:r>
    </w:p>
    <w:p>
      <w:pPr>
        <w:jc w:val="both"/>
      </w:pPr>
      <w:r>
        <w:t>O capital de giro precisa ser suficiente para: financiar o prazo dado ao cliente, manter o estoque necessário, e manter um encaixe mínimo (em torno de 20% do custo operacional) para contas imediatas.</w:t>
      </w:r>
    </w:p>
    <w:p>
      <w:pPr>
        <w:pStyle w:val="Heading3"/>
      </w:pPr>
      <w:r>
        <w:t>Analisando o fluxo de caixa — o que fazer em cada cenário</w:t>
      </w:r>
    </w:p>
    <w:p>
      <w:pPr>
        <w:jc w:val="both"/>
      </w:pPr>
      <w:r>
        <w:t>Quando há sobra de recursos, pense em: reposição de estoque estratégico, aplicação financeira de curto prazo, ou reserva de capital de giro. Quando o saldo é negativo, analise a causa: atraso de pagamento, descasamento de prazo entre compra e venda, ou queda real de vendas.</w:t>
      </w:r>
    </w:p>
    <w:p>
      <w:pPr>
        <w:jc w:val="both"/>
      </w:pPr>
      <w:r>
        <w:t xml:space="preserve">Diante de saldo negativo, os recursos de reversão, em ordem de prioridade, são: antecipação de vendas ou recebíveis; prorrogação negociada de compromissos; revisão de estoque; e revisão da estrutura de custo fixo. </w:t>
      </w:r>
      <w:r>
        <w:rPr>
          <w:b/>
        </w:rPr>
        <w:t>Somente como último recurso</w:t>
      </w:r>
      <w:r>
        <w:t>, recorra a empréstimo bancário, antecipação com deságio elevado, ou aporte dos sócios.</w:t>
      </w:r>
    </w:p>
    <w:p>
      <w:pPr>
        <w:pStyle w:val="Heading2"/>
      </w:pPr>
      <w:r>
        <w:t>Métodos de elaboração da Demonstração dos Fluxos de Caixa (DFC)</w:t>
      </w:r>
    </w:p>
    <w:p>
      <w:pPr>
        <w:jc w:val="both"/>
      </w:pPr>
      <w:r>
        <w:rPr>
          <w:b/>
        </w:rPr>
        <w:t>Método direto</w:t>
      </w:r>
      <w:r>
        <w:t xml:space="preserve"> — classifica recebimentos e pagamentos diretamente, com partidas dobradas, permitindo informação técnica sem interferência da legislação fiscal, disponível inclusive diariamente. Exige, porém, mais estrutura para classificar cada movimento.</w:t>
      </w:r>
    </w:p>
    <w:p>
      <w:pPr>
        <w:jc w:val="both"/>
      </w:pPr>
      <w:r>
        <w:rPr>
          <w:b/>
        </w:rPr>
        <w:t>Método indireto</w:t>
      </w:r>
      <w:r>
        <w:t xml:space="preserve"> — parte do lucro líquido contábil e faz ajustes (somando despesas que não saíram do caixa, subtraindo receitas que não entraram em caixa) até chegar ao fluxo de caixa operacional líquido. É de menor custo, porque usa apenas dois balanços (início e fim do período) e a demonstração de resultado — mas tem menor granularidade e demora mais para refletir a realidade.</w:t>
      </w:r>
    </w:p>
    <w:p>
      <w:pPr>
        <w:jc w:val="both"/>
      </w:pPr>
      <w:r>
        <w:t>Para a maioria das pequenas e médias empresas brasileiras, o método direto costuma trazer mais benefício prático, principalmente para reduzir custo financeiro — porque expõe, em tempo real, exatamente onde o dinheiro está entrando e saindo, sem esperar o fechamento contábil do período.</w:t>
      </w:r>
    </w:p>
    <w:p>
      <w:pPr>
        <w:pStyle w:val="Heading3"/>
      </w:pPr>
      <w:r>
        <w:t>Dicas práticas de controle de caixa</w:t>
      </w:r>
    </w:p>
    <w:p>
      <w:pPr>
        <w:pStyle w:val="ListBullet"/>
      </w:pPr>
      <w:r>
        <w:t>Preencha o fluxo de caixa a partir do primeiro dia útil do mês;</w:t>
      </w:r>
    </w:p>
    <w:p>
      <w:pPr>
        <w:pStyle w:val="ListBullet"/>
      </w:pPr>
      <w:r>
        <w:t>Registre diariamente todo movimento financeiro, mesmo os pequenos;</w:t>
      </w:r>
    </w:p>
    <w:p>
      <w:pPr>
        <w:pStyle w:val="ListBullet"/>
      </w:pPr>
      <w:r>
        <w:t>Faça a conciliação bancária na primeira hora do dia útil;</w:t>
      </w:r>
    </w:p>
    <w:p>
      <w:pPr>
        <w:pStyle w:val="ListBullet"/>
      </w:pPr>
      <w:r>
        <w:t>Nunca confunda pessoa física com pessoa jurídica — separe completamente as contas;</w:t>
      </w:r>
    </w:p>
    <w:p>
      <w:pPr>
        <w:pStyle w:val="ListBullet"/>
      </w:pPr>
      <w:r>
        <w:t>Pró-labore é salário do dono pelo trabalho; lucro é remuneração do capital investido — são coisas diferentes, e misturá-las distorce toda a leitura financeira;</w:t>
      </w:r>
    </w:p>
    <w:p>
      <w:pPr>
        <w:pStyle w:val="ListBullet"/>
      </w:pPr>
      <w:r>
        <w:t>Confira pagamentos de valor elevado com antecedência, para evitar insuficiência de caixa;</w:t>
      </w:r>
    </w:p>
    <w:p>
      <w:pPr>
        <w:pStyle w:val="ListBullet"/>
      </w:pPr>
      <w:r>
        <w:t>Nunca projete estimativa de venda otimista demais — planeje pelo cenário conservador.</w:t>
      </w:r>
    </w:p>
    <w:p>
      <w:pPr>
        <w:jc w:val="both"/>
      </w:pPr>
      <w:r>
        <w:rPr>
          <w:b/>
        </w:rPr>
        <w:t>Sacada do Giba.</w:t>
      </w:r>
      <w:r>
        <w:t xml:space="preserve"> A confusão entre pró-labore e lucro é, na minha experiência, o erro de leitura financeira mais comum entre pequenos empresários brasileiros — e é também o que mais distorce a real rentabilidade percebida do negócio.</w:t>
      </w:r>
    </w:p>
    <w:p>
      <w:pPr>
        <w:spacing w:before="120" w:after="120"/>
        <w:pBdr>
          <w:bottom w:val="single" w:sz="6" w:space="1" w:color="999999"/>
        </w:pBdr>
      </w:pPr>
    </w:p>
    <w:p>
      <w:pPr>
        <w:pStyle w:val="Heading1"/>
      </w:pPr>
      <w:r>
        <w:t>PARTE 6 — COMO LER UM BALANÇO PATRIMONIAL</w:t>
      </w:r>
    </w:p>
    <w:p>
      <w:pPr>
        <w:jc w:val="both"/>
      </w:pPr>
      <w:r>
        <w:t>Esta é uma das duas partes que acrescentei a este material, porque acredito que todo empresário deveria saber ler seu próprio balanço — não decorar, entender.</w:t>
      </w:r>
    </w:p>
    <w:p>
      <w:pPr>
        <w:pStyle w:val="Heading2"/>
      </w:pPr>
      <w:r>
        <w:t>O que é o Balanço Patrimonial, na prática</w:t>
      </w:r>
    </w:p>
    <w:p>
      <w:pPr>
        <w:jc w:val="both"/>
      </w:pPr>
      <w:r>
        <w:t>O Balanço Patrimonial é uma fotografia da empresa em uma data específica — normalmente o último dia do mês, trimestre ou ano. Ele mostra três blocos:</w:t>
      </w:r>
    </w:p>
    <w:p>
      <w:pPr>
        <w:jc w:val="both"/>
      </w:pPr>
      <w:r>
        <w:rPr>
          <w:b/>
        </w:rPr>
        <w:t>Ativo</w:t>
      </w:r>
      <w:r>
        <w:t xml:space="preserve"> — tudo que a empresa possui e tem valor econômico: dinheiro em caixa e banco, valores a receber de clientes, estoque, veículos, imóveis, equipamentos.</w:t>
      </w:r>
    </w:p>
    <w:p>
      <w:pPr>
        <w:jc w:val="both"/>
      </w:pPr>
      <w:r>
        <w:rPr>
          <w:b/>
        </w:rPr>
        <w:t>Passivo</w:t>
      </w:r>
      <w:r>
        <w:t xml:space="preserve"> — tudo que a empresa deve a terceiros: fornecedores a pagar, empréstimos, impostos a recolher, salários a pagar.</w:t>
      </w:r>
    </w:p>
    <w:p>
      <w:pPr>
        <w:jc w:val="both"/>
      </w:pPr>
      <w:r>
        <w:rPr>
          <w:b/>
        </w:rPr>
        <w:t>Patrimônio Líquido</w:t>
      </w:r>
      <w:r>
        <w:t xml:space="preserve"> — a diferença entre o que a empresa tem e o que ela deve: é, literalmente, o valor contábil da empresa para os sócios, naquele momento.</w:t>
      </w:r>
    </w:p>
    <w:p>
      <w:pPr>
        <w:jc w:val="both"/>
      </w:pPr>
      <w:r>
        <w:t>A equação fundamental, que sustenta todo o balanço, é simples:</w:t>
      </w:r>
    </w:p>
    <w:p>
      <w:pPr>
        <w:jc w:val="both"/>
      </w:pPr>
      <w:r>
        <w:rPr>
          <w:b/>
        </w:rPr>
        <w:t>ATIVO = PASSIVO + PATRIMÔNIO LÍQUIDO</w:t>
      </w:r>
    </w:p>
    <w:p>
      <w:pPr>
        <w:jc w:val="both"/>
      </w:pPr>
      <w:r>
        <w:t>Se o total do ativo não bater exatamente com a soma do passivo e do patrimônio líquido, existe erro de lançamento em algum lugar — é por isso que se chama "balanço": as duas colunas sempre precisam se equilibrar.</w:t>
      </w:r>
    </w:p>
    <w:p>
      <w:pPr>
        <w:pStyle w:val="Heading2"/>
      </w:pPr>
      <w:r>
        <w:t>Como o Ativo se organiza</w:t>
      </w:r>
    </w:p>
    <w:p>
      <w:pPr>
        <w:jc w:val="both"/>
      </w:pPr>
      <w:r>
        <w:t>O ativo aparece no balanço em ordem decrescente de liquidez — do mais fácil de virar dinheiro para o mais difícil:</w:t>
      </w:r>
    </w:p>
    <w:p>
      <w:pPr>
        <w:jc w:val="both"/>
      </w:pPr>
      <w:r>
        <w:rPr>
          <w:b/>
        </w:rPr>
        <w:t>Ativo Circulante</w:t>
      </w:r>
      <w:r>
        <w:t xml:space="preserve"> — o que a empresa espera transformar em dinheiro em até 12 meses: caixa, banco, aplicação financeira de curto prazo, contas a receber de clientes, estoque.</w:t>
      </w:r>
    </w:p>
    <w:p>
      <w:pPr>
        <w:jc w:val="both"/>
      </w:pPr>
      <w:r>
        <w:rPr>
          <w:b/>
        </w:rPr>
        <w:t>Ativo Não Circulante</w:t>
      </w:r>
      <w:r>
        <w:t xml:space="preserve"> — o que tem prazo mais longo ou não é destinado à venda direta: valores a receber acima de 12 meses (Realizável a Longo Prazo), participações em outras empresas (Investimentos), e máquinas, veículos, imóveis e equipamentos usados na operação (Imobilizado).</w:t>
      </w:r>
    </w:p>
    <w:p>
      <w:pPr>
        <w:pStyle w:val="Heading2"/>
      </w:pPr>
      <w:r>
        <w:t>Como o Passivo se organiza</w:t>
      </w:r>
    </w:p>
    <w:p>
      <w:pPr>
        <w:jc w:val="both"/>
      </w:pPr>
      <w:r>
        <w:t>O passivo também é organizado por prazo de vencimento:</w:t>
      </w:r>
    </w:p>
    <w:p>
      <w:pPr>
        <w:jc w:val="both"/>
      </w:pPr>
      <w:r>
        <w:rPr>
          <w:b/>
        </w:rPr>
        <w:t>Passivo Circulante</w:t>
      </w:r>
      <w:r>
        <w:t xml:space="preserve"> — obrigações que vencem em até 12 meses: fornecedores, salários, impostos a pagar, parcela de empréstimo do próximo ano.</w:t>
      </w:r>
    </w:p>
    <w:p>
      <w:pPr>
        <w:jc w:val="both"/>
      </w:pPr>
      <w:r>
        <w:rPr>
          <w:b/>
        </w:rPr>
        <w:t>Passivo Não Circulante</w:t>
      </w:r>
      <w:r>
        <w:t xml:space="preserve"> — obrigações de prazo mais longo: financiamentos e empréstimos com vencimento acima de 12 meses.</w:t>
      </w:r>
    </w:p>
    <w:p>
      <w:pPr>
        <w:pStyle w:val="Heading2"/>
      </w:pPr>
      <w:r>
        <w:t>Patrimônio Líquido</w:t>
      </w:r>
    </w:p>
    <w:p>
      <w:pPr>
        <w:jc w:val="both"/>
      </w:pPr>
      <w:r>
        <w:t xml:space="preserve">É composto, principalmente, por </w:t>
      </w:r>
      <w:r>
        <w:rPr>
          <w:b/>
        </w:rPr>
        <w:t>capital social</w:t>
      </w:r>
      <w:r>
        <w:t xml:space="preserve"> (o que os sócios investiram na empresa), </w:t>
      </w:r>
      <w:r>
        <w:rPr>
          <w:b/>
        </w:rPr>
        <w:t>reservas de lucro</w:t>
      </w:r>
      <w:r>
        <w:t xml:space="preserve"> (lucro retido, não distribuído), e </w:t>
      </w:r>
      <w:r>
        <w:rPr>
          <w:b/>
        </w:rPr>
        <w:t>lucros ou prejuízos acumulados</w:t>
      </w:r>
      <w:r>
        <w:t>. Quando o Patrimônio Líquido é negativo — chamado de "passivo a descoberto" — significa que a empresa deve mais do que possui, um sinal de alerta grave sobre a saúde financeira do negócio.</w:t>
      </w:r>
    </w:p>
    <w:p>
      <w:pPr>
        <w:pStyle w:val="Heading2"/>
      </w:pPr>
      <w:r>
        <w:t>Os índices que todo empresário deveria calcular</w:t>
      </w:r>
    </w:p>
    <w:p>
      <w:pPr>
        <w:jc w:val="both"/>
      </w:pPr>
      <w:r>
        <w:rPr>
          <w:b/>
        </w:rPr>
        <w:t>Liquidez Corrente</w:t>
      </w:r>
      <w:r>
        <w:t xml:space="preserve"> = Ativo Circulante ÷ Passivo Circulante</w:t>
      </w:r>
    </w:p>
    <w:p>
      <w:pPr>
        <w:jc w:val="both"/>
      </w:pPr>
      <w:r>
        <w:t>Mostra se a empresa tem, no curto prazo, recurso suficiente para pagar as próprias dívidas de curto prazo. Resultado acima de 1 indica folga; abaixo de 1, sinal de alerta.</w:t>
      </w:r>
    </w:p>
    <w:p>
      <w:pPr>
        <w:jc w:val="both"/>
      </w:pPr>
      <w:r>
        <w:rPr>
          <w:b/>
        </w:rPr>
        <w:t>Liquidez Imediata</w:t>
      </w:r>
      <w:r>
        <w:t xml:space="preserve"> = (Caixa + Banco) ÷ Passivo Circulante</w:t>
      </w:r>
    </w:p>
    <w:p>
      <w:pPr>
        <w:jc w:val="both"/>
      </w:pPr>
      <w:r>
        <w:t>Mais rigoroso que o anterior, porque considera só o dinheiro efetivamente disponível agora, sem contar estoque ou recebível.</w:t>
      </w:r>
    </w:p>
    <w:p>
      <w:pPr>
        <w:jc w:val="both"/>
      </w:pPr>
      <w:r>
        <w:rPr>
          <w:b/>
        </w:rPr>
        <w:t>Endividamento Geral</w:t>
      </w:r>
      <w:r>
        <w:t xml:space="preserve"> = (Passivo Circulante + Passivo Não Circulante) ÷ Ativo Total</w:t>
      </w:r>
    </w:p>
    <w:p>
      <w:pPr>
        <w:jc w:val="both"/>
      </w:pPr>
      <w:r>
        <w:t>Mostra qual fração do que a empresa possui foi financiada por terceiros, e não por capital próprio. Quanto mais alto, mais dependente de dívida a empresa está.</w:t>
      </w:r>
    </w:p>
    <w:p>
      <w:pPr>
        <w:jc w:val="both"/>
      </w:pPr>
      <w:r>
        <w:rPr>
          <w:b/>
        </w:rPr>
        <w:t>Composição do Endividamento</w:t>
      </w:r>
      <w:r>
        <w:t xml:space="preserve"> = Passivo Circulante ÷ (Passivo Circulante + Passivo Não Circulante)</w:t>
      </w:r>
    </w:p>
    <w:p>
      <w:pPr>
        <w:jc w:val="both"/>
      </w:pPr>
      <w:r>
        <w:t>Revela se a dívida da empresa está concentrada no curto prazo (mais arriscado, exige caixa rápido) ou distribuída no longo prazo (mais confortável para o fluxo de caixa).</w:t>
      </w:r>
    </w:p>
    <w:p>
      <w:pPr>
        <w:pStyle w:val="Heading2"/>
      </w:pPr>
      <w:r>
        <w:t>Exemplo prático — calculando os índices de um balanço real</w:t>
      </w:r>
    </w:p>
    <w:p>
      <w:pPr>
        <w:jc w:val="both"/>
      </w:pPr>
      <w:r>
        <w:t>Imagine o balanço simplificado de uma pequena indústria, no fechamento de dezembro:</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r/>
            <w:r>
              <w:rPr>
                <w:b/>
              </w:rPr>
              <w:t>Ativo</w:t>
            </w:r>
          </w:p>
        </w:tc>
        <w:tc>
          <w:tcPr>
            <w:tcW w:type="dxa" w:w="2268"/>
          </w:tcPr>
          <w:p>
            <w:r/>
            <w:r>
              <w:rPr>
                <w:b/>
              </w:rPr>
              <w:t>Valor (R$)</w:t>
            </w:r>
          </w:p>
        </w:tc>
        <w:tc>
          <w:tcPr>
            <w:tcW w:type="dxa" w:w="2268"/>
          </w:tcPr>
          <w:p>
            <w:r/>
            <w:r>
              <w:rPr>
                <w:b/>
              </w:rPr>
              <w:t>Passivo</w:t>
            </w:r>
          </w:p>
        </w:tc>
        <w:tc>
          <w:tcPr>
            <w:tcW w:type="dxa" w:w="2268"/>
          </w:tcPr>
          <w:p>
            <w:r/>
            <w:r>
              <w:rPr>
                <w:b/>
              </w:rPr>
              <w:t>Valor (R$)</w:t>
            </w:r>
          </w:p>
        </w:tc>
      </w:tr>
      <w:tr>
        <w:tc>
          <w:tcPr>
            <w:tcW w:type="dxa" w:w="2268"/>
          </w:tcPr>
          <w:p>
            <w:r/>
            <w:r>
              <w:t>---</w:t>
            </w:r>
          </w:p>
        </w:tc>
        <w:tc>
          <w:tcPr>
            <w:tcW w:type="dxa" w:w="2268"/>
          </w:tcPr>
          <w:p>
            <w:r/>
            <w:r>
              <w:t>---</w:t>
            </w:r>
          </w:p>
        </w:tc>
        <w:tc>
          <w:tcPr>
            <w:tcW w:type="dxa" w:w="2268"/>
          </w:tcPr>
          <w:p>
            <w:r/>
            <w:r>
              <w:t>---</w:t>
            </w:r>
          </w:p>
        </w:tc>
        <w:tc>
          <w:tcPr>
            <w:tcW w:type="dxa" w:w="2268"/>
          </w:tcPr>
          <w:p>
            <w:r/>
            <w:r>
              <w:t>---</w:t>
            </w:r>
          </w:p>
        </w:tc>
      </w:tr>
      <w:tr>
        <w:tc>
          <w:tcPr>
            <w:tcW w:type="dxa" w:w="2268"/>
          </w:tcPr>
          <w:p>
            <w:r/>
            <w:r>
              <w:t>Caixa e banco</w:t>
            </w:r>
          </w:p>
        </w:tc>
        <w:tc>
          <w:tcPr>
            <w:tcW w:type="dxa" w:w="2268"/>
          </w:tcPr>
          <w:p>
            <w:r/>
            <w:r>
              <w:t>45.000</w:t>
            </w:r>
          </w:p>
        </w:tc>
        <w:tc>
          <w:tcPr>
            <w:tcW w:type="dxa" w:w="2268"/>
          </w:tcPr>
          <w:p>
            <w:r/>
            <w:r>
              <w:t>Fornecedores</w:t>
            </w:r>
          </w:p>
        </w:tc>
        <w:tc>
          <w:tcPr>
            <w:tcW w:type="dxa" w:w="2268"/>
          </w:tcPr>
          <w:p>
            <w:r/>
            <w:r>
              <w:t>80.000</w:t>
            </w:r>
          </w:p>
        </w:tc>
      </w:tr>
      <w:tr>
        <w:tc>
          <w:tcPr>
            <w:tcW w:type="dxa" w:w="2268"/>
          </w:tcPr>
          <w:p>
            <w:r/>
            <w:r>
              <w:t>Contas a receber</w:t>
            </w:r>
          </w:p>
        </w:tc>
        <w:tc>
          <w:tcPr>
            <w:tcW w:type="dxa" w:w="2268"/>
          </w:tcPr>
          <w:p>
            <w:r/>
            <w:r>
              <w:t>120.000</w:t>
            </w:r>
          </w:p>
        </w:tc>
        <w:tc>
          <w:tcPr>
            <w:tcW w:type="dxa" w:w="2268"/>
          </w:tcPr>
          <w:p>
            <w:r/>
            <w:r>
              <w:t>Impostos a pagar</w:t>
            </w:r>
          </w:p>
        </w:tc>
        <w:tc>
          <w:tcPr>
            <w:tcW w:type="dxa" w:w="2268"/>
          </w:tcPr>
          <w:p>
            <w:r/>
            <w:r>
              <w:t>25.000</w:t>
            </w:r>
          </w:p>
        </w:tc>
      </w:tr>
      <w:tr>
        <w:tc>
          <w:tcPr>
            <w:tcW w:type="dxa" w:w="2268"/>
          </w:tcPr>
          <w:p>
            <w:r/>
            <w:r>
              <w:t>Estoque</w:t>
            </w:r>
          </w:p>
        </w:tc>
        <w:tc>
          <w:tcPr>
            <w:tcW w:type="dxa" w:w="2268"/>
          </w:tcPr>
          <w:p>
            <w:r/>
            <w:r>
              <w:t>95.000</w:t>
            </w:r>
          </w:p>
        </w:tc>
        <w:tc>
          <w:tcPr>
            <w:tcW w:type="dxa" w:w="2268"/>
          </w:tcPr>
          <w:p>
            <w:r/>
            <w:r>
              <w:t>Empréstimo (curto prazo)</w:t>
            </w:r>
          </w:p>
        </w:tc>
        <w:tc>
          <w:tcPr>
            <w:tcW w:type="dxa" w:w="2268"/>
          </w:tcPr>
          <w:p>
            <w:r/>
            <w:r>
              <w:t>40.000</w:t>
            </w:r>
          </w:p>
        </w:tc>
      </w:tr>
      <w:tr>
        <w:tc>
          <w:tcPr>
            <w:tcW w:type="dxa" w:w="2268"/>
          </w:tcPr>
          <w:p>
            <w:r/>
            <w:r>
              <w:rPr>
                <w:b/>
              </w:rPr>
              <w:t>Ativo Circulante</w:t>
            </w:r>
          </w:p>
        </w:tc>
        <w:tc>
          <w:tcPr>
            <w:tcW w:type="dxa" w:w="2268"/>
          </w:tcPr>
          <w:p>
            <w:r/>
            <w:r>
              <w:rPr>
                <w:b/>
              </w:rPr>
              <w:t>260.000</w:t>
            </w:r>
          </w:p>
        </w:tc>
        <w:tc>
          <w:tcPr>
            <w:tcW w:type="dxa" w:w="2268"/>
          </w:tcPr>
          <w:p>
            <w:r/>
            <w:r>
              <w:rPr>
                <w:b/>
              </w:rPr>
              <w:t>Passivo Circulante</w:t>
            </w:r>
          </w:p>
        </w:tc>
        <w:tc>
          <w:tcPr>
            <w:tcW w:type="dxa" w:w="2268"/>
          </w:tcPr>
          <w:p>
            <w:r/>
            <w:r>
              <w:rPr>
                <w:b/>
              </w:rPr>
              <w:t>145.000</w:t>
            </w:r>
          </w:p>
        </w:tc>
      </w:tr>
      <w:tr>
        <w:tc>
          <w:tcPr>
            <w:tcW w:type="dxa" w:w="2268"/>
          </w:tcPr>
          <w:p>
            <w:r/>
            <w:r>
              <w:t>Máquinas e equipamentos</w:t>
            </w:r>
          </w:p>
        </w:tc>
        <w:tc>
          <w:tcPr>
            <w:tcW w:type="dxa" w:w="2268"/>
          </w:tcPr>
          <w:p>
            <w:r/>
            <w:r>
              <w:t>180.000</w:t>
            </w:r>
          </w:p>
        </w:tc>
        <w:tc>
          <w:tcPr>
            <w:tcW w:type="dxa" w:w="2268"/>
          </w:tcPr>
          <w:p>
            <w:r/>
            <w:r>
              <w:t>Financiamento (longo prazo)</w:t>
            </w:r>
          </w:p>
        </w:tc>
        <w:tc>
          <w:tcPr>
            <w:tcW w:type="dxa" w:w="2268"/>
          </w:tcPr>
          <w:p>
            <w:r/>
            <w:r>
              <w:t>120.000</w:t>
            </w:r>
          </w:p>
        </w:tc>
      </w:tr>
      <w:tr>
        <w:tc>
          <w:tcPr>
            <w:tcW w:type="dxa" w:w="2268"/>
          </w:tcPr>
          <w:p>
            <w:r/>
            <w:r>
              <w:rPr>
                <w:b/>
              </w:rPr>
              <w:t>Ativo Não Circulante</w:t>
            </w:r>
          </w:p>
        </w:tc>
        <w:tc>
          <w:tcPr>
            <w:tcW w:type="dxa" w:w="2268"/>
          </w:tcPr>
          <w:p>
            <w:r/>
            <w:r>
              <w:rPr>
                <w:b/>
              </w:rPr>
              <w:t>180.000</w:t>
            </w:r>
          </w:p>
        </w:tc>
        <w:tc>
          <w:tcPr>
            <w:tcW w:type="dxa" w:w="2268"/>
          </w:tcPr>
          <w:p>
            <w:r/>
            <w:r>
              <w:rPr>
                <w:b/>
              </w:rPr>
              <w:t>Passivo Não Circulante</w:t>
            </w:r>
          </w:p>
        </w:tc>
        <w:tc>
          <w:tcPr>
            <w:tcW w:type="dxa" w:w="2268"/>
          </w:tcPr>
          <w:p>
            <w:r/>
            <w:r>
              <w:rPr>
                <w:b/>
              </w:rPr>
              <w:t>120.000</w:t>
            </w:r>
          </w:p>
        </w:tc>
      </w:tr>
      <w:tr>
        <w:tc>
          <w:tcPr>
            <w:tcW w:type="dxa" w:w="2268"/>
          </w:tcPr>
          <w:p>
            <w:r/>
          </w:p>
        </w:tc>
        <w:tc>
          <w:tcPr>
            <w:tcW w:type="dxa" w:w="2268"/>
          </w:tcPr>
          <w:p>
            <w:r/>
          </w:p>
        </w:tc>
        <w:tc>
          <w:tcPr>
            <w:tcW w:type="dxa" w:w="2268"/>
          </w:tcPr>
          <w:p>
            <w:r/>
            <w:r>
              <w:t>Patrimônio Líquido</w:t>
            </w:r>
          </w:p>
        </w:tc>
        <w:tc>
          <w:tcPr>
            <w:tcW w:type="dxa" w:w="2268"/>
          </w:tcPr>
          <w:p>
            <w:r/>
            <w:r>
              <w:t>175.000</w:t>
            </w:r>
          </w:p>
        </w:tc>
      </w:tr>
      <w:tr>
        <w:tc>
          <w:tcPr>
            <w:tcW w:type="dxa" w:w="2268"/>
          </w:tcPr>
          <w:p>
            <w:r/>
            <w:r>
              <w:rPr>
                <w:b/>
              </w:rPr>
              <w:t>Ativo Total</w:t>
            </w:r>
          </w:p>
        </w:tc>
        <w:tc>
          <w:tcPr>
            <w:tcW w:type="dxa" w:w="2268"/>
          </w:tcPr>
          <w:p>
            <w:r/>
            <w:r>
              <w:rPr>
                <w:b/>
              </w:rPr>
              <w:t>440.000</w:t>
            </w:r>
          </w:p>
        </w:tc>
        <w:tc>
          <w:tcPr>
            <w:tcW w:type="dxa" w:w="2268"/>
          </w:tcPr>
          <w:p>
            <w:r/>
            <w:r>
              <w:rPr>
                <w:b/>
              </w:rPr>
              <w:t>Passivo + PL</w:t>
            </w:r>
          </w:p>
        </w:tc>
        <w:tc>
          <w:tcPr>
            <w:tcW w:type="dxa" w:w="2268"/>
          </w:tcPr>
          <w:p>
            <w:r/>
            <w:r>
              <w:rPr>
                <w:b/>
              </w:rPr>
              <w:t>440.000</w:t>
            </w:r>
          </w:p>
        </w:tc>
      </w:tr>
    </w:tbl>
    <w:p>
      <w:pPr>
        <w:spacing w:after="80"/>
      </w:pPr>
    </w:p>
    <w:p>
      <w:pPr>
        <w:jc w:val="both"/>
      </w:pPr>
      <w:r>
        <w:t>Aplicando as fórmulas:</w:t>
      </w:r>
    </w:p>
    <w:p>
      <w:pPr>
        <w:pStyle w:val="ListBullet"/>
      </w:pPr>
      <w:r>
        <w:rPr>
          <w:b/>
        </w:rPr>
        <w:t>Liquidez Corrente</w:t>
      </w:r>
      <w:r>
        <w:t xml:space="preserve"> = 260.000 ÷ 145.000 = </w:t>
      </w:r>
      <w:r>
        <w:rPr>
          <w:b/>
        </w:rPr>
        <w:t>1,79</w:t>
      </w:r>
      <w:r>
        <w:t xml:space="preserve"> — para cada R$ 1,00 de dívida de curto prazo, a empresa tem R$ 1,79 em ativo circulante. Situação confortável.</w:t>
      </w:r>
    </w:p>
    <w:p>
      <w:pPr>
        <w:pStyle w:val="ListBullet"/>
      </w:pPr>
      <w:r>
        <w:rPr>
          <w:b/>
        </w:rPr>
        <w:t>Liquidez Imediata</w:t>
      </w:r>
      <w:r>
        <w:t xml:space="preserve"> = 45.000 ÷ 145.000 = </w:t>
      </w:r>
      <w:r>
        <w:rPr>
          <w:b/>
        </w:rPr>
        <w:t>0,31</w:t>
      </w:r>
      <w:r>
        <w:t xml:space="preserve"> — sem contar estoque nem recebível, a empresa cobre só 31% da dívida de curto prazo com dinheiro já disponível. Isso não é necessariamente ruim (a maioria das empresas saudáveis tem esse índice bem abaixo de 1), mas exige atenção à velocidade de recebimento dos clientes.</w:t>
      </w:r>
    </w:p>
    <w:p>
      <w:pPr>
        <w:pStyle w:val="ListBullet"/>
      </w:pPr>
      <w:r>
        <w:rPr>
          <w:b/>
        </w:rPr>
        <w:t>Endividamento Geral</w:t>
      </w:r>
      <w:r>
        <w:t xml:space="preserve"> = (145.000 + 120.000) ÷ 440.000 = </w:t>
      </w:r>
      <w:r>
        <w:rPr>
          <w:b/>
        </w:rPr>
        <w:t>0,60</w:t>
      </w:r>
      <w:r>
        <w:t>, ou 60% — mais da metade do que a empresa possui foi financiado por terceiros, não por capital próprio. Merece acompanhamento, mas não é necessariamente crítico, dependendo do setor.</w:t>
      </w:r>
    </w:p>
    <w:p>
      <w:pPr>
        <w:pStyle w:val="ListBullet"/>
      </w:pPr>
      <w:r>
        <w:rPr>
          <w:b/>
        </w:rPr>
        <w:t>Composição do Endividamento</w:t>
      </w:r>
      <w:r>
        <w:t xml:space="preserve"> = 145.000 ÷ (145.000 + 120.000) = </w:t>
      </w:r>
      <w:r>
        <w:rPr>
          <w:b/>
        </w:rPr>
        <w:t>0,55</w:t>
      </w:r>
      <w:r>
        <w:t>, ou 55% da dívida total está concentrada no curto prazo — pouco mais da metade, uma situação equilibrada, nem excessivamente pressionada, nem excessivamente confortável.</w:t>
      </w:r>
    </w:p>
    <w:p>
      <w:pPr>
        <w:pStyle w:val="Heading2"/>
      </w:pPr>
      <w:r>
        <w:t>Análise horizontal e vertical — a leitura que revela tendência</w:t>
      </w:r>
    </w:p>
    <w:p>
      <w:pPr>
        <w:jc w:val="both"/>
      </w:pPr>
      <w:r>
        <w:rPr>
          <w:b/>
        </w:rPr>
        <w:t>Análise vertical</w:t>
      </w:r>
      <w:r>
        <w:t xml:space="preserve"> compara cada conta do balanço com o total do ativo (ou do passivo), mostrando o peso relativo de cada item. Se o estoque representa 40% do ativo total, por exemplo, isso já indica uma característica importante do negócio — e um risco de concentração, se esse percentual crescer sem controle.</w:t>
      </w:r>
    </w:p>
    <w:p>
      <w:pPr>
        <w:jc w:val="both"/>
      </w:pPr>
      <w:r>
        <w:rPr>
          <w:b/>
        </w:rPr>
        <w:t>Análise horizontal</w:t>
      </w:r>
      <w:r>
        <w:t xml:space="preserve"> compara a evolução de cada conta ao longo de vários períodos (mês a mês, ano a ano), revelando tendência. Se o passivo circulante cresce, mês após mês, mais rápido que o ativo circulante, é sinal de que a empresa está perdendo capacidade de honrar compromisso de curto prazo — mesmo que o balanço, isoladamente em um único mês, ainda pareça saudável.</w:t>
      </w:r>
    </w:p>
    <w:p>
      <w:pPr>
        <w:ind w:left="567"/>
        <w:jc w:val="center"/>
      </w:pPr>
      <w:r>
        <w:rPr>
          <w:sz w:val="32"/>
        </w:rPr>
        <w:t>Paralelo com a minha jornada</w:t>
      </w:r>
    </w:p>
    <w:p>
      <w:pPr>
        <w:ind w:left="567"/>
        <w:jc w:val="center"/>
      </w:pPr>
    </w:p>
    <w:p>
      <w:pPr>
        <w:ind w:left="567"/>
        <w:jc w:val="center"/>
      </w:pPr>
      <w:r>
        <w:t>Em mais de um turnaround que já conduzi, o balanço patrimonial da empresa, lido isoladamente em um único mês, não revelava o problema real — só a análise horizontal, comparando vários meses seguidos, mostrava a deterioração progressiva do índice de liquidez, muito antes de o caixa efetivamente estourar. Ler balanço de um mês só é ler metade da história.</w:t>
      </w:r>
    </w:p>
    <w:p>
      <w:pPr>
        <w:jc w:val="both"/>
      </w:pPr>
      <w:r>
        <w:rPr>
          <w:b/>
        </w:rPr>
        <w:t>Sacada do Giba.</w:t>
      </w:r>
      <w:r>
        <w:t xml:space="preserve"> Se você só olha seu balanço uma vez por ano, no fechamento contábil, está lendo tarde demais. Peça ao seu contador um balancete mensal, e acompanhe a evolução dos índices de liquidez e endividamento mês a mês — é ali que o problema aparece com antecedência suficiente para ser corrigido.</w:t>
      </w:r>
    </w:p>
    <w:p>
      <w:pPr>
        <w:spacing w:before="120" w:after="120"/>
        <w:pBdr>
          <w:bottom w:val="single" w:sz="6" w:space="1" w:color="999999"/>
        </w:pBdr>
      </w:pPr>
    </w:p>
    <w:p>
      <w:pPr>
        <w:pStyle w:val="Heading1"/>
      </w:pPr>
      <w:r>
        <w:t>PARTE 7 — COMO LER UMA DRE</w:t>
      </w:r>
    </w:p>
    <w:p>
      <w:pPr>
        <w:jc w:val="both"/>
      </w:pPr>
      <w:r>
        <w:t xml:space="preserve">A </w:t>
      </w:r>
      <w:r>
        <w:rPr>
          <w:b/>
        </w:rPr>
        <w:t>Demonstração do Resultado do Exercício (DRE)</w:t>
      </w:r>
      <w:r>
        <w:t>, ao contrário do Balanço Patrimonial (uma fotografia), é um filme: mostra o desempenho da empresa ao longo de um período — mês, trimestre ou ano —, contando a história de como a receita virou (ou não virou) lucro.</w:t>
      </w:r>
    </w:p>
    <w:p>
      <w:pPr>
        <w:pStyle w:val="Heading2"/>
      </w:pPr>
      <w:r>
        <w:t>A estrutura básica da DRE, de cima para baixo</w:t>
      </w:r>
    </w:p>
    <w:p>
      <w:pPr>
        <w:jc w:val="both"/>
      </w:pPr>
      <w:r>
        <w:rPr>
          <w:b/>
        </w:rPr>
        <w:t>Receita Bruta</w:t>
      </w:r>
      <w:r>
        <w:t xml:space="preserve"> — tudo que a empresa faturou no período, sem nenhuma dedução.</w:t>
      </w:r>
    </w:p>
    <w:p>
      <w:pPr>
        <w:jc w:val="both"/>
      </w:pPr>
      <w:r>
        <w:rPr>
          <w:b/>
        </w:rPr>
        <w:t>(−) Deduções da Receita</w:t>
      </w:r>
      <w:r>
        <w:t xml:space="preserve"> — impostos sobre venda (ICMS, ISS, PIS, COFINS conforme o regime tributário), devoluções e abatimentos.</w:t>
      </w:r>
    </w:p>
    <w:p>
      <w:pPr>
        <w:jc w:val="both"/>
      </w:pPr>
      <w:r>
        <w:rPr>
          <w:b/>
        </w:rPr>
        <w:t>= Receita Líquida</w:t>
      </w:r>
      <w:r>
        <w:t xml:space="preserve"> — o que sobra depois dos impostos e deduções sobre a venda.</w:t>
      </w:r>
    </w:p>
    <w:p>
      <w:pPr>
        <w:jc w:val="both"/>
      </w:pPr>
      <w:r>
        <w:rPr>
          <w:b/>
        </w:rPr>
        <w:t>(−) Custo dos Produtos ou Serviços Vendidos (CPV/CSV)</w:t>
      </w:r>
      <w:r>
        <w:t xml:space="preserve"> — o custo direto de produzir ou prestar o que foi vendido: matéria-prima, mão de obra direta, insumo.</w:t>
      </w:r>
    </w:p>
    <w:p>
      <w:pPr>
        <w:jc w:val="both"/>
      </w:pPr>
      <w:r>
        <w:rPr>
          <w:b/>
        </w:rPr>
        <w:t>= Lucro Bruto</w:t>
      </w:r>
      <w:r>
        <w:t xml:space="preserve"> — receita líquida menos o custo direto.</w:t>
      </w:r>
    </w:p>
    <w:p>
      <w:pPr>
        <w:jc w:val="both"/>
      </w:pPr>
      <w:r>
        <w:rPr>
          <w:b/>
        </w:rPr>
        <w:t>(−) Despesas Operacionais</w:t>
      </w:r>
      <w:r>
        <w:t xml:space="preserve"> — despesas administrativas, comerciais e de vendas, necessárias para a operação, mas não diretamente ligadas à produção.</w:t>
      </w:r>
    </w:p>
    <w:p>
      <w:pPr>
        <w:jc w:val="both"/>
      </w:pPr>
      <w:r>
        <w:rPr>
          <w:b/>
        </w:rPr>
        <w:t>= Resultado Operacional (ou EBIT)</w:t>
      </w:r>
      <w:r>
        <w:t xml:space="preserve"> — o lucro gerado pela operação em si, antes de juros e impostos sobre o lucro.</w:t>
      </w:r>
    </w:p>
    <w:p>
      <w:pPr>
        <w:jc w:val="both"/>
      </w:pPr>
      <w:r>
        <w:rPr>
          <w:b/>
        </w:rPr>
        <w:t>(−/+) Resultado Financeiro</w:t>
      </w:r>
      <w:r>
        <w:t xml:space="preserve"> — juros pagos (despesa financeira) menos rendimento de aplicação (receita financeira).</w:t>
      </w:r>
    </w:p>
    <w:p>
      <w:pPr>
        <w:jc w:val="both"/>
      </w:pPr>
      <w:r>
        <w:rPr>
          <w:b/>
        </w:rPr>
        <w:t>(−) Impostos sobre o Lucro (IRPJ e CSLL, no regime aplicável)</w:t>
      </w:r>
    </w:p>
    <w:p>
      <w:pPr>
        <w:jc w:val="both"/>
      </w:pPr>
      <w:r>
        <w:rPr>
          <w:b/>
        </w:rPr>
        <w:t>= Lucro Líquido do Período</w:t>
      </w:r>
      <w:r>
        <w:t xml:space="preserve"> — o que efetivamente sobra para os sócios, depois de tudo.</w:t>
      </w:r>
    </w:p>
    <w:p>
      <w:pPr>
        <w:pStyle w:val="Heading2"/>
      </w:pPr>
      <w:r>
        <w:t>Exemplo prático — DRE completa de uma pequena confecção</w:t>
      </w:r>
    </w:p>
    <w:p>
      <w:pPr>
        <w:jc w:val="both"/>
      </w:pPr>
      <w:r>
        <w:t>Vamos montar a DRE mensal de uma pequena confecção, com números atualizados: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r/>
            <w:r>
              <w:rPr>
                <w:b/>
              </w:rPr>
              <w:t>Conta</w:t>
            </w:r>
          </w:p>
        </w:tc>
        <w:tc>
          <w:tcPr>
            <w:tcW w:type="dxa" w:w="3024"/>
          </w:tcPr>
          <w:p>
            <w:r/>
            <w:r>
              <w:rPr>
                <w:b/>
              </w:rPr>
              <w:t>Valor (R$)</w:t>
            </w:r>
          </w:p>
        </w:tc>
        <w:tc>
          <w:tcPr>
            <w:tcW w:type="dxa" w:w="3024"/>
          </w:tcPr>
          <w:p>
            <w:r/>
            <w:r>
              <w:rPr>
                <w:b/>
              </w:rPr>
              <w:t>% da Receita Líquida</w:t>
            </w:r>
          </w:p>
        </w:tc>
      </w:tr>
      <w:tr>
        <w:tc>
          <w:tcPr>
            <w:tcW w:type="dxa" w:w="3024"/>
          </w:tcPr>
          <w:p>
            <w:r/>
            <w:r>
              <w:t>---</w:t>
            </w:r>
          </w:p>
        </w:tc>
        <w:tc>
          <w:tcPr>
            <w:tcW w:type="dxa" w:w="3024"/>
          </w:tcPr>
          <w:p>
            <w:r/>
            <w:r>
              <w:t>---</w:t>
            </w:r>
          </w:p>
        </w:tc>
        <w:tc>
          <w:tcPr>
            <w:tcW w:type="dxa" w:w="3024"/>
          </w:tcPr>
          <w:p>
            <w:r/>
            <w:r>
              <w:t>---</w:t>
            </w:r>
          </w:p>
        </w:tc>
      </w:tr>
      <w:tr>
        <w:tc>
          <w:tcPr>
            <w:tcW w:type="dxa" w:w="3024"/>
          </w:tcPr>
          <w:p>
            <w:r/>
            <w:r>
              <w:t>Receita Bruta</w:t>
            </w:r>
          </w:p>
        </w:tc>
        <w:tc>
          <w:tcPr>
            <w:tcW w:type="dxa" w:w="3024"/>
          </w:tcPr>
          <w:p>
            <w:r/>
            <w:r>
              <w:t>150.000</w:t>
            </w:r>
          </w:p>
        </w:tc>
        <w:tc>
          <w:tcPr>
            <w:tcW w:type="dxa" w:w="3024"/>
          </w:tcPr>
          <w:p>
            <w:r/>
            <w:r>
              <w:t>—</w:t>
            </w:r>
          </w:p>
        </w:tc>
      </w:tr>
      <w:tr>
        <w:tc>
          <w:tcPr>
            <w:tcW w:type="dxa" w:w="3024"/>
          </w:tcPr>
          <w:p>
            <w:r/>
            <w:r>
              <w:t>(−) Deduções (impostos sobre venda)</w:t>
            </w:r>
          </w:p>
        </w:tc>
        <w:tc>
          <w:tcPr>
            <w:tcW w:type="dxa" w:w="3024"/>
          </w:tcPr>
          <w:p>
            <w:r/>
            <w:r>
              <w:t>9.000</w:t>
            </w:r>
          </w:p>
        </w:tc>
        <w:tc>
          <w:tcPr>
            <w:tcW w:type="dxa" w:w="3024"/>
          </w:tcPr>
          <w:p>
            <w:r/>
            <w:r>
              <w:t>—</w:t>
            </w:r>
          </w:p>
        </w:tc>
      </w:tr>
      <w:tr>
        <w:tc>
          <w:tcPr>
            <w:tcW w:type="dxa" w:w="3024"/>
          </w:tcPr>
          <w:p>
            <w:r/>
            <w:r>
              <w:rPr>
                <w:b/>
              </w:rPr>
              <w:t>Receita Líquida</w:t>
            </w:r>
          </w:p>
        </w:tc>
        <w:tc>
          <w:tcPr>
            <w:tcW w:type="dxa" w:w="3024"/>
          </w:tcPr>
          <w:p>
            <w:r/>
            <w:r>
              <w:rPr>
                <w:b/>
              </w:rPr>
              <w:t>141.000</w:t>
            </w:r>
          </w:p>
        </w:tc>
        <w:tc>
          <w:tcPr>
            <w:tcW w:type="dxa" w:w="3024"/>
          </w:tcPr>
          <w:p>
            <w:r/>
            <w:r>
              <w:rPr>
                <w:b/>
              </w:rPr>
              <w:t>100%</w:t>
            </w:r>
          </w:p>
        </w:tc>
      </w:tr>
      <w:tr>
        <w:tc>
          <w:tcPr>
            <w:tcW w:type="dxa" w:w="3024"/>
          </w:tcPr>
          <w:p>
            <w:r/>
            <w:r>
              <w:t>(−) Custo dos Produtos Vendidos</w:t>
            </w:r>
          </w:p>
        </w:tc>
        <w:tc>
          <w:tcPr>
            <w:tcW w:type="dxa" w:w="3024"/>
          </w:tcPr>
          <w:p>
            <w:r/>
            <w:r>
              <w:t>63.450</w:t>
            </w:r>
          </w:p>
        </w:tc>
        <w:tc>
          <w:tcPr>
            <w:tcW w:type="dxa" w:w="3024"/>
          </w:tcPr>
          <w:p>
            <w:r/>
            <w:r>
              <w:t>45,0%</w:t>
            </w:r>
          </w:p>
        </w:tc>
      </w:tr>
      <w:tr>
        <w:tc>
          <w:tcPr>
            <w:tcW w:type="dxa" w:w="3024"/>
          </w:tcPr>
          <w:p>
            <w:r/>
            <w:r>
              <w:rPr>
                <w:b/>
              </w:rPr>
              <w:t>Lucro Bruto</w:t>
            </w:r>
          </w:p>
        </w:tc>
        <w:tc>
          <w:tcPr>
            <w:tcW w:type="dxa" w:w="3024"/>
          </w:tcPr>
          <w:p>
            <w:r/>
            <w:r>
              <w:rPr>
                <w:b/>
              </w:rPr>
              <w:t>77.550</w:t>
            </w:r>
          </w:p>
        </w:tc>
        <w:tc>
          <w:tcPr>
            <w:tcW w:type="dxa" w:w="3024"/>
          </w:tcPr>
          <w:p>
            <w:r/>
            <w:r>
              <w:rPr>
                <w:b/>
              </w:rPr>
              <w:t>55,0%</w:t>
            </w:r>
          </w:p>
        </w:tc>
      </w:tr>
      <w:tr>
        <w:tc>
          <w:tcPr>
            <w:tcW w:type="dxa" w:w="3024"/>
          </w:tcPr>
          <w:p>
            <w:r/>
            <w:r>
              <w:t>(−) Despesas Administrativas</w:t>
            </w:r>
          </w:p>
        </w:tc>
        <w:tc>
          <w:tcPr>
            <w:tcW w:type="dxa" w:w="3024"/>
          </w:tcPr>
          <w:p>
            <w:r/>
            <w:r>
              <w:t>22.000</w:t>
            </w:r>
          </w:p>
        </w:tc>
        <w:tc>
          <w:tcPr>
            <w:tcW w:type="dxa" w:w="3024"/>
          </w:tcPr>
          <w:p>
            <w:r/>
            <w:r>
              <w:t>15,6%</w:t>
            </w:r>
          </w:p>
        </w:tc>
      </w:tr>
      <w:tr>
        <w:tc>
          <w:tcPr>
            <w:tcW w:type="dxa" w:w="3024"/>
          </w:tcPr>
          <w:p>
            <w:r/>
            <w:r>
              <w:t>(−) Despesas Comerciais</w:t>
            </w:r>
          </w:p>
        </w:tc>
        <w:tc>
          <w:tcPr>
            <w:tcW w:type="dxa" w:w="3024"/>
          </w:tcPr>
          <w:p>
            <w:r/>
            <w:r>
              <w:t>18.000</w:t>
            </w:r>
          </w:p>
        </w:tc>
        <w:tc>
          <w:tcPr>
            <w:tcW w:type="dxa" w:w="3024"/>
          </w:tcPr>
          <w:p>
            <w:r/>
            <w:r>
              <w:t>12,8%</w:t>
            </w:r>
          </w:p>
        </w:tc>
      </w:tr>
      <w:tr>
        <w:tc>
          <w:tcPr>
            <w:tcW w:type="dxa" w:w="3024"/>
          </w:tcPr>
          <w:p>
            <w:r/>
            <w:r>
              <w:rPr>
                <w:b/>
              </w:rPr>
              <w:t>Resultado Operacional (EBIT)</w:t>
            </w:r>
          </w:p>
        </w:tc>
        <w:tc>
          <w:tcPr>
            <w:tcW w:type="dxa" w:w="3024"/>
          </w:tcPr>
          <w:p>
            <w:r/>
            <w:r>
              <w:rPr>
                <w:b/>
              </w:rPr>
              <w:t>37.550</w:t>
            </w:r>
          </w:p>
        </w:tc>
        <w:tc>
          <w:tcPr>
            <w:tcW w:type="dxa" w:w="3024"/>
          </w:tcPr>
          <w:p>
            <w:r/>
            <w:r>
              <w:rPr>
                <w:b/>
              </w:rPr>
              <w:t>26,6%</w:t>
            </w:r>
          </w:p>
        </w:tc>
      </w:tr>
      <w:tr>
        <w:tc>
          <w:tcPr>
            <w:tcW w:type="dxa" w:w="3024"/>
          </w:tcPr>
          <w:p>
            <w:r/>
            <w:r>
              <w:t>(−) Despesas Financeiras (juros)</w:t>
            </w:r>
          </w:p>
        </w:tc>
        <w:tc>
          <w:tcPr>
            <w:tcW w:type="dxa" w:w="3024"/>
          </w:tcPr>
          <w:p>
            <w:r/>
            <w:r>
              <w:t>6.500</w:t>
            </w:r>
          </w:p>
        </w:tc>
        <w:tc>
          <w:tcPr>
            <w:tcW w:type="dxa" w:w="3024"/>
          </w:tcPr>
          <w:p>
            <w:r/>
            <w:r>
              <w:t>4,6%</w:t>
            </w:r>
          </w:p>
        </w:tc>
      </w:tr>
      <w:tr>
        <w:tc>
          <w:tcPr>
            <w:tcW w:type="dxa" w:w="3024"/>
          </w:tcPr>
          <w:p>
            <w:r/>
            <w:r>
              <w:t>(+) Receitas Financeiras</w:t>
            </w:r>
          </w:p>
        </w:tc>
        <w:tc>
          <w:tcPr>
            <w:tcW w:type="dxa" w:w="3024"/>
          </w:tcPr>
          <w:p>
            <w:r/>
            <w:r>
              <w:t>800</w:t>
            </w:r>
          </w:p>
        </w:tc>
        <w:tc>
          <w:tcPr>
            <w:tcW w:type="dxa" w:w="3024"/>
          </w:tcPr>
          <w:p>
            <w:r/>
            <w:r>
              <w:t>0,6%</w:t>
            </w:r>
          </w:p>
        </w:tc>
      </w:tr>
      <w:tr>
        <w:tc>
          <w:tcPr>
            <w:tcW w:type="dxa" w:w="3024"/>
          </w:tcPr>
          <w:p>
            <w:r/>
            <w:r>
              <w:rPr>
                <w:b/>
              </w:rPr>
              <w:t>Resultado Antes do IR/CSLL</w:t>
            </w:r>
          </w:p>
        </w:tc>
        <w:tc>
          <w:tcPr>
            <w:tcW w:type="dxa" w:w="3024"/>
          </w:tcPr>
          <w:p>
            <w:r/>
            <w:r>
              <w:rPr>
                <w:b/>
              </w:rPr>
              <w:t>31.850</w:t>
            </w:r>
          </w:p>
        </w:tc>
        <w:tc>
          <w:tcPr>
            <w:tcW w:type="dxa" w:w="3024"/>
          </w:tcPr>
          <w:p>
            <w:r/>
            <w:r>
              <w:rPr>
                <w:b/>
              </w:rPr>
              <w:t>22,6%</w:t>
            </w:r>
          </w:p>
        </w:tc>
      </w:tr>
      <w:tr>
        <w:tc>
          <w:tcPr>
            <w:tcW w:type="dxa" w:w="3024"/>
          </w:tcPr>
          <w:p>
            <w:r/>
            <w:r>
              <w:t>(−) IRPJ e CSLL</w:t>
            </w:r>
          </w:p>
        </w:tc>
        <w:tc>
          <w:tcPr>
            <w:tcW w:type="dxa" w:w="3024"/>
          </w:tcPr>
          <w:p>
            <w:r/>
            <w:r>
              <w:t>4.780</w:t>
            </w:r>
          </w:p>
        </w:tc>
        <w:tc>
          <w:tcPr>
            <w:tcW w:type="dxa" w:w="3024"/>
          </w:tcPr>
          <w:p>
            <w:r/>
            <w:r>
              <w:t>3,4%</w:t>
            </w:r>
          </w:p>
        </w:tc>
      </w:tr>
      <w:tr>
        <w:tc>
          <w:tcPr>
            <w:tcW w:type="dxa" w:w="3024"/>
          </w:tcPr>
          <w:p>
            <w:r/>
            <w:r>
              <w:rPr>
                <w:b/>
              </w:rPr>
              <w:t>Lucro Líquido do Período</w:t>
            </w:r>
          </w:p>
        </w:tc>
        <w:tc>
          <w:tcPr>
            <w:tcW w:type="dxa" w:w="3024"/>
          </w:tcPr>
          <w:p>
            <w:r/>
            <w:r>
              <w:rPr>
                <w:b/>
              </w:rPr>
              <w:t>27.070</w:t>
            </w:r>
          </w:p>
        </w:tc>
        <w:tc>
          <w:tcPr>
            <w:tcW w:type="dxa" w:w="3024"/>
          </w:tcPr>
          <w:p>
            <w:r/>
            <w:r>
              <w:rPr>
                <w:b/>
              </w:rPr>
              <w:t>19,2%</w:t>
            </w:r>
          </w:p>
        </w:tc>
      </w:tr>
    </w:tbl>
    <w:p>
      <w:pPr>
        <w:spacing w:after="80"/>
      </w:pPr>
    </w:p>
    <w:p>
      <w:pPr>
        <w:jc w:val="both"/>
      </w:pPr>
      <w:r>
        <w:t>Aplicando as fórmulas de margem:</w:t>
      </w:r>
    </w:p>
    <w:p>
      <w:pPr>
        <w:pStyle w:val="ListBullet"/>
      </w:pPr>
      <w:r>
        <w:rPr>
          <w:b/>
        </w:rPr>
        <w:t>Margem Bruta</w:t>
      </w:r>
      <w:r>
        <w:t xml:space="preserve"> = 77.550 ÷ 141.000 = </w:t>
      </w:r>
      <w:r>
        <w:rPr>
          <w:b/>
        </w:rPr>
        <w:t>55,0%</w:t>
      </w:r>
      <w:r>
        <w:t xml:space="preserve"> — a confecção retém mais da metade da receita líquida depois de cobrir só o custo direto de produção, um patamar saudável para o setor de confecção.</w:t>
      </w:r>
    </w:p>
    <w:p>
      <w:pPr>
        <w:pStyle w:val="ListBullet"/>
      </w:pPr>
      <w:r>
        <w:rPr>
          <w:b/>
        </w:rPr>
        <w:t>Margem Operacional</w:t>
      </w:r>
      <w:r>
        <w:t xml:space="preserve"> = 37.550 ÷ 141.000 = </w:t>
      </w:r>
      <w:r>
        <w:rPr>
          <w:b/>
        </w:rPr>
        <w:t>26,6%</w:t>
      </w:r>
      <w:r>
        <w:t xml:space="preserve"> — depois de cobrir também as despesas administrativas e comerciais, ainda sobra mais de um quarto da receita, sinal de operação bem administrada.</w:t>
      </w:r>
    </w:p>
    <w:p>
      <w:pPr>
        <w:pStyle w:val="ListBullet"/>
      </w:pPr>
      <w:r>
        <w:rPr>
          <w:b/>
        </w:rPr>
        <w:t>Margem Líquida</w:t>
      </w:r>
      <w:r>
        <w:t xml:space="preserve"> = 27.070 ÷ 141.000 = </w:t>
      </w:r>
      <w:r>
        <w:rPr>
          <w:b/>
        </w:rPr>
        <w:t>19,2%</w:t>
      </w:r>
      <w:r>
        <w:t xml:space="preserve"> — o percentual final que sobra para os sócios, depois de juros e impostos sobre o lucro.</w:t>
      </w:r>
    </w:p>
    <w:p>
      <w:pPr>
        <w:jc w:val="both"/>
      </w:pPr>
      <w:r>
        <w:t>Note como a diferença entre margem operacional (26,6%) e margem líquida (19,2%) — quase 7,4 pontos percentuais — se deve inteiramente à estrutura de dívida (juros) e à carga tributária sobre o lucro, não à eficiência da operação em si. É exatamente por isso que comparar apenas margem líquida entre empresas diferentes pode enganar: duas empresas igualmente eficientes na operação podem ter margem líquida bem diferente só por causa do nível de endividamento de cada uma.</w:t>
      </w:r>
    </w:p>
    <w:p>
      <w:pPr>
        <w:pStyle w:val="Heading2"/>
      </w:pPr>
      <w:r>
        <w:t>Margens — os percentuais que contam a história real</w:t>
      </w:r>
    </w:p>
    <w:p>
      <w:pPr>
        <w:jc w:val="both"/>
      </w:pPr>
      <w:r>
        <w:rPr>
          <w:b/>
        </w:rPr>
        <w:t>Margem Bruta</w:t>
      </w:r>
      <w:r>
        <w:t xml:space="preserve"> = Lucro Bruto ÷ Receita Líquida</w:t>
      </w:r>
    </w:p>
    <w:p>
      <w:pPr>
        <w:jc w:val="both"/>
      </w:pPr>
      <w:r>
        <w:t>Mostra quanto sobra, em percentual, depois de cobrir apenas o custo direto — antes de qualquer despesa administrativa ou comercial.</w:t>
      </w:r>
    </w:p>
    <w:p>
      <w:pPr>
        <w:jc w:val="both"/>
      </w:pPr>
      <w:r>
        <w:rPr>
          <w:b/>
        </w:rPr>
        <w:t>Margem Operacional</w:t>
      </w:r>
      <w:r>
        <w:t xml:space="preserve"> = Resultado Operacional ÷ Receita Líquida</w:t>
      </w:r>
    </w:p>
    <w:p>
      <w:pPr>
        <w:jc w:val="both"/>
      </w:pPr>
      <w:r>
        <w:t>Mostra a eficiência real da operação, isolando o efeito de dívida (juros) e de imposto sobre o lucro.</w:t>
      </w:r>
    </w:p>
    <w:p>
      <w:pPr>
        <w:jc w:val="both"/>
      </w:pPr>
      <w:r>
        <w:rPr>
          <w:b/>
        </w:rPr>
        <w:t>Margem Líquida</w:t>
      </w:r>
      <w:r>
        <w:t xml:space="preserve"> = Lucro Líquido ÷ Receita Líquida</w:t>
      </w:r>
    </w:p>
    <w:p>
      <w:pPr>
        <w:jc w:val="both"/>
      </w:pPr>
      <w:r>
        <w:t>O percentual final que sobra, de fato, para o dono. É a margem mais citada, mas — atenção — a menos útil isoladamente, porque mistura decisão operacional com decisão financeira (quanto de dívida a empresa carrega) e decisão tributária (qual regime foi escolhido).</w:t>
      </w:r>
    </w:p>
    <w:p>
      <w:pPr>
        <w:pStyle w:val="Heading2"/>
      </w:pPr>
      <w:r>
        <w:t>EBITDA — o termo mais usado (e mais mal explicado) do mercado</w:t>
      </w:r>
    </w:p>
    <w:p>
      <w:pPr>
        <w:jc w:val="both"/>
      </w:pPr>
      <w:r>
        <w:rPr>
          <w:b/>
        </w:rPr>
        <w:t>EBITDA</w:t>
      </w:r>
      <w:r>
        <w:t xml:space="preserve"> é a sigla, em inglês, para lucro antes de juros, impostos, depreciação e amortização. Na prática, é o Resultado Operacional (EBIT) somado de volta com a depreciação e a amortização do período — porque essas duas contas são despesas contábeis que </w:t>
      </w:r>
      <w:r>
        <w:rPr>
          <w:b/>
        </w:rPr>
        <w:t>não representam saída real de caixa</w:t>
      </w:r>
      <w:r>
        <w:t xml:space="preserve"> naquele momento.</w:t>
      </w:r>
    </w:p>
    <w:p>
      <w:pPr>
        <w:jc w:val="both"/>
      </w:pPr>
      <w:r>
        <w:t>O EBITDA é usado, principalmente, para comparar a capacidade de geração de caixa operacional entre empresas de portes e estruturas de capital diferentes, sem a distorção causada por decisão de financiamento (juros) ou de investimento passado (depreciação). É um indicador poderoso — mas, no meu 2G — Gestão Financeira, sempre alerto: EBITDA não é caixa disponível de verdade. Uma empresa pode ter EBITDA positivo e, ainda assim, estar sem dinheiro em caixa, se o capital de giro estiver mal administrado ou se a dívida de curto prazo for pesada.</w:t>
      </w:r>
    </w:p>
    <w:p>
      <w:pPr>
        <w:pStyle w:val="Heading2"/>
      </w:pPr>
      <w:r>
        <w:t>Ponto de equilíbrio — a linha que separa lucro de prejuízo</w:t>
      </w:r>
    </w:p>
    <w:p>
      <w:pPr>
        <w:jc w:val="both"/>
      </w:pPr>
      <w:r>
        <w:t xml:space="preserve">O </w:t>
      </w:r>
      <w:r>
        <w:rPr>
          <w:b/>
        </w:rPr>
        <w:t>ponto de equilíbrio</w:t>
      </w:r>
      <w:r>
        <w:t xml:space="preserve"> (ou break-even point) é o volume de vendas necessário para que a receita cubra exatamente todos os custos e despesas, sem sobrar nem faltar. Abaixo dele, a empresa opera no prejuízo; acima, no lucro.</w:t>
      </w:r>
    </w:p>
    <w:p>
      <w:pPr>
        <w:jc w:val="both"/>
      </w:pPr>
      <w:r>
        <w:rPr>
          <w:b/>
        </w:rPr>
        <w:t>Ponto de Equilíbrio (em R$) = Custos Fixos ÷ (1 − (Custos Variáveis ÷ Receita))</w:t>
      </w:r>
    </w:p>
    <w:p>
      <w:pPr>
        <w:jc w:val="both"/>
      </w:pPr>
      <w:r>
        <w:t xml:space="preserve">Voltando ao exemplo do "Restaurante Sabor &amp; Ponto" da Parte 5: com custo fixo mensal de R$ 21.000, custo variável (compras + impostos + comissões) representando cerca de 67,9% da receita (R$ 244.400 dividido por R$ 360.000, no acumulado semestral), o ponto de equilíbrio mensal ficaria em torno de </w:t>
      </w:r>
      <w:r>
        <w:rPr>
          <w:b/>
        </w:rPr>
        <w:t>R$ 65.400</w:t>
      </w:r>
      <w:r>
        <w:t xml:space="preserve"> — ou seja, o restaurante precisaria faturar cerca de R$ 5.400 a mais por mês, além dos R$ 60.000 do exemplo, só para começar a gerar lucro de verdade, e não apenas cobrir os próprios custos.</w:t>
      </w:r>
    </w:p>
    <w:p>
      <w:pPr>
        <w:ind w:left="567"/>
        <w:jc w:val="center"/>
      </w:pPr>
      <w:r>
        <w:rPr>
          <w:sz w:val="32"/>
        </w:rPr>
        <w:t>Paralelo com a minha jornada</w:t>
      </w:r>
    </w:p>
    <w:p>
      <w:pPr>
        <w:ind w:left="567"/>
        <w:jc w:val="center"/>
      </w:pPr>
    </w:p>
    <w:p>
      <w:pPr>
        <w:ind w:left="567"/>
        <w:jc w:val="center"/>
      </w:pPr>
      <w:r>
        <w:t>É comum um empresário me procurar dizendo "estou vendendo bem, mas não sobra dinheiro". Quase sempre, ao calcular o ponto de equilíbrio real do negócio, descobrimos que ele está vendendo exatamente na linha, ou até um pouco abaixo dela — e a sensação de "vender bem" vinha só do volume de faturamento, sem relação nenhuma com o resultado real que esse volume estava gerando.</w:t>
      </w:r>
    </w:p>
    <w:p>
      <w:pPr>
        <w:jc w:val="both"/>
      </w:pPr>
      <w:r>
        <w:rPr>
          <w:b/>
        </w:rPr>
        <w:t>Sacada do Giba.</w:t>
      </w:r>
      <w:r>
        <w:t xml:space="preserve"> Calcule, hoje, o ponto de equilíbrio mensal do seu negócio. Se você não sabe o número exato, essa é literalmente a informação financeira mais importante que está faltando na sua gestão.</w:t>
      </w:r>
    </w:p>
    <w:p>
      <w:pPr>
        <w:pStyle w:val="Heading2"/>
      </w:pPr>
      <w:r>
        <w:t>Como ler Balanço e DRE juntos</w:t>
      </w:r>
    </w:p>
    <w:p>
      <w:pPr>
        <w:jc w:val="both"/>
      </w:pPr>
      <w:r>
        <w:t xml:space="preserve">Balanço e DRE contam histórias diferentes, mas complementares: a DRE mostra se a empresa está sendo </w:t>
      </w:r>
      <w:r>
        <w:rPr>
          <w:b/>
        </w:rPr>
        <w:t>lucrativa</w:t>
      </w:r>
      <w:r>
        <w:t xml:space="preserve"> no período; o Balanço mostra se essa lucratividade está se traduzindo em </w:t>
      </w:r>
      <w:r>
        <w:rPr>
          <w:b/>
        </w:rPr>
        <w:t>saúde financeira real</w:t>
      </w:r>
      <w:r>
        <w:t xml:space="preserve"> ao longo do tempo. É plenamente possível uma empresa ter DRE com lucro líquido positivo, mês após mês, e ainda assim ver seu balanço se deteriorar — se, por exemplo, o lucro contábil está "preso" em contas a receber que os clientes nunca pagam, ou em estoque parado que não gira. É exatamente por isso que os dois relatórios precisam ser lidos juntos, nunca isoladamente.</w:t>
      </w:r>
    </w:p>
    <w:p>
      <w:pPr>
        <w:pStyle w:val="Heading2"/>
      </w:pPr>
      <w:r>
        <w:t>O regime tributário muda a leitura da sua DRE — e isso quase ninguém explica</w:t>
      </w:r>
    </w:p>
    <w:p>
      <w:pPr>
        <w:jc w:val="both"/>
      </w:pPr>
      <w:r>
        <w:t>Um ponto que trago da minha própria área técnica, e que faz diferença real na leitura da DRE: a linha de "impostos sobre o lucro" (IRPJ e CSLL) se comporta de forma completamente diferente dependendo do regime tributário da empresa, e ignorar isso distorce qualquer comparação entre negócios.</w:t>
      </w:r>
    </w:p>
    <w:p>
      <w:pPr>
        <w:jc w:val="both"/>
      </w:pPr>
      <w:r>
        <w:rPr>
          <w:b/>
        </w:rPr>
        <w:t>Simples Nacional</w:t>
      </w:r>
      <w:r>
        <w:t xml:space="preserve"> — o imposto é calculado sobre o faturamento bruto, dentro de uma alíquota única (o DAS), que já engloba tributos federais, estaduais e municipais. Na DRE de uma empresa do Simples, não existe, tecnicamente, uma linha separada de "IRPJ e CSLL" como nos outros regimes — o imposto todo já foi descontado dentro das "Deduções da Receita", logo no topo da demonstração.</w:t>
      </w:r>
    </w:p>
    <w:p>
      <w:pPr>
        <w:jc w:val="both"/>
      </w:pPr>
      <w:r>
        <w:rPr>
          <w:b/>
        </w:rPr>
        <w:t>Lucro Presumido</w:t>
      </w:r>
      <w:r>
        <w:t xml:space="preserve"> — o IRPJ e a CSLL são calculados sobre uma margem de lucro </w:t>
      </w:r>
      <w:r>
        <w:rPr>
          <w:b/>
        </w:rPr>
        <w:t>presumida</w:t>
      </w:r>
      <w:r>
        <w:t xml:space="preserve"> pela legislação (que varia por atividade, geralmente entre 8% e 32% da receita), independentemente do lucro real apurado. Isso significa que uma empresa de serviço com margem real muito alta pode pagar proporcionalmente menos imposto nesse regime; uma empresa com margem real baixa pode acabar pagando mais imposto do que o lucro efetivo justificaria.</w:t>
      </w:r>
    </w:p>
    <w:p>
      <w:pPr>
        <w:jc w:val="both"/>
      </w:pPr>
      <w:r>
        <w:rPr>
          <w:b/>
        </w:rPr>
        <w:t>Lucro Real</w:t>
      </w:r>
      <w:r>
        <w:t xml:space="preserve"> — o imposto incide sobre o lucro contábil efetivamente apurado, com ajustes fiscais específicos. É o regime mais fiel à realidade econômica do negócio, mas também o mais complexo de apurar, e obrigatório para empresas acima de determinado faturamento anual.</w:t>
      </w:r>
    </w:p>
    <w:p>
      <w:pPr>
        <w:jc w:val="both"/>
      </w:pPr>
      <w:r>
        <w:rPr>
          <w:b/>
        </w:rPr>
        <w:t>Por que isso importa para você, leitor deste material:</w:t>
      </w:r>
      <w:r>
        <w:t xml:space="preserve"> ao comparar a margem líquida da sua empresa com a de um concorrente, ou com um índice de mercado, verifique sempre em qual regime tributário cada uma está enquadrada — a mesma operação, com a mesma eficiência real, pode apresentar margem líquida bem diferente só pela mecânica de cada regime, sem que isso signifique, de fato, gestão melhor ou pior.</w:t>
      </w:r>
    </w:p>
    <w:p>
      <w:pPr>
        <w:ind w:left="567"/>
        <w:jc w:val="center"/>
      </w:pPr>
      <w:r>
        <w:rPr>
          <w:sz w:val="32"/>
        </w:rPr>
        <w:t>Paralelo com a minha jornada</w:t>
      </w:r>
    </w:p>
    <w:p>
      <w:pPr>
        <w:ind w:left="567"/>
        <w:jc w:val="center"/>
      </w:pPr>
    </w:p>
    <w:p>
      <w:pPr>
        <w:ind w:left="567"/>
        <w:jc w:val="center"/>
      </w:pPr>
      <w:r>
        <w:t>Já vi, mais de uma vez, empresário decidir mudar de regime tributário olhando só para a alíquota nominal anunciada, sem simular o efeito real na própria DRE. O regime certo depende da margem real do negócio, da folha de pagamento, e de uma série de outras variáveis específicas — nunca deveria ser decisão tomada só pela alíquota que "parece" mais baixa no papel.</w:t>
      </w:r>
    </w:p>
    <w:p>
      <w:pPr>
        <w:spacing w:before="120" w:after="120"/>
        <w:pBdr>
          <w:bottom w:val="single" w:sz="6" w:space="1" w:color="999999"/>
        </w:pBdr>
      </w:pPr>
    </w:p>
    <w:p>
      <w:pPr>
        <w:pStyle w:val="Heading1"/>
      </w:pPr>
      <w:r>
        <w:t>PARTE 8 — INDICADORES DE RENTABILIDADE E DECISÃO DE INVESTIMENTO</w:t>
      </w:r>
    </w:p>
    <w:p>
      <w:pPr>
        <w:jc w:val="both"/>
      </w:pPr>
      <w:r>
        <w:t xml:space="preserve">Balanço e DRE contam o que já aconteceu. Mas boa parte das decisões que você toma como gestor são sobre o que ainda </w:t>
      </w:r>
      <w:r>
        <w:rPr>
          <w:b/>
        </w:rPr>
        <w:t>vai</w:t>
      </w:r>
      <w:r>
        <w:t xml:space="preserve"> acontecer: vale a pena comprar aquela máquina? Abrir a segunda unidade? Investir naquele novo canal de venda? Para essas perguntas, os indicadores de rentabilidade e viabilidade de investimento são as ferramentas certas — e são simples de calcular, mesmo sem formação em finanças.</w:t>
      </w:r>
    </w:p>
    <w:p>
      <w:pPr>
        <w:pStyle w:val="Heading2"/>
      </w:pPr>
      <w:r>
        <w:t>ROI — Retorno sobre o Investimento</w:t>
      </w:r>
    </w:p>
    <w:p>
      <w:pPr>
        <w:jc w:val="both"/>
      </w:pPr>
      <w:r>
        <w:t>O ROI é o indicador mais popular, e por bom motivo: é simples e direto.</w:t>
      </w:r>
    </w:p>
    <w:p>
      <w:pPr>
        <w:ind w:left="567"/>
        <w:jc w:val="center"/>
      </w:pPr>
      <w:r>
        <w:rPr>
          <w:b/>
        </w:rPr>
        <w:t>ROI = (Ganho obtido − Valor investido) ÷ Valor investido × 100</w:t>
      </w:r>
    </w:p>
    <w:p>
      <w:pPr>
        <w:jc w:val="both"/>
      </w:pPr>
      <w:r>
        <w:t xml:space="preserve">Se você investiu R$ 20.000 numa reforma de loja e, no ano seguinte, o lucro adicional gerado por essa reforma foi de R$ 8.000, o ROI é o ganho líquido dividido pelo valor investido: R$ 8.000 ÷ R$ 20.000 = 0,40, ou </w:t>
      </w:r>
      <w:r>
        <w:rPr>
          <w:b/>
        </w:rPr>
        <w:t>40% de ROI</w:t>
      </w:r>
      <w:r>
        <w:t xml:space="preserve"> no período. O erro mais comum que vejo é confundir faturamento gerado com ganho líquido — o ROI sempre usa o retorno líquido, depois de descontar custos, nunca a receita bruta.</w:t>
      </w:r>
    </w:p>
    <w:p>
      <w:pPr>
        <w:jc w:val="both"/>
      </w:pPr>
      <w:r>
        <w:rPr>
          <w:b/>
        </w:rPr>
        <w:t>Cuidado:</w:t>
      </w:r>
      <w:r>
        <w:t xml:space="preserve"> ROI, sozinho, não diz nada sobre o tempo. Um ROI de 40% em um ano é ótimo; o mesmo ROI de 40% ao longo de cinco anos é medíocre. Sempre amarre o ROI a um período de referência.</w:t>
      </w:r>
    </w:p>
    <w:p>
      <w:pPr>
        <w:pStyle w:val="Heading2"/>
      </w:pPr>
      <w:r>
        <w:t>ROE — Retorno sobre o Patrimônio Líquido</w:t>
      </w:r>
    </w:p>
    <w:p>
      <w:pPr>
        <w:jc w:val="both"/>
      </w:pPr>
      <w:r>
        <w:t xml:space="preserve">Enquanto o ROI mede o retorno de um investimento específico, o ROE mede o retorno que o </w:t>
      </w:r>
      <w:r>
        <w:rPr>
          <w:b/>
        </w:rPr>
        <w:t>sócio</w:t>
      </w:r>
      <w:r>
        <w:t xml:space="preserve"> está tendo sobre o capital próprio investido no negócio como um todo.</w:t>
      </w:r>
    </w:p>
    <w:p>
      <w:pPr>
        <w:ind w:left="567"/>
        <w:jc w:val="center"/>
      </w:pPr>
      <w:r>
        <w:rPr>
          <w:b/>
        </w:rPr>
        <w:t>ROE = Lucro Líquido ÷ Patrimônio Líquido × 100</w:t>
      </w:r>
    </w:p>
    <w:p>
      <w:pPr>
        <w:jc w:val="both"/>
      </w:pPr>
      <w:r>
        <w:t xml:space="preserve">Se sua empresa teve lucro líquido de R$ 150.000 no ano e o Patrimônio Líquido médio no balanço foi de R$ 600.000, o ROE é 150.000 ÷ 600.000 = 0,25, ou </w:t>
      </w:r>
      <w:r>
        <w:rPr>
          <w:b/>
        </w:rPr>
        <w:t>25% ao ano</w:t>
      </w:r>
      <w:r>
        <w:t xml:space="preserve">. Isso significa que, para cada R$ 1,00 que o sócio tem investido na empresa, ele colheu R$ 0,25 de lucro naquele ano — um número que você deveria comparar com o que esse mesmo capital renderia aplicado no mercado financeiro (CDI, tesouro, fundos), para responder a uma pergunta desconfortável mas necessária: </w:t>
      </w:r>
      <w:r>
        <w:rPr>
          <w:b/>
        </w:rPr>
        <w:t>o risco de ter uma empresa está valendo a pena, comparado a deixar o dinheiro rendendo parado?</w:t>
      </w:r>
    </w:p>
    <w:p>
      <w:pPr>
        <w:pStyle w:val="Heading2"/>
      </w:pPr>
      <w:r>
        <w:t>ROA — Retorno sobre o Ativo Total</w:t>
      </w:r>
    </w:p>
    <w:p>
      <w:pPr>
        <w:jc w:val="both"/>
      </w:pPr>
      <w:r>
        <w:t xml:space="preserve">O ROA mede a eficiência com que a empresa usa </w:t>
      </w:r>
      <w:r>
        <w:rPr>
          <w:b/>
        </w:rPr>
        <w:t>todos</w:t>
      </w:r>
      <w:r>
        <w:t xml:space="preserve"> os seus ativos — próprios e financiados por terceiros — para gerar lucro.</w:t>
      </w:r>
    </w:p>
    <w:p>
      <w:pPr>
        <w:ind w:left="567"/>
        <w:jc w:val="center"/>
      </w:pPr>
      <w:r>
        <w:rPr>
          <w:b/>
        </w:rPr>
        <w:t>ROA = Lucro Líquido ÷ Ativo Total × 100</w:t>
      </w:r>
    </w:p>
    <w:p>
      <w:pPr>
        <w:jc w:val="both"/>
      </w:pPr>
      <w:r>
        <w:t xml:space="preserve">Voltando ao exemplo: se o Ativo Total daquela empresa é R$ 1.100.000 (lembrando que Ativo = Passivo + PL), o ROA é 150.000 ÷ 1.100.000 = 0,136, ou </w:t>
      </w:r>
      <w:r>
        <w:rPr>
          <w:b/>
        </w:rPr>
        <w:t>13,6%</w:t>
      </w:r>
      <w:r>
        <w:t>. Repare que o ROA (13,6%) é mais baixo que o ROE (25%) — a diferença entre os dois mostra o efeito da alavancagem: parte do ativo foi financiado com capital de terceiros (Passivo), não só com capital próprio. Isso não é nem bom nem ruim por si só — alavancagem bem administrada amplia o retorno do sócio; alavancagem mal administrada amplia o risco de quebra.</w:t>
      </w:r>
    </w:p>
    <w:p>
      <w:pPr>
        <w:pStyle w:val="Heading2"/>
      </w:pPr>
      <w:r>
        <w:t>Payback — em quanto tempo o investimento se paga</w:t>
      </w:r>
    </w:p>
    <w:p>
      <w:pPr>
        <w:jc w:val="both"/>
      </w:pPr>
      <w:r>
        <w:t xml:space="preserve">O Payback responde a uma pergunta prática de fluxo de caixa: </w:t>
      </w:r>
      <w:r>
        <w:rPr>
          <w:b/>
        </w:rPr>
        <w:t>em quantos meses (ou anos) o investimento se paga com o próprio retorno que ele gera?</w:t>
      </w:r>
    </w:p>
    <w:p>
      <w:pPr>
        <w:ind w:left="567"/>
        <w:jc w:val="center"/>
      </w:pPr>
      <w:r>
        <w:rPr>
          <w:b/>
        </w:rPr>
        <w:t>Payback = Valor investido ÷ Retorno médio por período</w:t>
      </w:r>
    </w:p>
    <w:p>
      <w:pPr>
        <w:jc w:val="both"/>
      </w:pPr>
      <w:r>
        <w:t xml:space="preserve">Se você investe R$ 60.000 numa máquina nova que gera R$ 5.000 a mais de lucro líquido por mês, o Payback é 60.000 ÷ 5.000 = </w:t>
      </w:r>
      <w:r>
        <w:rPr>
          <w:b/>
        </w:rPr>
        <w:t>12 meses</w:t>
      </w:r>
      <w:r>
        <w:t>. Simples, direto, e é exatamente por isso que é o indicador mais usado no primeiro filtro de qualquer decisão de investimento — antes mesmo de refinar com indicadores mais sofisticados como o VPL.</w:t>
      </w:r>
    </w:p>
    <w:p>
      <w:pPr>
        <w:jc w:val="both"/>
      </w:pPr>
      <w:r>
        <w:rPr>
          <w:b/>
        </w:rPr>
        <w:t>Limitação do Payback:</w:t>
      </w:r>
      <w:r>
        <w:t xml:space="preserve"> ele ignora o valor do dinheiro no tempo (R$ 5.000 recebido no mês 1 vale mais do que R$ 5.000 recebido no mês 12) e ignora o que acontece depois do prazo de retorno. Por isso, uso o Payback como filtro rápido — "isso se paga em tempo razoável?" — mas nunca como único critério para uma decisão grande.</w:t>
      </w:r>
    </w:p>
    <w:p>
      <w:pPr>
        <w:pStyle w:val="Heading2"/>
      </w:pPr>
      <w:r>
        <w:t>VPL — Valor Presente Líquido</w:t>
      </w:r>
    </w:p>
    <w:p>
      <w:pPr>
        <w:jc w:val="both"/>
      </w:pPr>
      <w:r>
        <w:t>O VPL é o indicador mais robusto da lista, porque traz todos os fluxos futuros de caixa para o valor de hoje, descontando uma taxa mínima de atratividade (TMA) — geralmente o custo de capital da empresa, ou o retorno que ela conseguiria obter aplicando o dinheiro em outro lugar com risco parecido.</w:t>
      </w:r>
    </w:p>
    <w:p>
      <w:pPr>
        <w:ind w:left="567"/>
        <w:jc w:val="center"/>
      </w:pPr>
      <w:r>
        <w:rPr>
          <w:b/>
        </w:rPr>
        <w:t>VPL = −Investimento inicial + Σ [Fluxo de caixa do período ÷ (1 + TMA)^período]</w:t>
      </w:r>
    </w:p>
    <w:p>
      <w:pPr>
        <w:jc w:val="both"/>
      </w:pPr>
      <w:r>
        <w:t xml:space="preserve">Na prática, sem fórmula matemática pesada: se o VPL de um projeto for </w:t>
      </w:r>
      <w:r>
        <w:rPr>
          <w:b/>
        </w:rPr>
        <w:t>positivo</w:t>
      </w:r>
      <w:r>
        <w:t xml:space="preserve">, o investimento rende mais do que a TMA exigida — vale a pena. Se for </w:t>
      </w:r>
      <w:r>
        <w:rPr>
          <w:b/>
        </w:rPr>
        <w:t>negativo</w:t>
      </w:r>
      <w:r>
        <w:t xml:space="preserve">, o projeto rende menos do que aplicar o dinheiro em outro lugar com o mesmo risco — mesmo que o Payback pareça curto, o projeto está, na prática, destruindo valor. Ferramentas como Excel e Google Sheets calculam o VPL automaticamente com a função </w:t>
      </w:r>
      <w:r>
        <w:rPr>
          <w:rFonts w:ascii="Courier New" w:hAnsi="Courier New"/>
          <w:color w:val="444444"/>
        </w:rPr>
        <w:t>VPL()</w:t>
      </w:r>
      <w:r>
        <w:t xml:space="preserve"> ou </w:t>
      </w:r>
      <w:r>
        <w:rPr>
          <w:rFonts w:ascii="Courier New" w:hAnsi="Courier New"/>
          <w:color w:val="444444"/>
        </w:rPr>
        <w:t>NPV()</w:t>
      </w:r>
      <w:r>
        <w:t xml:space="preserve"> — não é preciso fazer as contas na mão, mas é fundamental entender o que o número está dizendo antes de decidir.</w:t>
      </w:r>
    </w:p>
    <w:p>
      <w:pPr>
        <w:ind w:left="567"/>
        <w:jc w:val="center"/>
      </w:pPr>
      <w:r>
        <w:rPr>
          <w:sz w:val="32"/>
        </w:rPr>
        <w:t>Sacada do Giba</w:t>
      </w:r>
    </w:p>
    <w:p>
      <w:pPr>
        <w:ind w:left="567"/>
        <w:jc w:val="center"/>
      </w:pPr>
    </w:p>
    <w:p>
      <w:pPr>
        <w:ind w:left="567"/>
        <w:jc w:val="center"/>
      </w:pPr>
      <w:r>
        <w:t>Nunca decido um investimento grande olhando só o Payback. Uso o Payback para descartar rápido o que está claramente fora de prazo aceitável, e uso o VPL (ou pelo menos o ROI comparado ao CDI do período) para validar o que sobrou. Decisão de capital não se toma no feeling — se toma com os três ou quatro números certos na mesa.</w:t>
      </w:r>
    </w:p>
    <w:p>
      <w:pPr>
        <w:pStyle w:val="Heading2"/>
      </w:pPr>
      <w:r>
        <w:t>Erros mais comuns na leitura desses indicadores</w:t>
      </w:r>
    </w:p>
    <w:p>
      <w:pPr>
        <w:jc w:val="both"/>
      </w:pPr>
      <w:r>
        <w:t>Depois de anos lendo balanço de empresário, listo os erros que mais vejo se repetirem, mesmo em negócios que já faturam bem:</w:t>
      </w:r>
    </w:p>
    <w:p>
      <w:pPr>
        <w:pStyle w:val="ListNumber"/>
      </w:pPr>
      <w:r>
        <w:rPr>
          <w:b/>
        </w:rPr>
        <w:t>Confundir margem com rentabilidade sobre o capital.</w:t>
      </w:r>
      <w:r>
        <w:t xml:space="preserve"> Uma empresa pode ter margem líquida de 30% e ROE baixo, se o Patrimônio Líquido investido for desproporcionalmente alto para o tamanho do lucro gerado.</w:t>
      </w:r>
    </w:p>
    <w:p>
      <w:pPr>
        <w:pStyle w:val="ListNumber"/>
      </w:pPr>
      <w:r>
        <w:rPr>
          <w:b/>
        </w:rPr>
        <w:t>Olhar o indicador isolado, sem comparação.</w:t>
      </w:r>
      <w:r>
        <w:t xml:space="preserve"> Um ROE de 15% pode ser excelente ou péssimo — depende do que o mesmo capital renderia em outra aplicação de risco parecido, e depende do setor.</w:t>
      </w:r>
    </w:p>
    <w:p>
      <w:pPr>
        <w:pStyle w:val="ListNumber"/>
      </w:pPr>
      <w:r>
        <w:rPr>
          <w:b/>
        </w:rPr>
        <w:t>Ignorar a variação do capital de giro ao calcular retorno de projeto.</w:t>
      </w:r>
      <w:r>
        <w:t xml:space="preserve"> Um investimento que parece ótimo no papel pode consumir caixa de giro que a empresa não tem sobra para liberar, criando um problema de liquidez mesmo com rentabilidade projetada positiva.</w:t>
      </w:r>
    </w:p>
    <w:p>
      <w:pPr>
        <w:pStyle w:val="ListNumber"/>
      </w:pPr>
      <w:r>
        <w:rPr>
          <w:b/>
        </w:rPr>
        <w:t>Usar dado de um mês só para decisão estrutural.</w:t>
      </w:r>
      <w:r>
        <w:t xml:space="preserve"> Índice de rentabilidade tem que ser olhado em série histórica — três, seis, doze meses — nunca em foto única, sob risco de decidir com base em mês atípico.</w:t>
      </w:r>
    </w:p>
    <w:p>
      <w:pPr>
        <w:spacing w:before="120" w:after="120"/>
        <w:pBdr>
          <w:bottom w:val="single" w:sz="6" w:space="1" w:color="999999"/>
        </w:pBdr>
      </w:pPr>
    </w:p>
    <w:p>
      <w:pPr>
        <w:pStyle w:val="Heading1"/>
      </w:pPr>
      <w:r>
        <w:t>PARTE 9 — SEPARAR O BOLSO DO EMPRESÁRIO DO BOLSO DA EMPRESA</w:t>
      </w:r>
    </w:p>
    <w:p>
      <w:pPr>
        <w:jc w:val="both"/>
      </w:pPr>
      <w:r>
        <w:t>Antes de fechar o material técnico, preciso tratar de um ponto que, na minha experiência, derruba mais negócio do que qualquer erro de planilha: a confusão entre o dinheiro da empresa e o dinheiro do dono. Você pode dominar Balanço, DRE, fluxo de caixa e todos os indicadores deste material e, ainda assim, quebrar o negócio se misturar as duas coisas.</w:t>
      </w:r>
    </w:p>
    <w:p>
      <w:pPr>
        <w:pStyle w:val="Heading2"/>
      </w:pPr>
      <w:r>
        <w:t>Pró-labore, distribuição de lucros e o erro do "caixa único"</w:t>
      </w:r>
    </w:p>
    <w:p>
      <w:pPr>
        <w:jc w:val="both"/>
      </w:pPr>
      <w:r>
        <w:t>Existem, tecnicamente, duas formas diferentes de o dono retirar dinheiro da própria empresa, e cada uma tem função e tributação diferentes:</w:t>
      </w:r>
    </w:p>
    <w:p>
      <w:pPr>
        <w:jc w:val="both"/>
      </w:pPr>
      <w:r>
        <w:rPr>
          <w:b/>
        </w:rPr>
        <w:t>Pró-labore</w:t>
      </w:r>
      <w:r>
        <w:t xml:space="preserve"> — é a remuneração do sócio pelo </w:t>
      </w:r>
      <w:r>
        <w:rPr>
          <w:b/>
        </w:rPr>
        <w:t>trabalho</w:t>
      </w:r>
      <w:r>
        <w:t xml:space="preserve"> que ele efetivamente presta à empresa (gestão, operação, atendimento). Incide INSS (contribuição do sócio, geralmente 11% sobre o valor do pró-labore, respeitado o teto do INSS) e IRRF conforme a tabela progressiva, quando aplicável. É despesa da empresa, reduz o lucro tributável em regimes de Lucro Presumido e Real, e é o que garante ao sócio contagem de tempo de contribuição para aposentadoria.</w:t>
      </w:r>
    </w:p>
    <w:p>
      <w:pPr>
        <w:jc w:val="both"/>
      </w:pPr>
      <w:r>
        <w:rPr>
          <w:b/>
        </w:rPr>
        <w:t>Distribuição de lucros</w:t>
      </w:r>
      <w:r>
        <w:t xml:space="preserve"> — é a parte do </w:t>
      </w:r>
      <w:r>
        <w:rPr>
          <w:b/>
        </w:rPr>
        <w:t>lucro líquido apurado</w:t>
      </w:r>
      <w:r>
        <w:t xml:space="preserve"> que é distribuída ao sócio, proporcional à participação societária, depois de todos os custos, despesas e impostos da empresa já terem sido pagos. Hoje, distribuição de lucro é isenta de Imposto de Renda para o sócio pessoa física, desde que a empresa tenha apurado lucro contábil suficiente para respaldar o valor distribuído — e desde que a contabilidade demonstre esse lucro de forma correta.</w:t>
      </w:r>
    </w:p>
    <w:p>
      <w:pPr>
        <w:jc w:val="both"/>
      </w:pPr>
      <w:r>
        <w:rPr>
          <w:b/>
        </w:rPr>
        <w:t>O erro mais caro que vejo, repetidamente:</w:t>
      </w:r>
      <w:r>
        <w:t xml:space="preserve"> o dono que trata o caixa da empresa como uma extensão da própria conta corrente — saca quando precisa, sem lançar como pró-labore nem como distribuição de lucro formal, sem controle de quanto já retirou no ano, e sem verificar se a empresa realmente apurou lucro suficiente para sustentar aquela retirada. Isso tem três consequências, todas ruins: (1) descaracteriza a retirada, que pode ser autuada pela Receita como distribuição disfarçada de lucro sem lastro contábil, gerando cobrança de imposto e multa; (2) destrói a leitura do fluxo de caixa e da DRE, porque o "custo" real do dono na operação fica invisível; (3) tende a drenar o capital de giro da empresa exatamente no momento em que ela mais precisa de caixa — quando o negócio está em expansão ou enfrentando uma dificuldade pontual.</w:t>
      </w:r>
    </w:p>
    <w:p>
      <w:pPr>
        <w:pStyle w:val="Heading2"/>
      </w:pPr>
      <w:r>
        <w:t>O teste simples que uso com meus clientes</w:t>
      </w:r>
    </w:p>
    <w:p>
      <w:pPr>
        <w:jc w:val="both"/>
      </w:pPr>
      <w:r>
        <w:t>Antes de aprovar qualquer retirada, faço o sócio responder três perguntas, nesta ordem:</w:t>
      </w:r>
    </w:p>
    <w:p>
      <w:pPr>
        <w:pStyle w:val="ListNumber"/>
      </w:pPr>
      <w:r>
        <w:rPr>
          <w:b/>
        </w:rPr>
        <w:t>A empresa já apurou lucro suficiente no período para sustentar essa retirada?</w:t>
      </w:r>
      <w:r>
        <w:t xml:space="preserve"> — se a resposta exigir olhar a DRE e o Balanço, é sinal de que o controle mensal está funcionando; se a resposta for "não sei, vamos ver o saldo do banco", é sinal de alerta.</w:t>
      </w:r>
    </w:p>
    <w:p>
      <w:pPr>
        <w:pStyle w:val="ListNumber"/>
      </w:pPr>
      <w:r>
        <w:rPr>
          <w:b/>
        </w:rPr>
        <w:t>Essa retirada está lançada como pró-labore ou como distribuição de lucro, formalmente?</w:t>
      </w:r>
      <w:r>
        <w:t xml:space="preserve"> — nunca como "retirada avulsa" sem categoria contábil.</w:t>
      </w:r>
    </w:p>
    <w:p>
      <w:pPr>
        <w:pStyle w:val="ListNumber"/>
      </w:pPr>
      <w:r>
        <w:rPr>
          <w:b/>
        </w:rPr>
        <w:t>Depois dessa retirada, a Necessidade de Capital de Giro (NCG) da empresa continua coberta?</w:t>
      </w:r>
      <w:r>
        <w:t xml:space="preserve"> — ver Parte 4 deste material. Retirar lucro que, na prática, é capital de giro disfarçado de sobra de caixa é o caminho mais comum para o aperto financeiro dos meses seguintes.</w:t>
      </w:r>
    </w:p>
    <w:p>
      <w:pPr>
        <w:ind w:left="567"/>
        <w:jc w:val="center"/>
      </w:pPr>
      <w:r>
        <w:rPr>
          <w:sz w:val="32"/>
        </w:rPr>
        <w:t>Sacada do Giba</w:t>
      </w:r>
    </w:p>
    <w:p>
      <w:pPr>
        <w:ind w:left="567"/>
        <w:jc w:val="center"/>
      </w:pPr>
    </w:p>
    <w:p>
      <w:pPr>
        <w:ind w:left="567"/>
        <w:jc w:val="center"/>
      </w:pPr>
      <w:r>
        <w:t>Meu conselho prático, que uso e recomendo: defina um pró-labore fixo, mensal, compatível com o que você pagaria a um gestor de mercado para fazer o seu trabalho — nem menos (para não se descapitalizar de renda pessoal e depender do "caixa da empresa" para tudo), nem mais (para não sufocar o capital de giro). Distribuição de lucro deve ser evento formal, apurado com base no resultado real, e programado — não decisão de impulso porque "o banco está com saldo bom essa semana".</w:t>
      </w:r>
    </w:p>
    <w:p>
      <w:pPr>
        <w:pStyle w:val="Heading2"/>
      </w:pPr>
      <w:r>
        <w:t>Reserva de emergência: pessoa física e pessoa jurídica são reservas diferentes</w:t>
      </w:r>
    </w:p>
    <w:p>
      <w:pPr>
        <w:jc w:val="both"/>
      </w:pPr>
      <w:r>
        <w:t xml:space="preserve">Uma consequência direta de separar os bolsos é que a reserva de emergência do empresário e a reserva de emergência da empresa </w:t>
      </w:r>
      <w:r>
        <w:rPr>
          <w:b/>
        </w:rPr>
        <w:t>não são a mesma coisa</w:t>
      </w:r>
      <w:r>
        <w:t xml:space="preserve"> e não podem se substituir.</w:t>
      </w:r>
    </w:p>
    <w:p>
      <w:pPr>
        <w:jc w:val="both"/>
      </w:pPr>
      <w:r>
        <w:t xml:space="preserve">A reserva da </w:t>
      </w:r>
      <w:r>
        <w:rPr>
          <w:b/>
        </w:rPr>
        <w:t>empresa</w:t>
      </w:r>
      <w:r>
        <w:t xml:space="preserve"> cobre o fundo de reserva de custo fixo operacional de que falamos na Parte 2 — o "chão" que garante a operação mesmo em mês fraco de faturamento. A reserva da </w:t>
      </w:r>
      <w:r>
        <w:rPr>
          <w:b/>
        </w:rPr>
        <w:t>pessoa física</w:t>
      </w:r>
      <w:r>
        <w:t xml:space="preserve"> do sócio cobre os gastos pessoais dele mesmo (moradia, alimentação, saúde) independentemente do que acontece com a empresa naquele mês. Empresário que não tem reserva pessoal própria vira refém do próprio negócio: em qualquer mês ruim da empresa, ele é forçado a sacar caixa da operação para sustentar a própria casa — exatamente o padrão que mais aperta o capital de giro e, no limite, é o início do ciclo de endividamento bancário que abrimos este material tentando evitar.</w:t>
      </w:r>
    </w:p>
    <w:p>
      <w:pPr>
        <w:spacing w:before="120" w:after="120"/>
        <w:pBdr>
          <w:bottom w:val="single" w:sz="6" w:space="1" w:color="999999"/>
        </w:pBdr>
      </w:pPr>
    </w:p>
    <w:p>
      <w:pPr>
        <w:pStyle w:val="Heading1"/>
      </w:pPr>
      <w:r>
        <w:t>ESTUDOS DE CASO REAIS DO GRUPO SENA</w:t>
      </w:r>
    </w:p>
    <w:p>
      <w:pPr>
        <w:jc w:val="both"/>
      </w:pPr>
      <w:r>
        <w:t>Tudo o que ensino nesse material já foi testado, na prática, em atendimentos reais — generalizados aqui para preservar a confidencialidade de cada cliente.</w:t>
      </w:r>
    </w:p>
    <w:p>
      <w:pPr>
        <w:pStyle w:val="Heading2"/>
      </w:pPr>
      <w:r>
        <w:t>Caso 1 — O sublimite escondido que inflava a dívida com o Fisco</w:t>
      </w:r>
    </w:p>
    <w:p>
      <w:pPr>
        <w:jc w:val="both"/>
      </w:pPr>
      <w:r>
        <w:t>Um grupo empresarial familiar, com múltiplos CNPJs, vinha pagando muito mais imposto do que deveria por erro de enquadramento acumulado — quando ultrapassou o teto do Simples Nacional, a contabilidade nunca fez a correção retroativa devida. A "mini auditoria" que conduzi, buscando informação direto na fonte da Receita Federal via procuração digital, revelou que setenta por cento do problema estava em erro contábil, não em má gestão do próprio negócio — a mesma disciplina de leitura de balanço e apuração correta que ensino neste material.</w:t>
      </w:r>
    </w:p>
    <w:p>
      <w:pPr>
        <w:pStyle w:val="Heading2"/>
      </w:pPr>
      <w:r>
        <w:t>Caso 2 — "O navio não afunda com a água que tem por fora"</w:t>
      </w:r>
    </w:p>
    <w:p>
      <w:pPr>
        <w:jc w:val="both"/>
      </w:pPr>
      <w:r>
        <w:t>Um casal, os dois empreendendo, tinha renda variável razoável, mas nenhuma clareza real de custo — cartão de crédito consumindo mais da metade da renda, investimentos mantidos por ego enquanto o básico atrasava. O diagnóstico separou custo de sobrevivência de despesa de estilo de vida, e revelou que o problema nunca foi renda insuficiente — era, cem por cento, falta de direção sobre para onde o dinheiro estava indo. Exatamente o mesmo princípio do fluxo de caixa detalhado na Parte 5 deste material, aplicado à economia doméstica.</w:t>
      </w:r>
    </w:p>
    <w:p>
      <w:pPr>
        <w:pStyle w:val="Heading2"/>
      </w:pPr>
      <w:r>
        <w:t>Caso 3 — Quando o corte de custo indiscriminado quebra mais do que salva</w:t>
      </w:r>
    </w:p>
    <w:p>
      <w:pPr>
        <w:jc w:val="both"/>
      </w:pPr>
      <w:r>
        <w:t>Em um turnaround de rede multi-unidades em déficit severo, o erro estrutural de fundo era o mesmo em toda a operação: gasto de vaidade coexistindo com dívida essencial não paga, e nenhum acompanhamento sério de balanço mensal que revelasse a deterioração antes que ela virasse crise. A recuperação exigiu separar a dívida por categoria de urgência, e redirecionar qualquer aporte novo para dívida operacional, nunca para expansão — princípio válido tanto para pequeno negócio quanto para rede grande.</w:t>
      </w:r>
    </w:p>
    <w:p>
      <w:pPr>
        <w:pStyle w:val="Heading2"/>
      </w:pPr>
      <w:r>
        <w:t>Caso 4 — O plano de negócio que dependia de um único canal</w:t>
      </w:r>
    </w:p>
    <w:p>
      <w:pPr>
        <w:jc w:val="both"/>
      </w:pPr>
      <w:r>
        <w:t>Na revisão de um plano de negócios de um cliente do setor de saúde preventiva buscando expansão e aporte de investidor, identifiquei que mais de setenta por cento da receita projetada dependia de um único canal — contrato com o poder público, sujeito a atraso crônico de pagamento. A recomendação foi consolidar receita privada primeiro, diversificando a base antes de crescer a fatia mais instável — o mesmo princípio de análise de risco que qualquer leitura séria de DRE e projeção de fluxo de caixa deveria capturar antes de qualquer decisão de expansão.</w:t>
      </w:r>
    </w:p>
    <w:p>
      <w:pPr>
        <w:pStyle w:val="Heading2"/>
      </w:pPr>
      <w:r>
        <w:t>Caso 5 — Concentração de risco e falta de leitura mensal de balanço</w:t>
      </w:r>
    </w:p>
    <w:p>
      <w:pPr>
        <w:jc w:val="both"/>
      </w:pPr>
      <w:r>
        <w:t>Em uma auditoria de dívida ativa na PGFN de um grupo empresarial familiar, o problema não era só tributário — era também estrutural: nenhuma das empresas do grupo tinha o hábito de acompanhar balancete mensal, apenas o fechamento anual obrigatório. Quando finalmente reconstruímos a série histórica mês a mês, ficou evidente que o índice de liquidez corrente vinha caindo de forma consistente havia mais de um ano, sem que ninguém tivesse notado — porque ninguém estava olhando. É exatamente o alerta que trago na Parte 6 deste material: balanço lido uma vez por ano é balanço lido tarde demais.</w:t>
      </w:r>
    </w:p>
    <w:p>
      <w:pPr>
        <w:jc w:val="both"/>
      </w:pPr>
      <w:r>
        <w:rPr>
          <w:b/>
        </w:rPr>
        <w:t>O fio que une os cinco casos:</w:t>
      </w:r>
      <w:r>
        <w:t xml:space="preserve"> em nenhum deles a solução foi mágica. Em todos, a solução envolveu exatamente os instrumentos deste material — leitura correta de balanço, cálculo real de ponto de equilíbrio, disciplina de fluxo de caixa, e recusa de depender de uma única fonte de receita ou de crédito.</w:t>
      </w:r>
    </w:p>
    <w:p>
      <w:pPr>
        <w:spacing w:before="120" w:after="120"/>
        <w:pBdr>
          <w:bottom w:val="single" w:sz="6" w:space="1" w:color="999999"/>
        </w:pBdr>
      </w:pPr>
    </w:p>
    <w:p>
      <w:pPr>
        <w:pStyle w:val="Heading1"/>
      </w:pPr>
      <w:r>
        <w:t>TABELA-SÍNTESE DE FÓRMULAS FINANCEIRAS</w:t>
      </w:r>
    </w:p>
    <w:p>
      <w:pPr>
        <w:jc w:val="both"/>
      </w:pPr>
      <w:r>
        <w:t>Uma referência rápida com todas as fórmulas deste material reunidas em um só lugar:</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r/>
            <w:r>
              <w:rPr>
                <w:b/>
              </w:rPr>
              <w:t>Indicador</w:t>
            </w:r>
          </w:p>
        </w:tc>
        <w:tc>
          <w:tcPr>
            <w:tcW w:type="dxa" w:w="3024"/>
          </w:tcPr>
          <w:p>
            <w:r/>
            <w:r>
              <w:rPr>
                <w:b/>
              </w:rPr>
              <w:t>Fórmula</w:t>
            </w:r>
          </w:p>
        </w:tc>
        <w:tc>
          <w:tcPr>
            <w:tcW w:type="dxa" w:w="3024"/>
          </w:tcPr>
          <w:p>
            <w:r/>
            <w:r>
              <w:rPr>
                <w:b/>
              </w:rPr>
              <w:t>O que revela</w:t>
            </w:r>
          </w:p>
        </w:tc>
      </w:tr>
      <w:tr>
        <w:tc>
          <w:tcPr>
            <w:tcW w:type="dxa" w:w="3024"/>
          </w:tcPr>
          <w:p>
            <w:r/>
            <w:r>
              <w:t>---</w:t>
            </w:r>
          </w:p>
        </w:tc>
        <w:tc>
          <w:tcPr>
            <w:tcW w:type="dxa" w:w="3024"/>
          </w:tcPr>
          <w:p>
            <w:r/>
            <w:r>
              <w:t>---</w:t>
            </w:r>
          </w:p>
        </w:tc>
        <w:tc>
          <w:tcPr>
            <w:tcW w:type="dxa" w:w="3024"/>
          </w:tcPr>
          <w:p>
            <w:r/>
            <w:r>
              <w:t>---</w:t>
            </w:r>
          </w:p>
        </w:tc>
      </w:tr>
      <w:tr>
        <w:tc>
          <w:tcPr>
            <w:tcW w:type="dxa" w:w="3024"/>
          </w:tcPr>
          <w:p>
            <w:r/>
            <w:r>
              <w:t>Capital de Giro</w:t>
            </w:r>
          </w:p>
        </w:tc>
        <w:tc>
          <w:tcPr>
            <w:tcW w:type="dxa" w:w="3024"/>
          </w:tcPr>
          <w:p>
            <w:r/>
            <w:r>
              <w:t>Passivo Permanente − Ativo Permanente</w:t>
            </w:r>
          </w:p>
        </w:tc>
        <w:tc>
          <w:tcPr>
            <w:tcW w:type="dxa" w:w="3024"/>
          </w:tcPr>
          <w:p>
            <w:r/>
            <w:r>
              <w:t>Recurso disponível para sustentar a operação</w:t>
            </w:r>
          </w:p>
        </w:tc>
      </w:tr>
      <w:tr>
        <w:tc>
          <w:tcPr>
            <w:tcW w:type="dxa" w:w="3024"/>
          </w:tcPr>
          <w:p>
            <w:r/>
            <w:r>
              <w:t>Capital Circulante Líquido</w:t>
            </w:r>
          </w:p>
        </w:tc>
        <w:tc>
          <w:tcPr>
            <w:tcW w:type="dxa" w:w="3024"/>
          </w:tcPr>
          <w:p>
            <w:r/>
            <w:r>
              <w:t>Ativo Circulante − Passivo Circulante</w:t>
            </w:r>
          </w:p>
        </w:tc>
        <w:tc>
          <w:tcPr>
            <w:tcW w:type="dxa" w:w="3024"/>
          </w:tcPr>
          <w:p>
            <w:r/>
            <w:r>
              <w:t>Folga de curto prazo</w:t>
            </w:r>
          </w:p>
        </w:tc>
      </w:tr>
      <w:tr>
        <w:tc>
          <w:tcPr>
            <w:tcW w:type="dxa" w:w="3024"/>
          </w:tcPr>
          <w:p>
            <w:r/>
            <w:r>
              <w:t>Liquidez Corrente</w:t>
            </w:r>
          </w:p>
        </w:tc>
        <w:tc>
          <w:tcPr>
            <w:tcW w:type="dxa" w:w="3024"/>
          </w:tcPr>
          <w:p>
            <w:r/>
            <w:r>
              <w:t>Ativo Circulante ÷ Passivo Circulante</w:t>
            </w:r>
          </w:p>
        </w:tc>
        <w:tc>
          <w:tcPr>
            <w:tcW w:type="dxa" w:w="3024"/>
          </w:tcPr>
          <w:p>
            <w:r/>
            <w:r>
              <w:t>Capacidade de pagar dívida de curto prazo</w:t>
            </w:r>
          </w:p>
        </w:tc>
      </w:tr>
      <w:tr>
        <w:tc>
          <w:tcPr>
            <w:tcW w:type="dxa" w:w="3024"/>
          </w:tcPr>
          <w:p>
            <w:r/>
            <w:r>
              <w:t>Liquidez Imediata</w:t>
            </w:r>
          </w:p>
        </w:tc>
        <w:tc>
          <w:tcPr>
            <w:tcW w:type="dxa" w:w="3024"/>
          </w:tcPr>
          <w:p>
            <w:r/>
            <w:r>
              <w:t>(Caixa + Banco) ÷ Passivo Circulante</w:t>
            </w:r>
          </w:p>
        </w:tc>
        <w:tc>
          <w:tcPr>
            <w:tcW w:type="dxa" w:w="3024"/>
          </w:tcPr>
          <w:p>
            <w:r/>
            <w:r>
              <w:t>Dinheiro disponível agora sobre dívida imediata</w:t>
            </w:r>
          </w:p>
        </w:tc>
      </w:tr>
      <w:tr>
        <w:tc>
          <w:tcPr>
            <w:tcW w:type="dxa" w:w="3024"/>
          </w:tcPr>
          <w:p>
            <w:r/>
            <w:r>
              <w:t>Endividamento Geral</w:t>
            </w:r>
          </w:p>
        </w:tc>
        <w:tc>
          <w:tcPr>
            <w:tcW w:type="dxa" w:w="3024"/>
          </w:tcPr>
          <w:p>
            <w:r/>
            <w:r>
              <w:t>(Passivo Circulante + Não Circulante) ÷ Ativo Total</w:t>
            </w:r>
          </w:p>
        </w:tc>
        <w:tc>
          <w:tcPr>
            <w:tcW w:type="dxa" w:w="3024"/>
          </w:tcPr>
          <w:p>
            <w:r/>
            <w:r>
              <w:t>Quanto do negócio é financiado por terceiros</w:t>
            </w:r>
          </w:p>
        </w:tc>
      </w:tr>
      <w:tr>
        <w:tc>
          <w:tcPr>
            <w:tcW w:type="dxa" w:w="3024"/>
          </w:tcPr>
          <w:p>
            <w:r/>
            <w:r>
              <w:t>Composição do Endividamento</w:t>
            </w:r>
          </w:p>
        </w:tc>
        <w:tc>
          <w:tcPr>
            <w:tcW w:type="dxa" w:w="3024"/>
          </w:tcPr>
          <w:p>
            <w:r/>
            <w:r>
              <w:t>Passivo Circulante ÷ Passivo Total</w:t>
            </w:r>
          </w:p>
        </w:tc>
        <w:tc>
          <w:tcPr>
            <w:tcW w:type="dxa" w:w="3024"/>
          </w:tcPr>
          <w:p>
            <w:r/>
            <w:r>
              <w:t>Concentração da dívida no curto prazo</w:t>
            </w:r>
          </w:p>
        </w:tc>
      </w:tr>
      <w:tr>
        <w:tc>
          <w:tcPr>
            <w:tcW w:type="dxa" w:w="3024"/>
          </w:tcPr>
          <w:p>
            <w:r/>
            <w:r>
              <w:t>Margem Bruta</w:t>
            </w:r>
          </w:p>
        </w:tc>
        <w:tc>
          <w:tcPr>
            <w:tcW w:type="dxa" w:w="3024"/>
          </w:tcPr>
          <w:p>
            <w:r/>
            <w:r>
              <w:t>Lucro Bruto ÷ Receita Líquida</w:t>
            </w:r>
          </w:p>
        </w:tc>
        <w:tc>
          <w:tcPr>
            <w:tcW w:type="dxa" w:w="3024"/>
          </w:tcPr>
          <w:p>
            <w:r/>
            <w:r>
              <w:t>Eficiência da produção/prestação em si</w:t>
            </w:r>
          </w:p>
        </w:tc>
      </w:tr>
      <w:tr>
        <w:tc>
          <w:tcPr>
            <w:tcW w:type="dxa" w:w="3024"/>
          </w:tcPr>
          <w:p>
            <w:r/>
            <w:r>
              <w:t>Margem Operacional</w:t>
            </w:r>
          </w:p>
        </w:tc>
        <w:tc>
          <w:tcPr>
            <w:tcW w:type="dxa" w:w="3024"/>
          </w:tcPr>
          <w:p>
            <w:r/>
            <w:r>
              <w:t>Resultado Operacional ÷ Receita Líquida</w:t>
            </w:r>
          </w:p>
        </w:tc>
        <w:tc>
          <w:tcPr>
            <w:tcW w:type="dxa" w:w="3024"/>
          </w:tcPr>
          <w:p>
            <w:r/>
            <w:r>
              <w:t>Eficiência da operação completa</w:t>
            </w:r>
          </w:p>
        </w:tc>
      </w:tr>
      <w:tr>
        <w:tc>
          <w:tcPr>
            <w:tcW w:type="dxa" w:w="3024"/>
          </w:tcPr>
          <w:p>
            <w:r/>
            <w:r>
              <w:t>Margem Líquida</w:t>
            </w:r>
          </w:p>
        </w:tc>
        <w:tc>
          <w:tcPr>
            <w:tcW w:type="dxa" w:w="3024"/>
          </w:tcPr>
          <w:p>
            <w:r/>
            <w:r>
              <w:t>Lucro Líquido ÷ Receita Líquida</w:t>
            </w:r>
          </w:p>
        </w:tc>
        <w:tc>
          <w:tcPr>
            <w:tcW w:type="dxa" w:w="3024"/>
          </w:tcPr>
          <w:p>
            <w:r/>
            <w:r>
              <w:t>O que sobra, de fato, para o dono</w:t>
            </w:r>
          </w:p>
        </w:tc>
      </w:tr>
      <w:tr>
        <w:tc>
          <w:tcPr>
            <w:tcW w:type="dxa" w:w="3024"/>
          </w:tcPr>
          <w:p>
            <w:r/>
            <w:r>
              <w:t>EBITDA</w:t>
            </w:r>
          </w:p>
        </w:tc>
        <w:tc>
          <w:tcPr>
            <w:tcW w:type="dxa" w:w="3024"/>
          </w:tcPr>
          <w:p>
            <w:r/>
            <w:r>
              <w:t>EBIT + Depreciação + Amortização</w:t>
            </w:r>
          </w:p>
        </w:tc>
        <w:tc>
          <w:tcPr>
            <w:tcW w:type="dxa" w:w="3024"/>
          </w:tcPr>
          <w:p>
            <w:r/>
            <w:r>
              <w:t>Geração de caixa operacional</w:t>
            </w:r>
          </w:p>
        </w:tc>
      </w:tr>
      <w:tr>
        <w:tc>
          <w:tcPr>
            <w:tcW w:type="dxa" w:w="3024"/>
          </w:tcPr>
          <w:p>
            <w:r/>
            <w:r>
              <w:t>Ponto de Equilíbrio (R$)</w:t>
            </w:r>
          </w:p>
        </w:tc>
        <w:tc>
          <w:tcPr>
            <w:tcW w:type="dxa" w:w="3024"/>
          </w:tcPr>
          <w:p>
            <w:r/>
            <w:r>
              <w:t>Custos Fixos ÷ (1 − (Custos Variáveis ÷ Receita))</w:t>
            </w:r>
          </w:p>
        </w:tc>
        <w:tc>
          <w:tcPr>
            <w:tcW w:type="dxa" w:w="3024"/>
          </w:tcPr>
          <w:p>
            <w:r/>
            <w:r>
              <w:t>Faturamento mínimo para não operar no prejuízo</w:t>
            </w:r>
          </w:p>
        </w:tc>
      </w:tr>
    </w:tbl>
    <w:p>
      <w:pPr>
        <w:spacing w:after="80"/>
      </w:pPr>
    </w:p>
    <w:p>
      <w:pPr>
        <w:spacing w:before="120" w:after="120"/>
        <w:pBdr>
          <w:bottom w:val="single" w:sz="6" w:space="1" w:color="999999"/>
        </w:pBdr>
      </w:pPr>
    </w:p>
    <w:p>
      <w:pPr>
        <w:pStyle w:val="Heading1"/>
      </w:pPr>
      <w:r>
        <w:t>DEZ ERROS FINANCEIROS MAIS COMUNS</w:t>
      </w:r>
    </w:p>
    <w:p>
      <w:pPr>
        <w:jc w:val="both"/>
      </w:pPr>
      <w:r>
        <w:rPr>
          <w:b/>
        </w:rPr>
        <w:t>Erro 1 — Confundir faturamento com lucro.</w:t>
      </w:r>
      <w:r>
        <w:t xml:space="preserve"> Vender muito não significa lucrar — só o ponto de equilíbrio, calculado corretamente, revela isso.</w:t>
      </w:r>
    </w:p>
    <w:p>
      <w:pPr>
        <w:jc w:val="both"/>
      </w:pPr>
      <w:r>
        <w:rPr>
          <w:b/>
        </w:rPr>
        <w:t>Erro 2 — Misturar conta pessoal e conta da empresa.</w:t>
      </w:r>
      <w:r>
        <w:t xml:space="preserve"> É o erro mais comum entre pequenos negócios, e o que mais distorce qualquer leitura financeira posterior.</w:t>
      </w:r>
    </w:p>
    <w:p>
      <w:pPr>
        <w:jc w:val="both"/>
      </w:pPr>
      <w:r>
        <w:rPr>
          <w:b/>
        </w:rPr>
        <w:t>Erro 3 — Confundir pró-labore com lucro.</w:t>
      </w:r>
      <w:r>
        <w:t xml:space="preserve"> Já tratado neste material — são naturezas diferentes, e misturá-las esconde a real rentabilidade.</w:t>
      </w:r>
    </w:p>
    <w:p>
      <w:pPr>
        <w:jc w:val="both"/>
      </w:pPr>
      <w:r>
        <w:rPr>
          <w:b/>
        </w:rPr>
        <w:t>Erro 4 — Desviar capital de giro para investimento fixo.</w:t>
      </w:r>
      <w:r>
        <w:t xml:space="preserve"> Comprar imóvel ou veículo com o dinheiro que deveria girar mercadoria é uma das causas mais recorrentes de crise de caixa.</w:t>
      </w:r>
    </w:p>
    <w:p>
      <w:pPr>
        <w:jc w:val="both"/>
      </w:pPr>
      <w:r>
        <w:rPr>
          <w:b/>
        </w:rPr>
        <w:t>Erro 5 — Não calcular o ponto de equilíbrio.</w:t>
      </w:r>
      <w:r>
        <w:t xml:space="preserve"> Sem esse número, toda decisão de preço e de volume de venda é feita no escuro.</w:t>
      </w:r>
    </w:p>
    <w:p>
      <w:pPr>
        <w:jc w:val="both"/>
      </w:pPr>
      <w:r>
        <w:rPr>
          <w:b/>
        </w:rPr>
        <w:t>Erro 6 — Olhar o balanço só uma vez por ano.</w:t>
      </w:r>
      <w:r>
        <w:t xml:space="preserve"> Problema de liquidez se revela na análise horizontal mês a mês, não no fechamento anual isolado.</w:t>
      </w:r>
    </w:p>
    <w:p>
      <w:pPr>
        <w:jc w:val="both"/>
      </w:pPr>
      <w:r>
        <w:rPr>
          <w:b/>
        </w:rPr>
        <w:t>Erro 7 — Precificar só pelo custo, ignorando o valor percebido.</w:t>
      </w:r>
      <w:r>
        <w:t xml:space="preserve"> Deixa dinheiro na mesa constantemente, mesmo com cálculo de custo tecnicamente correto.</w:t>
      </w:r>
    </w:p>
    <w:p>
      <w:pPr>
        <w:jc w:val="both"/>
      </w:pPr>
      <w:r>
        <w:rPr>
          <w:b/>
        </w:rPr>
        <w:t>Erro 8 — Depender de financiamento externo para cobrir capital de giro recorrente.</w:t>
      </w:r>
      <w:r>
        <w:t xml:space="preserve"> Sinal de problema estrutural que crédito não resolve, só adia.</w:t>
      </w:r>
    </w:p>
    <w:p>
      <w:pPr>
        <w:jc w:val="both"/>
      </w:pPr>
      <w:r>
        <w:rPr>
          <w:b/>
        </w:rPr>
        <w:t>Erro 9 — Não distinguir despesa necessária de despesa de vaidade.</w:t>
      </w:r>
      <w:r>
        <w:t xml:space="preserve"> Pequenos gastos supérfluos, multiplicados por hábito, corroem a margem sem que ninguém perceba.</w:t>
      </w:r>
    </w:p>
    <w:p>
      <w:pPr>
        <w:jc w:val="both"/>
      </w:pPr>
      <w:r>
        <w:rPr>
          <w:b/>
        </w:rPr>
        <w:t>Erro 10 — Projetar venda otimista demais no orçamento.</w:t>
      </w:r>
      <w:r>
        <w:t xml:space="preserve"> Planejar pelo cenário conservador protege o caixa; planejar pelo cenário ideal quebra negócio.</w:t>
      </w:r>
    </w:p>
    <w:p>
      <w:pPr>
        <w:jc w:val="both"/>
      </w:pPr>
      <w:r>
        <w:rPr>
          <w:b/>
        </w:rPr>
        <w:t>Erro 11 — Decidir investimento só pelo Payback, ignorando o VPL.</w:t>
      </w:r>
      <w:r>
        <w:t xml:space="preserve"> Um projeto pode se pagar rápido e, ainda assim, render menos do que aplicar o mesmo capital em outro lugar com risco parecido — sem calcular o VPL, essa comparação nunca aparece.</w:t>
      </w:r>
    </w:p>
    <w:p>
      <w:pPr>
        <w:jc w:val="both"/>
      </w:pPr>
      <w:r>
        <w:rPr>
          <w:b/>
        </w:rPr>
        <w:t>Erro 12 — Comparar seu ROE com o de outra empresa sem considerar o setor e a alavancagem.</w:t>
      </w:r>
      <w:r>
        <w:t xml:space="preserve"> Retorno sobre capital próprio só tem significado quando comparado a alternativas de risco equivalente, não a números de outro negócio isolados do contexto.</w:t>
      </w:r>
    </w:p>
    <w:p>
      <w:pPr>
        <w:spacing w:before="120" w:after="120"/>
        <w:pBdr>
          <w:bottom w:val="single" w:sz="6" w:space="1" w:color="999999"/>
        </w:pBdr>
      </w:pPr>
    </w:p>
    <w:p>
      <w:pPr>
        <w:pStyle w:val="Heading1"/>
      </w:pPr>
      <w:r>
        <w:t>CHECKLIST DE AUTOAVALIAÇÃO FINANCEIRA</w:t>
      </w:r>
    </w:p>
    <w:p>
      <w:pPr>
        <w:pStyle w:val="ListBullet"/>
      </w:pPr>
      <w:r>
        <w:t>[ ] Sei, com precisão, qual é o capital de giro do meu negócio hoje.</w:t>
      </w:r>
    </w:p>
    <w:p>
      <w:pPr>
        <w:pStyle w:val="ListBullet"/>
      </w:pPr>
      <w:r>
        <w:t>[ ] Calculei o ponto de equilíbrio mensal real do meu negócio.</w:t>
      </w:r>
    </w:p>
    <w:p>
      <w:pPr>
        <w:pStyle w:val="ListBullet"/>
      </w:pPr>
      <w:r>
        <w:t>[ ] Separo completamente conta pessoal de conta da empresa.</w:t>
      </w:r>
    </w:p>
    <w:p>
      <w:pPr>
        <w:pStyle w:val="ListBullet"/>
      </w:pPr>
      <w:r>
        <w:t>[ ] Diferencio, na minha contabilidade, pró-labore de distribuição de lucro.</w:t>
      </w:r>
    </w:p>
    <w:p>
      <w:pPr>
        <w:pStyle w:val="ListBullet"/>
      </w:pPr>
      <w:r>
        <w:t>[ ] Tenho fluxo de caixa atualizado, no mínimo, semanalmente.</w:t>
      </w:r>
    </w:p>
    <w:p>
      <w:pPr>
        <w:pStyle w:val="ListBullet"/>
      </w:pPr>
      <w:r>
        <w:t>[ ] Recebo e leio balancete mensal, não só o fechamento anual.</w:t>
      </w:r>
    </w:p>
    <w:p>
      <w:pPr>
        <w:pStyle w:val="ListBullet"/>
      </w:pPr>
      <w:r>
        <w:t>[ ] Sei calcular minha liquidez corrente e meu índice de endividamento.</w:t>
      </w:r>
    </w:p>
    <w:p>
      <w:pPr>
        <w:pStyle w:val="ListBullet"/>
      </w:pPr>
      <w:r>
        <w:t>[ ] Sei ler minha DRE e identifico onde está cada margem (bruta, operacional, líquida).</w:t>
      </w:r>
    </w:p>
    <w:p>
      <w:pPr>
        <w:pStyle w:val="ListBullet"/>
      </w:pPr>
      <w:r>
        <w:t>[ ] Revisei minha política de preço nos últimos seis meses.</w:t>
      </w:r>
    </w:p>
    <w:p>
      <w:pPr>
        <w:pStyle w:val="ListBullet"/>
      </w:pPr>
      <w:r>
        <w:t>[ ] Não estou usando capital de giro para financiar investimento fixo.</w:t>
      </w:r>
    </w:p>
    <w:p>
      <w:pPr>
        <w:pStyle w:val="ListBullet"/>
      </w:pPr>
      <w:r>
        <w:t>[ ] Calculei minha Necessidade de Capital de Giro (NCG) e comparei com o capital de giro disponível.</w:t>
      </w:r>
    </w:p>
    <w:p>
      <w:pPr>
        <w:pStyle w:val="ListBullet"/>
      </w:pPr>
      <w:r>
        <w:t>[ ] Sei calcular meu mark-up considerando despesa, imposto e margem, não só o custo direto.</w:t>
      </w:r>
    </w:p>
    <w:p>
      <w:pPr>
        <w:pStyle w:val="ListBullet"/>
      </w:pPr>
      <w:r>
        <w:t>[ ] Fiz a curva ABC do meu estoque, se aplicável ao meu negócio.</w:t>
      </w:r>
    </w:p>
    <w:p>
      <w:pPr>
        <w:pStyle w:val="ListBullet"/>
      </w:pPr>
      <w:r>
        <w:t>[ ] Sei calcular meu EBITDA e entendo a diferença dele para o lucro líquido.</w:t>
      </w:r>
    </w:p>
    <w:p>
      <w:pPr>
        <w:pStyle w:val="ListBullet"/>
      </w:pPr>
      <w:r>
        <w:t>[ ] Sei calcular meu ROI, meu ROE e meu ROA, e sei explicar a diferença entre os três.</w:t>
      </w:r>
    </w:p>
    <w:p>
      <w:pPr>
        <w:pStyle w:val="ListBullet"/>
      </w:pPr>
      <w:r>
        <w:t>[ ] Antes do último investimento relevante que fiz, calculei o Payback e, ao menos de forma aproximada, o VPL.</w:t>
      </w:r>
    </w:p>
    <w:p>
      <w:pPr>
        <w:pStyle w:val="ListBullet"/>
      </w:pPr>
      <w:r>
        <w:t>[ ] Meu pró-labore é fixo e planejado com base em orçamento anual, não ajustado por impulso conforme o saldo do caixa da empresa.</w:t>
      </w:r>
    </w:p>
    <w:p>
      <w:pPr>
        <w:pStyle w:val="ListBullet"/>
      </w:pPr>
      <w:r>
        <w:t>[ ] Sei em qual regime tributário minha empresa está enquadrada e entendo como isso afeta a leitura da minha DRE.</w:t>
      </w:r>
    </w:p>
    <w:p>
      <w:pPr>
        <w:jc w:val="both"/>
      </w:pPr>
      <w:r>
        <w:t>Quanto mais marcações, mais próximo você está de gerir com dado real, não com intuição. Cada item não marcado é, literalmente, o próximo passo do seu plano de 90 dias.</w:t>
      </w:r>
    </w:p>
    <w:p>
      <w:pPr>
        <w:spacing w:before="120" w:after="120"/>
        <w:pBdr>
          <w:bottom w:val="single" w:sz="6" w:space="1" w:color="999999"/>
        </w:pBdr>
      </w:pPr>
    </w:p>
    <w:p>
      <w:pPr>
        <w:pStyle w:val="Heading1"/>
      </w:pPr>
      <w:r>
        <w:t>ONZE PERGUNTAS PARA FAZER AO SEU CONTADOR TODO MÊS</w:t>
      </w:r>
    </w:p>
    <w:p>
      <w:pPr>
        <w:jc w:val="both"/>
      </w:pPr>
      <w:r>
        <w:t>O maior ganho de aplicar este material não é fazer você mesmo toda a contabilidade — é saber, exatamente, o que perguntar a quem já faz. Leve estas onze perguntas para a próxima reunião com seu contador:</w:t>
      </w:r>
    </w:p>
    <w:p>
      <w:pPr>
        <w:pStyle w:val="ListNumber"/>
      </w:pPr>
      <w:r>
        <w:t>Qual é o meu capital de giro exato neste mês, e como ele mudou em relação ao mês anterior?</w:t>
      </w:r>
    </w:p>
    <w:p>
      <w:pPr>
        <w:pStyle w:val="ListNumber"/>
      </w:pPr>
      <w:r>
        <w:t>Minha Necessidade de Capital de Giro está maior ou menor que meu capital de giro disponível?</w:t>
      </w:r>
    </w:p>
    <w:p>
      <w:pPr>
        <w:pStyle w:val="ListNumber"/>
      </w:pPr>
      <w:r>
        <w:t>Qual é a minha liquidez corrente hoje, e qual era há seis meses?</w:t>
      </w:r>
    </w:p>
    <w:p>
      <w:pPr>
        <w:pStyle w:val="ListNumber"/>
      </w:pPr>
      <w:r>
        <w:t>Meu índice de endividamento geral está subindo ou caindo?</w:t>
      </w:r>
    </w:p>
    <w:p>
      <w:pPr>
        <w:pStyle w:val="ListNumber"/>
      </w:pPr>
      <w:r>
        <w:t>Qual é a minha margem bruta, operacional e líquida deste mês, comparadas ao mês anterior?</w:t>
      </w:r>
    </w:p>
    <w:p>
      <w:pPr>
        <w:pStyle w:val="ListNumber"/>
      </w:pPr>
      <w:r>
        <w:t>Existe alguma divergência entre o que eu apurei internamente e o que está lançado na contabilidade oficial?</w:t>
      </w:r>
    </w:p>
    <w:p>
      <w:pPr>
        <w:pStyle w:val="ListNumber"/>
      </w:pPr>
      <w:r>
        <w:t>Meu regime tributário atual ainda é o mais vantajoso para o meu faturamento hoje?</w:t>
      </w:r>
    </w:p>
    <w:p>
      <w:pPr>
        <w:pStyle w:val="ListNumber"/>
      </w:pPr>
      <w:r>
        <w:t>Existe algum bem que deveria estar sendo depreciado e não está, ou vice-versa?</w:t>
      </w:r>
    </w:p>
    <w:p>
      <w:pPr>
        <w:pStyle w:val="ListNumber"/>
      </w:pPr>
      <w:r>
        <w:t>Qual é o meu ponto de equilíbrio atualizado, considerando os custos fixos deste mês?</w:t>
      </w:r>
    </w:p>
    <w:p>
      <w:pPr>
        <w:pStyle w:val="ListNumber"/>
      </w:pPr>
      <w:r>
        <w:t>Tenho algum crédito tributário a recuperar que ainda não foi identificado?</w:t>
      </w:r>
    </w:p>
    <w:p>
      <w:pPr>
        <w:pStyle w:val="ListNumber"/>
      </w:pPr>
      <w:r>
        <w:t>Se eu quisesse vender a empresa hoje, qual seria, na sua visão técnica, o valor patrimonial de referência?</w:t>
      </w:r>
    </w:p>
    <w:p>
      <w:pPr>
        <w:jc w:val="both"/>
      </w:pPr>
      <w:r>
        <w:rPr>
          <w:b/>
        </w:rPr>
        <w:t>Sacada do Giba.</w:t>
      </w:r>
      <w:r>
        <w:t xml:space="preserve"> Se o seu contador não consegue responder pelo menos oito dessas onze perguntas com segurança, ou ele não está olhando seu negócio com a profundidade que você merece, ou você nunca pediu esse tipo de informação antes. Das duas, a segunda é a mais comum — e a mais fácil de corrigir a partir de hoje.</w:t>
      </w:r>
    </w:p>
    <w:p>
      <w:pPr>
        <w:spacing w:before="120" w:after="120"/>
        <w:pBdr>
          <w:bottom w:val="single" w:sz="6" w:space="1" w:color="999999"/>
        </w:pBdr>
      </w:pPr>
    </w:p>
    <w:p>
      <w:pPr>
        <w:pStyle w:val="Heading1"/>
      </w:pPr>
      <w:r>
        <w:t>UM PLANO DE 90 DIAS — DA LEITURA À AÇÃO</w:t>
      </w:r>
    </w:p>
    <w:p>
      <w:pPr>
        <w:jc w:val="both"/>
      </w:pPr>
      <w:r>
        <w:rPr>
          <w:b/>
        </w:rPr>
        <w:t>Semanas 1 e 2 — Diagnóstico de capital de giro.</w:t>
      </w:r>
      <w:r>
        <w:t xml:space="preserve"> Calcule seu capital de giro atual e sua necessidade de capital de giro, usando o ciclo financeiro (comprou-chegou-produziu-vendeu-recebeu) do seu próprio negócio.</w:t>
      </w:r>
    </w:p>
    <w:p>
      <w:pPr>
        <w:jc w:val="both"/>
      </w:pPr>
      <w:r>
        <w:rPr>
          <w:b/>
        </w:rPr>
        <w:t>Semanas 3 e 4 — Ponto de equilíbrio.</w:t>
      </w:r>
      <w:r>
        <w:t xml:space="preserve"> Levante seus custos fixos e variáveis reais, e calcule o ponto de equilíbrio mensal. Compare com o faturamento atual.</w:t>
      </w:r>
    </w:p>
    <w:p>
      <w:pPr>
        <w:jc w:val="both"/>
      </w:pPr>
      <w:r>
        <w:rPr>
          <w:b/>
        </w:rPr>
        <w:t>Semanas 5 e 6 — Fluxo de caixa disciplinado.</w:t>
      </w:r>
      <w:r>
        <w:t xml:space="preserve"> Implemente (ou revise) o registro diário de entradas e saídas, com projeção de pelo menos 90 dias à frente.</w:t>
      </w:r>
    </w:p>
    <w:p>
      <w:pPr>
        <w:jc w:val="both"/>
      </w:pPr>
      <w:r>
        <w:rPr>
          <w:b/>
        </w:rPr>
        <w:t>Semanas 7 e 8 — Leitura de balanço e DRE.</w:t>
      </w:r>
      <w:r>
        <w:t xml:space="preserve"> Peça ao seu contador o balancete mensal e a DRE dos últimos seis meses. Calcule os índices de liquidez e as margens de cada mês, e monte a análise horizontal.</w:t>
      </w:r>
    </w:p>
    <w:p>
      <w:pPr>
        <w:jc w:val="both"/>
      </w:pPr>
      <w:r>
        <w:rPr>
          <w:b/>
        </w:rPr>
        <w:t>Semanas 9 e 10 — Revisão de preço e de despesa.</w:t>
      </w:r>
      <w:r>
        <w:t xml:space="preserve"> Reavalie sua política de preço considerando valor percebido, não só custo. Audite cada despesa fixa, separando o que é necessário do que é vaidade.</w:t>
      </w:r>
    </w:p>
    <w:p>
      <w:pPr>
        <w:jc w:val="both"/>
      </w:pPr>
      <w:r>
        <w:rPr>
          <w:b/>
        </w:rPr>
        <w:t>Semanas 11 e 12 — Consolidação.</w:t>
      </w:r>
      <w:r>
        <w:t xml:space="preserve"> Reavalie o checklist de autoavaliação financeira e responda de novo. Defina, por escrito, os três indicadores financeiros que você vai acompanhar mensalmente daqui para frente.</w:t>
      </w:r>
    </w:p>
    <w:p>
      <w:pPr>
        <w:jc w:val="both"/>
      </w:pPr>
      <w:r>
        <w:t>Ao final dos 90 dias, você não vai ter resolvido todo problema financeiro do negócio — nenhum plano faz isso. Mas vai ter saído do "não sei os números" para o "conheço os números e sei o que fazer com eles", que é exatamente a virada que separa o empresário refém do próprio caixa do empresário que decide com base em dado real.</w:t>
      </w:r>
    </w:p>
    <w:p>
      <w:pPr>
        <w:spacing w:before="120" w:after="120"/>
        <w:pBdr>
          <w:bottom w:val="single" w:sz="6" w:space="1" w:color="999999"/>
        </w:pBdr>
      </w:pPr>
    </w:p>
    <w:p>
      <w:pPr>
        <w:pStyle w:val="Heading1"/>
      </w:pPr>
      <w:r>
        <w:t>GLOSSÁRIO</w:t>
      </w:r>
    </w:p>
    <w:p>
      <w:pPr>
        <w:jc w:val="both"/>
      </w:pPr>
      <w:r>
        <w:rPr>
          <w:b/>
        </w:rPr>
        <w:t>Ativo.</w:t>
      </w:r>
      <w:r>
        <w:t xml:space="preserve"> Bens e direitos da empresa, dos quais se esperam benefícios econômicos futuros.</w:t>
      </w:r>
    </w:p>
    <w:p>
      <w:pPr>
        <w:jc w:val="both"/>
      </w:pPr>
      <w:r>
        <w:rPr>
          <w:b/>
        </w:rPr>
        <w:t>Capital de giro.</w:t>
      </w:r>
      <w:r>
        <w:t xml:space="preserve"> Recurso necessário para financiar o ciclo operacional contínuo do negócio.</w:t>
      </w:r>
    </w:p>
    <w:p>
      <w:pPr>
        <w:jc w:val="both"/>
      </w:pPr>
      <w:r>
        <w:rPr>
          <w:b/>
        </w:rPr>
        <w:t>Capital fixo (imobilizado).</w:t>
      </w:r>
      <w:r>
        <w:t xml:space="preserve"> Bens de uso permanente na atividade da empresa, sujeitos a depreciação.</w:t>
      </w:r>
    </w:p>
    <w:p>
      <w:pPr>
        <w:jc w:val="both"/>
      </w:pPr>
      <w:r>
        <w:rPr>
          <w:b/>
        </w:rPr>
        <w:t>Depreciação.</w:t>
      </w:r>
      <w:r>
        <w:t xml:space="preserve"> Reconhecimento contábil do desgaste de um bem ao longo de sua vida útil.</w:t>
      </w:r>
    </w:p>
    <w:p>
      <w:pPr>
        <w:jc w:val="both"/>
      </w:pPr>
      <w:r>
        <w:rPr>
          <w:b/>
        </w:rPr>
        <w:t>DRE.</w:t>
      </w:r>
      <w:r>
        <w:t xml:space="preserve"> Demonstração do Resultado do Exercício — mostra o desempenho financeiro da empresa ao longo de um período.</w:t>
      </w:r>
    </w:p>
    <w:p>
      <w:pPr>
        <w:jc w:val="both"/>
      </w:pPr>
      <w:r>
        <w:rPr>
          <w:b/>
        </w:rPr>
        <w:t>EBITDA.</w:t>
      </w:r>
      <w:r>
        <w:t xml:space="preserve"> Lucro antes de juros, impostos, depreciação e amortização — mede a geração de caixa operacional.</w:t>
      </w:r>
    </w:p>
    <w:p>
      <w:pPr>
        <w:jc w:val="both"/>
      </w:pPr>
      <w:r>
        <w:rPr>
          <w:b/>
        </w:rPr>
        <w:t>Fluxo de caixa.</w:t>
      </w:r>
      <w:r>
        <w:t xml:space="preserve"> Registro e projeção das entradas e saídas de dinheiro da empresa.</w:t>
      </w:r>
    </w:p>
    <w:p>
      <w:pPr>
        <w:jc w:val="both"/>
      </w:pPr>
      <w:r>
        <w:rPr>
          <w:b/>
        </w:rPr>
        <w:t>Liquidez.</w:t>
      </w:r>
      <w:r>
        <w:t xml:space="preserve"> Capacidade da empresa de honrar suas obrigações no prazo.</w:t>
      </w:r>
    </w:p>
    <w:p>
      <w:pPr>
        <w:jc w:val="both"/>
      </w:pPr>
      <w:r>
        <w:rPr>
          <w:b/>
        </w:rPr>
        <w:t>Margem de contribuição.</w:t>
      </w:r>
      <w:r>
        <w:t xml:space="preserve"> Receita menos custos e despesas variáveis — o quanto sobra para cobrir custo fixo e gerar lucro.</w:t>
      </w:r>
    </w:p>
    <w:p>
      <w:pPr>
        <w:jc w:val="both"/>
      </w:pPr>
      <w:r>
        <w:rPr>
          <w:b/>
        </w:rPr>
        <w:t>Passivo.</w:t>
      </w:r>
      <w:r>
        <w:t xml:space="preserve"> Obrigações da empresa com terceiros.</w:t>
      </w:r>
    </w:p>
    <w:p>
      <w:pPr>
        <w:jc w:val="both"/>
      </w:pPr>
      <w:r>
        <w:rPr>
          <w:b/>
        </w:rPr>
        <w:t>Patrimônio Líquido.</w:t>
      </w:r>
      <w:r>
        <w:t xml:space="preserve"> Diferença entre ativo e passivo — o valor contábil da empresa para os sócios.</w:t>
      </w:r>
    </w:p>
    <w:p>
      <w:pPr>
        <w:jc w:val="both"/>
      </w:pPr>
      <w:r>
        <w:rPr>
          <w:b/>
        </w:rPr>
        <w:t>Ponto de equilíbrio.</w:t>
      </w:r>
      <w:r>
        <w:t xml:space="preserve"> Volume de vendas em que a receita cobre exatamente todos os custos, sem lucro nem prejuízo.</w:t>
      </w:r>
    </w:p>
    <w:p>
      <w:pPr>
        <w:jc w:val="both"/>
      </w:pPr>
      <w:r>
        <w:rPr>
          <w:b/>
        </w:rPr>
        <w:t>Necessidade de Capital de Giro (NCG).</w:t>
      </w:r>
      <w:r>
        <w:t xml:space="preserve"> Diferença entre os ativos e passivos operacionais de curto prazo — mostra quanto de capital de giro o ciclo do negócio efetivamente exige para funcionar sem sufoco.</w:t>
      </w:r>
    </w:p>
    <w:p>
      <w:pPr>
        <w:jc w:val="both"/>
      </w:pPr>
      <w:r>
        <w:rPr>
          <w:b/>
        </w:rPr>
        <w:t>Pró-labore.</w:t>
      </w:r>
      <w:r>
        <w:t xml:space="preserve"> Remuneração do sócio pelo trabalho prestado à empresa, distinta da distribuição de lucro, sujeita a INSS e IRRF.</w:t>
      </w:r>
    </w:p>
    <w:p>
      <w:pPr>
        <w:jc w:val="both"/>
      </w:pPr>
      <w:r>
        <w:rPr>
          <w:b/>
        </w:rPr>
        <w:t>Distribuição de lucros.</w:t>
      </w:r>
      <w:r>
        <w:t xml:space="preserve"> Parcela do lucro líquido apurado, repassada ao sócio proporcionalmente à participação societária, isenta de Imposto de Renda quando lastreada em lucro contábil efetivamente apurado.</w:t>
      </w:r>
    </w:p>
    <w:p>
      <w:pPr>
        <w:jc w:val="both"/>
      </w:pPr>
      <w:r>
        <w:rPr>
          <w:b/>
        </w:rPr>
        <w:t>ROI (Retorno sobre o Investimento).</w:t>
      </w:r>
      <w:r>
        <w:t xml:space="preserve"> Percentual de ganho líquido obtido sobre um investimento específico, em relação ao valor investido.</w:t>
      </w:r>
    </w:p>
    <w:p>
      <w:pPr>
        <w:jc w:val="both"/>
      </w:pPr>
      <w:r>
        <w:rPr>
          <w:b/>
        </w:rPr>
        <w:t>ROE (Retorno sobre o Patrimônio Líquido).</w:t>
      </w:r>
      <w:r>
        <w:t xml:space="preserve"> Percentual de lucro líquido gerado em relação ao capital próprio (Patrimônio Líquido) investido pelos sócios.</w:t>
      </w:r>
    </w:p>
    <w:p>
      <w:pPr>
        <w:jc w:val="both"/>
      </w:pPr>
      <w:r>
        <w:rPr>
          <w:b/>
        </w:rPr>
        <w:t>ROA (Retorno sobre o Ativo).</w:t>
      </w:r>
      <w:r>
        <w:t xml:space="preserve"> Percentual de lucro líquido gerado em relação ao total de ativos da empresa, próprios e financiados por terceiros.</w:t>
      </w:r>
    </w:p>
    <w:p>
      <w:pPr>
        <w:jc w:val="both"/>
      </w:pPr>
      <w:r>
        <w:rPr>
          <w:b/>
        </w:rPr>
        <w:t>Payback.</w:t>
      </w:r>
      <w:r>
        <w:t xml:space="preserve"> Tempo necessário para que o retorno gerado por um investimento se iguale ao valor originalmente investido.</w:t>
      </w:r>
    </w:p>
    <w:p>
      <w:pPr>
        <w:jc w:val="both"/>
      </w:pPr>
      <w:r>
        <w:rPr>
          <w:b/>
        </w:rPr>
        <w:t>VPL (Valor Presente Líquido).</w:t>
      </w:r>
      <w:r>
        <w:t xml:space="preserve"> Soma dos fluxos de caixa futuros de um projeto, trazidos a valor presente por uma taxa mínima de atratividade, menos o investimento inicial — indica se o projeto cria ou destrói valor.</w:t>
      </w:r>
    </w:p>
    <w:p>
      <w:pPr>
        <w:jc w:val="both"/>
      </w:pPr>
      <w:r>
        <w:rPr>
          <w:b/>
        </w:rPr>
        <w:t>Regime de competência.</w:t>
      </w:r>
      <w:r>
        <w:t xml:space="preserve"> Reconhecimento contábil de receitas e despesas no momento em que o fato gerador ocorre, independentemente de quando o dinheiro efetivamente muda de mão — é o regime usado na DRE.</w:t>
      </w:r>
    </w:p>
    <w:p>
      <w:pPr>
        <w:jc w:val="both"/>
      </w:pPr>
      <w:r>
        <w:rPr>
          <w:b/>
        </w:rPr>
        <w:t>Regime de caixa.</w:t>
      </w:r>
      <w:r>
        <w:t xml:space="preserve"> Reconhecimento de entradas e saídas apenas no momento em que o dinheiro efetivamente circula — é o regime usado no fluxo de caixa.</w:t>
      </w:r>
    </w:p>
    <w:p>
      <w:pPr>
        <w:spacing w:before="120" w:after="120"/>
        <w:pBdr>
          <w:bottom w:val="single" w:sz="6" w:space="1" w:color="999999"/>
        </w:pBdr>
      </w:pPr>
    </w:p>
    <w:p>
      <w:pPr>
        <w:pStyle w:val="Heading1"/>
      </w:pPr>
      <w:r>
        <w:t>SOBRE GILBERTO SENA</w:t>
      </w:r>
    </w:p>
    <w:p>
      <w:pPr>
        <w:jc w:val="both"/>
      </w:pPr>
      <w:r>
        <w:t xml:space="preserve">Comecei a vida profissional na base: servente de pedreiro, camelô, motoboy, vendedor de cachorro-quente. Trabalhei depois com telefonia, onde construí a primeira base real de relacionamento e visão de operação de negócio. Ao longo do caminho, quebrei sete vezes — sete negócios que não deram certo — antes de entender, na prática, o que realmente sustenta uma empresa de pé. Formei-me em Direito, e essa formação, somada à experiência real de campo, sustenta hoje o trabalho de gestão e planejamento tributário que faço através do </w:t>
      </w:r>
      <w:r>
        <w:rPr>
          <w:b/>
        </w:rPr>
        <w:t>Grupo Sena</w:t>
      </w:r>
      <w:r>
        <w:t>, fundado em 2010.</w:t>
      </w:r>
    </w:p>
    <w:p>
      <w:pPr>
        <w:jc w:val="both"/>
      </w:pPr>
      <w:r>
        <w:t xml:space="preserve">Sistematizei o que aprendi em um framework próprio, os </w:t>
      </w:r>
      <w:r>
        <w:rPr>
          <w:b/>
        </w:rPr>
        <w:t>5 G's da Gestão Empreendedora</w:t>
      </w:r>
      <w:r>
        <w:t>: Gestão de Si, Gestão Financeira, Gestão de Pessoas, Gestão Tributária e Gestão de Fornecedores e Clientes. A minha história virou matéria de capa da Revista Empreenda, edição 75, sob o título "De motoboy a multimilionário" — não porque eu tenha talento excepcional que falta aos outros, mas porque documentei, na prática, exatamente o que quero que este material documente para você: que domínio financeiro real se constrói entendendo os próprios números, não terceirizando essa responsabilidade inteira para quem só entrega relatório sem explicação.</w:t>
      </w:r>
    </w:p>
    <w:p>
      <w:pPr>
        <w:jc w:val="both"/>
      </w:pPr>
      <w:r>
        <w:t>Sou casado com a Érica, pai da Jéssyka e do Victor. E carrego a convicção mais forte que sustenta o meu trabalho até hoje: existe solução para praticamente todo problema financeiro que parece, à primeira vista, insolúvel — e essa solução quase sempre começa pela mesma coisa, entender de verdade o que os números do próprio negócio estão dizendo.</w:t>
      </w:r>
    </w:p>
    <w:p>
      <w:pPr>
        <w:jc w:val="both"/>
      </w:pPr>
      <w:r>
        <w:t>Foi essa mesma convicção que me levou, ao longo dos anos, a estruturar não só o framework dos 5 G's, mas também a atuar diretamente em diagnóstico tributário, turnaround de negócio em crise e revisão de plano de negócios para captação de investidor — sempre com a mesma disciplina técnica que apliquei a este material: nunca aceitar número sem entender de onde ele vem, e nunca tomar decisão financeira relevante sem antes calcular, com precisão, o que está realmente em jogo.</w:t>
      </w:r>
    </w:p>
    <w:p>
      <w:pPr>
        <w:spacing w:before="120" w:after="120"/>
        <w:pBdr>
          <w:bottom w:val="single" w:sz="6" w:space="1" w:color="999999"/>
        </w:pBdr>
      </w:pPr>
    </w:p>
    <w:p>
      <w:pPr>
        <w:pStyle w:val="Heading1"/>
      </w:pPr>
      <w:r>
        <w:t>PARA IR ALÉM — OUTROS MATERIAIS DESTA BASE DE CONHECIMENTO</w:t>
      </w:r>
    </w:p>
    <w:p>
      <w:pPr>
        <w:jc w:val="both"/>
      </w:pPr>
      <w:r>
        <w:t>Este material conversa diretamente com outros fichamentos já registrados nesta base:</w:t>
      </w:r>
    </w:p>
    <w:p>
      <w:pPr>
        <w:pStyle w:val="ListBullet"/>
      </w:pPr>
      <w:r>
        <w:rPr>
          <w:b/>
        </w:rPr>
        <w:t>`livro-5gs-gestao-empreendedora.md`</w:t>
      </w:r>
      <w:r>
        <w:t xml:space="preserve"> — o framework completo dos 5 G's, citado ao longo deste material, especialmente o 2G (Gestão Financeira) e o 4G (Gestão Tributária).</w:t>
      </w:r>
    </w:p>
    <w:p>
      <w:pPr>
        <w:pStyle w:val="ListBullet"/>
      </w:pPr>
      <w:r>
        <w:rPr>
          <w:b/>
        </w:rPr>
        <w:t>`financas-empresariais.md`</w:t>
      </w:r>
      <w:r>
        <w:t xml:space="preserve"> e </w:t>
      </w:r>
      <w:r>
        <w:rPr>
          <w:b/>
        </w:rPr>
        <w:t>`matematica-financeira.md`</w:t>
      </w:r>
      <w:r>
        <w:t xml:space="preserve"> — aprofundam os conceitos técnicos de fluxo de caixa, VPL, TIR e ponto de equilíbrio tratados neste material.</w:t>
      </w:r>
    </w:p>
    <w:p>
      <w:pPr>
        <w:pStyle w:val="ListBullet"/>
      </w:pPr>
      <w:r>
        <w:rPr>
          <w:b/>
        </w:rPr>
        <w:t>`caso-classificacao-pgfn-capacidade-pagamento.md`</w:t>
      </w:r>
      <w:r>
        <w:t xml:space="preserve"> — aprofunda o Caso 5 deste material, sobre a importância de acompanhamento mensal de balanço.</w:t>
      </w:r>
    </w:p>
    <w:p>
      <w:pPr>
        <w:pStyle w:val="ListBullet"/>
      </w:pPr>
      <w:r>
        <w:rPr>
          <w:b/>
        </w:rPr>
        <w:t>`turnaround-rede-multiunidades-diagnostico-gargalos.md`</w:t>
      </w:r>
      <w:r>
        <w:t xml:space="preserve"> — aprofunda o Caso 3, sobre corte de custo cirúrgico em crise financeira.</w:t>
      </w:r>
    </w:p>
    <w:p>
      <w:pPr>
        <w:pStyle w:val="ListBullet"/>
      </w:pPr>
      <w:r>
        <w:rPr>
          <w:b/>
        </w:rPr>
        <w:t>`mentoria-caso-reestruturacao-financeira-casal-empresario.md`</w:t>
      </w:r>
      <w:r>
        <w:t xml:space="preserve"> — aprofunda o Caso 2, sobre separar custo de sobrevivência de despesa de estilo de vida.</w:t>
      </w:r>
    </w:p>
    <w:p>
      <w:pPr>
        <w:pStyle w:val="ListBullet"/>
      </w:pPr>
      <w:r>
        <w:rPr>
          <w:b/>
        </w:rPr>
        <w:t>`modelo-laudo-pericial-extrajudicial.md`</w:t>
      </w:r>
      <w:r>
        <w:t xml:space="preserve"> — aprofunda a mecânica de Tabela Price versus Método de Gauss, relevante para quem calcula custo financeiro de financiamento de longo prazo.</w:t>
      </w:r>
    </w:p>
    <w:p>
      <w:pPr>
        <w:jc w:val="both"/>
      </w:pPr>
      <w:r>
        <w:t>Se algum desses temas te interessou mais do que o resto, é sinal de onde está o próximo problema real do seu negócio esperando para ser resolvido — vale a pena aprofundar exatamente ali, em vez de tentar dominar tudo de uma vez.</w:t>
      </w:r>
    </w:p>
    <w:p>
      <w:pPr>
        <w:spacing w:before="120" w:after="120"/>
        <w:pBdr>
          <w:bottom w:val="single" w:sz="6" w:space="1" w:color="999999"/>
        </w:pBdr>
      </w:pPr>
    </w:p>
    <w:p>
      <w:pPr>
        <w:pStyle w:val="Heading1"/>
      </w:pPr>
      <w:r>
        <w:t>PERGUNTAS FREQUENTES</w:t>
      </w:r>
    </w:p>
    <w:p>
      <w:pPr>
        <w:jc w:val="both"/>
      </w:pPr>
      <w:r>
        <w:rPr>
          <w:b/>
        </w:rPr>
        <w:t>"Preciso ser contador para entender meu balanço?"</w:t>
      </w:r>
    </w:p>
    <w:p>
      <w:pPr>
        <w:jc w:val="both"/>
      </w:pPr>
      <w:r>
        <w:t>Não. Você precisa entender a lógica — o que cada bloco representa e o que os índices revelam. A execução técnica (lançamento, apuração) continua sendo trabalho do contador, mas a leitura e a decisão sobre o que os números significam para o seu negócio é responsabilidade sua, como dono.</w:t>
      </w:r>
    </w:p>
    <w:p>
      <w:pPr>
        <w:jc w:val="both"/>
      </w:pPr>
      <w:r>
        <w:rPr>
          <w:b/>
        </w:rPr>
        <w:t>"Qual a diferença prática entre fluxo de caixa e DRE?"</w:t>
      </w:r>
    </w:p>
    <w:p>
      <w:pPr>
        <w:jc w:val="both"/>
      </w:pPr>
      <w:r>
        <w:t>Fluxo de caixa mostra dinheiro entrando e saindo de verdade, no regime de caixa. DRE mostra receita e despesa no regime de competência (quando o fato gerador ocorre, não quando o dinheiro efetivamente muda de mão). Uma venda a prazo, por exemplo, aparece na DRE do mês da venda, mas só aparece no fluxo de caixa no mês em que o cliente efetivamente paga.</w:t>
      </w:r>
    </w:p>
    <w:p>
      <w:pPr>
        <w:jc w:val="both"/>
      </w:pPr>
      <w:r>
        <w:rPr>
          <w:b/>
        </w:rPr>
        <w:t>"Meu negócio é pequeno, preciso mesmo de tudo isso?"</w:t>
      </w:r>
    </w:p>
    <w:p>
      <w:pPr>
        <w:jc w:val="both"/>
      </w:pPr>
      <w:r>
        <w:t>Principalmente porque é pequeno. Negócio grande tem margem de erro maior e estrutura para absorver falha de gestão; negócio pequeno quebra rápido quando o dono não entende os próprios números — é exatamente o oposto do que a intuição sugere.</w:t>
      </w:r>
    </w:p>
    <w:p>
      <w:pPr>
        <w:jc w:val="both"/>
      </w:pPr>
      <w:r>
        <w:rPr>
          <w:b/>
        </w:rPr>
        <w:t>"Como calculo o ponto de equilíbrio se meu negócio vende produtos com margens diferentes?"</w:t>
      </w:r>
    </w:p>
    <w:p>
      <w:pPr>
        <w:jc w:val="both"/>
      </w:pPr>
      <w:r>
        <w:t>Calcule a margem de contribuição média ponderada pelo mix de vendas, e use esse percentual médio na fórmula do ponto de equilíbrio. Se o mix de produtos varia muito mês a mês, vale a pena calcular o ponto de equilíbrio por linha de produto separadamente.</w:t>
      </w:r>
    </w:p>
    <w:p>
      <w:pPr>
        <w:jc w:val="both"/>
      </w:pPr>
      <w:r>
        <w:rPr>
          <w:b/>
        </w:rPr>
        <w:t>"Esse material substitui um contador ou consultor financeiro?"</w:t>
      </w:r>
    </w:p>
    <w:p>
      <w:pPr>
        <w:jc w:val="both"/>
      </w:pPr>
      <w:r>
        <w:t>Não. Ele entrega o vocabulário e a lógica para você dialogar de posição de conhecimento com o seu contador, entender o que ele está te entregando, e tomar decisão informada — mas a execução técnica de apuração, lançamento e apresentação formal continua exigindo profissional habilitado.</w:t>
      </w:r>
    </w:p>
    <w:p>
      <w:pPr>
        <w:jc w:val="both"/>
      </w:pPr>
      <w:r>
        <w:rPr>
          <w:b/>
        </w:rPr>
        <w:t>"Qual a diferença entre EBITDA e lucro líquido, na prática do dia a dia?"</w:t>
      </w:r>
    </w:p>
    <w:p>
      <w:pPr>
        <w:jc w:val="both"/>
      </w:pPr>
      <w:r>
        <w:t>EBITDA mostra a capacidade de geração de caixa da operação, sem o efeito de dívida, imposto sobre lucro, depreciação e amortização. Lucro líquido mostra o que sobra de fato, depois de tudo isso. Um negócio pode ter EBITDA excelente e lucro líquido pequeno (ou negativo) simplesmente porque carrega muita dívida — é por isso que investidores costumam olhar EBITDA para avaliar a operação em si, e lucro líquido para avaliar o retorno real ao dono.</w:t>
      </w:r>
    </w:p>
    <w:p>
      <w:pPr>
        <w:jc w:val="both"/>
      </w:pPr>
      <w:r>
        <w:rPr>
          <w:b/>
        </w:rPr>
        <w:t>"Meu negócio ainda usa planilha simples, não tenho sistema de gestão. Isso é problema?"</w:t>
      </w:r>
    </w:p>
    <w:p>
      <w:pPr>
        <w:jc w:val="both"/>
      </w:pPr>
      <w:r>
        <w:t>Não necessariamente, desde que a planilha seja alimentada com disciplina e consistência. O problema nunca foi a ferramenta — foi sempre a falta de regularidade no registro. Uma planilha simples, atualizada todo dia, vale mais do que um sistema sofisticado alimentado de forma irregular.</w:t>
      </w:r>
    </w:p>
    <w:p>
      <w:pPr>
        <w:jc w:val="both"/>
      </w:pPr>
      <w:r>
        <w:rPr>
          <w:b/>
        </w:rPr>
        <w:t>"Como sei se o índice de liquidez do meu negócio é bom ou ruim?"</w:t>
      </w:r>
    </w:p>
    <w:p>
      <w:pPr>
        <w:jc w:val="both"/>
      </w:pPr>
      <w:r>
        <w:t>Não existe número universal — depende do setor. Comércio com giro rápido de estoque pode operar saudável com liquidez corrente mais baixa que uma indústria de ciclo longo. O mais importante não é o número isolado, é a tendência: se o índice está caindo mês a mês, é sinal de alerta, independentemente do patamar absoluto em que ele está.</w:t>
      </w:r>
    </w:p>
    <w:p>
      <w:pPr>
        <w:jc w:val="both"/>
      </w:pPr>
      <w:r>
        <w:rPr>
          <w:b/>
        </w:rPr>
        <w:t>"Com que frequência devo revisar meu orçamento e comparar com o realizado?"</w:t>
      </w:r>
    </w:p>
    <w:p>
      <w:pPr>
        <w:jc w:val="both"/>
      </w:pPr>
      <w:r>
        <w:t>No mínimo mensal — é o ritmo que este material recomenda em todas as partes práticas. Negócio com faturamento mais volátil ou operação mais complexa se beneficia de acompanhamento quinzenal do fluxo de caixa, mesmo mantendo a revisão formal do orçamento mensal. O erro mais comum não é a periodicidade errada, é simplesmente não revisar — orçamento que vira planilha esquecida na gaveta não orienta decisão nenhuma.</w:t>
      </w:r>
    </w:p>
    <w:p>
      <w:pPr>
        <w:jc w:val="both"/>
      </w:pPr>
      <w:r>
        <w:rPr>
          <w:b/>
        </w:rPr>
        <w:t>"Pró-labore fixo todo mês, mesmo em mês de faturamento fraco?"</w:t>
      </w:r>
    </w:p>
    <w:p>
      <w:pPr>
        <w:jc w:val="both"/>
      </w:pPr>
      <w:r>
        <w:t>Sim, na maioria dos casos — é exatamente essa previsibilidade que separa o bolso do dono do bolso da empresa (ver Parte 9). Pró-labore que varia mês a mês, para cima e para baixo, junto com o faturamento, tende a reproduzir o mesmo problema de "caixa único" que este material recomenda evitar. Ajuste o valor do pró-labore com base em planejamento anual, não em impulso do caixa do mês.</w:t>
      </w:r>
    </w:p>
    <w:p>
      <w:pPr>
        <w:jc w:val="both"/>
      </w:pPr>
      <w:r>
        <w:rPr>
          <w:b/>
        </w:rPr>
        <w:t>"Preciso de um sistema de gestão (ERP) para aplicar o que está neste material?"</w:t>
      </w:r>
    </w:p>
    <w:p>
      <w:pPr>
        <w:jc w:val="both"/>
      </w:pPr>
      <w:r>
        <w:t>Não é pré-requisito — o essencial é disciplina de registro, não a ferramenta em si. Dito isso, à medida que o negócio cresce, um sistema de gestão integrado (que uma planilha, sozinha, não substitui) passa a valer o investimento pela redução de erro manual, pela integração entre módulos (financeiro, fiscal, estoque) e pela geração automática dos indicadores que este material ensina a interpretar.</w:t>
      </w:r>
    </w:p>
    <w:p>
      <w:pPr>
        <w:spacing w:before="120" w:after="120"/>
        <w:pBdr>
          <w:bottom w:val="single" w:sz="6" w:space="1" w:color="999999"/>
        </w:pBdr>
      </w:pPr>
    </w:p>
    <w:p>
      <w:pPr>
        <w:pStyle w:val="Heading1"/>
      </w:pPr>
      <w:r>
        <w:t>MENSAGEM FINAL</w:t>
      </w:r>
    </w:p>
    <w:p>
      <w:pPr>
        <w:jc w:val="both"/>
      </w:pPr>
      <w:r>
        <w:t>Se você chegou até aqui, já entende mais sobre a saúde financeira do próprio negócio do que a maioria dos pequenos empresários brasileiros — não porque o conteúdo seja secreto, mas porque poucos têm a paciência de atravessar a teoria até a aplicação prática, capítulo por capítulo, como você acabou de fazer.</w:t>
      </w:r>
    </w:p>
    <w:p>
      <w:pPr>
        <w:jc w:val="both"/>
      </w:pPr>
      <w:r>
        <w:t>A minha própria trajetória, com sete quedas antes de acertar a estrutura, é prova de que dinheiro mal entendido quebra negócio bom, e dinheiro bem entendido sustenta negócio até em cenário difícil. Não existe atalho para isso — existe disciplina de olhar o número, entender o que ele diz, e agir a partir dele, cedo, antes que o problema vire crise.</w:t>
      </w:r>
    </w:p>
    <w:p>
      <w:pPr>
        <w:jc w:val="both"/>
      </w:pPr>
      <w:r>
        <w:t>Calcule seu capital de giro. Calcule seu ponto de equilíbrio. Leia seu balanço todo mês, não só uma vez por ano. E nunca mais deixe que "não entendo de números" seja desculpa para não entender o próprio negócio.</w:t>
      </w:r>
    </w:p>
    <w:p>
      <w:pPr>
        <w:jc w:val="both"/>
      </w:pPr>
      <w:r>
        <w:t>Cada uma das partes deste material — orçamento, fluxo de caixa, estoque, imobilizado, Balanço, DRE, indicadores de rentabilidade e a separação entre o bolso do dono e o bolso da empresa — é uma peça do mesmo quebra-cabeça. Nenhuma delas, isolada, entrega o quadro completo. É a leitura conjunta, mês após mês, que transforma número solto em decisão de gestão. Comece pela parte que mais te incomoda hoje — a que você sabe, no fundo, que vem adiando enfrentar — e siga daí. Não é preciso dominar tudo de uma vez; é preciso começar a olhar.</w:t>
      </w:r>
    </w:p>
    <w:p>
      <w:pPr>
        <w:jc w:val="both"/>
      </w:pPr>
      <w:r>
        <w:rPr>
          <w:b/>
        </w:rPr>
        <w:t>Gilberto Sena</w:t>
      </w:r>
    </w:p>
    <w:p>
      <w:pPr>
        <w:spacing w:before="120" w:after="120"/>
        <w:pBdr>
          <w:bottom w:val="single" w:sz="6" w:space="1" w:color="999999"/>
        </w:pBdr>
      </w:pPr>
    </w:p>
    <w:p>
      <w:pPr>
        <w:jc w:val="both"/>
      </w:pPr>
      <w:r>
        <w:rPr>
          <w:i/>
        </w:rPr>
        <w:t>Este manuscrito foi construído a partir de material técnico de formação em finanças empresariais, inteiramente reescrito e ampliado com exemplos e valores atualizados para 2026, dados tributários vigentes (Lei 12.973/2014), e casos reais de atendimento do Grupo Sena, anonimizados para preservar a confidencialidade dos clientes. Valores de referência tributária e limites legais citados mudam com o tempo — confirme sempre os valores vigentes com seu contador antes de qualquer decisão formal.</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80" w:after="160"/>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Entenda Suas Finanças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