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B0861F"/>
          <w:sz w:val="26"/>
        </w:rPr>
        <w:t>GILBERTO SENA</w:t>
      </w:r>
    </w:p>
    <w:p>
      <w:pPr>
        <w:jc w:val="center"/>
      </w:pPr>
      <w:r>
        <w:rPr>
          <w:color w:val="707070"/>
          <w:sz w:val="20"/>
        </w:rPr>
        <w:t>E-BOOK · GILBERTO SENA</w:t>
      </w:r>
    </w:p>
    <w:p>
      <w:pPr>
        <w:spacing w:before="360"/>
        <w:jc w:val="center"/>
      </w:pPr>
      <w:r>
        <w:rPr>
          <w:b/>
          <w:color w:val="151515"/>
          <w:sz w:val="60"/>
        </w:rPr>
        <w:t>Posicione-se ou Morra</w:t>
      </w:r>
    </w:p>
    <w:p/>
    <w:p/>
    <w:p/>
    <w:p>
      <w:pPr>
        <w:jc w:val="center"/>
      </w:pPr>
      <w:r>
        <w:rPr>
          <w:color w:val="A09885"/>
          <w:sz w:val="20"/>
        </w:rPr>
        <w:t>Gilberto Sena · e-book · edição 2026</w:t>
      </w:r>
    </w:p>
    <w:p>
      <w:r>
        <w:br w:type="page"/>
      </w:r>
    </w:p>
    <w:p>
      <w:pPr>
        <w:spacing w:before="800"/>
      </w:pPr>
      <w:r>
        <w:rPr>
          <w:b/>
          <w:color w:val="151515"/>
          <w:sz w:val="40"/>
        </w:rPr>
        <w:t>Posicione-se ou Morra</w:t>
      </w:r>
    </w:p>
    <w:p>
      <w:pPr>
        <w:jc w:val="center"/>
      </w:pPr>
      <w:r>
        <w:rPr>
          <w:b w:val="0"/>
          <w:i w:val="0"/>
          <w:color w:val="707070"/>
          <w:sz w:val="18"/>
        </w:rPr>
        <w:t>© 2026 Gilberto Sena · GILBERTO SENA</w:t>
      </w:r>
    </w:p>
    <w:p>
      <w:r>
        <w:br w:type="page"/>
      </w:r>
    </w:p>
    <w:p>
      <w:r>
        <w:br w:type="page"/>
      </w:r>
    </w:p>
    <w:p>
      <w:r>
        <w:rPr>
          <w:b/>
          <w:color w:val="151515"/>
          <w:sz w:val="40"/>
        </w:rPr>
        <w:t>Sumário</w:t>
      </w:r>
    </w:p>
    <w:p>
      <w:pPr>
        <w:spacing w:after="20"/>
      </w:pPr>
      <w:r>
        <w:rPr>
          <w:sz w:val="20"/>
        </w:rPr>
        <w:t>Carta ao leitor</w:t>
      </w:r>
    </w:p>
    <w:p>
      <w:pPr>
        <w:spacing w:after="20"/>
      </w:pPr>
      <w:r>
        <w:rPr>
          <w:sz w:val="20"/>
        </w:rPr>
        <w:t>Introdução — Por que reescrevi um clássico do marketing</w:t>
      </w:r>
    </w:p>
    <w:p>
      <w:pPr>
        <w:spacing w:after="20" w:before="120"/>
      </w:pPr>
      <w:r>
        <w:rPr>
          <w:b/>
          <w:color w:val="B0861F"/>
          <w:sz w:val="18"/>
        </w:rPr>
        <w:t>PARTE 1 — O QUE É POSICIONAMENTO, DE VERDADE</w:t>
      </w:r>
    </w:p>
    <w:p>
      <w:pPr>
        <w:spacing w:after="20" w:before="120"/>
      </w:pPr>
      <w:r>
        <w:rPr>
          <w:b/>
          <w:color w:val="B0861F"/>
          <w:sz w:val="18"/>
        </w:rPr>
        <w:t>PARTE 2 — POR QUE HOJE É POSICIONE-SE OU MORRA</w:t>
      </w:r>
    </w:p>
    <w:p>
      <w:pPr>
        <w:spacing w:after="20" w:before="120"/>
      </w:pPr>
      <w:r>
        <w:rPr>
          <w:b/>
          <w:color w:val="B0861F"/>
          <w:sz w:val="18"/>
        </w:rPr>
        <w:t>PARTE 3 — POSICIONAMENTO FÍSICO X POSICIONAMENTO DIGITAL</w:t>
      </w:r>
    </w:p>
    <w:p>
      <w:pPr>
        <w:spacing w:after="20" w:before="120"/>
      </w:pPr>
      <w:r>
        <w:rPr>
          <w:b/>
          <w:color w:val="B0861F"/>
          <w:sz w:val="18"/>
        </w:rPr>
        <w:t>PARTE 4 — A NOVA ERA DAS PROPAGANDAS: DO OUTDOOR AO ALGORITMO</w:t>
      </w:r>
    </w:p>
    <w:p>
      <w:pPr>
        <w:spacing w:after="20" w:before="120"/>
      </w:pPr>
      <w:r>
        <w:rPr>
          <w:b/>
          <w:color w:val="B0861F"/>
          <w:sz w:val="18"/>
        </w:rPr>
        <w:t>PARTE 5 — CASO CIMED: QUANDO O DONO VIRA A MARCA</w:t>
      </w:r>
    </w:p>
    <w:p>
      <w:pPr>
        <w:spacing w:after="20" w:before="120"/>
      </w:pPr>
      <w:r>
        <w:rPr>
          <w:b/>
          <w:color w:val="B0861F"/>
          <w:sz w:val="18"/>
        </w:rPr>
        <w:t>PARTE 6 — CASO G4: COMUNIDADE É O NOVO POSICIONAMENTO</w:t>
      </w:r>
    </w:p>
    <w:p>
      <w:pPr>
        <w:spacing w:after="20" w:before="120"/>
      </w:pPr>
      <w:r>
        <w:rPr>
          <w:b/>
          <w:color w:val="B0861F"/>
          <w:sz w:val="18"/>
        </w:rPr>
        <w:t>PARTE 7 — CASO NUBANK: UM NOME, UMA PROMESSA, UM EXÉRCITO DE CLIENTES</w:t>
      </w:r>
    </w:p>
    <w:p>
      <w:pPr>
        <w:spacing w:after="20" w:before="120"/>
      </w:pPr>
      <w:r>
        <w:rPr>
          <w:b/>
          <w:color w:val="B0861F"/>
          <w:sz w:val="18"/>
        </w:rPr>
        <w:t>PARTE 8 — CASO MAGALU: O FÍSICO E O DIGITAL NA MESMA PELE</w:t>
      </w:r>
    </w:p>
    <w:p>
      <w:pPr>
        <w:spacing w:after="20" w:before="120"/>
      </w:pPr>
      <w:r>
        <w:rPr>
          <w:b/>
          <w:color w:val="B0861F"/>
          <w:sz w:val="18"/>
        </w:rPr>
        <w:t>PARTE 9 — VOCÊ É A MARCA: POR QUE O EMPRESÁRIO PRECISA SE POSICIONAR ANTES DA EMPRESA</w:t>
      </w:r>
    </w:p>
    <w:p>
      <w:pPr>
        <w:spacing w:after="20" w:before="120"/>
      </w:pPr>
      <w:r>
        <w:rPr>
          <w:b/>
          <w:color w:val="B0861F"/>
          <w:sz w:val="18"/>
        </w:rPr>
        <w:t>PARTE 10 — COMO CONSTRUIR SEU POSICIONAMENTO COM OS 5 G'S DA GESTÃO EMPREENDEDORA</w:t>
      </w:r>
    </w:p>
    <w:p>
      <w:pPr>
        <w:spacing w:after="20" w:before="120"/>
      </w:pPr>
      <w:r>
        <w:rPr>
          <w:b/>
          <w:color w:val="B0861F"/>
          <w:sz w:val="18"/>
        </w:rPr>
        <w:t>PARTE 11 — OS ERROS MAIS CAROS DO POSICIONAMENTO DIGITAL</w:t>
      </w:r>
    </w:p>
    <w:p>
      <w:pPr>
        <w:spacing w:after="20"/>
      </w:pPr>
      <w:r>
        <w:rPr>
          <w:sz w:val="20"/>
        </w:rPr>
        <w:t>ESTUDOS DE CASO DO GRUPO SENA</w:t>
      </w:r>
    </w:p>
    <w:p>
      <w:pPr>
        <w:spacing w:after="20"/>
      </w:pPr>
      <w:r>
        <w:rPr>
          <w:sz w:val="20"/>
        </w:rPr>
        <w:t>TABELA-SÍNTESE DE POSICIONAMENTO</w:t>
      </w:r>
    </w:p>
    <w:p>
      <w:pPr>
        <w:spacing w:after="20"/>
      </w:pPr>
      <w:r>
        <w:rPr>
          <w:sz w:val="20"/>
        </w:rPr>
        <w:t>DINÂMICAS PARA MEDIR SEU NÍVEL DE ENTENDIMENTO</w:t>
      </w:r>
    </w:p>
    <w:p>
      <w:pPr>
        <w:spacing w:after="20"/>
      </w:pPr>
      <w:r>
        <w:rPr>
          <w:sz w:val="20"/>
        </w:rPr>
        <w:t>DEZ ERROS FATAIS DE QUEM NÃO SE POSICIONA</w:t>
      </w:r>
    </w:p>
    <w:p>
      <w:pPr>
        <w:spacing w:after="20"/>
      </w:pPr>
      <w:r>
        <w:rPr>
          <w:sz w:val="20"/>
        </w:rPr>
        <w:t>CHECKLIST DE AUTOAVALIAÇÃO</w:t>
      </w:r>
    </w:p>
    <w:p>
      <w:pPr>
        <w:spacing w:after="20"/>
      </w:pPr>
      <w:r>
        <w:rPr>
          <w:sz w:val="20"/>
        </w:rPr>
        <w:t>PLANO DE 90 DIAS PARA SE POSICIONAR</w:t>
      </w:r>
    </w:p>
    <w:p>
      <w:pPr>
        <w:spacing w:after="20"/>
      </w:pPr>
      <w:r>
        <w:rPr>
          <w:sz w:val="20"/>
        </w:rPr>
        <w:t>GLOSSÁRIO</w:t>
      </w:r>
    </w:p>
    <w:p>
      <w:pPr>
        <w:spacing w:after="20"/>
      </w:pPr>
      <w:r>
        <w:rPr>
          <w:sz w:val="20"/>
        </w:rPr>
        <w:t>SOBRE GILBERTO SENA</w:t>
      </w:r>
    </w:p>
    <w:p>
      <w:pPr>
        <w:spacing w:after="20"/>
      </w:pPr>
      <w:r>
        <w:rPr>
          <w:sz w:val="20"/>
        </w:rPr>
        <w:t>PARA IR ALÉM</w:t>
      </w:r>
    </w:p>
    <w:p>
      <w:pPr>
        <w:spacing w:after="20"/>
      </w:pPr>
      <w:r>
        <w:rPr>
          <w:sz w:val="20"/>
        </w:rPr>
        <w:t>PERGUNTAS FREQUENTES</w:t>
      </w:r>
    </w:p>
    <w:p>
      <w:pPr>
        <w:spacing w:after="20"/>
      </w:pPr>
      <w:r>
        <w:rPr>
          <w:sz w:val="20"/>
        </w:rPr>
        <w:t>MENSAGEM FINAL</w:t>
      </w:r>
    </w:p>
    <w:p>
      <w:r>
        <w:br w:type="page"/>
      </w:r>
    </w:p>
    <w:p>
      <w:pPr>
        <w:jc w:val="both"/>
      </w:pPr>
      <w:r>
        <w:rPr>
          <w:b/>
          <w:i/>
        </w:rPr>
        <w:t>FICHA CATALOGRÁFICA</w:t>
      </w:r>
    </w:p>
    <w:p>
      <w:pPr>
        <w:jc w:val="both"/>
      </w:pPr>
      <w:r>
        <w:rPr>
          <w:b/>
          <w:i/>
        </w:rPr>
        <w:t>Sena, Gilberto</w:t>
      </w:r>
    </w:p>
    <w:p>
      <w:pPr>
        <w:jc w:val="both"/>
      </w:pPr>
      <w:r>
        <w:rPr>
          <w:b w:val="0"/>
          <w:i w:val="0"/>
        </w:rPr>
        <w:t>Posicione-se ou morra : posicionamento de marca pessoal e empresarial / Gilberto Sena. -- 1. ed. digital. -- 2026.</w:t>
      </w:r>
    </w:p>
    <w:p>
      <w:pPr>
        <w:jc w:val="both"/>
      </w:pPr>
      <w:r>
        <w:rPr>
          <w:b w:val="0"/>
          <w:i w:val="0"/>
        </w:rPr>
        <w:t>E-book.</w:t>
      </w:r>
    </w:p>
    <w:p>
      <w:pPr>
        <w:jc w:val="both"/>
      </w:pPr>
      <w:r>
        <w:rPr>
          <w:b w:val="0"/>
          <w:i w:val="0"/>
        </w:rPr>
        <w:t>Inclui bibliografia.</w:t>
      </w:r>
    </w:p>
    <w:p>
      <w:pPr>
        <w:jc w:val="both"/>
      </w:pPr>
      <w:r>
        <w:rPr>
          <w:b w:val="0"/>
          <w:i w:val="0"/>
        </w:rPr>
        <w:t>1. Marketing. 2. Posicionamento de marca. 3. Marca pessoal. 4. Comunicação empresarial. I. Título.</w:t>
      </w:r>
    </w:p>
    <w:p>
      <w:pPr>
        <w:jc w:val="both"/>
      </w:pPr>
      <w:r>
        <w:rPr>
          <w:b w:val="0"/>
          <w:i w:val="0"/>
        </w:rPr>
        <w:t>CDD (classificação indicativa): 658.8</w:t>
      </w:r>
    </w:p>
    <w:p>
      <w:pPr>
        <w:jc w:val="both"/>
      </w:pPr>
      <w:r>
        <w:rPr>
          <w:b w:val="0"/>
          <w:i w:val="0"/>
        </w:rPr>
        <w:t>Extensão aproximada: 51 páginas (versão digital).</w:t>
      </w:r>
    </w:p>
    <w:p>
      <w:pPr>
        <w:jc w:val="both"/>
      </w:pPr>
      <w:r>
        <w:rPr>
          <w:b/>
          <w:i/>
        </w:rPr>
        <w:t>Ficha catalográfica elaborada pelo próprio autor, a partir dos dados fornecidos pela obra, para fins de organização e futura solicitação de registro junto à Agência Brasileira do ISBN (Fundação Biblioteca Nacional). Não constitui, até a data desta atualização, registro oficial de ISBN — o número correspondente, quando concedido, será incluído em edição posterior, tanto na versão impressa quanto na versão digital.</w:t>
      </w:r>
    </w:p>
    <w:p>
      <w:r>
        <w:br w:type="page"/>
      </w:r>
    </w:p>
    <w:p>
      <w:pPr>
        <w:spacing w:before="40"/>
        <w:pBdr>
          <w:bottom w:val="single" w:sz="6" w:space="2" w:color="B0861F"/>
        </w:pBdr>
      </w:pPr>
      <w:r>
        <w:rPr>
          <w:b/>
          <w:color w:val="151515"/>
          <w:sz w:val="38"/>
        </w:rPr>
        <w:t>Carta ao Leitor</w:t>
      </w:r>
    </w:p>
    <w:p>
      <w:pPr>
        <w:jc w:val="both"/>
      </w:pPr>
      <w:r>
        <w:rPr>
          <w:b w:val="0"/>
          <w:i w:val="0"/>
        </w:rPr>
        <w:t>Em 1981, dois publicitários americanos, Al Ries e Jack Trout, escreveram um livro chamado "Positioning: The Battle for Your Mind" — "Posicionamento: a batalha por sua mente". A tese central era simples e continua sendo verdadeira até hoje: a mente humana só tem espaço para reter uma quantidade limitada de marcas em cada categoria, e quem chega primeiro, ou quem ocupa a posição mais clara, vence — não necessariamente quem tem o melhor produto.</w:t>
      </w:r>
    </w:p>
    <w:p>
      <w:pPr>
        <w:jc w:val="both"/>
      </w:pPr>
      <w:r>
        <w:rPr>
          <w:b w:val="0"/>
          <w:i w:val="0"/>
        </w:rPr>
        <w:t>Eu li esse material com atenção, porque parte da minha vida profissional é ajudar empresário a entender o próprio negócio — e um negócio que ninguém enxerga não sobrevive, não importa o quanto o dono trabalhe. Mas notei uma lacuna enorme entre o que aquele livro descrevia e o mundo em que você, leitor, está tentando vender, contratar, crescer e sobreviver hoje.</w:t>
      </w:r>
    </w:p>
    <w:p>
      <w:pPr>
        <w:jc w:val="both"/>
      </w:pPr>
      <w:r>
        <w:rPr>
          <w:b w:val="0"/>
          <w:i w:val="0"/>
        </w:rPr>
        <w:t>Naquele mundo, posicionamento era outdoor, jornal, rádio, televisão e uma dúzia de marcas competindo pelo mesmo espaço mental. No seu mundo, é feed, Reels, algoritmo, criador de conteúdo, milhões de perfis competindo pelo mesmo segundo de atenção. A régua não é mais "quantas marcas cabem na sua cabeça" — é "quantos estímulos por minuto o seu polegar recebe antes de decidir continuar rolando ou parar".</w:t>
      </w:r>
    </w:p>
    <w:p>
      <w:pPr>
        <w:jc w:val="both"/>
      </w:pPr>
      <w:r>
        <w:rPr>
          <w:b w:val="0"/>
          <w:i w:val="0"/>
        </w:rPr>
        <w:t xml:space="preserve">Por isso decidi escrever este material com um nome direto, sem meio-termo: </w:t>
      </w:r>
      <w:r>
        <w:rPr>
          <w:b/>
          <w:i w:val="0"/>
        </w:rPr>
        <w:t>Posicione-se ou Morra</w:t>
      </w:r>
      <w:r>
        <w:rPr>
          <w:b w:val="0"/>
          <w:i w:val="0"/>
        </w:rPr>
        <w:t>. Não é exagero de marketing. É a descrição exata do que acontece hoje com empresa e com empresário que não decide, com clareza, quem é, o que defende e para quem fala. Você não desaparece com estardalhaço. Você desaparece devagar, em silêncio, enquanto o concorrente que decidiu se posicionar ocupa o espaço que era seu.</w:t>
      </w:r>
    </w:p>
    <w:p>
      <w:pPr>
        <w:jc w:val="both"/>
      </w:pPr>
      <w:r>
        <w:rPr>
          <w:b w:val="0"/>
          <w:i w:val="0"/>
        </w:rPr>
        <w:t>Este material pega os fundamentos que continuam valendo — porque a mente humana não mudou, só o ambiente ao redor dela — e reconstrói tudo em cima da realidade de quem precisa aparecer, vender e crescer no digital sem perder o chão do físico. Uso casos reais, atuais, de empresas e empresários que você já viu passar no seu feed: Cimed, G4, Nubank, Magalu. E uso a minha própria trajetória e os casos reais que atendo no Grupo Sena, porque teoria sem aplicação prática não tira ninguém do lugar.</w:t>
      </w:r>
    </w:p>
    <w:p>
      <w:pPr>
        <w:jc w:val="both"/>
      </w:pPr>
      <w:r>
        <w:rPr>
          <w:b w:val="0"/>
          <w:i w:val="0"/>
        </w:rPr>
        <w:t>Se você é dono de negócio, profissional liberal, prestador de serviço ou está começando algo do zero, este material foi escrito para você decidir, de uma vez, quem você é no mercado — antes que o mercado decida isso por você, e decida errado.</w:t>
      </w:r>
    </w:p>
    <w:p>
      <w:pPr>
        <w:jc w:val="both"/>
      </w:pPr>
      <w:r>
        <w:rPr>
          <w:b/>
          <w:i w:val="0"/>
        </w:rPr>
        <w:t>Gilberto Sena</w:t>
      </w:r>
    </w:p>
    <w:p>
      <w:r>
        <w:br w:type="page"/>
      </w:r>
    </w:p>
    <w:p>
      <w:r>
        <w:rPr>
          <w:b/>
          <w:color w:val="B0861F"/>
          <w:sz w:val="18"/>
        </w:rPr>
        <w:t>INTRODUÇÃO</w:t>
      </w:r>
    </w:p>
    <w:p>
      <w:pPr>
        <w:spacing w:before="40"/>
        <w:pBdr>
          <w:bottom w:val="single" w:sz="6" w:space="2" w:color="B0861F"/>
        </w:pBdr>
      </w:pPr>
      <w:r>
        <w:rPr>
          <w:b/>
          <w:color w:val="151515"/>
          <w:sz w:val="38"/>
        </w:rPr>
        <w:t>Por Que Reescrevi um Clássico do Marketing</w:t>
      </w:r>
    </w:p>
    <w:p>
      <w:pPr>
        <w:jc w:val="both"/>
      </w:pPr>
      <w:r>
        <w:rPr>
          <w:b w:val="0"/>
          <w:i w:val="0"/>
        </w:rPr>
        <w:t>Toda vez que um empresário me procura para revisar a estrutura tributária ou o plano de negócio de uma empresa que não está crescendo como deveria, eu faço a mesma pergunta antes de olhar qualquer planilha: "se eu perguntar para dez pessoas na rua o que a sua empresa faz, quantas delas vão saber responder, e em quantas palavras?"</w:t>
      </w:r>
    </w:p>
    <w:p>
      <w:pPr>
        <w:jc w:val="both"/>
      </w:pPr>
      <w:r>
        <w:rPr>
          <w:b w:val="0"/>
          <w:i w:val="0"/>
        </w:rPr>
        <w:t>A resposta, na maioria esmagadora das vezes, é desconfortável. Ou a pessoa não sabe explicar o próprio negócio em uma frase, ou explica de um jeito que poderia ser qualquer concorrente da esquina. Isso não é problema de logo, de cor, de fonte. Isso é problema de posicionamento — e problema de posicionamento não se resolve com um design novo, se resolve com uma decisão estratégica clara sobre que espaço você quer ocupar na cabeça de quem compra de você.</w:t>
      </w:r>
    </w:p>
    <w:p>
      <w:pPr>
        <w:jc w:val="both"/>
      </w:pPr>
      <w:r>
        <w:rPr>
          <w:b w:val="0"/>
          <w:i w:val="0"/>
        </w:rPr>
        <w:t>O material original de Ries e Trout continua certo em uma coisa fundamental: a mente humana processa o mundo por categorias, comparações e simplificações — porque não tem capacidade de guardar tudo. Isso é biologia, não moda. O que mudou, e mudou de forma brutal, foi o volume de estímulo disputando espaço dentro dessa mesma mente limitada.</w:t>
      </w:r>
    </w:p>
    <w:p>
      <w:pPr>
        <w:jc w:val="both"/>
      </w:pPr>
      <w:r>
        <w:rPr>
          <w:b w:val="0"/>
          <w:i w:val="0"/>
        </w:rPr>
        <w:t>Nos anos 1980, um consumidor americano via em torno de 376 dólares de publicidade por ano, segundo o próprio livro original. Hoje, uma pessoa comum no Brasil é exposta a milhares de peças de conteúdo, publicidade e estímulo por dia — só entre redes sociais, ela rola em média o equivalente à altura de um prédio de dezenas de andares todos os dias, só no polegar. Se a sociedade dos anos 1980 já era "supercomunicativa" na definição do livro original, a sociedade de hoje é hipercomunicativa, alimentada por inteligência artificial gerando conteúdo automaticamente, por milhões de criadores publicando ao mesmo tempo, por algoritmos decidindo em milissegundos quem aparece e quem desaparece.</w:t>
      </w:r>
    </w:p>
    <w:p>
      <w:pPr>
        <w:jc w:val="both"/>
      </w:pPr>
      <w:r>
        <w:rPr>
          <w:b w:val="0"/>
          <w:i w:val="0"/>
        </w:rPr>
        <w:t>Nesse ambiente, a régua do posicionamento não caiu — ela subiu. Antigamente bastava ser claro. Hoje é preciso ser claro, rápido, consistente e presente em múltiplas frentes ao mesmo tempo — porque o espaço na mente do seu cliente está sendo disputado por muito mais gente, muito mais rápido, o tempo todo.</w:t>
      </w:r>
    </w:p>
    <w:p>
      <w:pPr>
        <w:jc w:val="both"/>
      </w:pPr>
      <w:r>
        <w:rPr>
          <w:b w:val="0"/>
          <w:i w:val="0"/>
        </w:rPr>
        <w:t>É por isso que decidi reconstruir este material com um novo olhar: o posicionamento não é mais só sobre o produto que você vende. É sobre você — dono, empreendedor, profissional — decidir e comunicar quem você é, com que autoridade fala, e por que alguém deveria escolher confiar em você em vez de rolar o feed até o próximo anúncio.</w:t>
      </w:r>
    </w:p>
    <w:p>
      <w:pPr>
        <w:jc w:val="both"/>
      </w:pPr>
      <w:r>
        <w:rPr>
          <w:b w:val="0"/>
          <w:i w:val="0"/>
        </w:rPr>
        <w:t>Paralelo com a minha jornada</w:t>
      </w:r>
    </w:p>
    <w:p>
      <w:pPr>
        <w:jc w:val="both"/>
      </w:pPr>
      <w:r>
        <w:rPr>
          <w:b w:val="0"/>
          <w:i w:val="0"/>
        </w:rPr>
        <w:t>Eu vivi na pele a diferença entre não ter posicionamento nenhum e ter um claro. Passei por sete negócios que não deram certo antes de entender, na prática, que não bastava trabalhar duro — era preciso que as pessoas soubessem exatamente o que eu resolvia e para quem. Quando finalmente estruturei minha atuação em torno do que hoje chamo de 5 G's da Gestão Empreendedora, e comecei a comunicar isso com clareza — primeiro para clientes, depois publicamente —, o negócio parou de depender de indicação aleatória e passou a atrair quem já sabia, antes de me procurar, o que eu resolvia.</w:t>
      </w:r>
    </w:p>
    <w:p>
      <w:r>
        <w:br w:type="page"/>
      </w:r>
    </w:p>
    <w:p/>
    <w:p/>
    <w:p/>
    <w:p/>
    <w:p/>
    <w:p/>
    <w:p>
      <w:r>
        <w:rPr>
          <w:b/>
          <w:color w:val="B0861F"/>
          <w:sz w:val="22"/>
        </w:rPr>
        <w:t>PARTE 1</w:t>
      </w:r>
    </w:p>
    <w:p>
      <w:pPr>
        <w:spacing w:before="120"/>
      </w:pPr>
      <w:r>
        <w:rPr>
          <w:b/>
          <w:color w:val="151515"/>
          <w:sz w:val="48"/>
        </w:rPr>
        <w:t>O Que É Posicionamento, de Verdade</w:t>
      </w:r>
    </w:p>
    <w:p>
      <w:r>
        <w:br w:type="page"/>
      </w:r>
    </w:p>
    <w:p>
      <w:pPr>
        <w:jc w:val="both"/>
      </w:pPr>
      <w:r>
        <w:rPr>
          <w:b w:val="0"/>
          <w:i w:val="0"/>
        </w:rPr>
        <w:t>Vou começar corrigindo o entendimento mais comum e mais errado que ouço de empresário: posicionamento não é a frase bonita que aparece no site. Não é o slogan. Não é sequer a identidade visual — embora tudo isso possa, e deva, refletir o posicionamento.</w:t>
      </w:r>
    </w:p>
    <w:p>
      <w:pPr>
        <w:jc w:val="both"/>
      </w:pPr>
      <w:r>
        <w:rPr>
          <w:b/>
          <w:i w:val="0"/>
        </w:rPr>
        <w:t>Posicionamento é o espaço mental que você ocupa na cabeça de quem já te conhece, e a promessa clara que faz alguém pensar em você primeiro quando a necessidade aparece.</w:t>
      </w:r>
      <w:r>
        <w:rPr>
          <w:b w:val="0"/>
          <w:i w:val="0"/>
        </w:rPr>
        <w:t xml:space="preserve"> Não é o que você fala sobre si mesmo. É o que sobra, resumido em poucas palavras, depois que a pessoa esquece todos os detalhes que você contou.</w:t>
      </w:r>
    </w:p>
    <w:p>
      <w:pPr>
        <w:jc w:val="both"/>
      </w:pPr>
      <w:r>
        <w:rPr>
          <w:b w:val="0"/>
          <w:i w:val="0"/>
        </w:rPr>
        <w:t>Pense em qualquer marca forte, física ou digital. Você não guarda o discurso institucional inteiro dela. Você guarda uma etiqueta mental: "essa é a barata", "essa é a cara", "essa é a confiável", "essa é a rápida", "esse é o cara que resolve isso". Quando essa etiqueta é clara, forte e única, a marca — ou a pessoa — vence a concorrência sem precisar competir diretamente com ela, porque ocupa um lugar que os outros não ocupam.</w:t>
      </w:r>
    </w:p>
    <w:p>
      <w:r>
        <w:rPr>
          <w:b/>
          <w:color w:val="151515"/>
          <w:sz w:val="27"/>
        </w:rPr>
        <w:t>A Mente Não Guarda Volume, Guarda Categoria</w:t>
      </w:r>
    </w:p>
    <w:p>
      <w:pPr>
        <w:jc w:val="both"/>
      </w:pPr>
      <w:r>
        <w:rPr>
          <w:b w:val="0"/>
          <w:i w:val="0"/>
        </w:rPr>
        <w:t>A mente humana não é um HD que armazena tudo em detalhe. Ela é um sistema de arquivamento por gavetas simplificadas. Cada categoria de produto ou serviço tem, dentro da sua cabeça, uma pequena escada mental com poucos degraus — normalmente entre três e sete marcas, e raramente mais do que isso, mesmo em categorias que você usa todos os dias. Pergunte a si mesmo, agora: quantas marcas de contador você conhece pelo nome? Quantas marcas de curso de gestão? Quantas farmácias de manipulação? A resposta tende a ser curta, mesmo que existam centenas de opções no mercado.</w:t>
      </w:r>
    </w:p>
    <w:p>
      <w:pPr>
        <w:jc w:val="both"/>
      </w:pPr>
      <w:r>
        <w:rPr>
          <w:b w:val="0"/>
          <w:i w:val="0"/>
        </w:rPr>
        <w:t>Isso significa uma coisa desconfortável: a maioria dos negócios que existem hoje não está em degrau nenhum dessa escada. Está fora dela. E estar fora da escada mental do seu cliente potencial é, na prática, não existir para ele — mesmo que sua empresa tenha CNPJ ativo, redes sociais bonitas e produto excelente.</w:t>
      </w:r>
    </w:p>
    <w:p>
      <w:r>
        <w:rPr>
          <w:b/>
          <w:color w:val="151515"/>
          <w:sz w:val="27"/>
        </w:rPr>
        <w:t>Posicionamento Não É Sobre Você, É Sobre a Cabeça do Outro</w:t>
      </w:r>
    </w:p>
    <w:p>
      <w:pPr>
        <w:jc w:val="both"/>
      </w:pPr>
      <w:r>
        <w:rPr>
          <w:b w:val="0"/>
          <w:i w:val="0"/>
        </w:rPr>
        <w:t>O erro mais comum que vejo — em carrossel de Instagram, em reunião de planejamento, em briefing de agência — é a empresa descrever a si mesma a partir de dentro para fora: o que ela faz, como faz, com que tecnologia, com que equipe. Isso é importante para operação, mas é irrelevante para posicionamento, porque a cabeça do cliente não organiza informação assim.</w:t>
      </w:r>
    </w:p>
    <w:p>
      <w:pPr>
        <w:jc w:val="both"/>
      </w:pPr>
      <w:r>
        <w:rPr>
          <w:b w:val="0"/>
          <w:i w:val="0"/>
        </w:rPr>
        <w:t>O raciocínio certo é o oposto: você parte do que já existe na cabeça do seu público — os medos, as comparações, os concorrentes que ele já conhece, os problemas que ele já nomeou — e encontra o espaço vazio, ou mal ocupado, que a sua marca pode preencher com clareza. Não é sobre inventar um discurso bonito. É sobre descobrir uma verdade que ainda não foi dita com clareza suficiente para grudar.</w:t>
      </w:r>
    </w:p>
    <w:p>
      <w:pPr>
        <w:jc w:val="both"/>
      </w:pPr>
      <w:r>
        <w:rPr>
          <w:b w:val="0"/>
          <w:i w:val="0"/>
        </w:rPr>
        <w:t>Sacada do Giba</w:t>
      </w:r>
    </w:p>
    <w:p>
      <w:pPr>
        <w:jc w:val="both"/>
      </w:pPr>
      <w:r>
        <w:rPr>
          <w:b w:val="0"/>
          <w:i w:val="0"/>
        </w:rPr>
        <w:t>Toda vez que um cliente me pede ajuda para "melhorar a comunicação" da empresa, a primeira pergunta que faço não é sobre a empresa. É: "quem é o seu concorrente mais lembrado, e o que as pessoas falam dele quando ninguém do time está ouvindo?" Você só sabe onde tem espaço livre depois de mapear o que já está ocupado.</w:t>
      </w:r>
    </w:p>
    <w:p>
      <w:r>
        <w:rPr>
          <w:b/>
          <w:color w:val="151515"/>
          <w:sz w:val="27"/>
        </w:rPr>
        <w:t>A Diferença Entre Ser Visto e Ser Lembrado</w:t>
      </w:r>
    </w:p>
    <w:p>
      <w:pPr>
        <w:jc w:val="both"/>
      </w:pPr>
      <w:r>
        <w:rPr>
          <w:b w:val="0"/>
          <w:i w:val="0"/>
        </w:rPr>
        <w:t>No digital, essa distinção fica ainda mais evidente. É perfeitamente possível gerar milhares de visualizações, curtidas e comentários sem construir posicionamento nenhum — porque visualização é evento, posicionamento é memória. Um vídeo pode viralizar e sumir da cabeça das pessoas em 48 horas, sem deixar etiqueta nenhuma associada à marca que o publicou. Isso não é fracasso de audiência. É fracasso de posicionamento, porque a comunicação gerou barulho, não gerou lugar na mente.</w:t>
      </w:r>
    </w:p>
    <w:p>
      <w:pPr>
        <w:jc w:val="both"/>
      </w:pPr>
      <w:r>
        <w:rPr>
          <w:b w:val="0"/>
          <w:i w:val="0"/>
        </w:rPr>
        <w:t>A régua certa para medir se você está de fato posicionado, hoje, não é quantas pessoas viram seu conteúdo semana passada. É: quando alguém, meses depois, tem o problema que você resolve, o seu nome é o primeiro que vem à cabeça dela — ou nem chega a vir?</w:t>
      </w:r>
    </w:p>
    <w:p>
      <w:r>
        <w:br w:type="page"/>
      </w:r>
    </w:p>
    <w:p/>
    <w:p/>
    <w:p/>
    <w:p/>
    <w:p/>
    <w:p/>
    <w:p>
      <w:r>
        <w:rPr>
          <w:b/>
          <w:color w:val="B0861F"/>
          <w:sz w:val="22"/>
        </w:rPr>
        <w:t>PARTE 2</w:t>
      </w:r>
    </w:p>
    <w:p>
      <w:pPr>
        <w:spacing w:before="120"/>
      </w:pPr>
      <w:r>
        <w:rPr>
          <w:b/>
          <w:color w:val="151515"/>
          <w:sz w:val="48"/>
        </w:rPr>
        <w:t>Por Que Hoje É Posicione-se ou Morra</w:t>
      </w:r>
    </w:p>
    <w:p>
      <w:r>
        <w:br w:type="page"/>
      </w:r>
    </w:p>
    <w:p>
      <w:pPr>
        <w:jc w:val="both"/>
      </w:pPr>
      <w:r>
        <w:rPr>
          <w:b w:val="0"/>
          <w:i w:val="0"/>
        </w:rPr>
        <w:t>O título deste material não é retórica vazia. É a descrição literal do que separa negócios que crescem de negócios que desaparecem lentamente, hoje, no Brasil.</w:t>
      </w:r>
    </w:p>
    <w:p>
      <w:r>
        <w:rPr>
          <w:b/>
          <w:color w:val="151515"/>
          <w:sz w:val="27"/>
        </w:rPr>
        <w:t>O Tamanho Real da Guerra Pela Atenção</w:t>
      </w:r>
    </w:p>
    <w:p>
      <w:pPr>
        <w:jc w:val="both"/>
      </w:pPr>
      <w:r>
        <w:rPr>
          <w:b w:val="0"/>
          <w:i w:val="0"/>
        </w:rPr>
        <w:t>Vamos aos números, porque é fácil subestimar a escala do que estamos discutindo até ver a dimensão real dela. Estima-se que uma pessoa comum, hoje, é exposta a milhares de mensagens comerciais por dia, contando anúncios pagos, conteúdo orgânico patrocinado, embalagens, notificações de aplicativo e recomendações de algoritmo — um volume muitas vezes maior do que a sociedade "supercomunicativa" descrita nos anos 1980, que já era considerada saturada para os padrões da época. O tempo médio de atenção que uma pessoa dedica a um conteúdo antes de decidir continuar ou passar adiante é medido em segundos, não em minutos.</w:t>
      </w:r>
    </w:p>
    <w:p>
      <w:pPr>
        <w:jc w:val="both"/>
      </w:pPr>
      <w:r>
        <w:rPr>
          <w:b w:val="0"/>
          <w:i w:val="0"/>
        </w:rPr>
        <w:t>Ao mesmo tempo, o custo de produzir e publicar conteúdo despencou. Qualquer pessoa com um celular grava, edita e publica um vídeo em minutos. Ferramentas de inteligência artificial já geram texto, imagem, roteiro e até vídeo automaticamente, em escala industrial. O resultado é uma explosão de oferta de conteúdo competindo pelo mesmo espaço de atenção limitado — exatamente o cenário que Ries e Trout descreveram como "sociedade supercomunicativa", só que multiplicado por um fator que eles jamais imaginaram em 1981, quando internet comercial nem existia.</w:t>
      </w:r>
    </w:p>
    <w:p>
      <w:r>
        <w:rPr>
          <w:b/>
          <w:color w:val="151515"/>
          <w:sz w:val="27"/>
        </w:rPr>
        <w:t>Por Que "aparecer" Deixou de Ser Suficiente</w:t>
      </w:r>
    </w:p>
    <w:p>
      <w:pPr>
        <w:jc w:val="both"/>
      </w:pPr>
      <w:r>
        <w:rPr>
          <w:b w:val="0"/>
          <w:i w:val="0"/>
        </w:rPr>
        <w:t>Durante alguns anos, bastava para uma empresa "estar nas redes" para se diferenciar da concorrência que ainda não estava. Isso já não é mais verdade. Hoje, praticamente todo concorrente do seu setor também está nas redes, também publica, também roda anúncio. A vantagem de simplesmente estar presente desapareceu — porque presença virou padrão mínimo, não diferencial.</w:t>
      </w:r>
    </w:p>
    <w:p>
      <w:pPr>
        <w:jc w:val="both"/>
      </w:pPr>
      <w:r>
        <w:rPr>
          <w:b w:val="0"/>
          <w:i w:val="0"/>
        </w:rPr>
        <w:t>O que separa quem cresce de quem estagna, hoje, não é mais a presença digital. É a clareza do posicionamento por trás dela. Duas empresas do mesmo setor podem publicar com a mesma frequência, no mesmo formato, para o mesmo público — e uma crescer enquanto a outra se afoga em métricas de vaidade, porque uma decidiu, com precisão cirúrgica, que espaço mental quer ocupar, e a outra está apenas produzindo conteúdo genérico, tentando agradar todo mundo.</w:t>
      </w:r>
    </w:p>
    <w:p>
      <w:r>
        <w:rPr>
          <w:b/>
          <w:color w:val="151515"/>
          <w:sz w:val="27"/>
        </w:rPr>
        <w:t>Morrer Devagar: o Risco Que Ninguém Sente Chegando</w:t>
      </w:r>
    </w:p>
    <w:p>
      <w:pPr>
        <w:jc w:val="both"/>
      </w:pPr>
      <w:r>
        <w:rPr>
          <w:b w:val="0"/>
          <w:i w:val="0"/>
        </w:rPr>
        <w:t>A parte mais perigosa de não se posicionar não é o fracasso ruidoso — é o desaparecimento silencioso. Empresa sem posicionamento claro não quebra da noite para o dia. Ela vai perdendo, aos poucos, a preferência de quem já era cliente, porque um concorrente mais claro conquista o espaço mental que ela nunca ocupou de verdade. Ela vai gastando cada vez mais em anúncio pago para conseguir o mesmo resultado, porque sem posicionamento claro, cada venda depende de convencimento do zero, não de reconhecimento prévio. Ela vai perdendo talento, porque profissional bom também escolhe empresa com propósito e identidade claros, não só salário.</w:t>
      </w:r>
    </w:p>
    <w:p>
      <w:pPr>
        <w:jc w:val="both"/>
      </w:pPr>
      <w:r>
        <w:rPr>
          <w:b w:val="0"/>
          <w:i w:val="0"/>
        </w:rPr>
        <w:t>Esse processo é lento o suficiente para que o dono não perceba o problema até ele estar avançado — e é exatamente por isso que o alerta deste material é direto: posicione-se, com intenção e método, ou aceite morrer devagar, sem nunca identificar exatamente o momento em que a queda começou.</w:t>
      </w:r>
    </w:p>
    <w:p>
      <w:r>
        <w:rPr>
          <w:b/>
          <w:color w:val="151515"/>
          <w:sz w:val="27"/>
        </w:rPr>
        <w:t>O Custo Real, em Números, de Adiar a Decisão</w:t>
      </w:r>
    </w:p>
    <w:p>
      <w:pPr>
        <w:jc w:val="both"/>
      </w:pPr>
      <w:r>
        <w:rPr>
          <w:b w:val="0"/>
          <w:i w:val="0"/>
        </w:rPr>
        <w:t>É possível traduzir esse desgaste silencioso em termos concretos de gestão, e é assim que costumo apresentar o problema para empresário que ainda enxerga posicionamento como "coisa de marketing", distante da planilha financeira. Negócio sem posicionamento claro paga, sistematicamente, um custo de aquisição de cliente mais alto do que o concorrente posicionado, porque cada venda exige convencimento do zero, em vez de aproveitar reconhecimento prévio já instalado na cabeça do comprador. Paga também um preço médio mais baixo, porque, sem diferenciação clara, a única alavanca de negociação que sobra é o desconto. E paga, por fim, um custo invisível de rotatividade de equipe, porque colaborador talentoso raramente permanece, no médio prazo, em uma empresa sem identidade clara para se orgulhar de representar.</w:t>
      </w:r>
    </w:p>
    <w:p>
      <w:pPr>
        <w:jc w:val="both"/>
      </w:pPr>
      <w:r>
        <w:rPr>
          <w:b w:val="0"/>
          <w:i w:val="0"/>
        </w:rPr>
        <w:t>Some esses três custos — aquisição mais cara, margem mais apertada, rotatividade mais alta — e fica claro por que o investimento em posicionamento, discutido ao longo deste material, não é despesa de marketing isolada. É, na prática, uma das decisões financeiras mais determinantes que um empresário pode tomar, mesmo que o efeito completo dela só apareça, com clareza, meses ou anos depois de aplicada com disciplina.</w:t>
      </w:r>
    </w:p>
    <w:p>
      <w:pPr>
        <w:jc w:val="both"/>
      </w:pPr>
      <w:r>
        <w:rPr>
          <w:b w:val="0"/>
          <w:i w:val="0"/>
        </w:rPr>
        <w:t>Sacada do Giba</w:t>
      </w:r>
    </w:p>
    <w:p>
      <w:pPr>
        <w:jc w:val="both"/>
      </w:pPr>
      <w:r>
        <w:rPr>
          <w:b w:val="0"/>
          <w:i w:val="0"/>
        </w:rPr>
        <w:t>Empresário me procura, quase sempre, achando que o problema é vendas fracas ou fluxo de caixa apertado. Na maioria das vezes, quando a gente escava, o problema de origem é anterior: ninguém sabe, com clareza, por que escolher aquela empresa em vez da concorrente. Vendas fracas e caixa apertado são sintoma. Falta de posicionamento é causa.</w:t>
      </w:r>
    </w:p>
    <w:p>
      <w:r>
        <w:br w:type="page"/>
      </w:r>
    </w:p>
    <w:p/>
    <w:p/>
    <w:p/>
    <w:p/>
    <w:p/>
    <w:p/>
    <w:p>
      <w:r>
        <w:rPr>
          <w:b/>
          <w:color w:val="B0861F"/>
          <w:sz w:val="22"/>
        </w:rPr>
        <w:t>PARTE 3</w:t>
      </w:r>
    </w:p>
    <w:p>
      <w:pPr>
        <w:spacing w:before="120"/>
      </w:pPr>
      <w:r>
        <w:rPr>
          <w:b/>
          <w:color w:val="151515"/>
          <w:sz w:val="48"/>
        </w:rPr>
        <w:t>Posicionamento Físico X Posicionamento Digital</w:t>
      </w:r>
    </w:p>
    <w:p>
      <w:r>
        <w:br w:type="page"/>
      </w:r>
    </w:p>
    <w:p>
      <w:pPr>
        <w:jc w:val="both"/>
      </w:pPr>
      <w:r>
        <w:rPr>
          <w:b w:val="0"/>
          <w:i w:val="0"/>
        </w:rPr>
        <w:t>Uma confusão comum, mesmo entre quem já entende a lógica do posicionamento, é tratar o posicionamento físico e o digital como se fossem dois jogos separados, com regras diferentes. Não são. É o mesmo jogo — a mesma mente humana, com a mesma capacidade limitada de guardar categorias — jogado em dois tabuleiros com dinâmicas distintas.</w:t>
      </w:r>
    </w:p>
    <w:p>
      <w:r>
        <w:rPr>
          <w:b/>
          <w:color w:val="151515"/>
          <w:sz w:val="27"/>
        </w:rPr>
        <w:t>O Que Não Muda</w:t>
      </w:r>
    </w:p>
    <w:p>
      <w:pPr>
        <w:jc w:val="both"/>
      </w:pPr>
      <w:r>
        <w:rPr>
          <w:b w:val="0"/>
          <w:i w:val="0"/>
        </w:rPr>
        <w:t>O fundamento continua exatamente igual: a mente ainda organiza tudo em categorias e escadas mentais curtas; ainda prefere o que chegou primeiro; ainda precisa de uma etiqueta simples para reter qualquer marca; ainda reage mais a diferenciação clara do que a "qualidade" genérica, porque qualidade sem contexto não é comparável — posicionamento é.</w:t>
      </w:r>
    </w:p>
    <w:p>
      <w:pPr>
        <w:jc w:val="both"/>
      </w:pPr>
      <w:r>
        <w:rPr>
          <w:b w:val="0"/>
          <w:i w:val="0"/>
        </w:rPr>
        <w:t>Isso significa que qualquer estratégia digital que ignore esse fundamento — que tente ser "tudo para todo mundo" só porque no digital cabe tecnicamente qualquer volume de conteúdo — vai fracassar pela mesma razão que a extensão de linha fracassava nos produtos físicos dos anos 1980: dilui a clareza que sustenta a posição.</w:t>
      </w:r>
    </w:p>
    <w:p>
      <w:r>
        <w:rPr>
          <w:b/>
          <w:color w:val="151515"/>
          <w:sz w:val="27"/>
        </w:rPr>
        <w:t>O Que Muda de Verdade</w:t>
      </w:r>
    </w:p>
    <w:p>
      <w:pPr>
        <w:jc w:val="both"/>
      </w:pPr>
      <w:r>
        <w:rPr>
          <w:b w:val="0"/>
          <w:i w:val="0"/>
        </w:rPr>
        <w:t>O que muda é a velocidade, o custo de entrada e a natureza da prova social. No mundo físico, construir uma posição forte levava anos e exigia capital: pontos de venda, distribuição, mídia paga em massa. No digital, é possível construir autoridade e posicionamento com investimento inicial baixo, mas em compensação a concorrência pelo mesmo espaço de atenção é infinitamente maior e a velocidade de obsolescência do conteúdo é brutal — o que funcionou seis meses atrás pode já não funcionar hoje, porque o algoritmo, o formato preferido do público e até o comportamento de consumo mudam continuamente.</w:t>
      </w:r>
    </w:p>
    <w:p>
      <w:pPr>
        <w:jc w:val="both"/>
      </w:pPr>
      <w:r>
        <w:rPr>
          <w:b w:val="0"/>
          <w:i w:val="0"/>
        </w:rPr>
        <w:t>Outra mudança fundamental: no físico, a prova de autoridade vinha de sinais indiretos — tamanho da loja, tempo de mercado, anúncio em veículo respeitado. No digital, a prova de autoridade é direta e pública: comentário de cliente satisfeito, print de resultado, vídeo de bastidor, engajamento real visível para qualquer visitante. Isso significa que posicionamento digital malfeito é exposto publicamente, em tempo real, de um jeito que posicionamento físico malfeito nunca foi.</w:t>
      </w:r>
    </w:p>
    <w:p>
      <w:r>
        <w:rPr>
          <w:b/>
          <w:color w:val="151515"/>
          <w:sz w:val="27"/>
        </w:rPr>
        <w:t>A Tabela do Físico e do Digital, Lado a Lado</w:t>
      </w:r>
    </w:p>
    <w:tbl>
      <w:tblPr>
        <w:tblStyle w:val="TableGrid"/>
        <w:tblW w:type="auto" w:w="0"/>
        <w:tblLook w:firstColumn="1" w:firstRow="1" w:lastColumn="0" w:lastRow="0" w:noHBand="0" w:noVBand="1" w:val="04A0"/>
      </w:tblPr>
      <w:tblGrid>
        <w:gridCol w:w="3106"/>
        <w:gridCol w:w="3106"/>
        <w:gridCol w:w="3106"/>
      </w:tblGrid>
      <w:tr>
        <w:tc>
          <w:tcPr>
            <w:tcW w:type="dxa" w:w="3106"/>
            <w:shd w:val="clear" w:color="auto" w:fill="0F1419"/>
          </w:tcPr>
          <w:p>
            <w:r>
              <w:rPr>
                <w:b/>
                <w:color w:val="F4F1EA"/>
                <w:sz w:val="18"/>
              </w:rPr>
            </w:r>
            <w:r>
              <w:rPr>
                <w:b/>
                <w:i w:val="0"/>
                <w:color w:val="F4F1EA"/>
                <w:sz w:val="18"/>
              </w:rPr>
              <w:t>Dimensão</w:t>
            </w:r>
          </w:p>
        </w:tc>
        <w:tc>
          <w:tcPr>
            <w:tcW w:type="dxa" w:w="3106"/>
            <w:shd w:val="clear" w:color="auto" w:fill="0F1419"/>
          </w:tcPr>
          <w:p>
            <w:r>
              <w:rPr>
                <w:b/>
                <w:color w:val="F4F1EA"/>
                <w:sz w:val="18"/>
              </w:rPr>
            </w:r>
            <w:r>
              <w:rPr>
                <w:b/>
                <w:i w:val="0"/>
                <w:color w:val="F4F1EA"/>
                <w:sz w:val="18"/>
              </w:rPr>
              <w:t>Posicionamento físico (era clássica)</w:t>
            </w:r>
          </w:p>
        </w:tc>
        <w:tc>
          <w:tcPr>
            <w:tcW w:type="dxa" w:w="3106"/>
            <w:shd w:val="clear" w:color="auto" w:fill="0F1419"/>
          </w:tcPr>
          <w:p>
            <w:r>
              <w:rPr>
                <w:b/>
                <w:color w:val="F4F1EA"/>
                <w:sz w:val="18"/>
              </w:rPr>
            </w:r>
            <w:r>
              <w:rPr>
                <w:b/>
                <w:i w:val="0"/>
                <w:color w:val="F4F1EA"/>
                <w:sz w:val="18"/>
              </w:rPr>
              <w:t>Posicionamento digital (era atual)</w:t>
            </w:r>
          </w:p>
        </w:tc>
      </w:tr>
      <w:tr>
        <w:tc>
          <w:tcPr>
            <w:tcW w:type="dxa" w:w="3106"/>
            <w:shd w:val="clear" w:color="auto" w:fill="FAF8F2"/>
          </w:tcPr>
          <w:p>
            <w:r>
              <w:rPr>
                <w:sz w:val="18"/>
              </w:rPr>
            </w:r>
          </w:p>
        </w:tc>
        <w:tc>
          <w:tcPr>
            <w:tcW w:type="dxa" w:w="3106"/>
            <w:shd w:val="clear" w:color="auto" w:fill="FAF8F2"/>
          </w:tcPr>
          <w:p>
            <w:r>
              <w:rPr>
                <w:sz w:val="18"/>
              </w:rPr>
            </w:r>
          </w:p>
        </w:tc>
        <w:tc>
          <w:tcPr>
            <w:tcW w:type="dxa" w:w="3106"/>
            <w:shd w:val="clear" w:color="auto" w:fill="FAF8F2"/>
          </w:tcPr>
          <w:p>
            <w:r>
              <w:rPr>
                <w:sz w:val="18"/>
              </w:rPr>
            </w:r>
          </w:p>
        </w:tc>
      </w:tr>
      <w:tr>
        <w:tc>
          <w:tcPr>
            <w:tcW w:type="dxa" w:w="3106"/>
          </w:tcPr>
          <w:p>
            <w:r>
              <w:rPr>
                <w:sz w:val="18"/>
              </w:rPr>
            </w:r>
            <w:r>
              <w:rPr>
                <w:b w:val="0"/>
                <w:i w:val="0"/>
                <w:sz w:val="18"/>
              </w:rPr>
              <w:t>Prova de autoridade</w:t>
            </w:r>
          </w:p>
        </w:tc>
        <w:tc>
          <w:tcPr>
            <w:tcW w:type="dxa" w:w="3106"/>
          </w:tcPr>
          <w:p>
            <w:r>
              <w:rPr>
                <w:sz w:val="18"/>
              </w:rPr>
            </w:r>
            <w:r>
              <w:rPr>
                <w:b w:val="0"/>
                <w:i w:val="0"/>
                <w:sz w:val="18"/>
              </w:rPr>
              <w:t>Tempo de mercado, tamanho, ponto físico</w:t>
            </w:r>
          </w:p>
        </w:tc>
        <w:tc>
          <w:tcPr>
            <w:tcW w:type="dxa" w:w="3106"/>
          </w:tcPr>
          <w:p>
            <w:r>
              <w:rPr>
                <w:sz w:val="18"/>
              </w:rPr>
            </w:r>
            <w:r>
              <w:rPr>
                <w:b w:val="0"/>
                <w:i w:val="0"/>
                <w:sz w:val="18"/>
              </w:rPr>
              <w:t>Engajamento real, prova social pública, consistência de conteúdo</w:t>
            </w:r>
          </w:p>
        </w:tc>
      </w:tr>
      <w:tr>
        <w:tc>
          <w:tcPr>
            <w:tcW w:type="dxa" w:w="3106"/>
            <w:shd w:val="clear" w:color="auto" w:fill="FAF8F2"/>
          </w:tcPr>
          <w:p>
            <w:r>
              <w:rPr>
                <w:sz w:val="18"/>
              </w:rPr>
            </w:r>
            <w:r>
              <w:rPr>
                <w:b w:val="0"/>
                <w:i w:val="0"/>
                <w:sz w:val="18"/>
              </w:rPr>
              <w:t>Velocidade de construção</w:t>
            </w:r>
          </w:p>
        </w:tc>
        <w:tc>
          <w:tcPr>
            <w:tcW w:type="dxa" w:w="3106"/>
            <w:shd w:val="clear" w:color="auto" w:fill="FAF8F2"/>
          </w:tcPr>
          <w:p>
            <w:r>
              <w:rPr>
                <w:sz w:val="18"/>
              </w:rPr>
            </w:r>
            <w:r>
              <w:rPr>
                <w:b w:val="0"/>
                <w:i w:val="0"/>
                <w:sz w:val="18"/>
              </w:rPr>
              <w:t>Anos</w:t>
            </w:r>
          </w:p>
        </w:tc>
        <w:tc>
          <w:tcPr>
            <w:tcW w:type="dxa" w:w="3106"/>
            <w:shd w:val="clear" w:color="auto" w:fill="FAF8F2"/>
          </w:tcPr>
          <w:p>
            <w:r>
              <w:rPr>
                <w:sz w:val="18"/>
              </w:rPr>
            </w:r>
            <w:r>
              <w:rPr>
                <w:b w:val="0"/>
                <w:i w:val="0"/>
                <w:sz w:val="18"/>
              </w:rPr>
              <w:t>Meses, mas exige constância diária</w:t>
            </w:r>
          </w:p>
        </w:tc>
      </w:tr>
      <w:tr>
        <w:tc>
          <w:tcPr>
            <w:tcW w:type="dxa" w:w="3106"/>
          </w:tcPr>
          <w:p>
            <w:r>
              <w:rPr>
                <w:sz w:val="18"/>
              </w:rPr>
            </w:r>
            <w:r>
              <w:rPr>
                <w:b w:val="0"/>
                <w:i w:val="0"/>
                <w:sz w:val="18"/>
              </w:rPr>
              <w:t>Custo de entrada</w:t>
            </w:r>
          </w:p>
        </w:tc>
        <w:tc>
          <w:tcPr>
            <w:tcW w:type="dxa" w:w="3106"/>
          </w:tcPr>
          <w:p>
            <w:r>
              <w:rPr>
                <w:sz w:val="18"/>
              </w:rPr>
            </w:r>
            <w:r>
              <w:rPr>
                <w:b w:val="0"/>
                <w:i w:val="0"/>
                <w:sz w:val="18"/>
              </w:rPr>
              <w:t>Alto (capital, distribuição, mídia)</w:t>
            </w:r>
          </w:p>
        </w:tc>
        <w:tc>
          <w:tcPr>
            <w:tcW w:type="dxa" w:w="3106"/>
          </w:tcPr>
          <w:p>
            <w:r>
              <w:rPr>
                <w:sz w:val="18"/>
              </w:rPr>
            </w:r>
            <w:r>
              <w:rPr>
                <w:b w:val="0"/>
                <w:i w:val="0"/>
                <w:sz w:val="18"/>
              </w:rPr>
              <w:t>Baixo para começar, alto para sustentar em escala</w:t>
            </w:r>
          </w:p>
        </w:tc>
      </w:tr>
      <w:tr>
        <w:tc>
          <w:tcPr>
            <w:tcW w:type="dxa" w:w="3106"/>
            <w:shd w:val="clear" w:color="auto" w:fill="FAF8F2"/>
          </w:tcPr>
          <w:p>
            <w:r>
              <w:rPr>
                <w:sz w:val="18"/>
              </w:rPr>
            </w:r>
            <w:r>
              <w:rPr>
                <w:b w:val="0"/>
                <w:i w:val="0"/>
                <w:sz w:val="18"/>
              </w:rPr>
              <w:t>Concorrência pela atenção</w:t>
            </w:r>
          </w:p>
        </w:tc>
        <w:tc>
          <w:tcPr>
            <w:tcW w:type="dxa" w:w="3106"/>
            <w:shd w:val="clear" w:color="auto" w:fill="FAF8F2"/>
          </w:tcPr>
          <w:p>
            <w:r>
              <w:rPr>
                <w:sz w:val="18"/>
              </w:rPr>
            </w:r>
            <w:r>
              <w:rPr>
                <w:b w:val="0"/>
                <w:i w:val="0"/>
                <w:sz w:val="18"/>
              </w:rPr>
              <w:t>Dezenas de marcas por categoria</w:t>
            </w:r>
          </w:p>
        </w:tc>
        <w:tc>
          <w:tcPr>
            <w:tcW w:type="dxa" w:w="3106"/>
            <w:shd w:val="clear" w:color="auto" w:fill="FAF8F2"/>
          </w:tcPr>
          <w:p>
            <w:r>
              <w:rPr>
                <w:sz w:val="18"/>
              </w:rPr>
            </w:r>
            <w:r>
              <w:rPr>
                <w:b w:val="0"/>
                <w:i w:val="0"/>
                <w:sz w:val="18"/>
              </w:rPr>
              <w:t>Milhares de perfis e criadores por segundo</w:t>
            </w:r>
          </w:p>
        </w:tc>
      </w:tr>
      <w:tr>
        <w:tc>
          <w:tcPr>
            <w:tcW w:type="dxa" w:w="3106"/>
          </w:tcPr>
          <w:p>
            <w:r>
              <w:rPr>
                <w:sz w:val="18"/>
              </w:rPr>
            </w:r>
            <w:r>
              <w:rPr>
                <w:b w:val="0"/>
                <w:i w:val="0"/>
                <w:sz w:val="18"/>
              </w:rPr>
              <w:t>Durabilidade do conteúdo</w:t>
            </w:r>
          </w:p>
        </w:tc>
        <w:tc>
          <w:tcPr>
            <w:tcW w:type="dxa" w:w="3106"/>
          </w:tcPr>
          <w:p>
            <w:r>
              <w:rPr>
                <w:sz w:val="18"/>
              </w:rPr>
            </w:r>
            <w:r>
              <w:rPr>
                <w:b w:val="0"/>
                <w:i w:val="0"/>
                <w:sz w:val="18"/>
              </w:rPr>
              <w:t>Longa (campanha durava meses/anos)</w:t>
            </w:r>
          </w:p>
        </w:tc>
        <w:tc>
          <w:tcPr>
            <w:tcW w:type="dxa" w:w="3106"/>
          </w:tcPr>
          <w:p>
            <w:r>
              <w:rPr>
                <w:sz w:val="18"/>
              </w:rPr>
            </w:r>
            <w:r>
              <w:rPr>
                <w:b w:val="0"/>
                <w:i w:val="0"/>
                <w:sz w:val="18"/>
              </w:rPr>
              <w:t>Curta (dias, às vezes horas)</w:t>
            </w:r>
          </w:p>
        </w:tc>
      </w:tr>
      <w:tr>
        <w:tc>
          <w:tcPr>
            <w:tcW w:type="dxa" w:w="3106"/>
            <w:shd w:val="clear" w:color="auto" w:fill="FAF8F2"/>
          </w:tcPr>
          <w:p>
            <w:r>
              <w:rPr>
                <w:sz w:val="18"/>
              </w:rPr>
            </w:r>
            <w:r>
              <w:rPr>
                <w:b w:val="0"/>
                <w:i w:val="0"/>
                <w:sz w:val="18"/>
              </w:rPr>
              <w:t>Quem posiciona</w:t>
            </w:r>
          </w:p>
        </w:tc>
        <w:tc>
          <w:tcPr>
            <w:tcW w:type="dxa" w:w="3106"/>
            <w:shd w:val="clear" w:color="auto" w:fill="FAF8F2"/>
          </w:tcPr>
          <w:p>
            <w:r>
              <w:rPr>
                <w:sz w:val="18"/>
              </w:rPr>
            </w:r>
            <w:r>
              <w:rPr>
                <w:b w:val="0"/>
                <w:i w:val="0"/>
                <w:sz w:val="18"/>
              </w:rPr>
              <w:t>Quase sempre a empresa/marca</w:t>
            </w:r>
          </w:p>
        </w:tc>
        <w:tc>
          <w:tcPr>
            <w:tcW w:type="dxa" w:w="3106"/>
            <w:shd w:val="clear" w:color="auto" w:fill="FAF8F2"/>
          </w:tcPr>
          <w:p>
            <w:r>
              <w:rPr>
                <w:sz w:val="18"/>
              </w:rPr>
            </w:r>
            <w:r>
              <w:rPr>
                <w:b w:val="0"/>
                <w:i w:val="0"/>
                <w:sz w:val="18"/>
              </w:rPr>
              <w:t>Cada vez mais a pessoa por trás da empresa</w:t>
            </w:r>
          </w:p>
        </w:tc>
      </w:tr>
    </w:tbl>
    <w:p>
      <w:pPr>
        <w:spacing w:after="40"/>
      </w:pPr>
    </w:p>
    <w:p>
      <w:r>
        <w:rPr>
          <w:b/>
          <w:color w:val="151515"/>
          <w:sz w:val="27"/>
        </w:rPr>
        <w:t>Por Que Você Precisa dos Dois</w:t>
      </w:r>
    </w:p>
    <w:p>
      <w:pPr>
        <w:jc w:val="both"/>
      </w:pPr>
      <w:r>
        <w:rPr>
          <w:b w:val="0"/>
          <w:i w:val="0"/>
        </w:rPr>
        <w:t>Empresa que só existe no digital e não constrói nenhuma prova física (loja, evento presencial, presença de mercado tangível) frequentemente soa etérea demais para quem ainda decide compra grande, ou compra recorrente de alto valor, com base em confiança construída no mundo real. Empresa que só existe no físico e ignora o digital está, hoje, invisível para a fatia crescente de decisão de compra que começa numa busca ou numa rede social antes de qualquer contato presencial.</w:t>
      </w:r>
    </w:p>
    <w:p>
      <w:pPr>
        <w:jc w:val="both"/>
      </w:pPr>
      <w:r>
        <w:rPr>
          <w:b w:val="0"/>
          <w:i w:val="0"/>
        </w:rPr>
        <w:t>O posicionamento vencedor de hoje é híbrido por definição: usa o digital para construir alcance, prova social e velocidade de reconhecimento, e usa o físico — loja, evento, atendimento presencial, entrega tangível — para consolidar a confiança que sustenta decisões de maior peso. Os casos que vamos analisar nas próximas partes deste material mostram exatamente essa combinação funcionando na prática.</w:t>
      </w:r>
    </w:p>
    <w:p>
      <w:r>
        <w:br w:type="page"/>
      </w:r>
    </w:p>
    <w:p/>
    <w:p/>
    <w:p/>
    <w:p/>
    <w:p/>
    <w:p/>
    <w:p>
      <w:r>
        <w:rPr>
          <w:b/>
          <w:color w:val="B0861F"/>
          <w:sz w:val="22"/>
        </w:rPr>
        <w:t>PARTE 4</w:t>
      </w:r>
    </w:p>
    <w:p>
      <w:pPr>
        <w:spacing w:before="120"/>
      </w:pPr>
      <w:r>
        <w:rPr>
          <w:b/>
          <w:color w:val="151515"/>
          <w:sz w:val="48"/>
        </w:rPr>
        <w:t>A Nova Era das Propagandas: do Outdoor ao Algoritmo</w:t>
      </w:r>
    </w:p>
    <w:p>
      <w:r>
        <w:br w:type="page"/>
      </w:r>
    </w:p>
    <w:p>
      <w:pPr>
        <w:jc w:val="both"/>
      </w:pPr>
      <w:r>
        <w:rPr>
          <w:b w:val="0"/>
          <w:i w:val="0"/>
        </w:rPr>
        <w:t>Para entender por que o posicionamento de hoje exige uma leitura nova, vale a pena olhar com clareza para a transformação radical que a própria propaganda sofreu nas últimas décadas.</w:t>
      </w:r>
    </w:p>
    <w:p>
      <w:r>
        <w:rPr>
          <w:b/>
          <w:color w:val="151515"/>
          <w:sz w:val="27"/>
        </w:rPr>
        <w:t>A Era do Produto e da Imagem</w:t>
      </w:r>
    </w:p>
    <w:p>
      <w:pPr>
        <w:jc w:val="both"/>
      </w:pPr>
      <w:r>
        <w:rPr>
          <w:b w:val="0"/>
          <w:i w:val="0"/>
        </w:rPr>
        <w:t>Nos anos 1950, a publicidade vivia da "era do produto": bastava anunciar a característica do produto e o dinheiro para promovê-la. Depois veio a "era da imagem", em que a reputação da marca importava mais do que a característica isolada. Depois veio a "era do posicionamento" descrita por Ries e Trout, em que a estratégia — o lugar mental ocupado — passou a valer mais do que criatividade pura.</w:t>
      </w:r>
    </w:p>
    <w:p>
      <w:pPr>
        <w:jc w:val="both"/>
      </w:pPr>
      <w:r>
        <w:rPr>
          <w:b w:val="0"/>
          <w:i w:val="0"/>
        </w:rPr>
        <w:t xml:space="preserve">Estamos vivendo agora uma quarta era, que ainda não tinha nome quando aquele livro foi escrito: a </w:t>
      </w:r>
      <w:r>
        <w:rPr>
          <w:b/>
          <w:i w:val="0"/>
        </w:rPr>
        <w:t>era da presença algorítmica</w:t>
      </w:r>
      <w:r>
        <w:rPr>
          <w:b w:val="0"/>
          <w:i w:val="0"/>
        </w:rPr>
        <w:t>. Nela, a propaganda deixou de ser um bloco isolado de tempo comprado em veículo de massa — trinta segundos de comercial, um quarto de página de jornal — e virou um fluxo contínuo, personalizado, decidido em tempo real por um sistema automatizado que aprende o comportamento de cada pessoa individualmente e decide, a cada rolar de tela, o que ela vai ver a seguir.</w:t>
      </w:r>
    </w:p>
    <w:p>
      <w:r>
        <w:rPr>
          <w:b/>
          <w:color w:val="151515"/>
          <w:sz w:val="27"/>
        </w:rPr>
        <w:t>O Algoritmo É o Novo Editor de Jornal</w:t>
      </w:r>
    </w:p>
    <w:p>
      <w:pPr>
        <w:jc w:val="both"/>
      </w:pPr>
      <w:r>
        <w:rPr>
          <w:b w:val="0"/>
          <w:i w:val="0"/>
        </w:rPr>
        <w:t>Antigamente, um editor de jornal ou um diretor de emissora decidia o que milhões de pessoas iam ver ao mesmo tempo. Hoje, um algoritmo decide, individualmente, o que cada pessoa vai ver — e essa decisão é baseada quase inteiramente em um critério: o que prende a atenção dela por mais tempo. Isso muda tudo na lógica da propaganda.</w:t>
      </w:r>
    </w:p>
    <w:p>
      <w:pPr>
        <w:jc w:val="both"/>
      </w:pPr>
      <w:r>
        <w:rPr>
          <w:b w:val="0"/>
          <w:i w:val="0"/>
        </w:rPr>
        <w:t>Não basta mais ter a mensagem certa. É preciso ter a mensagem certa embalada num formato que o próprio sistema de distribuição escolha entregar. Uma marca pode ter o melhor posicionamento estratégico do mundo, escrito com perfeição num plano de marketing, e ainda assim não chegar a ninguém se a forma de comunicar esse posicionamento não for compatível com a lógica de quem decide, hoje, o que roda no feed de cada pessoa.</w:t>
      </w:r>
    </w:p>
    <w:p>
      <w:r>
        <w:rPr>
          <w:b/>
          <w:color w:val="151515"/>
          <w:sz w:val="27"/>
        </w:rPr>
        <w:t>Publicidade Paga Não Morreu, Mudou de Papel</w:t>
      </w:r>
    </w:p>
    <w:p>
      <w:pPr>
        <w:jc w:val="both"/>
      </w:pPr>
      <w:r>
        <w:rPr>
          <w:b w:val="0"/>
          <w:i w:val="0"/>
        </w:rPr>
        <w:t>Mídia paga continua existindo e continua importante — mas o papel dela mudou. Antigamente, a mídia paga era, sozinha, capaz de construir posicionamento do zero, na base da repetição massiva. Hoje, mídia paga que amplifica um posicionamento já claro funciona muito melhor, e custa muito menos, do que mídia paga tentando compensar a ausência de posicionamento. Empresa sem clareza sobre quem é gasta cada vez mais em anúncio para resultado cada vez menor, porque está pagando para empurrar uma mensagem confusa para mais gente — o que só amplia a confusão, não resolve ela.</w:t>
      </w:r>
    </w:p>
    <w:p>
      <w:r>
        <w:rPr>
          <w:b/>
          <w:color w:val="151515"/>
          <w:sz w:val="27"/>
        </w:rPr>
        <w:t>Conteúdo Orgânico Virou o Novo Outdoor de Esquina</w:t>
      </w:r>
    </w:p>
    <w:p>
      <w:pPr>
        <w:jc w:val="both"/>
      </w:pPr>
      <w:r>
        <w:rPr>
          <w:b w:val="0"/>
          <w:i w:val="0"/>
        </w:rPr>
        <w:t>O que o outdoor fazia nos anos 1980 — construir familiaridade repetida, de graça para o transeunte, pago pelo anunciante — o conteúdo orgânico faz hoje, com uma vantagem gigante: ele pode carregar prova, contexto, história e voz, coisas que um outdoor nunca conseguiu carregar. Um Reels bem-posicionado, publicado com consistência ao longo de meses, constrói uma familiaridade que nenhum outdoor jamais construiu, porque soma repetição com narrativa — e narrativa é o que gruda na memória.</w:t>
      </w:r>
    </w:p>
    <w:p>
      <w:pPr>
        <w:jc w:val="both"/>
      </w:pPr>
      <w:r>
        <w:rPr>
          <w:b w:val="0"/>
          <w:i w:val="0"/>
        </w:rPr>
        <w:t>Isso explica por que empresas e empresários que antes só investiam em mídia paga agora investem pesado em construir presença orgânica consistente: não é modismo, é a percepção correta de que, na era atual, quem controla a narrativa recorrente sobre si mesmo controla o próprio posicionamento — em vez de terceirizar essa construção inteiramente para o anúncio pago, que qualquer concorrente com mais orçamento consegue superar.</w:t>
      </w:r>
    </w:p>
    <w:p>
      <w:r>
        <w:rPr>
          <w:b/>
          <w:color w:val="151515"/>
          <w:sz w:val="27"/>
        </w:rPr>
        <w:t>Criador de Conteúdo É o Novo Redator Publicitário</w:t>
      </w:r>
    </w:p>
    <w:p>
      <w:pPr>
        <w:jc w:val="both"/>
      </w:pPr>
      <w:r>
        <w:rPr>
          <w:b w:val="0"/>
          <w:i w:val="0"/>
        </w:rPr>
        <w:t>Nos anos 1980, o redator publicitário — o profissional que escrevia o texto do anúncio — era o guardião da mensagem da marca. Hoje, esse papel se dividiu: parte dele está no criador de conteúdo que entende como prender atenção em segundos, parte está no próprio empresário ou porta-voz da marca, que virou, ele mesmo, o rosto e a voz do posicionamento. Isso nos leva direto ao próximo bloco deste material: por que, cada vez mais, quem se posiciona primeiro não é a empresa — é a pessoa por trás dela.</w:t>
      </w:r>
    </w:p>
    <w:p>
      <w:r>
        <w:rPr>
          <w:b/>
          <w:color w:val="151515"/>
          <w:sz w:val="27"/>
        </w:rPr>
        <w:t>A Inteligência Artificial e a Inflação de Conteúdo</w:t>
      </w:r>
    </w:p>
    <w:p>
      <w:pPr>
        <w:jc w:val="both"/>
      </w:pPr>
      <w:r>
        <w:rPr>
          <w:b w:val="0"/>
          <w:i w:val="0"/>
        </w:rPr>
        <w:t>Um fenômeno recente, que Ries e Trout jamais poderiam prever em 1981, agrava ainda mais a saturação descrita nesta parte do material: ferramentas de inteligência artificial generativa hoje produzem texto, imagem, roteiro e até vídeo em escala industrial, em segundos, com custo próximo de zero. Isso significa que o volume de conteúdo disputando o mesmo espaço de atenção limitado da mente humana está crescendo mais rápido do que em qualquer momento anterior da história da comunicação.</w:t>
      </w:r>
    </w:p>
    <w:p>
      <w:pPr>
        <w:jc w:val="both"/>
      </w:pPr>
      <w:r>
        <w:rPr>
          <w:b w:val="0"/>
          <w:i w:val="0"/>
        </w:rPr>
        <w:t>Esse cenário cria um paradoxo importante para quem está construindo posicionamento hoje: ao mesmo tempo em que fica mais fácil e mais barato produzir conteúdo, fica também mais fácil para qualquer concorrente produzir conteúdo parecido, genérico, indistinguível — porque a mesma ferramenta de inteligência artificial está disponível para todo mundo, gerando o mesmo tipo de resposta padronizada quando usada sem direção estratégica clara.</w:t>
      </w:r>
    </w:p>
    <w:p>
      <w:pPr>
        <w:jc w:val="both"/>
      </w:pPr>
      <w:r>
        <w:rPr>
          <w:b w:val="0"/>
          <w:i w:val="0"/>
        </w:rPr>
        <w:t>A consequência prática, para efeito deste material, é que a inteligência artificial pode ser uma aliada poderosa na produção de conteúdo — ajudando a escalar formato, editar vídeo, organizar ideia — mas nunca pode substituir a clareza estratégica de posicionamento que só vem da Parte 1 deste material: a decisão humana, consciente e específica, sobre que espaço mental você quer ocupar. Conteúdo gerado por inteligência artificial sem essa direção clara por trás tende a soar genérico exatamente pela mesma razão que qualquer conteúdo genérico sempre soou: porque não carrega nenhuma posição diferenciada, apenas informação correta e sem rosto.</w:t>
      </w:r>
    </w:p>
    <w:p>
      <w:pPr>
        <w:jc w:val="both"/>
      </w:pPr>
      <w:r>
        <w:rPr>
          <w:b w:val="0"/>
          <w:i w:val="0"/>
        </w:rPr>
        <w:t>Sacada do Giba</w:t>
      </w:r>
    </w:p>
    <w:p>
      <w:pPr>
        <w:jc w:val="both"/>
      </w:pPr>
      <w:r>
        <w:rPr>
          <w:b w:val="0"/>
          <w:i w:val="0"/>
        </w:rPr>
        <w:t>Não existe mais "só fazer o anúncio bonito e esperar". A propaganda de hoje precisa ser, ao mesmo tempo, estratégica o suficiente para carregar um posicionamento real e nativa o suficiente para não parecer propaganda, porque o próprio público aprendeu a ignorar tudo que soa como discurso de vendedor. E, na era da inteligência artificial gerando conteúdo em escala, a única coisa que nenhuma máquina consegue fabricar em nome de outra pessoa é a sua própria história real, vivida e verificável.</w:t>
      </w:r>
    </w:p>
    <w:p>
      <w:r>
        <w:br w:type="page"/>
      </w:r>
    </w:p>
    <w:p/>
    <w:p/>
    <w:p/>
    <w:p/>
    <w:p/>
    <w:p/>
    <w:p>
      <w:r>
        <w:rPr>
          <w:b/>
          <w:color w:val="B0861F"/>
          <w:sz w:val="22"/>
        </w:rPr>
        <w:t>PARTE 5</w:t>
      </w:r>
    </w:p>
    <w:p>
      <w:pPr>
        <w:spacing w:before="120"/>
      </w:pPr>
      <w:r>
        <w:rPr>
          <w:b/>
          <w:color w:val="151515"/>
          <w:sz w:val="48"/>
        </w:rPr>
        <w:t>Caso Cimed: Quando o Dono Vira a Marca</w:t>
      </w:r>
    </w:p>
    <w:p>
      <w:r>
        <w:br w:type="page"/>
      </w:r>
    </w:p>
    <w:p>
      <w:pPr>
        <w:jc w:val="both"/>
      </w:pPr>
      <w:r>
        <w:rPr>
          <w:b w:val="0"/>
          <w:i w:val="0"/>
        </w:rPr>
        <w:t>Poucos exemplos no Brasil ilustram melhor a virada de era descrita neste material do que o Grupo Cimed, farmacêutica comandada por João Adibe Marques, presidente e CEO da empresa e, hoje, terceira geração de uma família ligada ao setor farmacêutico.</w:t>
      </w:r>
    </w:p>
    <w:p>
      <w:r>
        <w:rPr>
          <w:b/>
          <w:color w:val="151515"/>
          <w:sz w:val="27"/>
        </w:rPr>
        <w:t>O Que a Cimed Fez de Diferente</w:t>
      </w:r>
    </w:p>
    <w:p>
      <w:pPr>
        <w:jc w:val="both"/>
      </w:pPr>
      <w:r>
        <w:rPr>
          <w:b w:val="0"/>
          <w:i w:val="0"/>
        </w:rPr>
        <w:t>Durante boa parte da sua história, a Cimed era uma farmacêutica como tantas outras: competente, presente nas farmácias, mas sem um posicionamento que a diferenciasse claramente na cabeça do consumidor final — que, historicamente, nem sequer conhecia os nomes de laboratórios farmacêuticos, apenas os nomes dos remédios que comprava.</w:t>
      </w:r>
    </w:p>
    <w:p>
      <w:pPr>
        <w:jc w:val="both"/>
      </w:pPr>
      <w:r>
        <w:rPr>
          <w:b w:val="0"/>
          <w:i w:val="0"/>
        </w:rPr>
        <w:t>A virada estratégica veio de uma decisão dupla, e as duas partes são inseparáveis: primeiro, a empresa reposicionou o próprio portfólio, deslocando o peso do faturamento de produtos regulados de baixo contato emocional para produtos de consumo — categoria que, segundo reportagens do setor, saltou de cerca de 31% do faturamento da companhia para dominar a maior parte da receita em poucos anos. Segundo, e mais importante para este material, a empresa apostou em um marketing de alto impacto, ostensivo, com identidade visual marcante — e colocou o próprio CEO como garoto-propaganda literal da marca, vestindo a camisa, aparecendo pessoalmente na comunicação, tornando-se ele mesmo reconhecível.</w:t>
      </w:r>
    </w:p>
    <w:p>
      <w:r>
        <w:rPr>
          <w:b/>
          <w:color w:val="151515"/>
          <w:sz w:val="27"/>
        </w:rPr>
        <w:t>O Ceo Como Ativo de Posicionamento</w:t>
      </w:r>
    </w:p>
    <w:p>
      <w:pPr>
        <w:jc w:val="both"/>
      </w:pPr>
      <w:r>
        <w:rPr>
          <w:b w:val="0"/>
          <w:i w:val="0"/>
        </w:rPr>
        <w:t>Esse é o ponto central do case Cimed para este material: João Adibe Marques deixou de ser apenas o presidente que aparece em relatório anual e passou a ser o rosto público, recorrente e reconhecível da marca. Em entrevistas, ele próprio já falou sobre a importância da comunidade como sustentação de produto — reforçando que, na visão dele, sem construção de comunidade em torno da marca, não existe mais sustentação duradoura de produto no mercado atual.</w:t>
      </w:r>
    </w:p>
    <w:p>
      <w:pPr>
        <w:jc w:val="both"/>
      </w:pPr>
      <w:r>
        <w:rPr>
          <w:b w:val="0"/>
          <w:i w:val="0"/>
        </w:rPr>
        <w:t>Essa decisão custou caro no curto prazo — a estratégia de marketing ostensivo e de reposicionamento de portfólio significou, segundo análises do setor, uma troca deliberada de margem por presença de mercado, priorizando ocupar espaço e reconhecimento em vez de maximizar lucro imediato por unidade vendida. Mas o resultado, em faturamento e crescimento acima da média do setor, valida a lógica central deste material: presença de marca e clareza de posicionamento valem, no longo prazo, mais do que a margem que se sacrifica para construí-las.</w:t>
      </w:r>
    </w:p>
    <w:p>
      <w:r>
        <w:rPr>
          <w:b/>
          <w:color w:val="151515"/>
          <w:sz w:val="27"/>
        </w:rPr>
        <w:t>Os Números por Trás da Estratégia</w:t>
      </w:r>
    </w:p>
    <w:p>
      <w:pPr>
        <w:jc w:val="both"/>
      </w:pPr>
      <w:r>
        <w:rPr>
          <w:b w:val="0"/>
          <w:i w:val="0"/>
        </w:rPr>
        <w:t>Segundo reportagens do setor, a Cimed faturou cerca de R$ 3,07 bilhões em 2025, crescimento de aproximadamente 12,5% — acima da média de crescimento do setor farmacêutico brasileiro naquele período — e vem projetando faturamento crescente para os anos seguintes, com meta declarada pelo próprio CEO de alcançar a casa dos R$ 10 bilhões até o final da década. A empresa também é reportada como presente em praticamente a totalidade das farmácias do país, uma prova de que o reposicionamento de marca não veio à custa da distribuição física — veio somado a ela.</w:t>
      </w:r>
    </w:p>
    <w:p>
      <w:r>
        <w:rPr>
          <w:b/>
          <w:color w:val="151515"/>
          <w:sz w:val="27"/>
        </w:rPr>
        <w:t>O Que Fica para o Seu Negócio</w:t>
      </w:r>
    </w:p>
    <w:p>
      <w:pPr>
        <w:jc w:val="both"/>
      </w:pPr>
      <w:r>
        <w:rPr>
          <w:b w:val="0"/>
          <w:i w:val="0"/>
        </w:rPr>
        <w:t xml:space="preserve">O ensinamento prático do case Cimed não é "contrate um CEO carismático". É mais profundo: </w:t>
      </w:r>
      <w:r>
        <w:rPr>
          <w:b/>
          <w:i w:val="0"/>
        </w:rPr>
        <w:t>a pessoa por trás do negócio, quando exposta com consistência e propósito, se torna um ativo de posicionamento que nenhum concorrente consegue copiar</w:t>
      </w:r>
      <w:r>
        <w:rPr>
          <w:b w:val="0"/>
          <w:i w:val="0"/>
        </w:rPr>
        <w:t xml:space="preserve"> — porque ninguém mais é você. Produto se copia. Preço se copia. Rosto, história e voz recorrente, não.</w:t>
      </w:r>
    </w:p>
    <w:p>
      <w:pPr>
        <w:jc w:val="both"/>
      </w:pPr>
      <w:r>
        <w:rPr>
          <w:b w:val="0"/>
          <w:i w:val="0"/>
        </w:rPr>
        <w:t>Isso não elimina a importância da estratégia de portfólio — a decisão da Cimed de reequilibrar o peso entre produtos regulados e produtos de consumo, discutida acima, mostra que posicionamento de marca e estratégia de produto precisam caminhar juntos, nunca isolados. Um CEO carismático, sozinho, não sustenta crescimento se o portfólio por trás dele não estiver alinhado com a promessa que ele comunica publicamente — e é exatamente por isso que este material trata posicionamento como resultado de gestão integrada, não apenas de talento de comunicação isolado.</w:t>
      </w:r>
    </w:p>
    <w:p>
      <w:pPr>
        <w:jc w:val="both"/>
      </w:pPr>
      <w:r>
        <w:rPr>
          <w:b w:val="0"/>
          <w:i w:val="0"/>
        </w:rPr>
        <w:t>Paralelo com a minha jornada</w:t>
      </w:r>
    </w:p>
    <w:p>
      <w:pPr>
        <w:jc w:val="both"/>
      </w:pPr>
      <w:r>
        <w:rPr>
          <w:b w:val="0"/>
          <w:i w:val="0"/>
        </w:rPr>
        <w:t>Quando comecei a aparecer pessoalmente no conteúdo do Grupo Sena, em vez de deixar só a marca institucional falar, o resultado prático foi imediato: as pessoas passaram a me procurar já sabendo o que eu resolvia, em vez de eu ter que explicar do zero em cada reunião. O rosto por trás do negócio virou o atalho mental que faltava para o cliente confiar mais rápido.</w:t>
      </w:r>
    </w:p>
    <w:p>
      <w:r>
        <w:br w:type="page"/>
      </w:r>
    </w:p>
    <w:p/>
    <w:p/>
    <w:p/>
    <w:p/>
    <w:p/>
    <w:p/>
    <w:p>
      <w:r>
        <w:rPr>
          <w:b/>
          <w:color w:val="B0861F"/>
          <w:sz w:val="22"/>
        </w:rPr>
        <w:t>PARTE 6</w:t>
      </w:r>
    </w:p>
    <w:p>
      <w:pPr>
        <w:spacing w:before="120"/>
      </w:pPr>
      <w:r>
        <w:rPr>
          <w:b/>
          <w:color w:val="151515"/>
          <w:sz w:val="48"/>
        </w:rPr>
        <w:t>Caso G4: Comunidade É o Novo Posicionamento</w:t>
      </w:r>
    </w:p>
    <w:p>
      <w:r>
        <w:br w:type="page"/>
      </w:r>
    </w:p>
    <w:p>
      <w:pPr>
        <w:jc w:val="both"/>
      </w:pPr>
      <w:r>
        <w:rPr>
          <w:b w:val="0"/>
          <w:i w:val="0"/>
        </w:rPr>
        <w:t>Se a Cimed ilustra o poder do rosto do fundador como ativo de marca, o caso do G4 — a empresa de educação e ecossistema para empresários fundada em 2019 por Tallis Gomes (fundador da Easy Taxi e da Singu), Bruno Nardon (com passagem por Rappi Brasil e Kanui) e Alfredo Soares (com histórico em VTEX e Xtech) — ilustra um segundo pilar essencial do posicionamento digital: a construção de comunidade como o próprio produto do posicionamento, não apenas como consequência dele.</w:t>
      </w:r>
    </w:p>
    <w:p>
      <w:r>
        <w:rPr>
          <w:b/>
          <w:color w:val="151515"/>
          <w:sz w:val="27"/>
        </w:rPr>
        <w:t>A Origem: uma Dor Real, Não uma Ideia de Escritório</w:t>
      </w:r>
    </w:p>
    <w:p>
      <w:pPr>
        <w:jc w:val="both"/>
      </w:pPr>
      <w:r>
        <w:rPr>
          <w:b w:val="0"/>
          <w:i w:val="0"/>
        </w:rPr>
        <w:t>Segundo o próprio material institucional da empresa, os fundadores identificaram uma lacuna concreta: as melhores práticas de gestão empresarial estavam disponíveis para grandes corporações, mas praticamente inacessíveis para a maioria dos empresários brasileiros de pequeno e médio porte. A resposta não foi criar "mais um curso de negócios" genérico — foi construir uma escola de gestão liderada por quem já havia, de fato, escalado empresas reais, com cicatriz e resultado comprovado, não apenas com teoria.</w:t>
      </w:r>
    </w:p>
    <w:p>
      <w:pPr>
        <w:jc w:val="both"/>
      </w:pPr>
      <w:r>
        <w:rPr>
          <w:b w:val="0"/>
          <w:i w:val="0"/>
        </w:rPr>
        <w:t>Esse detalhe é o núcleo do posicionamento do G4: a autoridade não veio de credencial acadêmica tradicional, veio de resultado prático demonstrável — exatamente o tipo de prova social que, como vimos na Parte 4 deste material, é a moeda de confiança da era digital atual.</w:t>
      </w:r>
    </w:p>
    <w:p>
      <w:r>
        <w:rPr>
          <w:b/>
          <w:color w:val="151515"/>
          <w:sz w:val="27"/>
        </w:rPr>
        <w:t>De Curso a Ecossistema: a Extensão de Linha Que Funcionou</w:t>
      </w:r>
    </w:p>
    <w:p>
      <w:pPr>
        <w:jc w:val="both"/>
      </w:pPr>
      <w:r>
        <w:rPr>
          <w:b w:val="0"/>
          <w:i w:val="0"/>
        </w:rPr>
        <w:t>Nos anos seguintes à fundação, o que começou como uma escola de negócios (uma "edtech", no jargão do setor) se expandiu para um ecossistema mais amplo de produtos voltados a pequenas e médias empresas — cada novo produto nascendo, segundo a própria empresa, de uma dor real identificada dentro da própria comunidade de empresários que já fazia parte da base: falta de formação prática, isolamento na jornada empreendedora, ausência de ferramentas de gestão acessíveis.</w:t>
      </w:r>
    </w:p>
    <w:p>
      <w:pPr>
        <w:jc w:val="both"/>
      </w:pPr>
      <w:r>
        <w:rPr>
          <w:b w:val="0"/>
          <w:i w:val="0"/>
        </w:rPr>
        <w:t>Esse crescimento culminou, em fevereiro de 2026, em um rebranding significativo: a empresa deixou de se chamar "G4 Educação" e passou a operar apenas como "G4", sinalizando publicamente a transição de "empresa de curso" para "plataforma integrada de soluções para empresários" — um reposicionamento estratégico deliberado, exatamente do tipo que este material defende: adaptar a comunicação à medida que a real oferta de valor evolui, sem perder a identidade central que já havia sido construída.</w:t>
      </w:r>
    </w:p>
    <w:p>
      <w:r>
        <w:rPr>
          <w:b/>
          <w:color w:val="151515"/>
          <w:sz w:val="27"/>
        </w:rPr>
        <w:t>Por Que Comunidade Vale Mais Que Audiência</w:t>
      </w:r>
    </w:p>
    <w:p>
      <w:pPr>
        <w:jc w:val="both"/>
      </w:pPr>
      <w:r>
        <w:rPr>
          <w:b w:val="0"/>
          <w:i w:val="0"/>
        </w:rPr>
        <w:t>A diferença entre "ter audiência" e "ter comunidade" é o segundo grande ensinamento deste case. Audiência é passiva: pessoas que consomem seu conteúdo, mas não interagem entre si nem sentem pertencimento a nada além do próprio interesse individual. Comunidade é ativa: pessoas que se identificam umas com as outras através da marca, trocam experiência entre si, e defendem a marca mesmo quando ela não está falando diretamente com elas.</w:t>
      </w:r>
    </w:p>
    <w:p>
      <w:pPr>
        <w:jc w:val="both"/>
      </w:pPr>
      <w:r>
        <w:rPr>
          <w:b w:val="0"/>
          <w:i w:val="0"/>
        </w:rPr>
        <w:t>O G4 construiu, ao longo dos anos, eventos presenciais de grande porte, imersões e encontros regionais que reforçam justamente esse segundo tipo de vínculo — mostrando, na prática, que mesmo um negócio nascido digital precisa do encontro físico para consolidar o pertencimento que sustenta a comunidade no longo prazo. É o mesmo princípio híbrido discutido na Parte 3 deste material: digital para alcance e reconhecimento, físico para consolidar confiança e pertencimento.</w:t>
      </w:r>
    </w:p>
    <w:p>
      <w:r>
        <w:rPr>
          <w:b/>
          <w:color w:val="151515"/>
          <w:sz w:val="27"/>
        </w:rPr>
        <w:t>O Que Fica para o Seu Negócio</w:t>
      </w:r>
    </w:p>
    <w:p>
      <w:pPr>
        <w:jc w:val="both"/>
      </w:pPr>
      <w:r>
        <w:rPr>
          <w:b w:val="0"/>
          <w:i w:val="0"/>
        </w:rPr>
        <w:t>Se você tem um negócio pequeno, talvez pense que "construir comunidade" é coisa de empresa grande, com orçamento de evento e equipe de marketing robusta. Não é. Comunidade começa pequena: um grupo de clientes que interagem entre si, um espaço onde quem já comprou de você ajuda quem está decidindo comprar, um evento simples e recorrente — presencial ou online — que transforma cliente isolado em parte de algo maior. O tamanho vem depois; o princípio de construir pertencimento, não só audiência, vale desde o primeiro cliente.</w:t>
      </w:r>
    </w:p>
    <w:p>
      <w:pPr>
        <w:jc w:val="both"/>
      </w:pPr>
      <w:r>
        <w:rPr>
          <w:b w:val="0"/>
          <w:i w:val="0"/>
        </w:rPr>
        <w:t>Sacada do Giba</w:t>
      </w:r>
    </w:p>
    <w:p>
      <w:pPr>
        <w:jc w:val="both"/>
      </w:pPr>
      <w:r>
        <w:rPr>
          <w:b w:val="0"/>
          <w:i w:val="0"/>
        </w:rPr>
        <w:t>Prefiro sempre o empresário que constrói dez clientes fiéis que se conhecem entre si e falam bem de mim uns para os outros do que o empresário que junta mil seguidores anônimos que nunca interagem com ninguém. O primeiro grupo é comunidade, e comunidade defende marca. O segundo é audiência, e audiência apenas assiste.</w:t>
      </w:r>
    </w:p>
    <w:p>
      <w:r>
        <w:br w:type="page"/>
      </w:r>
    </w:p>
    <w:p/>
    <w:p/>
    <w:p/>
    <w:p/>
    <w:p/>
    <w:p/>
    <w:p>
      <w:r>
        <w:rPr>
          <w:b/>
          <w:color w:val="B0861F"/>
          <w:sz w:val="22"/>
        </w:rPr>
        <w:t>PARTE 7</w:t>
      </w:r>
    </w:p>
    <w:p>
      <w:pPr>
        <w:spacing w:before="120"/>
      </w:pPr>
      <w:r>
        <w:rPr>
          <w:b/>
          <w:color w:val="151515"/>
          <w:sz w:val="48"/>
        </w:rPr>
        <w:t>Caso Nubank: um Nome, uma Promessa, um Exército de Clientes</w:t>
      </w:r>
    </w:p>
    <w:p>
      <w:r>
        <w:br w:type="page"/>
      </w:r>
    </w:p>
    <w:p>
      <w:pPr>
        <w:jc w:val="both"/>
      </w:pPr>
      <w:r>
        <w:rPr>
          <w:b w:val="0"/>
          <w:i w:val="0"/>
        </w:rPr>
        <w:t>O terceiro case deste material vem de um setor completamente diferente — serviços financeiros — e mostra como um posicionamento extremamente simples, sustentado com disciplina absoluta, pode derrubar um oligopólio consolidado sem gastar um centavo em publicidade tradicional durante os primeiros anos de existência.</w:t>
      </w:r>
    </w:p>
    <w:p>
      <w:r>
        <w:rPr>
          <w:b/>
          <w:color w:val="151515"/>
          <w:sz w:val="27"/>
        </w:rPr>
        <w:t>A Frustração Que Virou Posicionamento</w:t>
      </w:r>
    </w:p>
    <w:p>
      <w:pPr>
        <w:jc w:val="both"/>
      </w:pPr>
      <w:r>
        <w:rPr>
          <w:b w:val="0"/>
          <w:i w:val="0"/>
        </w:rPr>
        <w:t>Fundado em 2013, em São Paulo, por David Vélez, Cristina Junqueira e Edward Wible, o Nubank nasceu de uma experiência pessoal de frustração do próprio fundador: uma visita de horas a uma agência bancária tradicional apenas para resolver uma questão simples de conta. Essa frustração virou a semente de todo o posicionamento da marca: um banco simples, digital, transparente, sem as taxas e a burocracia que definiam a experiência bancária tradicional brasileira.</w:t>
      </w:r>
    </w:p>
    <w:p>
      <w:pPr>
        <w:jc w:val="both"/>
      </w:pPr>
      <w:r>
        <w:rPr>
          <w:b w:val="0"/>
          <w:i w:val="0"/>
        </w:rPr>
        <w:t>O próprio nome da empresa já carrega o posicionamento dentro de si — "Nu", de "nu", transparente, sem camadas escondidas — uma escolha de nome que, exatamente como este material defendeu na análise do poder dos nomes, comunica o benefício central antes mesmo de qualquer explicação adicional ser necessária.</w:t>
      </w:r>
    </w:p>
    <w:p>
      <w:r>
        <w:rPr>
          <w:b/>
          <w:color w:val="151515"/>
          <w:sz w:val="27"/>
        </w:rPr>
        <w:t>Crescimento Sem Propaganda Tradicional</w:t>
      </w:r>
    </w:p>
    <w:p>
      <w:pPr>
        <w:jc w:val="both"/>
      </w:pPr>
      <w:r>
        <w:rPr>
          <w:b w:val="0"/>
          <w:i w:val="0"/>
        </w:rPr>
        <w:t>O detalhe mais revelador do case Nubank, para efeito deste material, é a forma como a empresa cresceu nos primeiros anos: praticamente sem investimento em mídia paga tradicional, apostando quase inteiramente em boca a boca — inicialmente até usando uma estratégia de lista de espera e convite entre amigos, no estilo consagrado por empresas de tecnologia do Vale do Silício, o que gerava desejo e exclusividade em vez de simples exposição em massa.</w:t>
      </w:r>
    </w:p>
    <w:p>
      <w:pPr>
        <w:jc w:val="both"/>
      </w:pPr>
      <w:r>
        <w:rPr>
          <w:b w:val="0"/>
          <w:i w:val="0"/>
        </w:rPr>
        <w:t>Esse crescimento levou a empresa de zero a mais de um milhão de clientes em poucos anos, e a mais de noventa milhões de clientes no Brasil, México e Colômbia atualmente — um dos crescimentos mais expressivos do setor financeiro mundial na última década, segundo análises internacionais do setor, com a marca sendo posicionada, por institutos de avaliação de marca, entre as mais fortes do planeta no segmento financeiro digital.</w:t>
      </w:r>
    </w:p>
    <w:p>
      <w:r>
        <w:rPr>
          <w:b/>
          <w:color w:val="151515"/>
          <w:sz w:val="27"/>
        </w:rPr>
        <w:t>A Lição Central: Simplicidade Extrema Como Diferencial</w:t>
      </w:r>
    </w:p>
    <w:p>
      <w:pPr>
        <w:jc w:val="both"/>
      </w:pPr>
      <w:r>
        <w:rPr>
          <w:b w:val="0"/>
          <w:i w:val="0"/>
        </w:rPr>
        <w:t>Em um mercado onde bancos tradicionais competiam por quem oferecia mais produtos, mais agências, mais serviços agregados, o Nubank fez exatamente o oposto: reduziu a promessa ao essencial — simplicidade, transparência, ausência de taxa — e comunicou isso com uma disciplina absoluta em todos os pontos de contato, do aplicativo ao atendimento, do cartão físico roxo reconhecível até a linguagem usada na comunicação escrita.</w:t>
      </w:r>
    </w:p>
    <w:p>
      <w:pPr>
        <w:jc w:val="both"/>
      </w:pPr>
      <w:r>
        <w:rPr>
          <w:b w:val="0"/>
          <w:i w:val="0"/>
        </w:rPr>
        <w:t>Essa disciplina de simplificação radical é, na prática, o próprio conceito de posicionamento levado ao extremo: em vez de tentar ser tudo para todo mundo, a marca escolheu ocupar, com clareza absoluta, um único espaço mental — "o banco simples e sem taxa" — e resistiu à tentação de diluir essa clareza mesmo depois de crescer e poder oferecer muito mais produtos do que oferecia no início.</w:t>
      </w:r>
    </w:p>
    <w:p>
      <w:r>
        <w:rPr>
          <w:b/>
          <w:color w:val="151515"/>
          <w:sz w:val="27"/>
        </w:rPr>
        <w:t>O Que Fica para o Seu Negócio</w:t>
      </w:r>
    </w:p>
    <w:p>
      <w:pPr>
        <w:jc w:val="both"/>
      </w:pPr>
      <w:r>
        <w:rPr>
          <w:b w:val="0"/>
          <w:i w:val="0"/>
        </w:rPr>
        <w:t>Você não precisa ser uma fintech de bilhões de dólares para aplicar esse princípio. A pergunta que o case Nubank obriga você a fazer é: qual é a frustração real, específica e nomeável que o seu cliente sente com a alternativa que ele usa hoje — e você está resolvendo essa frustração com clareza absoluta, ou está tentando competir em uma lista longa de benefícios genéricos que ninguém consegue memorizar?</w:t>
      </w:r>
    </w:p>
    <w:p>
      <w:r>
        <w:br w:type="page"/>
      </w:r>
    </w:p>
    <w:p/>
    <w:p/>
    <w:p/>
    <w:p/>
    <w:p/>
    <w:p/>
    <w:p>
      <w:r>
        <w:rPr>
          <w:b/>
          <w:color w:val="B0861F"/>
          <w:sz w:val="22"/>
        </w:rPr>
        <w:t>PARTE 8</w:t>
      </w:r>
    </w:p>
    <w:p>
      <w:pPr>
        <w:spacing w:before="120"/>
      </w:pPr>
      <w:r>
        <w:rPr>
          <w:b/>
          <w:color w:val="151515"/>
          <w:sz w:val="48"/>
        </w:rPr>
        <w:t>Caso Magalu: o Físico e o Digital na Mesma Pele</w:t>
      </w:r>
    </w:p>
    <w:p>
      <w:r>
        <w:br w:type="page"/>
      </w:r>
    </w:p>
    <w:p>
      <w:pPr>
        <w:jc w:val="both"/>
      </w:pPr>
      <w:r>
        <w:rPr>
          <w:b w:val="0"/>
          <w:i w:val="0"/>
        </w:rPr>
        <w:t>O quarto e último case deste bloco fecha o argumento central da Parte 3: o posicionamento vencedor de hoje combina físico e digital, em vez de escolher um em detrimento do outro. Poucas empresas brasileiras ilustram isso melhor do que o Magazine Luiza — o Magalu — sob a liderança histórica de Luiza Helena Trajano.</w:t>
      </w:r>
    </w:p>
    <w:p>
      <w:r>
        <w:rPr>
          <w:b/>
          <w:color w:val="151515"/>
          <w:sz w:val="27"/>
        </w:rPr>
        <w:t>Décadas de Posicionamento Físico Como Base</w:t>
      </w:r>
    </w:p>
    <w:p>
      <w:pPr>
        <w:jc w:val="both"/>
      </w:pPr>
      <w:r>
        <w:rPr>
          <w:b w:val="0"/>
          <w:i w:val="0"/>
        </w:rPr>
        <w:t>O Magalu construiu, ao longo de décadas, uma posição física sólida no varejo brasileiro, sustentada por uma cultura organizacional forte e por uma liderança — a de Luiza Trajano — reconhecida nacionalmente por inovação em gestão e influência social. Essa base física não foi descartada quando a empresa migrou parte relevante da operação para o digital — foi, ao contrário, a fundação sobre a qual o posicionamento digital foi construído, dando credibilidade imediata a uma marca que, de outra forma, teria que construir confiança do zero no ambiente online.</w:t>
      </w:r>
    </w:p>
    <w:p>
      <w:r>
        <w:rPr>
          <w:b/>
          <w:color w:val="151515"/>
          <w:sz w:val="27"/>
        </w:rPr>
        <w:t>Lu do Magalu: Quando a Marca Vira Personagem Digital</w:t>
      </w:r>
    </w:p>
    <w:p>
      <w:pPr>
        <w:jc w:val="both"/>
      </w:pPr>
      <w:r>
        <w:rPr>
          <w:b w:val="0"/>
          <w:i w:val="0"/>
        </w:rPr>
        <w:t>A peça mais emblemática do posicionamento digital do Magalu é a influenciadora virtual "Lu do Magalu" — um avatar digital que, segundo levantamentos do setor, já foi eleito o influenciador digital com mais seguidores do mundo, somando mais de trinta milhões de seguidores em suas redes sociais. Mais do que uma mascote, Lu funciona como um personagem consistente, atualizado com o tempo — inclusive passando por uma mudança visual significativa em ação recente que gerou dezenas de milhões de visualizações e alcance, associada a resultados comerciais mensuráveis, como o salto expressivo em vendas de uma categoria específica de produto vinculada àquela campanha.</w:t>
      </w:r>
    </w:p>
    <w:p>
      <w:pPr>
        <w:jc w:val="both"/>
      </w:pPr>
      <w:r>
        <w:rPr>
          <w:b w:val="0"/>
          <w:i w:val="0"/>
        </w:rPr>
        <w:t>O detalhe estratégico mais importante aqui é que Lu não substitui a marca institucional Magalu — ela a estende, e faz isso de um jeito que uma comunicação corporativa tradicional jamais conseguiria: com personalidade, humor, atualização constante e capacidade de gerar conteúdo nativo às plataformas digitais sem soar como propaganda tradicional.</w:t>
      </w:r>
    </w:p>
    <w:p>
      <w:r>
        <w:rPr>
          <w:b/>
          <w:color w:val="151515"/>
          <w:sz w:val="27"/>
        </w:rPr>
        <w:t>Consistência Entre Os Dois Mundos</w:t>
      </w:r>
    </w:p>
    <w:p>
      <w:pPr>
        <w:jc w:val="both"/>
      </w:pPr>
      <w:r>
        <w:rPr>
          <w:b w:val="0"/>
          <w:i w:val="0"/>
        </w:rPr>
        <w:t>A própria liderança do Magalu já falou publicamente sobre a importância de manter consistência entre a experiência física e a digital — o cliente que entra numa loja física precisa reconhecer a mesma marca, o mesmo tom, a mesma promessa que encontra no aplicativo ou nas redes sociais da empresa. Essa consistência é, na prática, a aplicação direta do princípio central deste material: posicionamento não é uma peça isolada de comunicação, é a soma coerente de tudo que a marca faz e diz, em qualquer canal, em qualquer momento.</w:t>
      </w:r>
    </w:p>
    <w:p>
      <w:r>
        <w:rPr>
          <w:b/>
          <w:color w:val="151515"/>
          <w:sz w:val="27"/>
        </w:rPr>
        <w:t>O Que Fica para o Seu Negócio</w:t>
      </w:r>
    </w:p>
    <w:p>
      <w:pPr>
        <w:jc w:val="both"/>
      </w:pPr>
      <w:r>
        <w:rPr>
          <w:b w:val="0"/>
          <w:i w:val="0"/>
        </w:rPr>
        <w:t>Você provavelmente não vai criar uma influenciadora virtual com trinta milhões de seguidores. Mas o princípio por trás do case Magalu se aplica em qualquer escala: encontre um jeito consistente, reconhecível e humano — ou humanizado — de comunicar a mesma promessa em todos os canais onde seu negócio existe, e não deixe a experiência física e a digital contarem histórias diferentes sobre quem você é.</w:t>
      </w:r>
    </w:p>
    <w:p>
      <w:pPr>
        <w:jc w:val="both"/>
      </w:pPr>
      <w:r>
        <w:rPr>
          <w:b w:val="0"/>
          <w:i w:val="0"/>
        </w:rPr>
        <w:t>Sacada do Giba</w:t>
      </w:r>
    </w:p>
    <w:p>
      <w:pPr>
        <w:jc w:val="both"/>
      </w:pPr>
      <w:r>
        <w:rPr>
          <w:b w:val="0"/>
          <w:i w:val="0"/>
        </w:rPr>
        <w:t>Reparo com frequência empresa que tem uma loja ou um atendimento presencial impecável, e um Instagram genérico, ou vice-versa: rede social ótima e experiência real decepcionante. As duas coisas precisam contar a mesma história, com a mesma qualidade, porque o cliente de hoje transita entre os dois mundos livremente — e vai notar qualquer contradição entre eles na mesma hora.</w:t>
      </w:r>
    </w:p>
    <w:p>
      <w:r>
        <w:br w:type="page"/>
      </w:r>
    </w:p>
    <w:p>
      <w:r>
        <w:rPr>
          <w:b/>
          <w:color w:val="B0861F"/>
          <w:sz w:val="18"/>
        </w:rPr>
        <w:t>CASO BÔNUS</w:t>
      </w:r>
    </w:p>
    <w:p>
      <w:pPr>
        <w:spacing w:before="40"/>
        <w:pBdr>
          <w:bottom w:val="single" w:sz="6" w:space="2" w:color="B0861F"/>
        </w:pBdr>
      </w:pPr>
      <w:r>
        <w:rPr>
          <w:b/>
          <w:color w:val="151515"/>
          <w:sz w:val="38"/>
        </w:rPr>
        <w:t>Havaianas: o Reposicionamento Mais Estudado do Mercado Brasileiro</w:t>
      </w:r>
    </w:p>
    <w:p>
      <w:pPr>
        <w:jc w:val="both"/>
      </w:pPr>
      <w:r>
        <w:rPr>
          <w:b w:val="0"/>
          <w:i w:val="0"/>
        </w:rPr>
        <w:t>Antes de fechar o bloco de casos reais, vale trazer um exemplo que antecede a era digital, mas que ilustra com uma clareza quase didática o princípio central deste material: reposicionamento bem-feito consegue transformar completamente o lugar que uma marca ocupa na mente do consumidor, mesmo sem mudar o produto em si.</w:t>
      </w:r>
    </w:p>
    <w:p>
      <w:r>
        <w:rPr>
          <w:b/>
          <w:color w:val="151515"/>
          <w:sz w:val="27"/>
        </w:rPr>
        <w:t>De Chinelo Genérico a Ícone de Moda</w:t>
      </w:r>
    </w:p>
    <w:p>
      <w:pPr>
        <w:jc w:val="both"/>
      </w:pPr>
      <w:r>
        <w:rPr>
          <w:b w:val="0"/>
          <w:i w:val="0"/>
        </w:rPr>
        <w:t>Durante décadas, o chinelo Havaianas ocupava, na cabeça do consumidor brasileiro, uma posição extremamente humilde: era o calçado barato, associado a empregada doméstica, trabalhador braçal e uso estritamente doméstico — a ponto de existir, por muito tempo, o estigma popular de que "gente arrumada não sai de Havaianas na rua". O produto em si — a sandália de borracha colorida — não mudou de forma radical ao longo dos anos. O que mudou, de forma radical, foi o posicionamento construído em torno dele a partir dos anos 1990.</w:t>
      </w:r>
    </w:p>
    <w:p>
      <w:pPr>
        <w:jc w:val="both"/>
      </w:pPr>
      <w:r>
        <w:rPr>
          <w:b w:val="0"/>
          <w:i w:val="0"/>
        </w:rPr>
        <w:t>A marca lançou campanhas publicitárias associando o produto a celebridades, moda e um público que antes jamais se veria usando aquele chinelo em público — reposicionando o produto de "calçado do trabalhador humilde" para "ícone despojado de moda brasileira, usado por qualquer classe social, em qualquer ocasião". A frase publicitária que ficou marcada na memória popular — "todo mundo usa" — resumia, em três palavras, exatamente a lógica de posicionamento descrita na Parte 1 deste material: a marca não tentou negar sua origem popular, ela reposicionou essa origem como vantagem democrática, em vez de tentar escondê-la.</w:t>
      </w:r>
    </w:p>
    <w:p>
      <w:r>
        <w:rPr>
          <w:b/>
          <w:color w:val="151515"/>
          <w:sz w:val="27"/>
        </w:rPr>
        <w:t>O Que Fica para o Seu Negócio</w:t>
      </w:r>
    </w:p>
    <w:p>
      <w:pPr>
        <w:jc w:val="both"/>
      </w:pPr>
      <w:r>
        <w:rPr>
          <w:b w:val="0"/>
          <w:i w:val="0"/>
        </w:rPr>
        <w:t>O ensinamento deste case bônus é direto: você não precisa necessariamente lançar um produto novo para reposicionar seu negócio. Às vezes, o produto que você já tem carrega um estigma ou uma percepção limitante que pode ser virada, com inteligência, a seu favor — exatamente como a Havaianas transformou "chinelo barato" em "chinelo democrático que qualquer um pode usar com orgulho". A pergunta que fica é: que percepção limitante existe hoje sobre o seu negócio, que talvez possa ser reposicionada como vantagem, em vez de escondida como defeito?</w:t>
      </w:r>
    </w:p>
    <w:p>
      <w:r>
        <w:br w:type="page"/>
      </w:r>
    </w:p>
    <w:p/>
    <w:p/>
    <w:p/>
    <w:p/>
    <w:p/>
    <w:p/>
    <w:p>
      <w:r>
        <w:rPr>
          <w:b/>
          <w:color w:val="B0861F"/>
          <w:sz w:val="22"/>
        </w:rPr>
        <w:t>PARTE 9</w:t>
      </w:r>
    </w:p>
    <w:p>
      <w:pPr>
        <w:spacing w:before="120"/>
      </w:pPr>
      <w:r>
        <w:rPr>
          <w:b/>
          <w:color w:val="151515"/>
          <w:sz w:val="48"/>
        </w:rPr>
        <w:t>Você É a Marca: por Que o Empresário Precisa Se Posicionar Antes da Empresa</w:t>
      </w:r>
    </w:p>
    <w:p>
      <w:r>
        <w:br w:type="page"/>
      </w:r>
    </w:p>
    <w:p>
      <w:pPr>
        <w:jc w:val="both"/>
      </w:pPr>
      <w:r>
        <w:rPr>
          <w:b w:val="0"/>
          <w:i w:val="0"/>
        </w:rPr>
        <w:t>Depois de analisar quatro cases de segmentos completamente diferentes — farmacêutico, educação para empresários, serviços financeiros e varejo —, um padrão se repete em todos eles, e é o coração deste material: em cada caso, existe uma pessoa, real ou representada por um personagem consistente, na frente do posicionamento. João Adibe na Cimed. Os fundadores por trás da autoridade prática do G4. David Vélez e a história pessoal que originou o Nubank. Lu do Magalu como extensão personificada da marca institucional.</w:t>
      </w:r>
    </w:p>
    <w:p>
      <w:pPr>
        <w:jc w:val="both"/>
      </w:pPr>
      <w:r>
        <w:rPr>
          <w:b w:val="0"/>
          <w:i w:val="0"/>
        </w:rPr>
        <w:t xml:space="preserve">Isso não é coincidência. É a característica definidora da era atual de propaganda: </w:t>
      </w:r>
      <w:r>
        <w:rPr>
          <w:b/>
          <w:i w:val="0"/>
        </w:rPr>
        <w:t>em um mundo saturado de conteúdo institucional genérico, a mente humana confia muito mais rápido em uma pessoa — ou em algo que se comporta como pessoa — do que em uma marca abstrata sem rosto.</w:t>
      </w:r>
    </w:p>
    <w:p>
      <w:r>
        <w:rPr>
          <w:b/>
          <w:color w:val="151515"/>
          <w:sz w:val="27"/>
        </w:rPr>
        <w:t>Por Que Isso Acontece</w:t>
      </w:r>
    </w:p>
    <w:p>
      <w:pPr>
        <w:jc w:val="both"/>
      </w:pPr>
      <w:r>
        <w:rPr>
          <w:b w:val="0"/>
          <w:i w:val="0"/>
        </w:rPr>
        <w:t>Existe uma explicação simples para esse fenômeno, e ela conecta diretamente com o princípio central da Parte 1 deste material: a mente organiza tudo por categorias simplificadas, e nenhuma categoria é mais simples e mais antiga, evolutivamente falando, do que "pessoa confiável" ou "pessoa não confiável". Nossa espécie desenvolveu, ao longo de milhares de anos, mecanismos sofisticados para avaliar rapidamente se outro ser humano é digno de confiança — expressão facial, tom de voz, consistência de comportamento ao longo do tempo. Nenhum desses mecanismos evoluiu para avaliar logotipos ou textos institucionais.</w:t>
      </w:r>
    </w:p>
    <w:p>
      <w:pPr>
        <w:jc w:val="both"/>
      </w:pPr>
      <w:r>
        <w:rPr>
          <w:b w:val="0"/>
          <w:i w:val="0"/>
        </w:rPr>
        <w:t>Quando uma marca abstrata tenta se comunicar sem rosto nenhum por trás, ela está, na prática, competindo em desvantagem evolutiva contra qualquer concorrente que consiga colocar uma pessoa real, ou um personagem consistente, na frente da própria comunicação.</w:t>
      </w:r>
    </w:p>
    <w:p>
      <w:pPr>
        <w:jc w:val="both"/>
      </w:pPr>
      <w:r>
        <w:rPr>
          <w:b w:val="0"/>
          <w:i w:val="0"/>
        </w:rPr>
        <w:t>É por isso, inclusive, que o case Magalu analisado na Parte 8 funciona tão bem mesmo sem um executivo humano na linha de frente: Lu do Magalu não é um logotipo, é um personagem com nome, aparência, tom de voz e continuidade narrativa — os mesmos elementos que o cérebro humano usa para avaliar uma pessoa real. Quando a marca não pode, ou não quer, colocar um rosto humano literal na comunicação, a alternativa viável é construir um personagem consistente o suficiente para ativar os mesmos mecanismos de confiança — nunca abandonar esse princípio por completo em nome de uma comunicação puramente institucional.</w:t>
      </w:r>
    </w:p>
    <w:p>
      <w:r>
        <w:rPr>
          <w:b/>
          <w:color w:val="151515"/>
          <w:sz w:val="27"/>
        </w:rPr>
        <w:t>O Empresário Que Se Esconde Atrás da Empresa</w:t>
      </w:r>
    </w:p>
    <w:p>
      <w:pPr>
        <w:jc w:val="both"/>
      </w:pPr>
      <w:r>
        <w:rPr>
          <w:b w:val="0"/>
          <w:i w:val="0"/>
        </w:rPr>
        <w:t>O erro mais comum que vejo, especialmente entre profissionais liberais, prestadores de serviço e pequenos empresários, é o oposto do que os cases desta parte do material ensinam: o dono se esconde atrás do nome institucional da empresa, delega toda a comunicação para um perfil corporativo genérico, e se recusa a aparecer pessoalmente — seja por timidez, seja por achar que "não é profissional" expor a própria imagem.</w:t>
      </w:r>
    </w:p>
    <w:p>
      <w:pPr>
        <w:jc w:val="both"/>
      </w:pPr>
      <w:r>
        <w:rPr>
          <w:b w:val="0"/>
          <w:i w:val="0"/>
        </w:rPr>
        <w:t>Essa decisão, hoje, é um dos maiores erros estratégicos possíveis. Não porque toda empresa precise virar um culto à personalidade do dono — existem, sim, negócios onde o produto ou a marca institucional deve prevalecer sobre qualquer indivíduo. Mas para a esmagadora maioria dos pequenos e médios negócios, especialmente os baseados em serviço, conhecimento ou confiança pessoal — advocacia, contabilidade, consultoria, saúde, educação, estética, gastronomia local —, o rosto do dono, comunicado com consistência, é o atalho mais rápido e mais barato para construir confiança em escala.</w:t>
      </w:r>
    </w:p>
    <w:p>
      <w:r>
        <w:rPr>
          <w:b/>
          <w:color w:val="151515"/>
          <w:sz w:val="27"/>
        </w:rPr>
        <w:t>Posicionamento Pessoal Não É Vaidade, É Estratégia</w:t>
      </w:r>
    </w:p>
    <w:p>
      <w:pPr>
        <w:jc w:val="both"/>
      </w:pPr>
      <w:r>
        <w:rPr>
          <w:b w:val="0"/>
          <w:i w:val="0"/>
        </w:rPr>
        <w:t>É importante deixar claro: aparecer não é sobre vaidade, é sobre eficiência de comunicação. A pessoa que decide se posicionar publicamente — com clareza sobre o que defende, que problema resolve e para quem fala — está simplesmente escolhendo usar o atalho mental mais poderoso disponível na era atual, em vez de competir em desvantagem contra concorrentes que já entenderam isso.</w:t>
      </w:r>
    </w:p>
    <w:p>
      <w:pPr>
        <w:jc w:val="both"/>
      </w:pPr>
      <w:r>
        <w:rPr>
          <w:b w:val="0"/>
          <w:i w:val="0"/>
        </w:rPr>
        <w:t>Isso exige, sim, coragem — porque expor a própria imagem publicamente significa também expor-se à crítica, à comparação e, eventualmente, ao erro visível. Mas a alternativa — permanecer invisível, esperando que o produto "fale por si só" em um mercado saturado de estímulo — é, na prática, escolher a irrelevância silenciosa descrita na Parte 2 deste material.</w:t>
      </w:r>
    </w:p>
    <w:p>
      <w:r>
        <w:rPr>
          <w:b/>
          <w:color w:val="151515"/>
          <w:sz w:val="27"/>
        </w:rPr>
        <w:t>Construindo Sua Marca Pessoal Sem Perder a Marca da Empresa</w:t>
      </w:r>
    </w:p>
    <w:p>
      <w:pPr>
        <w:jc w:val="both"/>
      </w:pPr>
      <w:r>
        <w:rPr>
          <w:b w:val="0"/>
          <w:i w:val="0"/>
        </w:rPr>
        <w:t>O objetivo não é substituir a marca institucional pela marca pessoal do dono — é fazer as duas trabalharem juntas, cada uma reforçando a outra. A pessoa comunica autoridade, história, valores e proximidade. A empresa comunica estrutura, capacidade de entrega e permanência. Quando as duas estão alinhadas e consistentes entre si, o resultado é maior do que a soma das partes — exatamente o padrão observado em todos os quatro cases analisados neste material.</w:t>
      </w:r>
    </w:p>
    <w:p>
      <w:pPr>
        <w:jc w:val="both"/>
      </w:pPr>
      <w:r>
        <w:rPr>
          <w:b w:val="0"/>
          <w:i w:val="0"/>
        </w:rPr>
        <w:t>Paralelo com a minha jornada</w:t>
      </w:r>
    </w:p>
    <w:p>
      <w:pPr>
        <w:jc w:val="both"/>
      </w:pPr>
      <w:r>
        <w:rPr>
          <w:b w:val="0"/>
          <w:i w:val="0"/>
        </w:rPr>
        <w:t>Demorei para entender isso na prática. Durante anos, deixei que apenas a marca institucional do Grupo Sena falasse por mim, achando que aparecer pessoalmente seria "menos sério" para um trabalho técnico como consultoria tributária. Foi um erro que me custou anos de crescimento mais lento do que poderia ter sido. Quando finalmente entendi que minha própria história — de servente de pedreiro e camelô a empresário com formação em Direito, depois de sete negócios que não deram certo — era, ela mesma, prova de autoridade prática, tudo mudou. As pessoas não confiam primeiro na técnica; confiam primeiro na pessoa, e depois avaliam a técnica dela.</w:t>
      </w:r>
    </w:p>
    <w:p>
      <w:r>
        <w:br w:type="page"/>
      </w:r>
    </w:p>
    <w:p/>
    <w:p/>
    <w:p/>
    <w:p/>
    <w:p/>
    <w:p/>
    <w:p>
      <w:r>
        <w:rPr>
          <w:b/>
          <w:color w:val="B0861F"/>
          <w:sz w:val="22"/>
        </w:rPr>
        <w:t>PARTE 10</w:t>
      </w:r>
    </w:p>
    <w:p>
      <w:pPr>
        <w:spacing w:before="120"/>
      </w:pPr>
      <w:r>
        <w:rPr>
          <w:b/>
          <w:color w:val="151515"/>
          <w:sz w:val="48"/>
        </w:rPr>
        <w:t>Como Construir Seu Posicionamento com Os 5 G's da Gestão Empreendedora</w:t>
      </w:r>
    </w:p>
    <w:p>
      <w:r>
        <w:br w:type="page"/>
      </w:r>
    </w:p>
    <w:p>
      <w:pPr>
        <w:jc w:val="both"/>
      </w:pPr>
      <w:r>
        <w:rPr>
          <w:b w:val="0"/>
          <w:i w:val="0"/>
        </w:rPr>
        <w:t xml:space="preserve">Chegou o momento de sair da teoria e da análise de casos e ir para a construção prática. Uso, para isso, o framework que desenvolvi ao longo da minha própria trajetória: os </w:t>
      </w:r>
      <w:r>
        <w:rPr>
          <w:b/>
          <w:i w:val="0"/>
        </w:rPr>
        <w:t>5 G's da Gestão Empreendedora</w:t>
      </w:r>
      <w:r>
        <w:rPr>
          <w:b w:val="0"/>
          <w:i w:val="0"/>
        </w:rPr>
        <w:t xml:space="preserve"> — Gestão de Si, Gestão Financeira, Gestão de Pessoas, Gestão Tributária e Gestão de Fornecedores e Clientes. Cada um desses cinco pilares tem uma aplicação direta e prática na construção de um posicionamento sólido, físico e digital.</w:t>
      </w:r>
    </w:p>
    <w:p>
      <w:pPr>
        <w:spacing w:before="180" w:after="0"/>
      </w:pPr>
      <w:r>
        <w:rPr>
          <w:b/>
          <w:color w:val="B0861F"/>
          <w:sz w:val="18"/>
        </w:rPr>
        <w:t>1º G</w:t>
      </w:r>
    </w:p>
    <w:p>
      <w:r>
        <w:rPr>
          <w:b/>
          <w:color w:val="151515"/>
          <w:sz w:val="27"/>
        </w:rPr>
        <w:t>Gestão de Si: a Origem de Todo Posicionamento</w:t>
      </w:r>
    </w:p>
    <w:p>
      <w:pPr>
        <w:jc w:val="both"/>
      </w:pPr>
      <w:r>
        <w:rPr>
          <w:b w:val="0"/>
          <w:i w:val="0"/>
        </w:rPr>
        <w:t>Antes de posicionar a empresa, é preciso posicionar a própria cabeça. Isso significa responder, com honestidade, perguntas que a maioria dos empresários nunca para para responder: o que eu, pessoalmente, defendo? Que tipo de negócio eu me recuso a fazer, mesmo que fosse lucrativo? Qual é a minha história real — não a versão polida de LinkedIn, mas a que de fato aconteceu — e o que ela prova sobre a minha capacidade de resolver o problema que vendo?</w:t>
      </w:r>
    </w:p>
    <w:p>
      <w:pPr>
        <w:jc w:val="both"/>
      </w:pPr>
      <w:r>
        <w:rPr>
          <w:b w:val="0"/>
          <w:i w:val="0"/>
        </w:rPr>
        <w:t>Sem essa clareza interna, qualquer tentativa de posicionamento externo vira um exercício de imitação de concorrente, que nunca gruda, porque falta a única coisa que nenhum concorrente pode copiar: autenticidade verificável.</w:t>
      </w:r>
    </w:p>
    <w:p>
      <w:pPr>
        <w:jc w:val="both"/>
      </w:pPr>
      <w:r>
        <w:rPr>
          <w:b/>
          <w:i w:val="0"/>
        </w:rPr>
        <w:t>Exercício prático:</w:t>
      </w:r>
      <w:r>
        <w:rPr>
          <w:b w:val="0"/>
          <w:i w:val="0"/>
        </w:rPr>
        <w:t xml:space="preserve"> escreva, em uma única frase, sem enrolação, o que você defende profissionalmente e por que alguém deveria confiar exatamente em você — não na sua empresa, em você — para resolver o problema dela.</w:t>
      </w:r>
    </w:p>
    <w:p>
      <w:pPr>
        <w:spacing w:before="180" w:after="0"/>
      </w:pPr>
      <w:r>
        <w:rPr>
          <w:b/>
          <w:color w:val="B0861F"/>
          <w:sz w:val="18"/>
        </w:rPr>
        <w:t>2º G</w:t>
      </w:r>
    </w:p>
    <w:p>
      <w:r>
        <w:rPr>
          <w:b/>
          <w:color w:val="151515"/>
          <w:sz w:val="27"/>
        </w:rPr>
        <w:t>Gestão Financeira: Posicionamento Tem Preço, e Cobra Caro Se Ignorado</w:t>
      </w:r>
    </w:p>
    <w:p>
      <w:pPr>
        <w:jc w:val="both"/>
      </w:pPr>
      <w:r>
        <w:rPr>
          <w:b w:val="0"/>
          <w:i w:val="0"/>
        </w:rPr>
        <w:t>Como o case Cimed mostrou com clareza, posicionamento de marca frequentemente exige sacrificar margem no curto prazo em troca de presença de mercado no médio e longo prazo. Isso só é uma decisão sensata se for feita com controle financeiro rigoroso — nunca no impulso, nunca sem entender o fôlego de caixa disponível para sustentar o investimento até ele gerar retorno.</w:t>
      </w:r>
    </w:p>
    <w:p>
      <w:pPr>
        <w:jc w:val="both"/>
      </w:pPr>
      <w:r>
        <w:rPr>
          <w:b w:val="0"/>
          <w:i w:val="0"/>
        </w:rPr>
        <w:t>Empresário que decide investir pesado em construção de marca sem antes calcular o capital de giro necessário para sustentar esse investimento até a maturidade está, na prática, apostando o próprio negócio — não posicionando ele. A disciplina financeira é o que separa o investimento estratégico calculado do gasto impulsivo disfarçado de marketing.</w:t>
      </w:r>
    </w:p>
    <w:p>
      <w:pPr>
        <w:jc w:val="both"/>
      </w:pPr>
      <w:r>
        <w:rPr>
          <w:b/>
          <w:i w:val="0"/>
        </w:rPr>
        <w:t>Exercício prático:</w:t>
      </w:r>
      <w:r>
        <w:rPr>
          <w:b w:val="0"/>
          <w:i w:val="0"/>
        </w:rPr>
        <w:t xml:space="preserve"> defina, com precisão, quanto do seu faturamento mensal pode ser destinado, de forma sustentável e sem comprometer o capital de giro, à construção consistente de posicionamento — seja tempo próprio dedicado a conteúdo, seja investimento em produção e mídia paga.</w:t>
      </w:r>
    </w:p>
    <w:p>
      <w:pPr>
        <w:spacing w:before="180" w:after="0"/>
      </w:pPr>
      <w:r>
        <w:rPr>
          <w:b/>
          <w:color w:val="B0861F"/>
          <w:sz w:val="18"/>
        </w:rPr>
        <w:t>3º G</w:t>
      </w:r>
    </w:p>
    <w:p>
      <w:r>
        <w:rPr>
          <w:b/>
          <w:color w:val="151515"/>
          <w:sz w:val="27"/>
        </w:rPr>
        <w:t>Gestão de Pessoas: Sua Equipe É Extensão do Seu Posicionamento</w:t>
      </w:r>
    </w:p>
    <w:p>
      <w:pPr>
        <w:jc w:val="both"/>
      </w:pPr>
      <w:r>
        <w:rPr>
          <w:b w:val="0"/>
          <w:i w:val="0"/>
        </w:rPr>
        <w:t>Cada funcionário que atende um cliente, presencialmente ou pelo chat da empresa, está — quer ele saiba disso ou não — comunicando, ou destruindo, o posicionamento que você tanto trabalhou para construir no digital. É perfeitamente possível ter um Instagram brilhante e uma equipe de atendimento que contradiz completamente a promessa feita ali, e é exatamente essa contradição que mais rapidamente destrói a confiança construída, porque expõe a diferença entre o discurso e a prática real.</w:t>
      </w:r>
    </w:p>
    <w:p>
      <w:pPr>
        <w:jc w:val="both"/>
      </w:pPr>
      <w:r>
        <w:rPr>
          <w:b/>
          <w:i w:val="0"/>
        </w:rPr>
        <w:t>Exercício prático:</w:t>
      </w:r>
      <w:r>
        <w:rPr>
          <w:b w:val="0"/>
          <w:i w:val="0"/>
        </w:rPr>
        <w:t xml:space="preserve"> peça para um cliente recente descrever, com as próprias palavras, a experiência de ser atendido pela sua equipe — e compare essa descrição com a promessa que você faz publicamente no seu conteúdo. Se as duas histórias não batem, o problema não está na comunicação, está no alinhamento interno.</w:t>
      </w:r>
    </w:p>
    <w:p>
      <w:pPr>
        <w:spacing w:before="180" w:after="0"/>
      </w:pPr>
      <w:r>
        <w:rPr>
          <w:b/>
          <w:color w:val="B0861F"/>
          <w:sz w:val="18"/>
        </w:rPr>
        <w:t>4º G</w:t>
      </w:r>
    </w:p>
    <w:p>
      <w:r>
        <w:rPr>
          <w:b/>
          <w:color w:val="151515"/>
          <w:sz w:val="27"/>
        </w:rPr>
        <w:t>Gestão Tributária: a Autoridade Que Ninguém Finge</w:t>
      </w:r>
    </w:p>
    <w:p>
      <w:pPr>
        <w:jc w:val="both"/>
      </w:pPr>
      <w:r>
        <w:rPr>
          <w:b w:val="0"/>
          <w:i w:val="0"/>
        </w:rPr>
        <w:t>Este é o pilar em que atuo diretamente, e ele tem uma relação direta com posicionamento que poucos empresários enxergam: empresa com estrutura tributária confusa, irregular ou desalinhada com a operação real não consegue sustentar, no longo prazo, um posicionamento de autoridade e solidez — porque, mais cedo ou mais tarde, essa fragilidade estrutural aparece, seja em uma fiscalização, seja em uma dificuldade de crescer formalmente, seja em uma negociação de crédito ou investimento que exige demonstrações financeiras limpas.</w:t>
      </w:r>
    </w:p>
    <w:p>
      <w:pPr>
        <w:jc w:val="both"/>
      </w:pPr>
      <w:r>
        <w:rPr>
          <w:b w:val="0"/>
          <w:i w:val="0"/>
        </w:rPr>
        <w:t>Posicionamento não é só imagem — é substância que sustenta imagem. Uma empresa pode se posicionar como sólida e confiável na comunicação, mas se por trás dessa fachada existe uma bagunça tributária capaz de explodir a qualquer fiscalização, o posicionamento é uma casa construída sobre areia.</w:t>
      </w:r>
    </w:p>
    <w:p>
      <w:pPr>
        <w:jc w:val="both"/>
      </w:pPr>
      <w:r>
        <w:rPr>
          <w:b/>
          <w:i w:val="0"/>
        </w:rPr>
        <w:t>Exercício prático:</w:t>
      </w:r>
      <w:r>
        <w:rPr>
          <w:b w:val="0"/>
          <w:i w:val="0"/>
        </w:rPr>
        <w:t xml:space="preserve"> avalie, com um profissional qualificado, se a estrutura tributária atual do seu negócio sustenta, ou contradiz, o discurso de solidez e profissionalismo que você comunica publicamente.</w:t>
      </w:r>
    </w:p>
    <w:p>
      <w:pPr>
        <w:spacing w:before="180" w:after="0"/>
      </w:pPr>
      <w:r>
        <w:rPr>
          <w:b/>
          <w:color w:val="B0861F"/>
          <w:sz w:val="18"/>
        </w:rPr>
        <w:t>5º G</w:t>
      </w:r>
    </w:p>
    <w:p>
      <w:r>
        <w:rPr>
          <w:b/>
          <w:color w:val="151515"/>
          <w:sz w:val="27"/>
        </w:rPr>
        <w:t>Gestão de Fornecedores e Clientes: Posicionamento Se Prova na Relação, Não no Discurso</w:t>
      </w:r>
    </w:p>
    <w:p>
      <w:pPr>
        <w:jc w:val="both"/>
      </w:pPr>
      <w:r>
        <w:rPr>
          <w:b w:val="0"/>
          <w:i w:val="0"/>
        </w:rPr>
        <w:t>O quinto e último G fecha o ciclo: posicionamento não é apenas o que você diz sobre si mesmo, é o que os seus fornecedores e, principalmente, os seus clientes dizem sobre você quando você não está no controle da narrativa. Como discutido na Parte 6 deste material sobre o case G4, comunidade forte de clientes que defendem a marca espontaneamente é a prova mais poderosa de posicionamento bem-sucedido — porque ninguém consegue comprar essa defesa, ela se conquista com consistência ao longo do tempo.</w:t>
      </w:r>
    </w:p>
    <w:p>
      <w:pPr>
        <w:jc w:val="both"/>
      </w:pPr>
      <w:r>
        <w:rPr>
          <w:b/>
          <w:i w:val="0"/>
        </w:rPr>
        <w:t>Exercício prático:</w:t>
      </w:r>
      <w:r>
        <w:rPr>
          <w:b w:val="0"/>
          <w:i w:val="0"/>
        </w:rPr>
        <w:t xml:space="preserve"> pergunte a três clientes fiéis, com as próprias palavras deles, como eles descreveriam sua empresa para um amigo que nunca ouviu falar dela. Compare essas três respostas entre si — se forem parecidas, você tem posicionamento claro. Se forem completamente diferentes umas das outras, ainda não tem.</w:t>
      </w:r>
    </w:p>
    <w:p>
      <w:pPr>
        <w:jc w:val="both"/>
      </w:pPr>
      <w:r>
        <w:rPr>
          <w:b w:val="0"/>
          <w:i w:val="0"/>
        </w:rPr>
        <w:t>Sacada do Giba</w:t>
      </w:r>
    </w:p>
    <w:p>
      <w:pPr>
        <w:jc w:val="both"/>
      </w:pPr>
      <w:r>
        <w:rPr>
          <w:b w:val="0"/>
          <w:i w:val="0"/>
        </w:rPr>
        <w:t>Os empresários que mais crescem, entre os que atendo, não são os que têm o melhor produto isoladamente. São os que conseguem alinhar os cinco G's ao mesmo tempo: sabem quem são, sabem o que podem sustentar financeiramente, têm equipe que reforça o discurso, têm estrutura tributária que aguenta escrutínio, e têm cliente que defende a marca de graça. Posicionamento forte é sempre consequência desse alinhamento — nunca causa isolada.</w:t>
      </w:r>
    </w:p>
    <w:p>
      <w:r>
        <w:br w:type="page"/>
      </w:r>
    </w:p>
    <w:p/>
    <w:p/>
    <w:p/>
    <w:p/>
    <w:p/>
    <w:p/>
    <w:p>
      <w:r>
        <w:rPr>
          <w:b/>
          <w:color w:val="B0861F"/>
          <w:sz w:val="22"/>
        </w:rPr>
        <w:t>PARTE 11</w:t>
      </w:r>
    </w:p>
    <w:p>
      <w:pPr>
        <w:spacing w:before="120"/>
      </w:pPr>
      <w:r>
        <w:rPr>
          <w:b/>
          <w:color w:val="151515"/>
          <w:sz w:val="48"/>
        </w:rPr>
        <w:t>Os Erros Mais Caros do Posicionamento Digital</w:t>
      </w:r>
    </w:p>
    <w:p>
      <w:r>
        <w:br w:type="page"/>
      </w:r>
    </w:p>
    <w:p>
      <w:pPr>
        <w:jc w:val="both"/>
      </w:pPr>
      <w:r>
        <w:rPr>
          <w:b w:val="0"/>
          <w:i w:val="0"/>
        </w:rPr>
        <w:t>Depois de analisar o que funciona, é hora de mapear, com a mesma clareza, o que mais frequentemente destrói o posicionamento de empresas e empresários no ambiente digital atual.</w:t>
      </w:r>
    </w:p>
    <w:p>
      <w:pPr>
        <w:spacing w:before="180" w:after="0"/>
      </w:pPr>
      <w:r>
        <w:rPr>
          <w:b/>
          <w:color w:val="B0861F"/>
          <w:sz w:val="18"/>
        </w:rPr>
        <w:t>ERRO 1</w:t>
      </w:r>
    </w:p>
    <w:p>
      <w:r>
        <w:rPr>
          <w:b/>
          <w:color w:val="151515"/>
          <w:sz w:val="27"/>
        </w:rPr>
        <w:t>Tentar Agradar Todo Mundo ao Mesmo Tempo</w:t>
      </w:r>
    </w:p>
    <w:p>
      <w:pPr>
        <w:jc w:val="both"/>
      </w:pPr>
      <w:r>
        <w:rPr>
          <w:b w:val="0"/>
          <w:i w:val="0"/>
        </w:rPr>
        <w:t>Já discutido na Parte 1 deste material através da lógica da "armadilha de todo mundo": conteúdo genérico, feito para não incomodar ninguém, não gruda em ninguém. Posicionamento exige escolha, e escolha exige, necessariamente, deixar de fora quem não é o seu público — o que assusta muito empresário que teme "perder venda" ao ser específico demais.</w:t>
      </w:r>
    </w:p>
    <w:p>
      <w:pPr>
        <w:spacing w:before="180" w:after="0"/>
      </w:pPr>
      <w:r>
        <w:rPr>
          <w:b/>
          <w:color w:val="B0861F"/>
          <w:sz w:val="18"/>
        </w:rPr>
        <w:t>ERRO 2</w:t>
      </w:r>
    </w:p>
    <w:p>
      <w:r>
        <w:rPr>
          <w:b/>
          <w:color w:val="151515"/>
          <w:sz w:val="27"/>
        </w:rPr>
        <w:t>Copiar o Formato do Concorrente Sem Copiar a Estratégia por Trás Dele</w:t>
      </w:r>
    </w:p>
    <w:p>
      <w:pPr>
        <w:jc w:val="both"/>
      </w:pPr>
      <w:r>
        <w:rPr>
          <w:b w:val="0"/>
          <w:i w:val="0"/>
        </w:rPr>
        <w:t>Ver um concorrente crescer com determinado tipo de conteúdo e simplesmente replicar o formato, sem entender o posicionamento estratégico que sustenta aquele formato, é receita para desperdício de tempo e dinheiro. Formato é tática; posicionamento é estratégia. Copiar tática sem entender estratégia produz imitação vazia, facilmente identificável pelo público.</w:t>
      </w:r>
    </w:p>
    <w:p>
      <w:pPr>
        <w:spacing w:before="180" w:after="0"/>
      </w:pPr>
      <w:r>
        <w:rPr>
          <w:b/>
          <w:color w:val="B0861F"/>
          <w:sz w:val="18"/>
        </w:rPr>
        <w:t>ERRO 3</w:t>
      </w:r>
    </w:p>
    <w:p>
      <w:r>
        <w:rPr>
          <w:b/>
          <w:color w:val="151515"/>
          <w:sz w:val="27"/>
        </w:rPr>
        <w:t>Trocar de Posicionamento com Muita Frequência</w:t>
      </w:r>
    </w:p>
    <w:p>
      <w:pPr>
        <w:jc w:val="both"/>
      </w:pPr>
      <w:r>
        <w:rPr>
          <w:b w:val="0"/>
          <w:i w:val="0"/>
        </w:rPr>
        <w:t>Assim como discutido no material original sobre a importância de manter uma estratégia de posicionamento ao longo de anos, o erro oposto é igualmente destrutivo no digital: empresa ou pessoa que muda de discurso, de tom e de foco a cada poucos meses, perseguindo a última tendência viral, nunca constrói memória suficiente para grudar na cabeça de ninguém. Consistência de longo prazo continua sendo, mesmo na era do algoritmo, o requisito mínimo para posicionamento real.</w:t>
      </w:r>
    </w:p>
    <w:p>
      <w:pPr>
        <w:spacing w:before="180" w:after="0"/>
      </w:pPr>
      <w:r>
        <w:rPr>
          <w:b/>
          <w:color w:val="B0861F"/>
          <w:sz w:val="18"/>
        </w:rPr>
        <w:t>ERRO 4</w:t>
      </w:r>
    </w:p>
    <w:p>
      <w:r>
        <w:rPr>
          <w:b/>
          <w:color w:val="151515"/>
          <w:sz w:val="27"/>
        </w:rPr>
        <w:t>Confundir Engajamento de Vaidade com Posicionamento Real</w:t>
      </w:r>
    </w:p>
    <w:p>
      <w:pPr>
        <w:jc w:val="both"/>
      </w:pPr>
      <w:r>
        <w:rPr>
          <w:b w:val="0"/>
          <w:i w:val="0"/>
        </w:rPr>
        <w:t>Como discutido na Parte 1, curtida e visualização não são, sozinhas, prova de posicionamento. É perfeitamente possível ter métricas de vaidade excelentes e nenhuma clareza real na cabeça do público sobre o que a marca resolve e para quem. A métrica que importa é: quando o problema aparece na vida real do cliente potencial, o nome da marca vem à cabeça dele primeiro, ou não vem?</w:t>
      </w:r>
    </w:p>
    <w:p>
      <w:pPr>
        <w:spacing w:before="180" w:after="0"/>
      </w:pPr>
      <w:r>
        <w:rPr>
          <w:b/>
          <w:color w:val="B0861F"/>
          <w:sz w:val="18"/>
        </w:rPr>
        <w:t>ERRO 5</w:t>
      </w:r>
    </w:p>
    <w:p>
      <w:r>
        <w:rPr>
          <w:b/>
          <w:color w:val="151515"/>
          <w:sz w:val="27"/>
        </w:rPr>
        <w:t>Deixar a Equipe de Atendimento Contradizer o Discurso Público</w:t>
      </w:r>
    </w:p>
    <w:p>
      <w:pPr>
        <w:jc w:val="both"/>
      </w:pPr>
      <w:r>
        <w:rPr>
          <w:b w:val="0"/>
          <w:i w:val="0"/>
        </w:rPr>
        <w:t>Discutido no 3º G da Parte 10: nenhuma quantidade de conteúdo brilhante sobrevive a uma experiência real de atendimento que contradiz a promessa feita publicamente. Essa contradição é hoje mais visível e mais destrutiva do que nunca, porque qualquer cliente insatisfeito pode publicar a própria experiência, contradizendo publicamente o posicionamento que a marca gastou meses construindo.</w:t>
      </w:r>
    </w:p>
    <w:p>
      <w:pPr>
        <w:spacing w:before="180" w:after="0"/>
      </w:pPr>
      <w:r>
        <w:rPr>
          <w:b/>
          <w:color w:val="B0861F"/>
          <w:sz w:val="18"/>
        </w:rPr>
        <w:t>ERRO 6</w:t>
      </w:r>
    </w:p>
    <w:p>
      <w:r>
        <w:rPr>
          <w:b/>
          <w:color w:val="151515"/>
          <w:sz w:val="27"/>
        </w:rPr>
        <w:t>Se Posicionar Sem Sustentação Financeira e Tributária por Trás</w:t>
      </w:r>
    </w:p>
    <w:p>
      <w:pPr>
        <w:jc w:val="both"/>
      </w:pPr>
      <w:r>
        <w:rPr>
          <w:b w:val="0"/>
          <w:i w:val="0"/>
        </w:rPr>
        <w:t>Discutido no 2º e 4º G: prometer solidez, autoridade e escala em público sem ter a estrutura financeira e tributária capaz de sustentar essa promessa é construir posicionamento sobre uma base que pode ruir a qualquer fiscalização, qualquer crise de caixa, qualquer crescimento mal planejado.</w:t>
      </w:r>
    </w:p>
    <w:p>
      <w:pPr>
        <w:spacing w:before="180" w:after="0"/>
      </w:pPr>
      <w:r>
        <w:rPr>
          <w:b/>
          <w:color w:val="B0861F"/>
          <w:sz w:val="18"/>
        </w:rPr>
        <w:t>ERRO 7</w:t>
      </w:r>
    </w:p>
    <w:p>
      <w:r>
        <w:rPr>
          <w:b/>
          <w:color w:val="151515"/>
          <w:sz w:val="27"/>
        </w:rPr>
        <w:t>Esconder o Rosto por Trás da Empresa Quando o Negócio Exige Confiança Pessoal</w:t>
      </w:r>
    </w:p>
    <w:p>
      <w:pPr>
        <w:jc w:val="both"/>
      </w:pPr>
      <w:r>
        <w:rPr>
          <w:b w:val="0"/>
          <w:i w:val="0"/>
        </w:rPr>
        <w:t>Discutido em profundidade na Parte 9: negócios baseados em serviço, conhecimento e confiança pessoal que insistem em se comunicar apenas através de uma marca institucional sem rosto estão competindo em desvantagem evolutiva contra qualquer concorrente que já entendeu o poder da presença pessoal na era atual.</w:t>
      </w:r>
    </w:p>
    <w:p>
      <w:pPr>
        <w:spacing w:before="180" w:after="0"/>
      </w:pPr>
      <w:r>
        <w:rPr>
          <w:b/>
          <w:color w:val="B0861F"/>
          <w:sz w:val="18"/>
        </w:rPr>
        <w:t>ERRO 8</w:t>
      </w:r>
    </w:p>
    <w:p>
      <w:r>
        <w:rPr>
          <w:b/>
          <w:color w:val="151515"/>
          <w:sz w:val="27"/>
        </w:rPr>
        <w:t>Ignorar o Mundo Físico Achando Que o Digital Resolve Tudo Sozinho</w:t>
      </w:r>
    </w:p>
    <w:p>
      <w:pPr>
        <w:jc w:val="both"/>
      </w:pPr>
      <w:r>
        <w:rPr>
          <w:b w:val="0"/>
          <w:i w:val="0"/>
        </w:rPr>
        <w:t>Discutido na Parte 3 e ilustrado pelo case Magalu na Parte 8: negócio que constrói presença digital forte, mas nunca converte isso em prova tangível — seja um encontro presencial, uma entrega física impecável, um atendimento real que confirme a promessa digital — constrói um posicionamento etéreo, fácil de esquecer no primeiro concorrente que oferecer algo mais tangível.</w:t>
      </w:r>
    </w:p>
    <w:p>
      <w:pPr>
        <w:spacing w:before="180" w:after="0"/>
      </w:pPr>
      <w:r>
        <w:rPr>
          <w:b/>
          <w:color w:val="B0861F"/>
          <w:sz w:val="18"/>
        </w:rPr>
        <w:t>ERRO 9</w:t>
      </w:r>
    </w:p>
    <w:p>
      <w:r>
        <w:rPr>
          <w:b/>
          <w:color w:val="151515"/>
          <w:sz w:val="27"/>
        </w:rPr>
        <w:t>Não Medir Se o Posicionamento Está, de Fato, Funcionando</w:t>
      </w:r>
    </w:p>
    <w:p>
      <w:pPr>
        <w:jc w:val="both"/>
      </w:pPr>
      <w:r>
        <w:rPr>
          <w:b w:val="0"/>
          <w:i w:val="0"/>
        </w:rPr>
        <w:t>A maioria dos negócios nunca para para perguntar, com método, se o público de fato entende o posicionamento pretendido — apenas assume que sim, porque a comunicação "parece boa" internamente. É exatamente para resolver esse erro que a próxima parte deste material apresenta dinâmicas práticas de medição.</w:t>
      </w:r>
    </w:p>
    <w:p>
      <w:pPr>
        <w:spacing w:before="180" w:after="0"/>
      </w:pPr>
      <w:r>
        <w:rPr>
          <w:b/>
          <w:color w:val="B0861F"/>
          <w:sz w:val="18"/>
        </w:rPr>
        <w:t>ERRO 10</w:t>
      </w:r>
    </w:p>
    <w:p>
      <w:r>
        <w:rPr>
          <w:b/>
          <w:color w:val="151515"/>
          <w:sz w:val="27"/>
        </w:rPr>
        <w:t>Achar Que Posicionamento É um Projeto com Fim, Não uma Disciplina Contínua</w:t>
      </w:r>
    </w:p>
    <w:p>
      <w:pPr>
        <w:jc w:val="both"/>
      </w:pPr>
      <w:r>
        <w:rPr>
          <w:b w:val="0"/>
          <w:i w:val="0"/>
        </w:rPr>
        <w:t>O erro final, e talvez o mais comum entre quem já entendeu tudo o mais descrito acima: tratar posicionamento como uma campanha pontual, com início e fim definidos, em vez de tratá-lo como uma disciplina contínua de gestão — exatamente como qualquer um dos outros 5 G's discutidos na Parte 10. Posicionamento que para de ser cultivado começa, imediatamente, a se erodir, porque a concorrência não para de disputar o mesmo espaço mental.</w:t>
      </w:r>
    </w:p>
    <w:p>
      <w:r>
        <w:br w:type="page"/>
      </w:r>
    </w:p>
    <w:p/>
    <w:p/>
    <w:p/>
    <w:p/>
    <w:p/>
    <w:p/>
    <w:p>
      <w:r>
        <w:rPr>
          <w:b/>
          <w:color w:val="B0861F"/>
          <w:sz w:val="22"/>
        </w:rPr>
        <w:t>PARTE 12</w:t>
      </w:r>
    </w:p>
    <w:p>
      <w:pPr>
        <w:spacing w:before="120"/>
      </w:pPr>
      <w:r>
        <w:rPr>
          <w:b/>
          <w:color w:val="151515"/>
          <w:sz w:val="48"/>
        </w:rPr>
        <w:t>Posicionamento por Tipo de Negócio</w:t>
      </w:r>
    </w:p>
    <w:p>
      <w:r>
        <w:br w:type="page"/>
      </w:r>
    </w:p>
    <w:p>
      <w:pPr>
        <w:jc w:val="both"/>
      </w:pPr>
      <w:r>
        <w:rPr>
          <w:b w:val="0"/>
          <w:i w:val="0"/>
        </w:rPr>
        <w:t>Um erro comum ao consumir qualquer material sobre posicionamento é tentar aplicar, ao pé da letra, o mesmo roteiro para qualquer tipo de negócio — como se uma clínica odontológica, uma indústria B2B e uma loja de e-commerce devessem se posicionar exatamente da mesma forma. Não devem. O princípio central continua o mesmo — ocupar um espaço claro na mente de quem decide a compra —, mas a aplicação prática muda de acordo com quem decide, como decide e o que sustenta a decisão.</w:t>
      </w:r>
    </w:p>
    <w:p>
      <w:r>
        <w:rPr>
          <w:b/>
          <w:color w:val="151515"/>
          <w:sz w:val="27"/>
        </w:rPr>
        <w:t>Negócios B2c (venda Direta ao Consumidor Final)</w:t>
      </w:r>
    </w:p>
    <w:p>
      <w:pPr>
        <w:jc w:val="both"/>
      </w:pPr>
      <w:r>
        <w:rPr>
          <w:b w:val="0"/>
          <w:i w:val="0"/>
        </w:rPr>
        <w:t>No modelo B2C, a decisão de compra costuma ser mais rápida, mais emocional e mais influenciada por prova social imediata — comentário de outro cliente, aparência da marca, reconhecimento instantâneo. É exatamente o terreno em que os cases da Cimed, do Nubank, do Magalu e da Havaianas, analisados neste material, se destacam: marcas que constroem reconhecimento em massa, com apelo emocional direto, muitas vezes através de um rosto ou personagem reconhecível.</w:t>
      </w:r>
    </w:p>
    <w:p>
      <w:pPr>
        <w:jc w:val="both"/>
      </w:pPr>
      <w:r>
        <w:rPr>
          <w:b w:val="0"/>
          <w:i w:val="0"/>
        </w:rPr>
        <w:t>Para negócio B2C, a prioridade de posicionamento costuma ser: clareza da promessa em segundos, consistência visual reconhecível à distância, e prova social pública e recorrente. Quem vende direto ao consumidor final não pode se dar ao luxo de exigir explicação longa — a decisão de compra, na era da rolagem rápida, acontece antes que a maioria das marcas termine de se explicar.</w:t>
      </w:r>
    </w:p>
    <w:p>
      <w:r>
        <w:rPr>
          <w:b/>
          <w:color w:val="151515"/>
          <w:sz w:val="27"/>
        </w:rPr>
        <w:t>Negócios B2b (venda para Outras Empresas)</w:t>
      </w:r>
    </w:p>
    <w:p>
      <w:pPr>
        <w:jc w:val="both"/>
      </w:pPr>
      <w:r>
        <w:rPr>
          <w:b w:val="0"/>
          <w:i w:val="0"/>
        </w:rPr>
        <w:t>No modelo B2B, a decisão de compra costuma envolver mais de uma pessoa, ciclos mais longos, e critérios racionais de risco e retorno pesando mais do que impulso emocional imediato. Isso não significa que posicionamento importe menos — significa que ele precisa ser sustentado por outro tipo de prova: estudo de caso detalhado, depoimento de cliente corporativo similar ao potencial comprador, histórico de resultado mensurável, presença consistente em canais onde decisores profissionais de fato buscam informação, como LinkedIn e conteúdo técnico aprofundado.</w:t>
      </w:r>
    </w:p>
    <w:p>
      <w:pPr>
        <w:jc w:val="both"/>
      </w:pPr>
      <w:r>
        <w:rPr>
          <w:b w:val="0"/>
          <w:i w:val="0"/>
        </w:rPr>
        <w:t>O case do G4, analisado neste material, embora venda também a pessoas físicas empresárias, ilustra bem essa lógica híbrida: a autoridade vem de resultado prático demonstrável, não de apelo emocional isolado — o tipo de prova que decisor mais analítico exige antes de comprometer orçamento relevante.</w:t>
      </w:r>
    </w:p>
    <w:p>
      <w:r>
        <w:rPr>
          <w:b/>
          <w:color w:val="151515"/>
          <w:sz w:val="27"/>
        </w:rPr>
        <w:t>Profissional Liberal e Prestador de Serviço</w:t>
      </w:r>
    </w:p>
    <w:p>
      <w:pPr>
        <w:jc w:val="both"/>
      </w:pPr>
      <w:r>
        <w:rPr>
          <w:b w:val="0"/>
          <w:i w:val="0"/>
        </w:rPr>
        <w:t>Para quem vende a própria capacidade técnica — advogado, contador, médico, consultor, arquiteto —, o posicionamento pessoal discutido na Parte 9 deste material não é opcional, é praticamente obrigatório. O cliente está comprando confiança em uma pessoa específica, não apenas em um serviço genérico substituível por qualquer concorrente. Esconder o rosto atrás de uma marca institucional fria é, para esse tipo de negócio, abrir mão do ativo de posicionamento mais forte disponível.</w:t>
      </w:r>
    </w:p>
    <w:p>
      <w:r>
        <w:rPr>
          <w:b/>
          <w:color w:val="151515"/>
          <w:sz w:val="27"/>
        </w:rPr>
        <w:t>Comércio Eletrônico e Produto Físico Escalável</w:t>
      </w:r>
    </w:p>
    <w:p>
      <w:pPr>
        <w:jc w:val="both"/>
      </w:pPr>
      <w:r>
        <w:rPr>
          <w:b w:val="0"/>
          <w:i w:val="0"/>
        </w:rPr>
        <w:t>No e-commerce, o posicionamento precisa competir simultaneamente em dois planos: a percepção da marca (por que comprar de você e não do concorrente com preço parecido) e a experiência funcional da compra (velocidade, facilidade, confiabilidade de entrega). Marcas de e-commerce que se posicionam apenas pelo preço, sem construir nenhuma identidade reconhecível além disso, ficam permanentemente vulneráveis a qualquer concorrente disposto a cobrar um centavo a menos — a mesma armadilha discutida no case da clínica de estética na seção de estudos de caso do Grupo Sena.</w:t>
      </w:r>
    </w:p>
    <w:p>
      <w:r>
        <w:rPr>
          <w:b/>
          <w:color w:val="151515"/>
          <w:sz w:val="27"/>
        </w:rPr>
        <w:t>Negócio Local e de Bairro</w:t>
      </w:r>
    </w:p>
    <w:p>
      <w:pPr>
        <w:jc w:val="both"/>
      </w:pPr>
      <w:r>
        <w:rPr>
          <w:b w:val="0"/>
          <w:i w:val="0"/>
        </w:rPr>
        <w:t>Para o pequeno negócio local — padaria, salão, restaurante, oficina —, o posicionamento digital não substitui o posicionamento físico construído com a vizinhança ao longo dos anos; ele o amplifica. A régua aqui não é competir por alcance nacional, é garantir que quem já é cliente fiel na região vire promotor ativo nas redes, e que quem pesquisa o serviço no bairro, pelo celular, encontre uma presença digital condizente com a qualidade real do atendimento presencial.</w:t>
      </w:r>
    </w:p>
    <w:p>
      <w:pPr>
        <w:jc w:val="both"/>
      </w:pPr>
      <w:r>
        <w:rPr>
          <w:b w:val="0"/>
          <w:i w:val="0"/>
        </w:rPr>
        <w:t>Sacada do Giba</w:t>
      </w:r>
    </w:p>
    <w:p>
      <w:pPr>
        <w:jc w:val="both"/>
      </w:pPr>
      <w:r>
        <w:rPr>
          <w:b w:val="0"/>
          <w:i w:val="0"/>
        </w:rPr>
        <w:t>Um erro que vejo com frequência é o pequeno empresário local tentando copiar a estratégia de posicionamento de uma marca nacional gigante, gastando energia em alcance que ele não precisa, enquanto ignora a comunidade real e próxima que já é a base do seu negócio. Posicionamento certo é sempre calibrado pelo tamanho real da ambição do negócio — não pela ambição genérica de "viralizar".</w:t>
      </w:r>
    </w:p>
    <w:p>
      <w:r>
        <w:br w:type="page"/>
      </w:r>
    </w:p>
    <w:p/>
    <w:p/>
    <w:p/>
    <w:p/>
    <w:p/>
    <w:p/>
    <w:p>
      <w:r>
        <w:rPr>
          <w:b/>
          <w:color w:val="B0861F"/>
          <w:sz w:val="22"/>
        </w:rPr>
        <w:t>PARTE 13</w:t>
      </w:r>
    </w:p>
    <w:p>
      <w:pPr>
        <w:spacing w:before="120"/>
      </w:pPr>
      <w:r>
        <w:rPr>
          <w:b/>
          <w:color w:val="151515"/>
          <w:sz w:val="48"/>
        </w:rPr>
        <w:t>Conteúdo Que Reforça Posicionamento, Não Que Dilui</w:t>
      </w:r>
    </w:p>
    <w:p>
      <w:r>
        <w:br w:type="page"/>
      </w:r>
    </w:p>
    <w:p>
      <w:pPr>
        <w:jc w:val="both"/>
      </w:pPr>
      <w:r>
        <w:rPr>
          <w:b w:val="0"/>
          <w:i w:val="0"/>
        </w:rPr>
        <w:t>Entender a teoria do posicionamento não resolve, sozinho, o problema prático mais comum entre empresário e criador de conteúdo: o que, exatamente, publicar todos os dias sem perder a clareza estratégica construída até aqui?</w:t>
      </w:r>
    </w:p>
    <w:p>
      <w:r>
        <w:rPr>
          <w:b/>
          <w:color w:val="151515"/>
          <w:sz w:val="27"/>
        </w:rPr>
        <w:t>O Erro do Conteúdo Aleatório</w:t>
      </w:r>
    </w:p>
    <w:p>
      <w:pPr>
        <w:jc w:val="both"/>
      </w:pPr>
      <w:r>
        <w:rPr>
          <w:b w:val="0"/>
          <w:i w:val="0"/>
        </w:rPr>
        <w:t>A maioria dos negócios que publica conteúdo digital faz isso de forma reativa: posta o que "der na cabeça" naquele dia, segue tendência do momento, tenta imitar formato que viu funcionar em outro perfil — sem nenhuma conexão com o posicionamento estratégico definido. O resultado é um feed que não constrói memória nenhuma, porque cada publicação parece vir de uma marca diferente.</w:t>
      </w:r>
    </w:p>
    <w:p>
      <w:r>
        <w:rPr>
          <w:b/>
          <w:color w:val="151515"/>
          <w:sz w:val="27"/>
        </w:rPr>
        <w:t>Pilares de Conteúdo: a Estrutura Que Sustenta Consistência</w:t>
      </w:r>
    </w:p>
    <w:p>
      <w:pPr>
        <w:jc w:val="both"/>
      </w:pPr>
      <w:r>
        <w:rPr>
          <w:b w:val="0"/>
          <w:i w:val="0"/>
        </w:rPr>
        <w:t>A solução prática é definir, com antecedência, um número pequeno de "pilares de conteúdo" — temas fixos e recorrentes, diretamente conectados ao posicionamento estratégico — e produzir, dali para frente, sempre dentro dessas categorias. Um consultor tributário, por exemplo, pode estruturar seu conteúdo em torno de quatro pilares: erros tributários comuns, casos reais anonimizados, bastidores da própria trajetória pessoal, e educação técnica simplificada. Cada publicação nasce de um desses pilares, nunca de fora deles — o que garante que, mesmo publicando temas variados dentro de cada pilar, a percepção geral da marca permaneça coerente.</w:t>
      </w:r>
    </w:p>
    <w:p>
      <w:r>
        <w:rPr>
          <w:b/>
          <w:color w:val="151515"/>
          <w:sz w:val="27"/>
        </w:rPr>
        <w:t>Formato Muda, Estratégia Não Muda</w:t>
      </w:r>
    </w:p>
    <w:p>
      <w:pPr>
        <w:jc w:val="both"/>
      </w:pPr>
      <w:r>
        <w:rPr>
          <w:b w:val="0"/>
          <w:i w:val="0"/>
        </w:rPr>
        <w:t>Como discutido na Parte 11, um dos erros mais comuns é copiar o formato de um concorrente sem entender a estratégia por trás dele. O inverso também é verdadeiro e igualmente importante: você pode, e deve, variar o formato do seu conteúdo — vídeo curto, carrossel, texto, transmissão ao vivo, conteúdo em áudio — sem nunca variar a estratégia de posicionamento que sustenta todos esses formatos. Formato é a embalagem; posicionamento é o conteúdo real dentro dela.</w:t>
      </w:r>
    </w:p>
    <w:p>
      <w:r>
        <w:rPr>
          <w:b/>
          <w:color w:val="151515"/>
          <w:sz w:val="27"/>
        </w:rPr>
        <w:t>Frequência: o Mínimo Que Sustenta Memória</w:t>
      </w:r>
    </w:p>
    <w:p>
      <w:pPr>
        <w:jc w:val="both"/>
      </w:pPr>
      <w:r>
        <w:rPr>
          <w:b w:val="0"/>
          <w:i w:val="0"/>
        </w:rPr>
        <w:t>Não existe fórmula mágica universal de frequência ideal, mas a experiência prática, somada ao que os quatro cases analisados neste material demonstram, aponta para um princípio simples: presença esporádica não constrói memória. É a repetição consistente ao longo de meses, mais do que a genialidade isolada de uma única publicação, que grava um posicionamento na cabeça do público — exatamente o mesmo princípio, aliás, que sustentava a repetição publicitária da era do outdoor, discutida na Parte 4.</w:t>
      </w:r>
    </w:p>
    <w:p>
      <w:r>
        <w:rPr>
          <w:b/>
          <w:color w:val="151515"/>
          <w:sz w:val="27"/>
        </w:rPr>
        <w:t>A Régua para Saber Se o Conteúdo Está Funcionando</w:t>
      </w:r>
    </w:p>
    <w:p>
      <w:pPr>
        <w:jc w:val="both"/>
      </w:pPr>
      <w:r>
        <w:rPr>
          <w:b w:val="0"/>
          <w:i w:val="0"/>
        </w:rPr>
        <w:t>A régua certa não é o número absoluto de curtidas ou visualizações de uma publicação isolada. É a pergunta recorrente: esse conteúdo, publicado hoje, reforça a mesma etiqueta mental que eu quero que minha marca ocupe, ou está me afastando dela em busca de um pico passageiro de engajamento? Toda vez que a resposta for a segunda opção, o conteúdo — por mais viral que pareça — está, na prática, sabotando o posicionamento de longo prazo em troca de um resultado de curto prazo que não se converte em memória real.</w:t>
      </w:r>
    </w:p>
    <w:p>
      <w:pPr>
        <w:jc w:val="both"/>
      </w:pPr>
      <w:r>
        <w:rPr>
          <w:b w:val="0"/>
          <w:i w:val="0"/>
        </w:rPr>
        <w:t>Paralelo com a minha jornada</w:t>
      </w:r>
    </w:p>
    <w:p>
      <w:pPr>
        <w:jc w:val="both"/>
      </w:pPr>
      <w:r>
        <w:rPr>
          <w:b w:val="0"/>
          <w:i w:val="0"/>
        </w:rPr>
        <w:t>Quando comecei a estruturar o conteúdo do Grupo Sena em pilares fixos — em vez de publicar de forma aleatória, seguindo o que parecia interessante no momento —, o volume de seguidores cresceu mais devagar no início. Mas a qualidade de quem chegava, já sabendo exatamente o que eu resolvia antes mesmo do primeiro contato, mudou completamente. Prefiro, hoje, cem seguidores que sabem exatamente quem eu sou a dez mil que me confundem com qualquer outro perfil de negócios genérico.</w:t>
      </w:r>
    </w:p>
    <w:p>
      <w:r>
        <w:br w:type="page"/>
      </w:r>
    </w:p>
    <w:p/>
    <w:p/>
    <w:p/>
    <w:p/>
    <w:p/>
    <w:p/>
    <w:p>
      <w:r>
        <w:rPr>
          <w:b/>
          <w:color w:val="B0861F"/>
          <w:sz w:val="22"/>
        </w:rPr>
        <w:t>PARTE 14</w:t>
      </w:r>
    </w:p>
    <w:p>
      <w:pPr>
        <w:spacing w:before="120"/>
      </w:pPr>
      <w:r>
        <w:rPr>
          <w:b/>
          <w:color w:val="151515"/>
          <w:sz w:val="48"/>
        </w:rPr>
        <w:t>Métricas Que Realmente Importam no Posicionamento Digital</w:t>
      </w:r>
    </w:p>
    <w:p>
      <w:r>
        <w:br w:type="page"/>
      </w:r>
    </w:p>
    <w:p>
      <w:pPr>
        <w:jc w:val="both"/>
      </w:pPr>
      <w:r>
        <w:rPr>
          <w:b w:val="0"/>
          <w:i w:val="0"/>
        </w:rPr>
        <w:t>Uma das confusões mais caras que vejo em empresário que já entendeu a teoria do posicionamento, mas ainda não sabe medi-la na prática, é olhar para o painel de métricas da rede social e não saber distinguir o que é sinal real de posicionamento e o que é apenas ruído estatístico bonito de mostrar em reunião.</w:t>
      </w:r>
    </w:p>
    <w:p>
      <w:r>
        <w:rPr>
          <w:b/>
          <w:color w:val="151515"/>
          <w:sz w:val="27"/>
        </w:rPr>
        <w:t>Métricas de Vaidade: o Que Elas Realmente Dizem</w:t>
      </w:r>
    </w:p>
    <w:p>
      <w:pPr>
        <w:jc w:val="both"/>
      </w:pPr>
      <w:r>
        <w:rPr>
          <w:b w:val="0"/>
          <w:i w:val="0"/>
        </w:rPr>
        <w:t>Curtida, visualização e número bruto de seguidores são chamadas, no jargão do marketing, de "métricas de vaidade" — não porque sejam inúteis por completo, mas porque, isoladas, não provam posicionamento nenhum. É perfeitamente possível um vídeo alcançar centenas de milhares de visualizações porque prendeu atenção por um motivo qualquer — humor, curiosidade, polêmica — sem que uma única pessoa daquele público saia lembrando, de fato, o que a marca por trás do vídeo resolve ou vende. Métrica de vaidade mede alcance de estímulo. Não mede memória, e memória é o produto final do posicionamento.</w:t>
      </w:r>
    </w:p>
    <w:p>
      <w:r>
        <w:rPr>
          <w:b/>
          <w:color w:val="151515"/>
          <w:sz w:val="27"/>
        </w:rPr>
        <w:t>Métricas de Posicionamento Real</w:t>
      </w:r>
    </w:p>
    <w:p>
      <w:pPr>
        <w:jc w:val="both"/>
      </w:pPr>
      <w:r>
        <w:rPr>
          <w:b w:val="0"/>
          <w:i w:val="0"/>
        </w:rPr>
        <w:t>Existem sinais mais confiáveis, ainda que mais trabalhosos de acompanhar, de que um posicionamento está de fato grudando na cabeça do público:</w:t>
      </w:r>
    </w:p>
    <w:p>
      <w:pPr>
        <w:jc w:val="both"/>
      </w:pPr>
      <w:r>
        <w:rPr>
          <w:b/>
          <w:i w:val="0"/>
        </w:rPr>
        <w:t>Menção espontânea.</w:t>
      </w:r>
      <w:r>
        <w:rPr>
          <w:b w:val="0"/>
          <w:i w:val="0"/>
        </w:rPr>
        <w:t xml:space="preserve"> Quantas vezes o nome da sua marca ou o seu próprio nome aparece em conversa, comentário ou recomendação sem que você tenha pedido ou pago por isso? Esse é, provavelmente, o sinal mais forte de posicionamento real que existe — porque é exatamente o comportamento que sustentou o crescimento do Nubank descrito na Parte 7, quase inteiramente construído sobre boca a boca espontâneo.</w:t>
      </w:r>
    </w:p>
    <w:p>
      <w:pPr>
        <w:jc w:val="both"/>
      </w:pPr>
      <w:r>
        <w:rPr>
          <w:b/>
          <w:i w:val="0"/>
        </w:rPr>
        <w:t>Taxa de reconhecimento em pesquisa direta.</w:t>
      </w:r>
      <w:r>
        <w:rPr>
          <w:b w:val="0"/>
          <w:i w:val="0"/>
        </w:rPr>
        <w:t xml:space="preserve"> Se você perguntar, com método, a uma amostra de pessoas do seu público-alvo "que marcas você conhece nesse segmento", e o seu nome aparece de forma recorrente — mesmo sem prompt — isso é posicionamento medido de verdade, exatamente como a Dinâmica 2 deste material propõe.</w:t>
      </w:r>
    </w:p>
    <w:p>
      <w:pPr>
        <w:jc w:val="both"/>
      </w:pPr>
      <w:r>
        <w:rPr>
          <w:b/>
          <w:i w:val="0"/>
        </w:rPr>
        <w:t>Tempo até a decisão de compra.</w:t>
      </w:r>
      <w:r>
        <w:rPr>
          <w:b w:val="0"/>
          <w:i w:val="0"/>
        </w:rPr>
        <w:t xml:space="preserve"> Quando o posicionamento está claro, o ciclo entre o primeiro contato e a decisão de compra tende a encurtar, porque a pessoa já chega com boa parte da confiança pré-construída pela exposição anterior ao conteúdo. Se cada venda ainda exige uma explicação completa do zero, o posicionamento ainda não está fazendo o trabalho pesado que deveria fazer.</w:t>
      </w:r>
    </w:p>
    <w:p>
      <w:pPr>
        <w:jc w:val="both"/>
      </w:pPr>
      <w:r>
        <w:rPr>
          <w:b/>
          <w:i w:val="0"/>
        </w:rPr>
        <w:t>Qualidade do lead, não volume do lead.</w:t>
      </w:r>
      <w:r>
        <w:rPr>
          <w:b w:val="0"/>
          <w:i w:val="0"/>
        </w:rPr>
        <w:t xml:space="preserve"> Volume de contato que chega sem nenhuma noção prévia do que você faz é sinal de alcance sem posicionamento. Contato que já chega perguntando especificamente pelo serviço que você é conhecido por resolver é sinal de posicionamento funcionando.</w:t>
      </w:r>
    </w:p>
    <w:p>
      <w:pPr>
        <w:jc w:val="both"/>
      </w:pPr>
      <w:r>
        <w:rPr>
          <w:b/>
          <w:i w:val="0"/>
        </w:rPr>
        <w:t>Retenção e recompra.</w:t>
      </w:r>
      <w:r>
        <w:rPr>
          <w:b w:val="0"/>
          <w:i w:val="0"/>
        </w:rPr>
        <w:t xml:space="preserve"> Cliente que volta, sem precisar ser convencido de novo, é a prova mais concreta de que o posicionamento sobreviveu ao contato real com o produto ou serviço — não apenas à promessa publicitária inicial.</w:t>
      </w:r>
    </w:p>
    <w:p>
      <w:r>
        <w:rPr>
          <w:b/>
          <w:color w:val="151515"/>
          <w:sz w:val="27"/>
        </w:rPr>
        <w:t>Como Montar Seu Próprio Painel Simples</w:t>
      </w:r>
    </w:p>
    <w:p>
      <w:pPr>
        <w:jc w:val="both"/>
      </w:pPr>
      <w:r>
        <w:rPr>
          <w:b w:val="0"/>
          <w:i w:val="0"/>
        </w:rPr>
        <w:t>Você não precisa de uma ferramenta sofisticada de análise de dados para acompanhar isso. Uma planilha simples, revisada mensalmente, com estas cinco perguntas — quantas menções espontâneas percebi este mês, o que a pesquisa informal com clientes revelou, quanto tempo levou a última venda do primeiro contato até o fechamento, qual foi a qualidade média dos contatos recebidos, e quantos clientes recompraram sem nova campanha de convencimento — já entrega uma leitura muito mais fiel do estado real do seu posicionamento do que qualquer painel de curtidas.</w:t>
      </w:r>
    </w:p>
    <w:p>
      <w:pPr>
        <w:jc w:val="both"/>
      </w:pPr>
      <w:r>
        <w:rPr>
          <w:b w:val="0"/>
          <w:i w:val="0"/>
        </w:rPr>
        <w:t>Sacada do Giba</w:t>
      </w:r>
    </w:p>
    <w:p>
      <w:pPr>
        <w:jc w:val="both"/>
      </w:pPr>
      <w:r>
        <w:rPr>
          <w:b w:val="0"/>
          <w:i w:val="0"/>
        </w:rPr>
        <w:t>Já vi empresário comemorando um vídeo com centenas de milhares de visualizações no mesmo mês em que o volume de vendas reais não se moveu um centímetro. Alcance sem conversão de memória em decisão de compra é fogo de artifício: bonito, barulhento, e não deixa nada de concreto no dia seguinte.</w:t>
      </w:r>
    </w:p>
    <w:p>
      <w:r>
        <w:br w:type="page"/>
      </w:r>
    </w:p>
    <w:p/>
    <w:p/>
    <w:p/>
    <w:p/>
    <w:p/>
    <w:p/>
    <w:p>
      <w:r>
        <w:rPr>
          <w:b/>
          <w:color w:val="B0861F"/>
          <w:sz w:val="22"/>
        </w:rPr>
        <w:t>PARTE 15</w:t>
      </w:r>
    </w:p>
    <w:p>
      <w:pPr>
        <w:spacing w:before="120"/>
      </w:pPr>
      <w:r>
        <w:rPr>
          <w:b/>
          <w:color w:val="151515"/>
          <w:sz w:val="48"/>
        </w:rPr>
        <w:t>Crise e Reposicionamento: Quando a Marca É Atacada Publicamente</w:t>
      </w:r>
    </w:p>
    <w:p>
      <w:r>
        <w:br w:type="page"/>
      </w:r>
    </w:p>
    <w:p>
      <w:pPr>
        <w:jc w:val="both"/>
      </w:pPr>
      <w:r>
        <w:rPr>
          <w:b w:val="0"/>
          <w:i w:val="0"/>
        </w:rPr>
        <w:t>Nenhum material sobre posicionamento na era digital estaria completo sem tratar de um risco que a era do outdoor praticamente não conhecia na mesma intensidade: a exposição pública e instantânea de qualquer erro, crítica ou controvérsia envolvendo a marca ou a pessoa por trás dela.</w:t>
      </w:r>
    </w:p>
    <w:p>
      <w:r>
        <w:rPr>
          <w:b/>
          <w:color w:val="151515"/>
          <w:sz w:val="27"/>
        </w:rPr>
        <w:t>O Preço de Aparecer</w:t>
      </w:r>
    </w:p>
    <w:p>
      <w:pPr>
        <w:jc w:val="both"/>
      </w:pPr>
      <w:r>
        <w:rPr>
          <w:b w:val="0"/>
          <w:i w:val="0"/>
        </w:rPr>
        <w:t>Quanto mais forte e mais pessoal é o seu posicionamento — quanto mais você, como discutido na Parte 9, se torna o rosto reconhecível do próprio negócio —, maior também é a exposição a crítica pública, comparação e, eventualmente, controvérsia. Isso não é motivo para recuar da estratégia de aparecer; é motivo para se preparar com maturidade para essa realidade antes que ela aconteça, em vez de improvisar no meio de uma crise real.</w:t>
      </w:r>
    </w:p>
    <w:p>
      <w:pPr>
        <w:jc w:val="both"/>
      </w:pPr>
      <w:r>
        <w:rPr>
          <w:b w:val="0"/>
          <w:i w:val="0"/>
        </w:rPr>
        <w:t>Mesmo marcas com um crescimento de posicionamento extremamente bem-sucedido, como discutido no case da Cimed neste material, enfrentaram, segundo reportagens do setor, desafios internos e públicos ao longo do próprio processo de transformação de marca — prova de que nenhum posicionamento forte é imune a atrito, pressão ou crítica no caminho. O ponto não é evitar toda controvérsia a qualquer custo; é ter clareza de posição suficiente para não se desestabilizar diante da primeira crítica que aparecer.</w:t>
      </w:r>
    </w:p>
    <w:p>
      <w:r>
        <w:rPr>
          <w:b/>
          <w:color w:val="151515"/>
          <w:sz w:val="27"/>
        </w:rPr>
        <w:t>A Diferença Entre Crítica Pontual e Crise Real</w:t>
      </w:r>
    </w:p>
    <w:p>
      <w:pPr>
        <w:jc w:val="both"/>
      </w:pPr>
      <w:r>
        <w:rPr>
          <w:b w:val="0"/>
          <w:i w:val="0"/>
        </w:rPr>
        <w:t>Nem toda crítica pública é uma crise de posicionamento. É fundamental saber diferenciar: comentário isolado, opinião discordante ou piada às custas da marca são o preço normal de qualquer exposição pública, e reagir a cada um deles como se fosse uma emergência apenas amplifica o ruído. Crise real de posicionamento acontece quando um padrão recorrente de queixa, um erro concreto e verificável, ou uma contradição pública entre discurso e prática — exatamente o tipo de contradição discutida no Erro 6 da Parte 11 — ganha volume e ameaça, de fato, corroer a confiança construída ao longo do tempo.</w:t>
      </w:r>
    </w:p>
    <w:p>
      <w:r>
        <w:rPr>
          <w:b/>
          <w:color w:val="151515"/>
          <w:sz w:val="27"/>
        </w:rPr>
        <w:t>Como Reagir Sem Perder o Posicionamento Construído</w:t>
      </w:r>
    </w:p>
    <w:p>
      <w:pPr>
        <w:jc w:val="both"/>
      </w:pPr>
      <w:r>
        <w:rPr>
          <w:b w:val="0"/>
          <w:i w:val="0"/>
        </w:rPr>
        <w:t>Quando a crise real acontece, o pior erro é o silêncio prolongado — que, na ausência de resposta, deixa a narrativa inteiramente nas mãos de quem está criticando. O segundo pior erro é a reação defensiva e agressiva, que raramente convence quem está observando de fora e frequentemente amplifica o problema. O caminho mais sólido é reconhecer, com transparência, o que de fato aconteceu, mostrar a correção concreta em andamento, e — sempre que possível — reforçar, na resposta, os mesmos valores que sustentam o posicionamento original da marca, em vez de abandoná-los sob pressão.</w:t>
      </w:r>
    </w:p>
    <w:p>
      <w:r>
        <w:rPr>
          <w:b/>
          <w:color w:val="151515"/>
          <w:sz w:val="27"/>
        </w:rPr>
        <w:t>Reposicionamento Pós-crise: Reconstruir Sem Recomeçar do Zero</w:t>
      </w:r>
    </w:p>
    <w:p>
      <w:pPr>
        <w:jc w:val="both"/>
      </w:pPr>
      <w:r>
        <w:rPr>
          <w:b w:val="0"/>
          <w:i w:val="0"/>
        </w:rPr>
        <w:t>A boa notícia é que uma crise bem administrada raramente exige reposicionamento completo do zero — na maioria dos casos, exige reforço mais visível da parte do posicionamento que a crise expôs como frágil. Se a crise revelou uma contradição entre discurso e atendimento real, o reposicionamento certo não é mudar o discurso, é corrigir de verdade o atendimento e comunicar essa correção com a mesma consistência usada para construir a posição original.</w:t>
      </w:r>
    </w:p>
    <w:p>
      <w:pPr>
        <w:jc w:val="both"/>
      </w:pPr>
      <w:r>
        <w:rPr>
          <w:b w:val="0"/>
          <w:i w:val="0"/>
        </w:rPr>
        <w:t>Paralelo com a minha jornada</w:t>
      </w:r>
    </w:p>
    <w:p>
      <w:pPr>
        <w:jc w:val="both"/>
      </w:pPr>
      <w:r>
        <w:rPr>
          <w:b w:val="0"/>
          <w:i w:val="0"/>
        </w:rPr>
        <w:t>Já enfrentei, ao longo da minha trajetória pública, comentário crítico e comparação incômoda — é parte inevitável de quem decide aparecer e defender uma posição clara. O que aprendi, na prática, é que reagir com a mesma clareza e os mesmos valores que sustentam meu posicionamento no dia a dia — em vez de entrar em desespero defensivo — é o que preserva, no médio prazo, a confiança que levou anos para construir.</w:t>
      </w:r>
    </w:p>
    <w:p>
      <w:r>
        <w:br w:type="page"/>
      </w:r>
    </w:p>
    <w:p/>
    <w:p/>
    <w:p/>
    <w:p/>
    <w:p/>
    <w:p/>
    <w:p>
      <w:r>
        <w:rPr>
          <w:b/>
          <w:color w:val="B0861F"/>
          <w:sz w:val="22"/>
        </w:rPr>
        <w:t>PARTE 16</w:t>
      </w:r>
    </w:p>
    <w:p>
      <w:pPr>
        <w:spacing w:before="120"/>
      </w:pPr>
      <w:r>
        <w:rPr>
          <w:b/>
          <w:color w:val="151515"/>
          <w:sz w:val="48"/>
        </w:rPr>
        <w:t>Storytelling e Vulnerabilidade Estratégica</w:t>
      </w:r>
    </w:p>
    <w:p>
      <w:r>
        <w:br w:type="page"/>
      </w:r>
    </w:p>
    <w:p>
      <w:pPr>
        <w:jc w:val="both"/>
      </w:pPr>
      <w:r>
        <w:rPr>
          <w:b w:val="0"/>
          <w:i w:val="0"/>
        </w:rPr>
        <w:t>Um elemento comum a todos os quatro cases analisados neste material — Cimed, G4, Nubank e Magalu — que ainda não foi nomeado diretamente é este: em cada um deles, existe uma história real, contável em poucas frases, que sustenta e humaniza o posicionamento técnico da marca. É hora de tratar diretamente desse elemento, porque ele é, com frequência, o ingrediente que falta em quem já entendeu toda a teoria deste material e ainda assim não consegue fazer o posicionamento grudar.</w:t>
      </w:r>
    </w:p>
    <w:p>
      <w:r>
        <w:rPr>
          <w:b/>
          <w:color w:val="151515"/>
          <w:sz w:val="27"/>
        </w:rPr>
        <w:t>Por Que História Vence Argumento</w:t>
      </w:r>
    </w:p>
    <w:p>
      <w:pPr>
        <w:jc w:val="both"/>
      </w:pPr>
      <w:r>
        <w:rPr>
          <w:b w:val="0"/>
          <w:i w:val="0"/>
        </w:rPr>
        <w:t>A mente humana, como discutido na Parte 1, organiza informação por categorias simplificadas — e nenhuma estrutura é mais simples e mais antiga de processar do que uma narrativa com início, obstáculo e superação. Argumento técnico convence a razão; história ativa a memória emocional, que é muito mais duradoura do que a memória puramente lógica. É por isso que a frustração pessoal de David Vélez com o banco tradicional, descrita no case Nubank na Parte 7, se tornou parte inseparável do posicionamento da marca — não porque fosse um detalhe de relações públicas, mas porque aquela história específica explica, de forma memorável, exatamente por que o produto existe.</w:t>
      </w:r>
    </w:p>
    <w:p>
      <w:r>
        <w:rPr>
          <w:b/>
          <w:color w:val="151515"/>
          <w:sz w:val="27"/>
        </w:rPr>
        <w:t>A Vulnerabilidade Como Prova de Autenticidade</w:t>
      </w:r>
    </w:p>
    <w:p>
      <w:pPr>
        <w:jc w:val="both"/>
      </w:pPr>
      <w:r>
        <w:rPr>
          <w:b w:val="0"/>
          <w:i w:val="0"/>
        </w:rPr>
        <w:t>Existe uma tentação natural, especialmente entre empresário mais tradicional, de comunicar apenas o sucesso — os números bons, os resultados positivos, a trajetória de vitória sem tropeço. Essa tentação é compreensível, mas contraproducente para efeito de posicionamento na era atual: em um ambiente saturado de conteúdo polido e artificial, como discutido na Parte 4 e reforçado na Parte 5 deste material sobre inteligência artificial, a vulnerabilidade real — o erro admitido, a dificuldade enfrentada, o momento de dúvida superado — funciona como prova de autenticidade que nenhuma produção sofisticada consegue fabricar.</w:t>
      </w:r>
    </w:p>
    <w:p>
      <w:pPr>
        <w:jc w:val="both"/>
      </w:pPr>
      <w:r>
        <w:rPr>
          <w:b w:val="0"/>
          <w:i w:val="0"/>
        </w:rPr>
        <w:t>Isso não significa expor fragilidade sem estratégia, nem transformar comunicação de marca em desabafo pessoal descontrolado. Significa escolher, com intenção, os momentos de dificuldade real da própria trajetória que iluminam, com mais força, o que a marca resolve hoje — exatamente o tipo de história que sustenta a seção "Sobre Gilberto Sena" deste próprio material, com os sete negócios que não deram certo antes da consolidação do Grupo Sena.</w:t>
      </w:r>
    </w:p>
    <w:p>
      <w:r>
        <w:rPr>
          <w:b/>
          <w:color w:val="151515"/>
          <w:sz w:val="27"/>
        </w:rPr>
        <w:t>Estrutura Simples de uma História Que Posiciona</w:t>
      </w:r>
    </w:p>
    <w:p>
      <w:pPr>
        <w:jc w:val="both"/>
      </w:pPr>
      <w:r>
        <w:rPr>
          <w:b w:val="0"/>
          <w:i w:val="0"/>
        </w:rPr>
        <w:t>Uma história eficaz de posicionamento segue, normalmente, uma estrutura simples: o estado inicial (onde a pessoa ou a marca estava antes), o obstáculo real e específico enfrentado (nunca genérico), a decisão ou virada que mudou o rumo, e o estado atual, conectado diretamente ao que a marca oferece hoje ao cliente. Cada um dos quatro elementos precisa ser específico e verificável — história vaga, cheia de generalidade, tem o mesmo efeito nulo de um discurso institucional sem rosto.</w:t>
      </w:r>
    </w:p>
    <w:p>
      <w:r>
        <w:rPr>
          <w:b/>
          <w:color w:val="151515"/>
          <w:sz w:val="27"/>
        </w:rPr>
        <w:t>O Limite Entre Storytelling e Manipulação</w:t>
      </w:r>
    </w:p>
    <w:p>
      <w:pPr>
        <w:jc w:val="both"/>
      </w:pPr>
      <w:r>
        <w:rPr>
          <w:b w:val="0"/>
          <w:i w:val="0"/>
        </w:rPr>
        <w:t>É importante fechar esta parte com um limite ético claro, coerente com a regra-mãe que sustenta todo este material: história de posicionamento precisa ser verdadeira, verificável e proporcional — nunca inventada, exagerada ou usada para manipular emocionalmente alguém a tomar uma decisão que não serve ao interesse real dela. A força do storytelling vem exatamente da autenticidade; história falsa, quando descoberta — e no ambiente de exposição pública descrito na Parte 15, ela costuma ser descoberta —, destrói de uma vez todo o posicionamento construído sobre ela.</w:t>
      </w:r>
    </w:p>
    <w:p>
      <w:pPr>
        <w:jc w:val="both"/>
      </w:pPr>
      <w:r>
        <w:rPr>
          <w:b w:val="0"/>
          <w:i w:val="0"/>
        </w:rPr>
        <w:t>Sacada do Giba</w:t>
      </w:r>
    </w:p>
    <w:p>
      <w:pPr>
        <w:jc w:val="both"/>
      </w:pPr>
      <w:r>
        <w:rPr>
          <w:b w:val="0"/>
          <w:i w:val="0"/>
        </w:rPr>
        <w:t>As pessoas não compram de mim porque memorizaram os cinco G's da Gestão Empreendedora de cor. Compram porque a história de quem foi servente de pedreiro e camelô antes de estruturar um framework de gestão prova, na prática, que entendo a dor de quem está começando do zero — e é essa prova, contada com verdade, que nenhuma técnica de marketing sozinha reproduz.</w:t>
      </w:r>
    </w:p>
    <w:p>
      <w:r>
        <w:br w:type="page"/>
      </w:r>
    </w:p>
    <w:p>
      <w:pPr>
        <w:spacing w:before="40"/>
        <w:pBdr>
          <w:bottom w:val="single" w:sz="6" w:space="2" w:color="B0861F"/>
        </w:pBdr>
      </w:pPr>
      <w:r>
        <w:rPr>
          <w:b/>
          <w:color w:val="151515"/>
          <w:sz w:val="38"/>
        </w:rPr>
        <w:t>Estudos de Caso do Grupo Sena</w:t>
      </w:r>
    </w:p>
    <w:p>
      <w:pPr>
        <w:jc w:val="both"/>
      </w:pPr>
      <w:r>
        <w:rPr>
          <w:b w:val="0"/>
          <w:i w:val="0"/>
        </w:rPr>
        <w:t>Tudo o que ensino neste material já foi testado, na prática, em atendimentos reais que fiz ao longo dos anos — generalizados aqui para preservar a confidencialidade de cada cliente.</w:t>
      </w:r>
    </w:p>
    <w:p>
      <w:pPr>
        <w:spacing w:before="180" w:after="0"/>
      </w:pPr>
      <w:r>
        <w:rPr>
          <w:b/>
          <w:color w:val="B0861F"/>
          <w:sz w:val="18"/>
        </w:rPr>
        <w:t>CASO 1</w:t>
      </w:r>
    </w:p>
    <w:p>
      <w:r>
        <w:rPr>
          <w:b/>
          <w:color w:val="151515"/>
          <w:sz w:val="27"/>
        </w:rPr>
        <w:t>O Escritório de Contabilidade Invisível</w:t>
      </w:r>
    </w:p>
    <w:p>
      <w:pPr>
        <w:jc w:val="both"/>
      </w:pPr>
      <w:r>
        <w:rPr>
          <w:b w:val="0"/>
          <w:i w:val="0"/>
        </w:rPr>
        <w:t>Um cliente meu, dono de um escritório de contabilidade sólido tecnicamente, com mais de quinze anos de mercado, praticamente não existia digitalmente: site desatualizado, nenhuma rede social ativa, marca institucional sem rosto nenhum por trás. Ele crescia apenas por indicação, e o crescimento havia estagnado havia anos. Aplicamos exatamente o princípio da Parte 9 deste material: colocamos o próprio dono na frente da comunicação, contando sua trajetória real, respondendo dúvidas comuns de empresário em vídeos curtos, sem produção sofisticada. Em poucos meses, o volume de contatos qualificados — pessoas que já chegavam sabendo exatamente o que ele resolvia — superou anos de indicação orgânica lenta.</w:t>
      </w:r>
    </w:p>
    <w:p>
      <w:pPr>
        <w:spacing w:before="180" w:after="0"/>
      </w:pPr>
      <w:r>
        <w:rPr>
          <w:b/>
          <w:color w:val="B0861F"/>
          <w:sz w:val="18"/>
        </w:rPr>
        <w:t>CASO 2</w:t>
      </w:r>
    </w:p>
    <w:p>
      <w:r>
        <w:rPr>
          <w:b/>
          <w:color w:val="151515"/>
          <w:sz w:val="27"/>
        </w:rPr>
        <w:t>A Clínica Que Competia Só em Preço</w:t>
      </w:r>
    </w:p>
    <w:p>
      <w:pPr>
        <w:jc w:val="both"/>
      </w:pPr>
      <w:r>
        <w:rPr>
          <w:b w:val="0"/>
          <w:i w:val="0"/>
        </w:rPr>
        <w:t>Uma clínica de estética que atendia bem, tecnicamente, mas se posicionava, sem perceber, apenas pelo preço mais baixo do bairro — uma armadilha clássica descrita na Parte 1 deste material, porque posição sustentada só em preço é a mais fácil de qualquer concorrente derrubar, bastando cobrar ainda menos. Reposicionamos a comunicação em torno da especialização real da equipe em um procedimento específico, com prova social recorrente de resultado — exatamente o tipo de "brecha" descrita neste material, um espaço vazio na escada mental da região que nenhum concorrente havia ocupado com clareza. O preço deixou de ser o argumento central, e a clínica parou de competir puxando margem para baixo.</w:t>
      </w:r>
    </w:p>
    <w:p>
      <w:pPr>
        <w:spacing w:before="180" w:after="0"/>
      </w:pPr>
      <w:r>
        <w:rPr>
          <w:b/>
          <w:color w:val="B0861F"/>
          <w:sz w:val="18"/>
        </w:rPr>
        <w:t>CASO 3</w:t>
      </w:r>
    </w:p>
    <w:p>
      <w:r>
        <w:rPr>
          <w:b/>
          <w:color w:val="151515"/>
          <w:sz w:val="27"/>
        </w:rPr>
        <w:t>A Holding Sem Rosto Que Assustava Herdeiro</w:t>
      </w:r>
    </w:p>
    <w:p>
      <w:pPr>
        <w:jc w:val="both"/>
      </w:pPr>
      <w:r>
        <w:rPr>
          <w:b w:val="0"/>
          <w:i w:val="0"/>
        </w:rPr>
        <w:t>Em um caso de sucessão familiar que assessorei, a estrutura de holding patrimonial da família era tecnicamente correta, mas comunicada de forma tão fria e institucional que os herdeiros mais jovens simplesmente não se engajavam com a gestão do próprio patrimônio, tratando-a como assunto distante e burocrático. Trabalhamos a comunicação interna da holding com a mesma lógica de posicionamento deste material — clareza de propósito, história familiar explícita por trás da estrutura, linguagem acessível em vez de jurídica pura — e o engajamento da geração mais jovem na gestão do próprio patrimônio mudou completamente, porque eles passaram a entender, com clareza, o que aquela estrutura defendia e por quê.</w:t>
      </w:r>
    </w:p>
    <w:p>
      <w:pPr>
        <w:spacing w:before="180" w:after="0"/>
      </w:pPr>
      <w:r>
        <w:rPr>
          <w:b/>
          <w:color w:val="B0861F"/>
          <w:sz w:val="18"/>
        </w:rPr>
        <w:t>CASO 4</w:t>
      </w:r>
    </w:p>
    <w:p>
      <w:r>
        <w:rPr>
          <w:b/>
          <w:color w:val="151515"/>
          <w:sz w:val="27"/>
        </w:rPr>
        <w:t>O E-commerce Que Competia Contra Si Mesmo</w:t>
      </w:r>
    </w:p>
    <w:p>
      <w:pPr>
        <w:jc w:val="both"/>
      </w:pPr>
      <w:r>
        <w:rPr>
          <w:b w:val="0"/>
          <w:i w:val="0"/>
        </w:rPr>
        <w:t>Um cliente que operava uma loja virtual de nicho havia, ao longo dos anos, ampliado tanto o catálogo de produtos — na tentativa de "vender de tudo um pouco" para aumentar faturamento — que a marca havia perdido completamente a clareza sobre o que a diferenciava de qualquer marketplace genérico. Era, na prática, a mesma armadilha de extensão de linha discutida na leitura técnica que fundamenta este material: quanto mais produtos diferentes a marca tentava representar, menos ela representava alguma coisa específica na cabeça do cliente. Cortamos o catálogo publicamente comunicado pela metade, concentrando toda a comunicação em torno da categoria mais forte e mais reconhecida da loja, e devolvemos a linha completa apenas para quem já havia comprado antes. O resultado foi contraintuitivo para o próprio dono: vender menos variedade, publicamente, aumentou a taxa de conversão de quem chegava pela primeira vez, porque a proposta ficou instantaneamente mais clara.</w:t>
      </w:r>
    </w:p>
    <w:p>
      <w:r>
        <w:br w:type="page"/>
      </w:r>
    </w:p>
    <w:p>
      <w:pPr>
        <w:spacing w:before="40"/>
        <w:pBdr>
          <w:bottom w:val="single" w:sz="6" w:space="2" w:color="B0861F"/>
        </w:pBdr>
      </w:pPr>
      <w:r>
        <w:rPr>
          <w:b/>
          <w:color w:val="151515"/>
          <w:sz w:val="38"/>
        </w:rPr>
        <w:t>Roteiro de Conteúdo de 30 Dias para Ativar Seu Posicionamento</w:t>
      </w:r>
    </w:p>
    <w:p>
      <w:pPr>
        <w:jc w:val="both"/>
      </w:pPr>
      <w:r>
        <w:rPr>
          <w:b w:val="0"/>
          <w:i w:val="0"/>
        </w:rPr>
        <w:t>Este roteiro traduz, em ação prática e diária, os princípios discutidos na Parte 13 deste material. Ele não substitui a definição estratégica prévia — pressupõe que você já aplicou, no mínimo, a Dinâmica 1 e a Dinâmica 2 antes de começar a publicar com este roteiro.</w:t>
      </w:r>
    </w:p>
    <w:p>
      <w:pPr>
        <w:spacing w:before="180" w:after="0"/>
      </w:pPr>
      <w:r>
        <w:rPr>
          <w:b/>
          <w:color w:val="B0861F"/>
          <w:sz w:val="18"/>
        </w:rPr>
        <w:t>SEMANA 1</w:t>
      </w:r>
    </w:p>
    <w:p>
      <w:r>
        <w:rPr>
          <w:b/>
          <w:color w:val="151515"/>
          <w:sz w:val="27"/>
        </w:rPr>
        <w:t>Fundação: Quem Você É</w:t>
      </w:r>
    </w:p>
    <w:p>
      <w:pPr>
        <w:jc w:val="both"/>
      </w:pPr>
      <w:r>
        <w:rPr>
          <w:b w:val="0"/>
          <w:i w:val="0"/>
        </w:rPr>
        <w:t>Os primeiros sete dias devem estabelecer, de forma explícita, a base do seu posicionamento pessoal e institucional: um conteúdo contando sua história real de origem (o "porquê" por trás do negócio), um conteúdo apresentando claramente o que você resolve e para quem, um conteúdo desmistificando um erro comum que seu público comete antes de te procurar, um conteúdo de bastidor mostrando como o trabalho acontece na prática, e três conteúdos de prova social — depoimento, resultado ou caso real, sempre respeitando a confidencialidade do cliente.</w:t>
      </w:r>
    </w:p>
    <w:p>
      <w:pPr>
        <w:spacing w:before="180" w:after="0"/>
      </w:pPr>
      <w:r>
        <w:rPr>
          <w:b/>
          <w:color w:val="B0861F"/>
          <w:sz w:val="18"/>
        </w:rPr>
        <w:t>SEMANA 2</w:t>
      </w:r>
    </w:p>
    <w:p>
      <w:r>
        <w:rPr>
          <w:b/>
          <w:color w:val="151515"/>
          <w:sz w:val="27"/>
        </w:rPr>
        <w:t>Autoridade: o Que Você Sabe</w:t>
      </w:r>
    </w:p>
    <w:p>
      <w:pPr>
        <w:jc w:val="both"/>
      </w:pPr>
      <w:r>
        <w:rPr>
          <w:b w:val="0"/>
          <w:i w:val="0"/>
        </w:rPr>
        <w:t>A segunda semana concentra-se em demonstrar conhecimento técnico real, sempre traduzido em linguagem acessível: um conteúdo educacional aprofundado sobre um tema central do seu setor, um conteúdo comparando um mito comum contra o fato real, um conteúdo respondendo à pergunta mais frequente que você recebe de clientes, um conteúdo de opinião firme sobre uma prática comum do mercado que você discorda abertamente, e três conteúdos curtos reforçando, de ângulos diferentes, o mesmo pilar técnico central da sua marca.</w:t>
      </w:r>
    </w:p>
    <w:p>
      <w:pPr>
        <w:spacing w:before="180" w:after="0"/>
      </w:pPr>
      <w:r>
        <w:rPr>
          <w:b/>
          <w:color w:val="B0861F"/>
          <w:sz w:val="18"/>
        </w:rPr>
        <w:t>SEMANA 3</w:t>
      </w:r>
    </w:p>
    <w:p>
      <w:r>
        <w:rPr>
          <w:b/>
          <w:color w:val="151515"/>
          <w:sz w:val="27"/>
        </w:rPr>
        <w:t>Prova e Comunidade</w:t>
      </w:r>
    </w:p>
    <w:p>
      <w:pPr>
        <w:jc w:val="both"/>
      </w:pPr>
      <w:r>
        <w:rPr>
          <w:b w:val="0"/>
          <w:i w:val="0"/>
        </w:rPr>
        <w:t>A terceira semana reforça a construção de comunidade discutida no case do G4, na Parte 6 deste material: um conteúdo convidando o público a compartilhar a própria experiência ou dúvida, um conteúdo destacando publicamente um cliente ou parceiro (com autorização), um conteúdo de bastidor da equipe — reforçando o alinhamento discutido no 3º G da Parte 10 —, um conteúdo revisitando, com atualização, um tema já abordado anteriormente, e três conteúdos respondendo, em formato de vídeo curto ou texto, perguntas reais recebidas de seguidores ou clientes.</w:t>
      </w:r>
    </w:p>
    <w:p>
      <w:pPr>
        <w:spacing w:before="180" w:after="0"/>
      </w:pPr>
      <w:r>
        <w:rPr>
          <w:b/>
          <w:color w:val="B0861F"/>
          <w:sz w:val="18"/>
        </w:rPr>
        <w:t>SEMANA 4</w:t>
      </w:r>
    </w:p>
    <w:p>
      <w:r>
        <w:rPr>
          <w:b/>
          <w:color w:val="151515"/>
          <w:sz w:val="27"/>
        </w:rPr>
        <w:t>Consolidação e Chamada à Ação</w:t>
      </w:r>
    </w:p>
    <w:p>
      <w:pPr>
        <w:jc w:val="both"/>
      </w:pPr>
      <w:r>
        <w:rPr>
          <w:b w:val="0"/>
          <w:i w:val="0"/>
        </w:rPr>
        <w:t>A última semana do ciclo consolida o posicionamento construído nas três anteriores e inclui, com mais clareza do que nas semanas anteriores, um convite direto para quem consome o conteúdo dar o próximo passo: um conteúdo recapitulando os principais aprendizados do mês de forma resumida, um conteúdo de história pessoal mais vulnerável e humana, reforçando o vínculo emocional discutido na Parte 9, um conteúdo comparando, de forma honesta, sua abordagem com a abordagem convencional do mercado, um conteúdo de convite direto — para agendar conversa, conhecer serviço ou fazer parte da comunidade —, e um conteúdo de encerramento do ciclo, já anunciando o tema principal do próximo mês.</w:t>
      </w:r>
    </w:p>
    <w:p>
      <w:r>
        <w:rPr>
          <w:b/>
          <w:color w:val="151515"/>
          <w:sz w:val="27"/>
        </w:rPr>
        <w:t>Como Adaptar Este Roteiro ao Seu Formato</w:t>
      </w:r>
    </w:p>
    <w:p>
      <w:pPr>
        <w:jc w:val="both"/>
      </w:pPr>
      <w:r>
        <w:rPr>
          <w:b w:val="0"/>
          <w:i w:val="0"/>
        </w:rPr>
        <w:t>Este roteiro não exige postagem diária obrigatória em todos os formatos ao mesmo tempo — a cadência real deve respeitar sua capacidade de produção sustentável, discutida no 2º G da Parte 10. O que precisa se manter fixo, independentemente da frequência escolhida, é a proporção entre os quatro blocos: fundação, autoridade, prova/comunidade e consolidação, sempre dentro dos pilares de conteúdo definidos na Parte 13, nunca fora deles.</w:t>
      </w:r>
    </w:p>
    <w:p>
      <w:pPr>
        <w:jc w:val="both"/>
      </w:pPr>
      <w:r>
        <w:rPr>
          <w:b w:val="0"/>
          <w:i w:val="0"/>
        </w:rPr>
        <w:t>Sacada do Giba</w:t>
      </w:r>
    </w:p>
    <w:p>
      <w:pPr>
        <w:jc w:val="both"/>
      </w:pPr>
      <w:r>
        <w:rPr>
          <w:b w:val="0"/>
          <w:i w:val="0"/>
        </w:rPr>
        <w:t>Um roteiro como este só funciona se for revisitado com honestidade ao final de cada ciclo de trinta dias, usando as métricas reais discutidas na Parte 14 — nunca apenas o volume de curtida. Ajuste o próximo ciclo com base no que de fato gerou menção espontânea e contato qualificado, não com base no que "pareceu" ter ido bem.</w:t>
      </w:r>
    </w:p>
    <w:p>
      <w:r>
        <w:br w:type="page"/>
      </w:r>
    </w:p>
    <w:p>
      <w:pPr>
        <w:spacing w:before="40"/>
        <w:pBdr>
          <w:bottom w:val="single" w:sz="6" w:space="2" w:color="B0861F"/>
        </w:pBdr>
      </w:pPr>
      <w:r>
        <w:rPr>
          <w:b/>
          <w:color w:val="151515"/>
          <w:sz w:val="38"/>
        </w:rPr>
        <w:t>Tabela-síntese de Posicionamento</w:t>
      </w:r>
    </w:p>
    <w:tbl>
      <w:tblPr>
        <w:tblStyle w:val="TableGrid"/>
        <w:tblW w:type="auto" w:w="0"/>
        <w:tblLook w:firstColumn="1" w:firstRow="1" w:lastColumn="0" w:lastRow="0" w:noHBand="0" w:noVBand="1" w:val="04A0"/>
      </w:tblPr>
      <w:tblGrid>
        <w:gridCol w:w="4658"/>
        <w:gridCol w:w="4658"/>
      </w:tblGrid>
      <w:tr>
        <w:tc>
          <w:tcPr>
            <w:tcW w:type="dxa" w:w="4658"/>
            <w:shd w:val="clear" w:color="auto" w:fill="0F1419"/>
          </w:tcPr>
          <w:p>
            <w:r>
              <w:rPr>
                <w:b/>
                <w:color w:val="F4F1EA"/>
                <w:sz w:val="18"/>
              </w:rPr>
            </w:r>
            <w:r>
              <w:rPr>
                <w:b/>
                <w:i w:val="0"/>
                <w:color w:val="F4F1EA"/>
                <w:sz w:val="18"/>
              </w:rPr>
              <w:t>Pergunta central</w:t>
            </w:r>
          </w:p>
        </w:tc>
        <w:tc>
          <w:tcPr>
            <w:tcW w:type="dxa" w:w="4658"/>
            <w:shd w:val="clear" w:color="auto" w:fill="0F1419"/>
          </w:tcPr>
          <w:p>
            <w:r>
              <w:rPr>
                <w:b/>
                <w:color w:val="F4F1EA"/>
                <w:sz w:val="18"/>
              </w:rPr>
            </w:r>
            <w:r>
              <w:rPr>
                <w:b/>
                <w:i w:val="0"/>
                <w:color w:val="F4F1EA"/>
                <w:sz w:val="18"/>
              </w:rPr>
              <w:t>O que ela revela</w:t>
            </w:r>
          </w:p>
        </w:tc>
      </w:tr>
      <w:tr>
        <w:tc>
          <w:tcPr>
            <w:tcW w:type="dxa" w:w="4658"/>
            <w:shd w:val="clear" w:color="auto" w:fill="FAF8F2"/>
          </w:tcPr>
          <w:p>
            <w:r>
              <w:rPr>
                <w:sz w:val="18"/>
              </w:rPr>
            </w:r>
          </w:p>
        </w:tc>
        <w:tc>
          <w:tcPr>
            <w:tcW w:type="dxa" w:w="4658"/>
            <w:shd w:val="clear" w:color="auto" w:fill="FAF8F2"/>
          </w:tcPr>
          <w:p>
            <w:r>
              <w:rPr>
                <w:sz w:val="18"/>
              </w:rPr>
            </w:r>
          </w:p>
        </w:tc>
      </w:tr>
      <w:tr>
        <w:tc>
          <w:tcPr>
            <w:tcW w:type="dxa" w:w="4658"/>
          </w:tcPr>
          <w:p>
            <w:r>
              <w:rPr>
                <w:sz w:val="18"/>
              </w:rPr>
            </w:r>
            <w:r>
              <w:rPr>
                <w:b w:val="0"/>
                <w:i w:val="0"/>
                <w:sz w:val="18"/>
              </w:rPr>
              <w:t>Que posição você ocupa hoje na cabeça do seu cliente?</w:t>
            </w:r>
          </w:p>
        </w:tc>
        <w:tc>
          <w:tcPr>
            <w:tcW w:type="dxa" w:w="4658"/>
          </w:tcPr>
          <w:p>
            <w:r>
              <w:rPr>
                <w:sz w:val="18"/>
              </w:rPr>
            </w:r>
            <w:r>
              <w:rPr>
                <w:b w:val="0"/>
                <w:i w:val="0"/>
                <w:sz w:val="18"/>
              </w:rPr>
              <w:t>O ponto de partida real, não o desejado</w:t>
            </w:r>
          </w:p>
        </w:tc>
      </w:tr>
      <w:tr>
        <w:tc>
          <w:tcPr>
            <w:tcW w:type="dxa" w:w="4658"/>
            <w:shd w:val="clear" w:color="auto" w:fill="FAF8F2"/>
          </w:tcPr>
          <w:p>
            <w:r>
              <w:rPr>
                <w:sz w:val="18"/>
              </w:rPr>
            </w:r>
            <w:r>
              <w:rPr>
                <w:b w:val="0"/>
                <w:i w:val="0"/>
                <w:sz w:val="18"/>
              </w:rPr>
              <w:t>Que posição você quer ocupar?</w:t>
            </w:r>
          </w:p>
        </w:tc>
        <w:tc>
          <w:tcPr>
            <w:tcW w:type="dxa" w:w="4658"/>
            <w:shd w:val="clear" w:color="auto" w:fill="FAF8F2"/>
          </w:tcPr>
          <w:p>
            <w:r>
              <w:rPr>
                <w:sz w:val="18"/>
              </w:rPr>
            </w:r>
            <w:r>
              <w:rPr>
                <w:b w:val="0"/>
                <w:i w:val="0"/>
                <w:sz w:val="18"/>
              </w:rPr>
              <w:t>O objetivo estratégico de longo prazo</w:t>
            </w:r>
          </w:p>
        </w:tc>
      </w:tr>
      <w:tr>
        <w:tc>
          <w:tcPr>
            <w:tcW w:type="dxa" w:w="4658"/>
          </w:tcPr>
          <w:p>
            <w:r>
              <w:rPr>
                <w:sz w:val="18"/>
              </w:rPr>
            </w:r>
            <w:r>
              <w:rPr>
                <w:b w:val="0"/>
                <w:i w:val="0"/>
                <w:sz w:val="18"/>
              </w:rPr>
              <w:t>Quem você tem que enfrentar para chegar lá?</w:t>
            </w:r>
          </w:p>
        </w:tc>
        <w:tc>
          <w:tcPr>
            <w:tcW w:type="dxa" w:w="4658"/>
          </w:tcPr>
          <w:p>
            <w:r>
              <w:rPr>
                <w:sz w:val="18"/>
              </w:rPr>
            </w:r>
            <w:r>
              <w:rPr>
                <w:b w:val="0"/>
                <w:i w:val="0"/>
                <w:sz w:val="18"/>
              </w:rPr>
              <w:t>A concorrência real pelo mesmo espaço mental</w:t>
            </w:r>
          </w:p>
        </w:tc>
      </w:tr>
      <w:tr>
        <w:tc>
          <w:tcPr>
            <w:tcW w:type="dxa" w:w="4658"/>
            <w:shd w:val="clear" w:color="auto" w:fill="FAF8F2"/>
          </w:tcPr>
          <w:p>
            <w:r>
              <w:rPr>
                <w:sz w:val="18"/>
              </w:rPr>
            </w:r>
            <w:r>
              <w:rPr>
                <w:b w:val="0"/>
                <w:i w:val="0"/>
                <w:sz w:val="18"/>
              </w:rPr>
              <w:t>Você tem fôlego financeiro para sustentar essa construção?</w:t>
            </w:r>
          </w:p>
        </w:tc>
        <w:tc>
          <w:tcPr>
            <w:tcW w:type="dxa" w:w="4658"/>
            <w:shd w:val="clear" w:color="auto" w:fill="FAF8F2"/>
          </w:tcPr>
          <w:p>
            <w:r>
              <w:rPr>
                <w:sz w:val="18"/>
              </w:rPr>
            </w:r>
            <w:r>
              <w:rPr>
                <w:b w:val="0"/>
                <w:i w:val="0"/>
                <w:sz w:val="18"/>
              </w:rPr>
              <w:t>Viabilidade prática do investimento em posicionamento</w:t>
            </w:r>
          </w:p>
        </w:tc>
      </w:tr>
      <w:tr>
        <w:tc>
          <w:tcPr>
            <w:tcW w:type="dxa" w:w="4658"/>
          </w:tcPr>
          <w:p>
            <w:r>
              <w:rPr>
                <w:sz w:val="18"/>
              </w:rPr>
            </w:r>
            <w:r>
              <w:rPr>
                <w:b w:val="0"/>
                <w:i w:val="0"/>
                <w:sz w:val="18"/>
              </w:rPr>
              <w:t>Você está disposto a manter essa posição por anos, sem trocar de rota a cada tendência?</w:t>
            </w:r>
          </w:p>
        </w:tc>
        <w:tc>
          <w:tcPr>
            <w:tcW w:type="dxa" w:w="4658"/>
          </w:tcPr>
          <w:p>
            <w:r>
              <w:rPr>
                <w:sz w:val="18"/>
              </w:rPr>
            </w:r>
            <w:r>
              <w:rPr>
                <w:b w:val="0"/>
                <w:i w:val="0"/>
                <w:sz w:val="18"/>
              </w:rPr>
              <w:t>Disciplina de consistência de longo prazo</w:t>
            </w:r>
          </w:p>
        </w:tc>
      </w:tr>
      <w:tr>
        <w:tc>
          <w:tcPr>
            <w:tcW w:type="dxa" w:w="4658"/>
            <w:shd w:val="clear" w:color="auto" w:fill="FAF8F2"/>
          </w:tcPr>
          <w:p>
            <w:r>
              <w:rPr>
                <w:sz w:val="18"/>
              </w:rPr>
            </w:r>
            <w:r>
              <w:rPr>
                <w:b w:val="0"/>
                <w:i w:val="0"/>
                <w:sz w:val="18"/>
              </w:rPr>
              <w:t>Sua equipe, seus fornecedores e sua estrutura tributária sustentam esse discurso?</w:t>
            </w:r>
          </w:p>
        </w:tc>
        <w:tc>
          <w:tcPr>
            <w:tcW w:type="dxa" w:w="4658"/>
            <w:shd w:val="clear" w:color="auto" w:fill="FAF8F2"/>
          </w:tcPr>
          <w:p>
            <w:r>
              <w:rPr>
                <w:sz w:val="18"/>
              </w:rPr>
            </w:r>
            <w:r>
              <w:rPr>
                <w:b w:val="0"/>
                <w:i w:val="0"/>
                <w:sz w:val="18"/>
              </w:rPr>
              <w:t>Alinhamento entre imagem e substância real</w:t>
            </w:r>
          </w:p>
        </w:tc>
      </w:tr>
      <w:tr>
        <w:tc>
          <w:tcPr>
            <w:tcW w:type="dxa" w:w="4658"/>
          </w:tcPr>
          <w:p>
            <w:r>
              <w:rPr>
                <w:sz w:val="18"/>
              </w:rPr>
            </w:r>
            <w:r>
              <w:rPr>
                <w:b w:val="0"/>
                <w:i w:val="0"/>
                <w:sz w:val="18"/>
              </w:rPr>
              <w:t>Você, pessoalmente, está disposto a aparecer e ser reconhecido por essa posição?</w:t>
            </w:r>
          </w:p>
        </w:tc>
        <w:tc>
          <w:tcPr>
            <w:tcW w:type="dxa" w:w="4658"/>
          </w:tcPr>
          <w:p>
            <w:r>
              <w:rPr>
                <w:sz w:val="18"/>
              </w:rPr>
            </w:r>
            <w:r>
              <w:rPr>
                <w:b w:val="0"/>
                <w:i w:val="0"/>
                <w:sz w:val="18"/>
              </w:rPr>
              <w:t>Coragem de posicionamento pessoal, não só institucional</w:t>
            </w:r>
          </w:p>
        </w:tc>
      </w:tr>
    </w:tbl>
    <w:p>
      <w:pPr>
        <w:spacing w:after="40"/>
      </w:pPr>
    </w:p>
    <w:p>
      <w:r>
        <w:br w:type="page"/>
      </w:r>
    </w:p>
    <w:p>
      <w:pPr>
        <w:spacing w:before="40"/>
        <w:pBdr>
          <w:bottom w:val="single" w:sz="6" w:space="2" w:color="B0861F"/>
        </w:pBdr>
      </w:pPr>
      <w:r>
        <w:rPr>
          <w:b/>
          <w:color w:val="151515"/>
          <w:sz w:val="38"/>
        </w:rPr>
        <w:t>Perfil de Maturidade de Posicionamento</w:t>
      </w:r>
    </w:p>
    <w:p>
      <w:pPr>
        <w:jc w:val="both"/>
      </w:pPr>
      <w:r>
        <w:rPr>
          <w:b w:val="0"/>
          <w:i w:val="0"/>
        </w:rPr>
        <w:t>Antes de aplicar as dinâmicas de medição a seguir, é útil se localizar dentro de um retrato geral de maturidade — porque a estratégia certa para avançar muda bastante dependendo de onde você está partindo hoje.</w:t>
      </w:r>
    </w:p>
    <w:p>
      <w:pPr>
        <w:spacing w:before="180" w:after="0"/>
      </w:pPr>
      <w:r>
        <w:rPr>
          <w:b/>
          <w:color w:val="B0861F"/>
          <w:sz w:val="18"/>
        </w:rPr>
        <w:t>ESTÁGIO 1</w:t>
      </w:r>
    </w:p>
    <w:p>
      <w:r>
        <w:rPr>
          <w:b/>
          <w:color w:val="151515"/>
          <w:sz w:val="27"/>
        </w:rPr>
        <w:t>Invisível</w:t>
      </w:r>
    </w:p>
    <w:p>
      <w:pPr>
        <w:jc w:val="both"/>
      </w:pPr>
      <w:r>
        <w:rPr>
          <w:b w:val="0"/>
          <w:i w:val="0"/>
        </w:rPr>
        <w:t>Negócio que não tem clareza interna nem externa sobre o que o diferencia da concorrência. A comunicação, quando existe, é genérica, reativa e inconsistente. O crescimento depende quase inteiramente de indicação aleatória ou de mídia paga cara, porque não existe reconhecimento espontâneo nenhum sustentando as vendas. É o estágio descrito no Caso 1 dos estudos de caso do Grupo Sena — o escritório de contabilidade tecnicamente sólido, mas digitalmente invisível.</w:t>
      </w:r>
    </w:p>
    <w:p>
      <w:pPr>
        <w:spacing w:before="180" w:after="0"/>
      </w:pPr>
      <w:r>
        <w:rPr>
          <w:b/>
          <w:color w:val="B0861F"/>
          <w:sz w:val="18"/>
        </w:rPr>
        <w:t>ESTÁGIO 2</w:t>
      </w:r>
    </w:p>
    <w:p>
      <w:r>
        <w:rPr>
          <w:b/>
          <w:color w:val="151515"/>
          <w:sz w:val="27"/>
        </w:rPr>
        <w:t>Emergente</w:t>
      </w:r>
    </w:p>
    <w:p>
      <w:pPr>
        <w:jc w:val="both"/>
      </w:pPr>
      <w:r>
        <w:rPr>
          <w:b w:val="0"/>
          <w:i w:val="0"/>
        </w:rPr>
        <w:t>Negócio que já identificou, ao menos internamente, uma direção clara de posicionamento, mas ainda não conseguiu comunicá-la com consistência suficiente para grudar na cabeça do público. Existe presença digital, mas irregular; existe algum reconhecimento, mas restrito a um círculo pequeno. É o estágio em que a maioria dos negócios pequenos e médios se encontra ao aplicar pela primeira vez as dinâmicas deste material.</w:t>
      </w:r>
    </w:p>
    <w:p>
      <w:pPr>
        <w:spacing w:before="180" w:after="0"/>
      </w:pPr>
      <w:r>
        <w:rPr>
          <w:b/>
          <w:color w:val="B0861F"/>
          <w:sz w:val="18"/>
        </w:rPr>
        <w:t>ESTÁGIO 3</w:t>
      </w:r>
    </w:p>
    <w:p>
      <w:r>
        <w:rPr>
          <w:b/>
          <w:color w:val="151515"/>
          <w:sz w:val="27"/>
        </w:rPr>
        <w:t>Consolidado</w:t>
      </w:r>
    </w:p>
    <w:p>
      <w:pPr>
        <w:jc w:val="both"/>
      </w:pPr>
      <w:r>
        <w:rPr>
          <w:b w:val="0"/>
          <w:i w:val="0"/>
        </w:rPr>
        <w:t>Negócio com posicionamento claro, comunicado com consistência, reconhecido por uma base relevante do seu público-alvo, e já gerando algum volume de menção espontânea e recomendação orgânica. A equipe, a estrutura financeira e tributária, e a entrega real estão majoritariamente alinhadas com o discurso público — os cinco G's, discutidos na Parte 10, já operam de forma integrada, mesmo que ainda existam ajustes pontuais a fazer.</w:t>
      </w:r>
    </w:p>
    <w:p>
      <w:pPr>
        <w:spacing w:before="180" w:after="0"/>
      </w:pPr>
      <w:r>
        <w:rPr>
          <w:b/>
          <w:color w:val="B0861F"/>
          <w:sz w:val="18"/>
        </w:rPr>
        <w:t>ESTÁGIO 4</w:t>
      </w:r>
    </w:p>
    <w:p>
      <w:r>
        <w:rPr>
          <w:b/>
          <w:color w:val="151515"/>
          <w:sz w:val="27"/>
        </w:rPr>
        <w:t>Referência</w:t>
      </w:r>
    </w:p>
    <w:p>
      <w:pPr>
        <w:jc w:val="both"/>
      </w:pPr>
      <w:r>
        <w:rPr>
          <w:b w:val="0"/>
          <w:i w:val="0"/>
        </w:rPr>
        <w:t>Negócio ou pessoa que ocupa, de forma inquestionável, o degrau mais alto da escada mental do seu segmento em determinado território ou nicho — o tipo de posição que Cimed, G4, Nubank e Magalu ocupam, cada um no seu setor, conforme discutido nas Partes 5 a 8 deste material. Nesse estágio, o desafio deixa de ser construir reconhecimento e passa a ser sustentar a posição ao longo do tempo, sem cair na armadilha da acomodação discutida no Erro 10 da Parte 11.</w:t>
      </w:r>
    </w:p>
    <w:p>
      <w:r>
        <w:rPr>
          <w:b/>
          <w:color w:val="151515"/>
          <w:sz w:val="27"/>
        </w:rPr>
        <w:t>Como Usar Este Perfil</w:t>
      </w:r>
    </w:p>
    <w:p>
      <w:pPr>
        <w:jc w:val="both"/>
      </w:pPr>
      <w:r>
        <w:rPr>
          <w:b w:val="0"/>
          <w:i w:val="0"/>
        </w:rPr>
        <w:t>Identifique, com honestidade, em qual dos quatro estágios seu negócio se encontra hoje — não onde você gostaria de estar, mas onde a evidência real aponta. Esse diagnóstico inicial vai orientar como interpretar sua pontuação nas sete dinâmicas a seguir: a mesma pontuação intermediária representa progresso real para quem partiu do estágio Invisível, e representa estagnação preocupante para quem já deveria estar no estágio Consolidado há tempos.</w:t>
      </w:r>
    </w:p>
    <w:p>
      <w:r>
        <w:br w:type="page"/>
      </w:r>
    </w:p>
    <w:p>
      <w:pPr>
        <w:spacing w:before="40"/>
        <w:pBdr>
          <w:bottom w:val="single" w:sz="6" w:space="2" w:color="B0861F"/>
        </w:pBdr>
      </w:pPr>
      <w:r>
        <w:rPr>
          <w:b/>
          <w:color w:val="151515"/>
          <w:sz w:val="38"/>
        </w:rPr>
        <w:t>Dinâmicas para Medir Seu Nível de Entendimento</w:t>
      </w:r>
    </w:p>
    <w:p>
      <w:pPr>
        <w:jc w:val="both"/>
      </w:pPr>
      <w:r>
        <w:rPr>
          <w:b w:val="0"/>
          <w:i w:val="0"/>
        </w:rPr>
        <w:t>As dinâmicas a seguir foram desenhadas para você aplicar sozinho, com sua equipe ou em uma mentoria — e servem tanto para medir quanto você absorveu os conceitos deste material quanto para revelar, na prática, o estado real do posicionamento do seu negócio hoje.</w:t>
      </w:r>
    </w:p>
    <w:p>
      <w:pPr>
        <w:spacing w:before="180" w:after="0"/>
      </w:pPr>
      <w:r>
        <w:rPr>
          <w:b/>
          <w:color w:val="B0861F"/>
          <w:sz w:val="18"/>
        </w:rPr>
        <w:t>DINÂMICA 1</w:t>
      </w:r>
    </w:p>
    <w:p>
      <w:r>
        <w:rPr>
          <w:b/>
          <w:color w:val="151515"/>
          <w:sz w:val="27"/>
        </w:rPr>
        <w:t>O Teste dos Dez Segundos</w:t>
      </w:r>
    </w:p>
    <w:p>
      <w:pPr>
        <w:jc w:val="both"/>
      </w:pPr>
      <w:r>
        <w:rPr>
          <w:b w:val="0"/>
          <w:i w:val="0"/>
        </w:rPr>
        <w:t>Peça para cinco pessoas que não trabalham no seu negócio — amigos, familiares, conhecidos de outro setor — olharem seu perfil comercial (Instagram, site ou material institucional) por apenas dez segundos, e depois perguntarem a si mesmas: "o que essa empresa faz, e para quem ela faz?" Anote as cinco respostas, palavra por palavra.</w:t>
      </w:r>
    </w:p>
    <w:p>
      <w:pPr>
        <w:jc w:val="both"/>
      </w:pPr>
      <w:r>
        <w:rPr>
          <w:b/>
          <w:i w:val="0"/>
        </w:rPr>
        <w:t>Como pontuar:</w:t>
      </w:r>
      <w:r>
        <w:rPr>
          <w:b w:val="0"/>
          <w:i w:val="0"/>
        </w:rPr>
        <w:t xml:space="preserve"> se as cinco respostas convergem para a mesma ideia central, você marca 10 pontos. Se três de cinco convergem, marque 6 pontos. Se as respostas são todas diferentes entre si, ou ninguém conseguiu responder com clareza, marque 0 ponto — e isso significa que seu posicionamento ainda não está claro o suficiente para grudar em dez segundos, o tempo real que você tem no digital hoje.</w:t>
      </w:r>
    </w:p>
    <w:p>
      <w:pPr>
        <w:spacing w:before="180" w:after="0"/>
      </w:pPr>
      <w:r>
        <w:rPr>
          <w:b/>
          <w:color w:val="B0861F"/>
          <w:sz w:val="18"/>
        </w:rPr>
        <w:t>DINÂMICA 2</w:t>
      </w:r>
    </w:p>
    <w:p>
      <w:r>
        <w:rPr>
          <w:b/>
          <w:color w:val="151515"/>
          <w:sz w:val="27"/>
        </w:rPr>
        <w:t>A Escada Mental do Seu Setor</w:t>
      </w:r>
    </w:p>
    <w:p>
      <w:pPr>
        <w:jc w:val="both"/>
      </w:pPr>
      <w:r>
        <w:rPr>
          <w:b w:val="0"/>
          <w:i w:val="0"/>
        </w:rPr>
        <w:t>Liste, de cabeça, sem pesquisar, os nomes que vêm à sua mente quando você pensa no seu próprio setor de atuação — como se você fosse o cliente, não o dono. Depois, pergunte a três clientes reais para fazer a mesma lista, sem mostrar a sua primeiro.</w:t>
      </w:r>
    </w:p>
    <w:p>
      <w:pPr>
        <w:jc w:val="both"/>
      </w:pPr>
      <w:r>
        <w:rPr>
          <w:b/>
          <w:i w:val="0"/>
        </w:rPr>
        <w:t>Como pontuar:</w:t>
      </w:r>
      <w:r>
        <w:rPr>
          <w:b w:val="0"/>
          <w:i w:val="0"/>
        </w:rPr>
        <w:t xml:space="preserve"> se o seu nome aparece entre os três primeiros citados pelos clientes, marque 10 pontos — você já ocupa um degrau alto da escada mental. Se aparece, mas depois do quarto lugar, marque 5 pontos — você está na escada, mas fraco. Se não aparece em nenhuma das três listas, marque 0 ponto — você está, hoje, fora da escada mental do seu próprio setor, mesmo entre clientes que já compram de você.</w:t>
      </w:r>
    </w:p>
    <w:p>
      <w:pPr>
        <w:spacing w:before="180" w:after="0"/>
      </w:pPr>
      <w:r>
        <w:rPr>
          <w:b/>
          <w:color w:val="B0861F"/>
          <w:sz w:val="18"/>
        </w:rPr>
        <w:t>DINÂMICA 3</w:t>
      </w:r>
    </w:p>
    <w:p>
      <w:r>
        <w:rPr>
          <w:b/>
          <w:color w:val="151515"/>
          <w:sz w:val="27"/>
        </w:rPr>
        <w:t>O Espelho da Equipe</w:t>
      </w:r>
    </w:p>
    <w:p>
      <w:pPr>
        <w:jc w:val="both"/>
      </w:pPr>
      <w:r>
        <w:rPr>
          <w:b w:val="0"/>
          <w:i w:val="0"/>
        </w:rPr>
        <w:t>Peça para cada membro da sua equipe de atendimento escrever, em uma frase, o que a empresa promete ao cliente. Compare todas as frases entre si e com a promessa oficial que você comunica publicamente.</w:t>
      </w:r>
    </w:p>
    <w:p>
      <w:pPr>
        <w:jc w:val="both"/>
      </w:pPr>
      <w:r>
        <w:rPr>
          <w:b/>
          <w:i w:val="0"/>
        </w:rPr>
        <w:t>Como pontuar:</w:t>
      </w:r>
      <w:r>
        <w:rPr>
          <w:b w:val="0"/>
          <w:i w:val="0"/>
        </w:rPr>
        <w:t xml:space="preserve"> se todas as respostas da equipe convergem entre si e com a comunicação oficial, marque 10 pontos. Se convergem entre si, mas divergem da comunicação oficial pública, marque 5 pontos — sinal de que a equipe entende a empresa melhor do que a comunicação externa está transmitindo. Se as respostas nem convergem entre si, marque 0 ponto — sinal de que o posicionamento interno nunca foi de fato alinhado antes de ser comunicado para fora.</w:t>
      </w:r>
    </w:p>
    <w:p>
      <w:pPr>
        <w:spacing w:before="180" w:after="0"/>
      </w:pPr>
      <w:r>
        <w:rPr>
          <w:b/>
          <w:color w:val="B0861F"/>
          <w:sz w:val="18"/>
        </w:rPr>
        <w:t>DINÂMICA 4</w:t>
      </w:r>
    </w:p>
    <w:p>
      <w:r>
        <w:rPr>
          <w:b/>
          <w:color w:val="151515"/>
          <w:sz w:val="27"/>
        </w:rPr>
        <w:t>O Teste do Concorrente Cego</w:t>
      </w:r>
    </w:p>
    <w:p>
      <w:pPr>
        <w:jc w:val="both"/>
      </w:pPr>
      <w:r>
        <w:rPr>
          <w:b w:val="0"/>
          <w:i w:val="0"/>
        </w:rPr>
        <w:t>Sem revelar o nome, descreva por escrito, em três frases, o posicionamento do seu concorrente mais forte, como se estivesse explicando para alguém que nunca ouviu falar dele. Depois, faça o mesmo exercício sobre a sua própria empresa. Peça para alguém de fora ler as duas descrições, sem saber qual é qual, e apontar qual das duas parece mais clara e mais diferenciada.</w:t>
      </w:r>
    </w:p>
    <w:p>
      <w:pPr>
        <w:jc w:val="both"/>
      </w:pPr>
      <w:r>
        <w:rPr>
          <w:b/>
          <w:i w:val="0"/>
        </w:rPr>
        <w:t>Como pontuar:</w:t>
      </w:r>
      <w:r>
        <w:rPr>
          <w:b w:val="0"/>
          <w:i w:val="0"/>
        </w:rPr>
        <w:t xml:space="preserve"> se a sua descrição foi escolhida como mais clara, marque 10 pontos. Se empatou, marque 5. Se a descrição do concorrente foi considerada mais clara que a sua, marque 0 — e isso é o sinal mais direto possível de que seu concorrente está ganhando a batalha pela mente do seu próprio mercado.</w:t>
      </w:r>
    </w:p>
    <w:p>
      <w:pPr>
        <w:spacing w:before="180" w:after="0"/>
      </w:pPr>
      <w:r>
        <w:rPr>
          <w:b/>
          <w:color w:val="B0861F"/>
          <w:sz w:val="18"/>
        </w:rPr>
        <w:t>DINÂMICA 5</w:t>
      </w:r>
    </w:p>
    <w:p>
      <w:r>
        <w:rPr>
          <w:b/>
          <w:color w:val="151515"/>
          <w:sz w:val="27"/>
        </w:rPr>
        <w:t>A Matriz Físico-digital</w:t>
      </w:r>
    </w:p>
    <w:p>
      <w:pPr>
        <w:jc w:val="both"/>
      </w:pPr>
      <w:r>
        <w:rPr>
          <w:b w:val="0"/>
          <w:i w:val="0"/>
        </w:rPr>
        <w:t>Desenhe um quadro de duas colunas: "o que prometo no digital" e "o que entrego no físico" (loja, atendimento, entrega, evento presencial). Preencha as duas colunas de forma honesta, item por item, e compare linha a linha.</w:t>
      </w:r>
    </w:p>
    <w:p>
      <w:pPr>
        <w:jc w:val="both"/>
      </w:pPr>
      <w:r>
        <w:rPr>
          <w:b/>
          <w:i w:val="0"/>
        </w:rPr>
        <w:t>Como pontuar:</w:t>
      </w:r>
      <w:r>
        <w:rPr>
          <w:b w:val="0"/>
          <w:i w:val="0"/>
        </w:rPr>
        <w:t xml:space="preserve"> conte quantos itens das duas colunas realmente coincidem entre si. Se coincidem oito ou mais em dez itens avaliados, marque 10 pontos. Entre cinco e sete, marque 5 pontos. Menos de cinco, marque 0 — sinal claro de que existe uma contradição relevante entre o que você promete online e o que de fato acontece no mundo físico.</w:t>
      </w:r>
    </w:p>
    <w:p>
      <w:pPr>
        <w:spacing w:before="180" w:after="0"/>
      </w:pPr>
      <w:r>
        <w:rPr>
          <w:b/>
          <w:color w:val="B0861F"/>
          <w:sz w:val="18"/>
        </w:rPr>
        <w:t>DINÂMICA 6</w:t>
      </w:r>
    </w:p>
    <w:p>
      <w:r>
        <w:rPr>
          <w:b/>
          <w:color w:val="151515"/>
          <w:sz w:val="27"/>
        </w:rPr>
        <w:t>O Teste do Rosto por Trás da Marca</w:t>
      </w:r>
    </w:p>
    <w:p>
      <w:pPr>
        <w:jc w:val="both"/>
      </w:pPr>
      <w:r>
        <w:rPr>
          <w:b w:val="0"/>
          <w:i w:val="0"/>
        </w:rPr>
        <w:t>Peça para três pessoas do seu público (clientes atuais, seguidores ou conhecidos do setor) responderem, sem pensar muito: "quando penso nessa empresa, eu consigo visualizar uma pessoa real por trás dela, ou só uma logo?" Anote as respostas literalmente.</w:t>
      </w:r>
    </w:p>
    <w:p>
      <w:pPr>
        <w:jc w:val="both"/>
      </w:pPr>
      <w:r>
        <w:rPr>
          <w:b/>
          <w:i w:val="0"/>
        </w:rPr>
        <w:t>Como pontuar:</w:t>
      </w:r>
      <w:r>
        <w:rPr>
          <w:b w:val="0"/>
          <w:i w:val="0"/>
        </w:rPr>
        <w:t xml:space="preserve"> se as três pessoas conseguem descrever, mesmo vagamente, uma pessoa real associada à marca, marque 10 pontos. Se apenas uma ou duas conseguem, marque 5 pontos. Se nenhuma consegue associar um rosto humano à marca, marque 0 — especialmente relevante se o seu negócio depende de confiança pessoal, como discutido na Parte 9 deste material.</w:t>
      </w:r>
    </w:p>
    <w:p>
      <w:pPr>
        <w:spacing w:before="180" w:after="0"/>
      </w:pPr>
      <w:r>
        <w:rPr>
          <w:b/>
          <w:color w:val="B0861F"/>
          <w:sz w:val="18"/>
        </w:rPr>
        <w:t>DINÂMICA 7</w:t>
      </w:r>
    </w:p>
    <w:p>
      <w:r>
        <w:rPr>
          <w:b/>
          <w:color w:val="151515"/>
          <w:sz w:val="27"/>
        </w:rPr>
        <w:t>O Teste da Menção Espontânea</w:t>
      </w:r>
    </w:p>
    <w:p>
      <w:pPr>
        <w:jc w:val="both"/>
      </w:pPr>
      <w:r>
        <w:rPr>
          <w:b w:val="0"/>
          <w:i w:val="0"/>
        </w:rPr>
        <w:t>Durante trinta dias, sem pedir nada a ninguém, anote todas as vezes que alguém mencionar espontaneamente sua marca ou seu nome — em comentário, em conversa relatada, em indicação recebida de terceiros — sem que você tenha solicitado ou pago por isso.</w:t>
      </w:r>
    </w:p>
    <w:p>
      <w:pPr>
        <w:jc w:val="both"/>
      </w:pPr>
      <w:r>
        <w:rPr>
          <w:b/>
          <w:i w:val="0"/>
        </w:rPr>
        <w:t>Como pontuar:</w:t>
      </w:r>
      <w:r>
        <w:rPr>
          <w:b w:val="0"/>
          <w:i w:val="0"/>
        </w:rPr>
        <w:t xml:space="preserve"> se você registrou dez ou mais menções espontâneas no período, marque 10 pontos. Entre três e nove, marque 5 pontos. Duas ou menos, marque 0 — sinal de que seu posicionamento ainda depende quase inteiramente de você buscar o cliente, em vez do cliente já chegar até você por reconhecimento prévio, exatamente a métrica discutida na Parte 14 deste material.</w:t>
      </w:r>
    </w:p>
    <w:p>
      <w:r>
        <w:rPr>
          <w:b/>
          <w:color w:val="151515"/>
          <w:sz w:val="27"/>
        </w:rPr>
        <w:t>Interpretando Sua Pontuação Total</w:t>
      </w:r>
    </w:p>
    <w:p>
      <w:pPr>
        <w:jc w:val="both"/>
      </w:pPr>
      <w:r>
        <w:rPr>
          <w:b w:val="0"/>
          <w:i w:val="0"/>
        </w:rPr>
        <w:t>Some os pontos das sete dinâmicas, para um total possível de 70 pontos.</w:t>
      </w:r>
    </w:p>
    <w:p>
      <w:pPr>
        <w:pStyle w:val="ListBullet"/>
        <w:spacing w:after="40"/>
      </w:pPr>
      <w:r>
        <w:rPr>
          <w:b/>
          <w:i w:val="0"/>
        </w:rPr>
        <w:t>56 a 70 pontos:</w:t>
      </w:r>
      <w:r>
        <w:rPr>
          <w:b w:val="0"/>
          <w:i w:val="0"/>
        </w:rPr>
        <w:t xml:space="preserve"> seu posicionamento está sólido, consistente entre discurso e prática, já gera menção espontânea e já ocupa espaço real na mente do seu público. O foco agora é sustentar essa posição com disciplina, sem se acomodar.</w:t>
      </w:r>
    </w:p>
    <w:p>
      <w:pPr>
        <w:pStyle w:val="ListBullet"/>
        <w:spacing w:after="40"/>
      </w:pPr>
      <w:r>
        <w:rPr>
          <w:b/>
          <w:i w:val="0"/>
        </w:rPr>
        <w:t>28 a 55 pontos:</w:t>
      </w:r>
      <w:r>
        <w:rPr>
          <w:b w:val="0"/>
          <w:i w:val="0"/>
        </w:rPr>
        <w:t xml:space="preserve"> você tem elementos importantes de posicionamento já construídos, mas ainda existem contradições relevantes entre discurso, equipe, entrega real e presença pessoal que precisam ser resolvidas antes de investir mais em alcance.</w:t>
      </w:r>
    </w:p>
    <w:p>
      <w:pPr>
        <w:pStyle w:val="ListBullet"/>
        <w:spacing w:after="40"/>
      </w:pPr>
      <w:r>
        <w:rPr>
          <w:b/>
          <w:i w:val="0"/>
        </w:rPr>
        <w:t>0 a 27 pontos:</w:t>
      </w:r>
      <w:r>
        <w:rPr>
          <w:b w:val="0"/>
          <w:i w:val="0"/>
        </w:rPr>
        <w:t xml:space="preserve"> seu posicionamento ainda não está claro nem para você, nem para sua equipe, nem para o seu cliente. Este é exatamente o ponto de partida que a Parte 10 deste material — os 5 G's aplicados ao posicionamento — foi escrita para resolver. Volte a ela antes de investir mais em qualquer campanha ou conteúdo novo.</w:t>
      </w:r>
    </w:p>
    <w:p>
      <w:pPr>
        <w:jc w:val="both"/>
      </w:pPr>
      <w:r>
        <w:rPr>
          <w:b w:val="0"/>
          <w:i w:val="0"/>
        </w:rPr>
        <w:t>Sacada do Giba</w:t>
      </w:r>
    </w:p>
    <w:p>
      <w:pPr>
        <w:jc w:val="both"/>
      </w:pPr>
      <w:r>
        <w:rPr>
          <w:b w:val="0"/>
          <w:i w:val="0"/>
        </w:rPr>
        <w:t>Aplico versões destas dinâmicas com clientes reais antes de qualquer reunião de estratégia de marca. Quase sempre, o resultado surpreende o próprio empresário — porque a percepção interna dele sobre o próprio posicionamento quase nunca bate com a percepção real de quem está de fora olhando. E é exatamente essa diferença, medida com método, que revela o próximo passo certo.</w:t>
      </w:r>
    </w:p>
    <w:p>
      <w:r>
        <w:br w:type="page"/>
      </w:r>
    </w:p>
    <w:p>
      <w:pPr>
        <w:spacing w:before="40"/>
        <w:pBdr>
          <w:bottom w:val="single" w:sz="6" w:space="2" w:color="B0861F"/>
        </w:pBdr>
      </w:pPr>
      <w:r>
        <w:rPr>
          <w:b/>
          <w:color w:val="151515"/>
          <w:sz w:val="38"/>
        </w:rPr>
        <w:t>Dez Erros Fatais de Quem Não Se Posiciona</w:t>
      </w:r>
    </w:p>
    <w:p>
      <w:pPr>
        <w:jc w:val="both"/>
      </w:pPr>
      <w:r>
        <w:rPr>
          <w:b/>
          <w:i w:val="0"/>
        </w:rPr>
        <w:t>Erro 1 — Achar que "todo mundo já sabe" o que a empresa faz.</w:t>
      </w:r>
      <w:r>
        <w:rPr>
          <w:b w:val="0"/>
          <w:i w:val="0"/>
        </w:rPr>
        <w:t xml:space="preserve"> Ninguém sabe, se você nunca comunicou isso com clareza suficiente para grudar.</w:t>
      </w:r>
    </w:p>
    <w:p>
      <w:pPr>
        <w:jc w:val="both"/>
      </w:pPr>
      <w:r>
        <w:rPr>
          <w:b/>
          <w:i w:val="0"/>
        </w:rPr>
        <w:t>Erro 2 — Terceirizar o posicionamento inteiro para uma agência sem envolvimento do dono.</w:t>
      </w:r>
      <w:r>
        <w:rPr>
          <w:b w:val="0"/>
          <w:i w:val="0"/>
        </w:rPr>
        <w:t xml:space="preserve"> Posicionamento nasce de dentro para fora; agência executa, não decide quem você é.</w:t>
      </w:r>
    </w:p>
    <w:p>
      <w:pPr>
        <w:jc w:val="both"/>
      </w:pPr>
      <w:r>
        <w:rPr>
          <w:b/>
          <w:i w:val="0"/>
        </w:rPr>
        <w:t>Erro 3 — Confundir estar nas redes com estar posicionado.</w:t>
      </w:r>
      <w:r>
        <w:rPr>
          <w:b w:val="0"/>
          <w:i w:val="0"/>
        </w:rPr>
        <w:t xml:space="preserve"> Presença sem clareza é apenas mais ruído competindo pela mesma atenção saturada.</w:t>
      </w:r>
    </w:p>
    <w:p>
      <w:pPr>
        <w:jc w:val="both"/>
      </w:pPr>
      <w:r>
        <w:rPr>
          <w:b/>
          <w:i w:val="0"/>
        </w:rPr>
        <w:t>Erro 4 — Ter medo de afastar quem não é o público certo.</w:t>
      </w:r>
      <w:r>
        <w:rPr>
          <w:b w:val="0"/>
          <w:i w:val="0"/>
        </w:rPr>
        <w:t xml:space="preserve"> Quem tenta agradar todo mundo não gruda em ninguém.</w:t>
      </w:r>
    </w:p>
    <w:p>
      <w:pPr>
        <w:jc w:val="both"/>
      </w:pPr>
      <w:r>
        <w:rPr>
          <w:b/>
          <w:i w:val="0"/>
        </w:rPr>
        <w:t>Erro 5 — Mudar de mensagem a cada tendência viral.</w:t>
      </w:r>
      <w:r>
        <w:rPr>
          <w:b w:val="0"/>
          <w:i w:val="0"/>
        </w:rPr>
        <w:t xml:space="preserve"> Consistência de longo prazo é o requisito mínimo para qualquer posicionamento real.</w:t>
      </w:r>
    </w:p>
    <w:p>
      <w:pPr>
        <w:jc w:val="both"/>
      </w:pPr>
      <w:r>
        <w:rPr>
          <w:b/>
          <w:i w:val="0"/>
        </w:rPr>
        <w:t>Erro 6 — Deixar a equipe contradizer, na prática, o que a comunicação promete.</w:t>
      </w:r>
      <w:r>
        <w:rPr>
          <w:b w:val="0"/>
          <w:i w:val="0"/>
        </w:rPr>
        <w:t xml:space="preserve"> Nenhum conteúdo sobrevive a uma experiência real que o contradiz publicamente.</w:t>
      </w:r>
    </w:p>
    <w:p>
      <w:pPr>
        <w:jc w:val="both"/>
      </w:pPr>
      <w:r>
        <w:rPr>
          <w:b/>
          <w:i w:val="0"/>
        </w:rPr>
        <w:t>Erro 7 — Investir em marketing sem controle financeiro por trás.</w:t>
      </w:r>
      <w:r>
        <w:rPr>
          <w:b w:val="0"/>
          <w:i w:val="0"/>
        </w:rPr>
        <w:t xml:space="preserve"> Posicionamento sem fôlego de caixa vira aposta, não estratégia.</w:t>
      </w:r>
    </w:p>
    <w:p>
      <w:pPr>
        <w:jc w:val="both"/>
      </w:pPr>
      <w:r>
        <w:rPr>
          <w:b/>
          <w:i w:val="0"/>
        </w:rPr>
        <w:t>Erro 8 — Esconder o rosto do dono em negócio baseado em confiança pessoal.</w:t>
      </w:r>
      <w:r>
        <w:rPr>
          <w:b w:val="0"/>
          <w:i w:val="0"/>
        </w:rPr>
        <w:t xml:space="preserve"> A pessoa é, muitas vezes, o maior ativo de posicionamento disponível — e o mais desperdiçado.</w:t>
      </w:r>
    </w:p>
    <w:p>
      <w:pPr>
        <w:jc w:val="both"/>
      </w:pPr>
      <w:r>
        <w:rPr>
          <w:b/>
          <w:i w:val="0"/>
        </w:rPr>
        <w:t>Erro 9 — Ignorar a prova física em um mundo que ainda decide compras grandes com base em confiança tangível.</w:t>
      </w:r>
      <w:r>
        <w:rPr>
          <w:b w:val="0"/>
          <w:i w:val="0"/>
        </w:rPr>
        <w:t xml:space="preserve"> Digital sem lastro real soa etéreo demais para sustentar decisões de maior peso.</w:t>
      </w:r>
    </w:p>
    <w:p>
      <w:pPr>
        <w:jc w:val="both"/>
      </w:pPr>
      <w:r>
        <w:rPr>
          <w:b/>
          <w:i w:val="0"/>
        </w:rPr>
        <w:t>Erro 10 — Nunca medir, com método, se o posicionamento pretendido é o posicionamento percebido.</w:t>
      </w:r>
      <w:r>
        <w:rPr>
          <w:b w:val="0"/>
          <w:i w:val="0"/>
        </w:rPr>
        <w:t xml:space="preserve"> O que não se mede, não se corrige — e a percepção do dono quase nunca bate com a percepção real do mercado.</w:t>
      </w:r>
    </w:p>
    <w:p>
      <w:r>
        <w:br w:type="page"/>
      </w:r>
    </w:p>
    <w:p>
      <w:pPr>
        <w:spacing w:before="40"/>
        <w:pBdr>
          <w:bottom w:val="single" w:sz="6" w:space="2" w:color="B0861F"/>
        </w:pBdr>
      </w:pPr>
      <w:r>
        <w:rPr>
          <w:b/>
          <w:color w:val="151515"/>
          <w:sz w:val="38"/>
        </w:rPr>
        <w:t>Checklist de Autoavaliação</w:t>
      </w:r>
    </w:p>
    <w:p>
      <w:pPr>
        <w:pStyle w:val="ListBullet"/>
        <w:spacing w:after="40"/>
      </w:pPr>
      <w:r>
        <w:rPr>
          <w:b w:val="0"/>
          <w:i w:val="0"/>
        </w:rPr>
        <w:t>[ ] Consigo resumir o posicionamento da minha empresa em uma única frase clara, sem jargão.</w:t>
      </w:r>
    </w:p>
    <w:p>
      <w:pPr>
        <w:pStyle w:val="ListBullet"/>
        <w:spacing w:after="40"/>
      </w:pPr>
      <w:r>
        <w:rPr>
          <w:b w:val="0"/>
          <w:i w:val="0"/>
        </w:rPr>
        <w:t>[ ] Já apliquei o teste dos dez segundos com pessoas de fora do meu negócio.</w:t>
      </w:r>
    </w:p>
    <w:p>
      <w:pPr>
        <w:pStyle w:val="ListBullet"/>
        <w:spacing w:after="40"/>
      </w:pPr>
      <w:r>
        <w:rPr>
          <w:b w:val="0"/>
          <w:i w:val="0"/>
        </w:rPr>
        <w:t>[ ] Sei, com precisão, qual concorrente ocupa a posição que eu gostaria de ocupar.</w:t>
      </w:r>
    </w:p>
    <w:p>
      <w:pPr>
        <w:pStyle w:val="ListBullet"/>
        <w:spacing w:after="40"/>
      </w:pPr>
      <w:r>
        <w:rPr>
          <w:b w:val="0"/>
          <w:i w:val="0"/>
        </w:rPr>
        <w:t>[ ] Tenho fôlego financeiro calculado para sustentar o investimento em posicionamento até ele gerar retorno.</w:t>
      </w:r>
    </w:p>
    <w:p>
      <w:pPr>
        <w:pStyle w:val="ListBullet"/>
        <w:spacing w:after="40"/>
      </w:pPr>
      <w:r>
        <w:rPr>
          <w:b w:val="0"/>
          <w:i w:val="0"/>
        </w:rPr>
        <w:t>[ ] Minha equipe descreve a empresa da mesma forma que a comunicação pública descreve.</w:t>
      </w:r>
    </w:p>
    <w:p>
      <w:pPr>
        <w:pStyle w:val="ListBullet"/>
        <w:spacing w:after="40"/>
      </w:pPr>
      <w:r>
        <w:rPr>
          <w:b w:val="0"/>
          <w:i w:val="0"/>
        </w:rPr>
        <w:t>[ ] Minha estrutura tributária sustenta, e não contradiz, o discurso de solidez que comunico.</w:t>
      </w:r>
    </w:p>
    <w:p>
      <w:pPr>
        <w:pStyle w:val="ListBullet"/>
        <w:spacing w:after="40"/>
      </w:pPr>
      <w:r>
        <w:rPr>
          <w:b w:val="0"/>
          <w:i w:val="0"/>
        </w:rPr>
        <w:t>[ ] Tenho, ou estou construindo, uma comunidade real de clientes que defendem a marca espontaneamente.</w:t>
      </w:r>
    </w:p>
    <w:p>
      <w:pPr>
        <w:pStyle w:val="ListBullet"/>
        <w:spacing w:after="40"/>
      </w:pPr>
      <w:r>
        <w:rPr>
          <w:b w:val="0"/>
          <w:i w:val="0"/>
        </w:rPr>
        <w:t>[ ] Eu, pessoalmente, apareço com consistência na comunicação do negócio, quando o modelo de negócio exige confiança pessoal.</w:t>
      </w:r>
    </w:p>
    <w:p>
      <w:pPr>
        <w:pStyle w:val="ListBullet"/>
        <w:spacing w:after="40"/>
      </w:pPr>
      <w:r>
        <w:rPr>
          <w:b w:val="0"/>
          <w:i w:val="0"/>
        </w:rPr>
        <w:t>[ ] O que prometo no digital coincide com o que entrego no atendimento físico ou presencial.</w:t>
      </w:r>
    </w:p>
    <w:p>
      <w:pPr>
        <w:pStyle w:val="ListBullet"/>
        <w:spacing w:after="40"/>
      </w:pPr>
      <w:r>
        <w:rPr>
          <w:b w:val="0"/>
          <w:i w:val="0"/>
        </w:rPr>
        <w:t>[ ] Não troquei de mensagem central nos últimos seis meses só por causa de uma tendência passageira.</w:t>
      </w:r>
    </w:p>
    <w:p>
      <w:pPr>
        <w:pStyle w:val="ListBullet"/>
        <w:spacing w:after="40"/>
      </w:pPr>
      <w:r>
        <w:rPr>
          <w:b w:val="0"/>
          <w:i w:val="0"/>
        </w:rPr>
        <w:t>[ ] Já apliquei pelo menos uma das sete dinâmicas deste material com pessoas reais, não apenas mentalmente.</w:t>
      </w:r>
    </w:p>
    <w:p>
      <w:pPr>
        <w:pStyle w:val="ListBullet"/>
        <w:spacing w:after="40"/>
      </w:pPr>
      <w:r>
        <w:rPr>
          <w:b w:val="0"/>
          <w:i w:val="0"/>
        </w:rPr>
        <w:t>[ ] Tenho um plano documentado, não apenas mental, para sustentar meu posicionamento nos próximos noventa dias.</w:t>
      </w:r>
    </w:p>
    <w:p>
      <w:pPr>
        <w:pStyle w:val="ListBullet"/>
        <w:spacing w:after="40"/>
      </w:pPr>
      <w:r>
        <w:rPr>
          <w:b w:val="0"/>
          <w:i w:val="0"/>
        </w:rPr>
        <w:t>[ ] Acompanho métricas reais de posicionamento — menção espontânea, tempo de decisão, qualidade de contato — além das métricas de vaidade da rede social.</w:t>
      </w:r>
    </w:p>
    <w:p>
      <w:pPr>
        <w:pStyle w:val="ListBullet"/>
        <w:spacing w:after="40"/>
      </w:pPr>
      <w:r>
        <w:rPr>
          <w:b w:val="0"/>
          <w:i w:val="0"/>
        </w:rPr>
        <w:t>[ ] Tenho ao menos uma história real e verificável, com começo, obstáculo e virada, que uso com consistência para humanizar meu posicionamento.</w:t>
      </w:r>
    </w:p>
    <w:p>
      <w:pPr>
        <w:pStyle w:val="ListBullet"/>
        <w:spacing w:after="40"/>
      </w:pPr>
      <w:r>
        <w:rPr>
          <w:b w:val="0"/>
          <w:i w:val="0"/>
        </w:rPr>
        <w:t>[ ] Sei diferenciar, na prática, crítica pontual normal de crise real de posicionamento, e tenho um plano de resposta para a segunda.</w:t>
      </w:r>
    </w:p>
    <w:p>
      <w:pPr>
        <w:pStyle w:val="ListBullet"/>
        <w:spacing w:after="40"/>
      </w:pPr>
      <w:r>
        <w:rPr>
          <w:b w:val="0"/>
          <w:i w:val="0"/>
        </w:rPr>
        <w:t>[ ] Identifiquei em qual dos quatro estágios de maturidade de posicionamento — Invisível, Emergente, Consolidado ou Referência — meu negócio se encontra hoje.</w:t>
      </w:r>
    </w:p>
    <w:p>
      <w:pPr>
        <w:jc w:val="both"/>
      </w:pPr>
      <w:r>
        <w:rPr>
          <w:b w:val="0"/>
          <w:i w:val="0"/>
        </w:rPr>
        <w:t>Quanto mais itens marcados, mais perto você está de um posicionamento real, sustentado por substância — e não apenas por discurso bonito.</w:t>
      </w:r>
    </w:p>
    <w:p>
      <w:r>
        <w:br w:type="page"/>
      </w:r>
    </w:p>
    <w:p>
      <w:pPr>
        <w:spacing w:before="40"/>
        <w:pBdr>
          <w:bottom w:val="single" w:sz="6" w:space="2" w:color="B0861F"/>
        </w:pBdr>
      </w:pPr>
      <w:r>
        <w:rPr>
          <w:b/>
          <w:color w:val="151515"/>
          <w:sz w:val="38"/>
        </w:rPr>
        <w:t>Plano de 90 Dias para Se Posicionar</w:t>
      </w:r>
    </w:p>
    <w:p>
      <w:pPr>
        <w:jc w:val="both"/>
      </w:pPr>
      <w:r>
        <w:rPr>
          <w:b/>
          <w:i w:val="0"/>
        </w:rPr>
        <w:t>Semanas 1 e 2 — Diagnóstico honesto.</w:t>
      </w:r>
      <w:r>
        <w:rPr>
          <w:b w:val="0"/>
          <w:i w:val="0"/>
        </w:rPr>
        <w:t xml:space="preserve"> Aplique as sete dinâmicas descritas neste material com pessoas reais de fora do negócio, e identifique, com o Perfil de Maturidade de Posicionamento, em qual dos quatro estágios seu negócio se encontra hoje. Anote os resultados sem defender internamente nenhuma resposta desconfortável — o diagnóstico só é útil se for honesto, mesmo quando dói.</w:t>
      </w:r>
    </w:p>
    <w:p>
      <w:pPr>
        <w:jc w:val="both"/>
      </w:pPr>
      <w:r>
        <w:rPr>
          <w:b/>
          <w:i w:val="0"/>
        </w:rPr>
        <w:t>Semanas 3 e 4 — Definição da posição-alvo.</w:t>
      </w:r>
      <w:r>
        <w:rPr>
          <w:b w:val="0"/>
          <w:i w:val="0"/>
        </w:rPr>
        <w:t xml:space="preserve"> Com base no diagnóstico, escreva, em uma única frase, a posição exata que você quer ocupar na mente do seu cliente daqui a doze meses — e identifique claramente qual concorrente ocupa hoje o espaço que você mira, aplicando a lógica de reposicionamento discutida na Parte 1 deste material.</w:t>
      </w:r>
    </w:p>
    <w:p>
      <w:pPr>
        <w:jc w:val="both"/>
      </w:pPr>
      <w:r>
        <w:rPr>
          <w:b/>
          <w:i w:val="0"/>
        </w:rPr>
        <w:t>Semanas 5 e 6 — Alinhamento interno.</w:t>
      </w:r>
      <w:r>
        <w:rPr>
          <w:b w:val="0"/>
          <w:i w:val="0"/>
        </w:rPr>
        <w:t xml:space="preserve"> Reúna sua equipe e apresente a posição-alvo definida. Compare com o "espelho da equipe" (Dinâmica 3) e corrija qualquer divergência antes de comunicar qualquer coisa para fora. Aproveite este período também para levantar, com o próprio time, uma história real de superação ou virada que possa sustentar o storytelling discutido na Parte 16.</w:t>
      </w:r>
    </w:p>
    <w:p>
      <w:pPr>
        <w:jc w:val="both"/>
      </w:pPr>
      <w:r>
        <w:rPr>
          <w:b/>
          <w:i w:val="0"/>
        </w:rPr>
        <w:t>Semanas 7 e 8 — Construção de prova.</w:t>
      </w:r>
      <w:r>
        <w:rPr>
          <w:b w:val="0"/>
          <w:i w:val="0"/>
        </w:rPr>
        <w:t xml:space="preserve"> Levante, com os cinco G's como guia, se a estrutura financeira, tributária e de entrega sustenta a posição-alvo definida. Corrija o que precisar ser corrigido antes de amplificar a comunicação — lembrando que, como discutido no 4º G da Parte 10, posicionamento sem substância técnica por trás é uma casa construída sobre areia.</w:t>
      </w:r>
    </w:p>
    <w:p>
      <w:pPr>
        <w:jc w:val="both"/>
      </w:pPr>
      <w:r>
        <w:rPr>
          <w:b/>
          <w:i w:val="0"/>
        </w:rPr>
        <w:t>Semanas 9 e 10 — Ativação da presença pessoal.</w:t>
      </w:r>
      <w:r>
        <w:rPr>
          <w:b w:val="0"/>
          <w:i w:val="0"/>
        </w:rPr>
        <w:t xml:space="preserve"> Se o modelo de negócio exige confiança pessoal, comece a aparecer com consistência — mesmo que de forma simples — na comunicação pública, seguindo o exemplo dos quatro cases analisados neste material e o roteiro de trinta dias apresentado logo depois dos estudos de caso do Grupo Sena.</w:t>
      </w:r>
    </w:p>
    <w:p>
      <w:pPr>
        <w:jc w:val="both"/>
      </w:pPr>
      <w:r>
        <w:rPr>
          <w:b/>
          <w:i w:val="0"/>
        </w:rPr>
        <w:t>Semanas 11 e 12 — Consolidação e medição.</w:t>
      </w:r>
      <w:r>
        <w:rPr>
          <w:b w:val="0"/>
          <w:i w:val="0"/>
        </w:rPr>
        <w:t xml:space="preserve"> Reaplique as sete dinâmicas e compare com o resultado inicial das semanas 1 e 2. Ajuste o plano dos próximos noventa dias com base na evolução real medida pelas métricas discutidas na Parte 14 — não na sensação de progresso ou no volume de curtida acumulado no período.</w:t>
      </w:r>
    </w:p>
    <w:p>
      <w:r>
        <w:rPr>
          <w:b/>
          <w:color w:val="151515"/>
          <w:sz w:val="27"/>
        </w:rPr>
        <w:t>Adaptando o Plano ao Seu Estágio de Maturidade</w:t>
      </w:r>
    </w:p>
    <w:p>
      <w:pPr>
        <w:jc w:val="both"/>
      </w:pPr>
      <w:r>
        <w:rPr>
          <w:b w:val="0"/>
          <w:i w:val="0"/>
        </w:rPr>
        <w:t>Se o diagnóstico das semanas 1 e 2 revelar que seu negócio já está no Estágio 3 (Consolidado) do Perfil de Maturidade de Posicionamento, o foco do ciclo de noventa dias muda de construção para sustentação: dedique mais tempo às semanas 11 e 12, aprofundando a medição de métricas reais, e menos tempo às semanas 3 e 4, já que a posição-alvo provavelmente já está mais madura do que em um negócio recém-diagnosticado como Invisível ou Emergente. Se o diagnóstico revelar Estágio 1, não pule etapas — a tentação de acelerar direto para a ativação de presença pessoal, sem antes alinhar a equipe e a substância financeira e tributária por trás do discurso, é exatamente o Erro 6 e o Erro 7 descritos na Parte 11 deste material, e cobra caro no médio prazo.</w:t>
      </w:r>
    </w:p>
    <w:p>
      <w:pPr>
        <w:jc w:val="both"/>
      </w:pPr>
      <w:r>
        <w:rPr>
          <w:b w:val="0"/>
          <w:i w:val="0"/>
        </w:rPr>
        <w:t>Ao final dos noventa dias, você não terá resolvido para sempre o desafio do posicionamento — porque posicionamento, como qualquer um dos 5 G's, é disciplina contínua, não projeto com fim. Mas terá saído do "acho que as pessoas entendem o que eu faço" para o "sei, com dado real, exatamente onde estou na cabeça do meu mercado, e o que fazer a seguir".</w:t>
      </w:r>
    </w:p>
    <w:p>
      <w:r>
        <w:br w:type="page"/>
      </w:r>
    </w:p>
    <w:p>
      <w:pPr>
        <w:spacing w:before="40"/>
        <w:pBdr>
          <w:bottom w:val="single" w:sz="6" w:space="2" w:color="B0861F"/>
        </w:pBdr>
      </w:pPr>
      <w:r>
        <w:rPr>
          <w:b/>
          <w:color w:val="151515"/>
          <w:sz w:val="38"/>
        </w:rPr>
        <w:t>Glossário</w:t>
      </w:r>
    </w:p>
    <w:p>
      <w:pPr>
        <w:jc w:val="both"/>
      </w:pPr>
      <w:r>
        <w:rPr>
          <w:b/>
          <w:i w:val="0"/>
        </w:rPr>
        <w:t>Posicionamento.</w:t>
      </w:r>
      <w:r>
        <w:rPr>
          <w:b w:val="0"/>
          <w:i w:val="0"/>
        </w:rPr>
        <w:t xml:space="preserve"> Espaço mental que uma marca ou pessoa ocupa na cabeça de quem já a conhece, resumido em uma etiqueta simples e diferenciada.</w:t>
      </w:r>
    </w:p>
    <w:p>
      <w:pPr>
        <w:jc w:val="both"/>
      </w:pPr>
      <w:r>
        <w:rPr>
          <w:b/>
          <w:i w:val="0"/>
        </w:rPr>
        <w:t>Escada mental.</w:t>
      </w:r>
      <w:r>
        <w:rPr>
          <w:b w:val="0"/>
          <w:i w:val="0"/>
        </w:rPr>
        <w:t xml:space="preserve"> Ordem de poucas marcas ou nomes que a mente humana consegue reter, espontaneamente, dentro de uma mesma categoria.</w:t>
      </w:r>
    </w:p>
    <w:p>
      <w:pPr>
        <w:jc w:val="both"/>
      </w:pPr>
      <w:r>
        <w:rPr>
          <w:b/>
          <w:i w:val="0"/>
        </w:rPr>
        <w:t>Sociedade hipercomunicativa.</w:t>
      </w:r>
      <w:r>
        <w:rPr>
          <w:b w:val="0"/>
          <w:i w:val="0"/>
        </w:rPr>
        <w:t xml:space="preserve"> Ambiente atual de volume extremo de estímulo publicitário e de conteúdo, ampliado pela produção em escala industrial de conteúdo digital e por inteligência artificial.</w:t>
      </w:r>
    </w:p>
    <w:p>
      <w:pPr>
        <w:jc w:val="both"/>
      </w:pPr>
      <w:r>
        <w:rPr>
          <w:b/>
          <w:i w:val="0"/>
        </w:rPr>
        <w:t>Presença algorítmica.</w:t>
      </w:r>
      <w:r>
        <w:rPr>
          <w:b w:val="0"/>
          <w:i w:val="0"/>
        </w:rPr>
        <w:t xml:space="preserve"> Era atual de propaganda, em que um sistema automatizado decide, individualmente e em tempo real, que conteúdo cada pessoa recebe.</w:t>
      </w:r>
    </w:p>
    <w:p>
      <w:pPr>
        <w:jc w:val="both"/>
      </w:pPr>
      <w:r>
        <w:rPr>
          <w:b/>
          <w:i w:val="0"/>
        </w:rPr>
        <w:t>Prova social.</w:t>
      </w:r>
      <w:r>
        <w:rPr>
          <w:b w:val="0"/>
          <w:i w:val="0"/>
        </w:rPr>
        <w:t xml:space="preserve"> Evidência pública e verificável — comentário, resultado, print, depoimento — que sustenta a credibilidade de um posicionamento.</w:t>
      </w:r>
    </w:p>
    <w:p>
      <w:pPr>
        <w:jc w:val="both"/>
      </w:pPr>
      <w:r>
        <w:rPr>
          <w:b/>
          <w:i w:val="0"/>
        </w:rPr>
        <w:t>Comunidade.</w:t>
      </w:r>
      <w:r>
        <w:rPr>
          <w:b w:val="0"/>
          <w:i w:val="0"/>
        </w:rPr>
        <w:t xml:space="preserve"> Grupo de clientes ou seguidores que interagem entre si e defendem a marca espontaneamente, em oposição à audiência passiva.</w:t>
      </w:r>
    </w:p>
    <w:p>
      <w:pPr>
        <w:jc w:val="both"/>
      </w:pPr>
      <w:r>
        <w:rPr>
          <w:b/>
          <w:i w:val="0"/>
        </w:rPr>
        <w:t>Marca pessoal.</w:t>
      </w:r>
      <w:r>
        <w:rPr>
          <w:b w:val="0"/>
          <w:i w:val="0"/>
        </w:rPr>
        <w:t xml:space="preserve"> Posicionamento construído em torno da imagem, história e voz de uma pessoa real, em complemento ou substituição à marca institucional.</w:t>
      </w:r>
    </w:p>
    <w:p>
      <w:pPr>
        <w:jc w:val="both"/>
      </w:pPr>
      <w:r>
        <w:rPr>
          <w:b/>
          <w:i w:val="0"/>
        </w:rPr>
        <w:t>Armadilha de todo mundo.</w:t>
      </w:r>
      <w:r>
        <w:rPr>
          <w:b w:val="0"/>
          <w:i w:val="0"/>
        </w:rPr>
        <w:t xml:space="preserve"> Erro de tentar agradar a totalidade do público, o que dilui a clareza necessária para qualquer posicionamento real.</w:t>
      </w:r>
    </w:p>
    <w:p>
      <w:pPr>
        <w:jc w:val="both"/>
      </w:pPr>
      <w:r>
        <w:rPr>
          <w:b/>
          <w:i w:val="0"/>
        </w:rPr>
        <w:t>5 G's da Gestão Empreendedora.</w:t>
      </w:r>
      <w:r>
        <w:rPr>
          <w:b w:val="0"/>
          <w:i w:val="0"/>
        </w:rPr>
        <w:t xml:space="preserve"> Framework próprio de Gilberto Sena: Gestão de Si, Gestão Financeira, Gestão de Pessoas, Gestão Tributária e Gestão de Fornecedores e Clientes.</w:t>
      </w:r>
    </w:p>
    <w:p>
      <w:pPr>
        <w:jc w:val="both"/>
      </w:pPr>
      <w:r>
        <w:rPr>
          <w:b/>
          <w:i w:val="0"/>
        </w:rPr>
        <w:t>Pilares de conteúdo.</w:t>
      </w:r>
      <w:r>
        <w:rPr>
          <w:b w:val="0"/>
          <w:i w:val="0"/>
        </w:rPr>
        <w:t xml:space="preserve"> Categorias fixas e recorrentes de temas, diretamente conectadas ao posicionamento estratégico, usadas para manter consistência em meio à variedade de formatos de conteúdo publicados.</w:t>
      </w:r>
    </w:p>
    <w:p>
      <w:pPr>
        <w:jc w:val="both"/>
      </w:pPr>
      <w:r>
        <w:rPr>
          <w:b/>
          <w:i w:val="0"/>
        </w:rPr>
        <w:t>Métrica de vaidade.</w:t>
      </w:r>
      <w:r>
        <w:rPr>
          <w:b w:val="0"/>
          <w:i w:val="0"/>
        </w:rPr>
        <w:t xml:space="preserve"> Indicador de alcance ou engajamento superficial — curtida, visualização, número de seguidores — que, isolado, não prova posicionamento real na mente do público.</w:t>
      </w:r>
    </w:p>
    <w:p>
      <w:pPr>
        <w:jc w:val="both"/>
      </w:pPr>
      <w:r>
        <w:rPr>
          <w:b/>
          <w:i w:val="0"/>
        </w:rPr>
        <w:t>Menção espontânea.</w:t>
      </w:r>
      <w:r>
        <w:rPr>
          <w:b w:val="0"/>
          <w:i w:val="0"/>
        </w:rPr>
        <w:t xml:space="preserve"> Citação da marca ou da pessoa feita por terceiros sem solicitação, pagamento ou incentivo direto — considerada o sinal mais forte de posicionamento consolidado.</w:t>
      </w:r>
    </w:p>
    <w:p>
      <w:pPr>
        <w:jc w:val="both"/>
      </w:pPr>
      <w:r>
        <w:rPr>
          <w:b/>
          <w:i w:val="0"/>
        </w:rPr>
        <w:t>Crise de posicionamento.</w:t>
      </w:r>
      <w:r>
        <w:rPr>
          <w:b w:val="0"/>
          <w:i w:val="0"/>
        </w:rPr>
        <w:t xml:space="preserve"> Situação em que um padrão recorrente de queixa ou uma contradição pública entre discurso e prática ameaça corroer a confiança construída ao longo do tempo, exigindo resposta transparente e correção visível.</w:t>
      </w:r>
    </w:p>
    <w:p>
      <w:pPr>
        <w:jc w:val="both"/>
      </w:pPr>
      <w:r>
        <w:rPr>
          <w:b/>
          <w:i w:val="0"/>
        </w:rPr>
        <w:t>Reposicionamento.</w:t>
      </w:r>
      <w:r>
        <w:rPr>
          <w:b w:val="0"/>
          <w:i w:val="0"/>
        </w:rPr>
        <w:t xml:space="preserve"> Processo deliberado de alterar a posição mental ocupada por uma marca ou pessoa, seja por mudança real de estratégia, seja por resposta a uma crise ou mudança de mercado.</w:t>
      </w:r>
    </w:p>
    <w:p>
      <w:pPr>
        <w:jc w:val="both"/>
      </w:pPr>
      <w:r>
        <w:rPr>
          <w:b/>
          <w:i w:val="0"/>
        </w:rPr>
        <w:t>Posicionamento B2B.</w:t>
      </w:r>
      <w:r>
        <w:rPr>
          <w:b w:val="0"/>
          <w:i w:val="0"/>
        </w:rPr>
        <w:t xml:space="preserve"> Aplicação do conceito de posicionamento a negócios que vendem para outras empresas, sustentado por prova racional e mensurável em vez de apelo emocional imediato.</w:t>
      </w:r>
    </w:p>
    <w:p>
      <w:r>
        <w:br w:type="page"/>
      </w:r>
    </w:p>
    <w:p>
      <w:pPr>
        <w:spacing w:before="40"/>
        <w:pBdr>
          <w:bottom w:val="single" w:sz="6" w:space="2" w:color="B0861F"/>
        </w:pBdr>
      </w:pPr>
      <w:r>
        <w:rPr>
          <w:b/>
          <w:color w:val="151515"/>
          <w:sz w:val="38"/>
        </w:rPr>
        <w:t>Sobre Gilberto Sena</w:t>
      </w:r>
    </w:p>
    <w:p>
      <w:pPr>
        <w:jc w:val="both"/>
      </w:pPr>
      <w:r>
        <w:rPr>
          <w:b w:val="0"/>
          <w:i w:val="0"/>
        </w:rPr>
        <w:t xml:space="preserve">Comecei a vida profissional na base: servente de pedreiro, camelô, motoboy, vendedor de cachorro-quente. Trabalhei depois com telefonia, onde construí a primeira base real de relacionamento e visão de operação de negócio. Ao longo do caminho, quebrei sete vezes — sete negócios que não deram certo — antes de entender, na prática, o que realmente sustenta uma empresa de pé. Formei-me em Direito, e essa formação, somada à experiência real de campo, sustenta hoje o trabalho de gestão e planejamento tributário que faço através do </w:t>
      </w:r>
      <w:r>
        <w:rPr>
          <w:b/>
          <w:i w:val="0"/>
        </w:rPr>
        <w:t>Grupo Sena</w:t>
      </w:r>
      <w:r>
        <w:rPr>
          <w:b w:val="0"/>
          <w:i w:val="0"/>
        </w:rPr>
        <w:t>, fundado em 2010.</w:t>
      </w:r>
    </w:p>
    <w:p>
      <w:pPr>
        <w:jc w:val="both"/>
      </w:pPr>
      <w:r>
        <w:rPr>
          <w:b w:val="0"/>
          <w:i w:val="0"/>
        </w:rPr>
        <w:t xml:space="preserve">Sistematizei o que aprendi em um framework próprio, os </w:t>
      </w:r>
      <w:r>
        <w:rPr>
          <w:b/>
          <w:i w:val="0"/>
        </w:rPr>
        <w:t>5 G's da Gestão Empreendedora</w:t>
      </w:r>
      <w:r>
        <w:rPr>
          <w:b w:val="0"/>
          <w:i w:val="0"/>
        </w:rPr>
        <w:t>: Gestão de Si, Gestão Financeira, Gestão de Pessoas, Gestão Tributária e Gestão de Fornecedores e Clientes. A minha história virou matéria de capa da Revista Empreenda, edição 75, sob o título "De motoboy a multimilionário" — não porque eu tenha talento excepcional que falta aos outros, mas porque documentei, na prática, exatamente o que este material defende: que autoridade real se constrói aparecendo, com clareza e consistência, não se escondendo atrás de uma marca sem rosto.</w:t>
      </w:r>
    </w:p>
    <w:p>
      <w:pPr>
        <w:jc w:val="both"/>
      </w:pPr>
      <w:r>
        <w:rPr>
          <w:b w:val="0"/>
          <w:i w:val="0"/>
        </w:rPr>
        <w:t>Sou casado com a Érica, pai da Jéssyka e do Victor. E foi justamente entender o poder do posicionamento pessoal — depois de anos deixando apenas a marca institucional falar por mim — que acelerou a forma como o próprio Grupo Sena passou a ser reconhecido no mercado que atende: diagnóstico tributário, turnaround de negócio em crise, revisão de plano de negócios para captação de investidor, e agora, através deste material, a sistematização de tudo que aprendi sobre como um empresário se posiciona — dentro e fora do próprio negócio.</w:t>
      </w:r>
    </w:p>
    <w:p>
      <w:pPr>
        <w:jc w:val="both"/>
      </w:pPr>
      <w:r>
        <w:rPr>
          <w:b w:val="0"/>
          <w:i w:val="0"/>
        </w:rPr>
        <w:t>Acompanho de perto, há anos, como empresas brasileiras de segmentos completamente diferentes constroem — ou deixam de construir — posicionamento real, porque isso afeta diretamente o trabalho que faço: negócio bem posicionado cresce de forma sustentável, atrai capital, retém talento e sustenta estrutura tributária sólida por trás da imagem que projeta. Negócio mal posicionado, mesmo com boa gestão financeira e tributária isoladas, sofre para crescer, porque ninguém escolhe, com convicção, algo que não consegue explicar em poucas palavras. Escrevi este material porque via, repetidamente, empresário técnico e competente perdendo espaço de mercado não por falta de qualidade, mas por falta exatamente da clareza que este material se propõe a construir, passo a passo, com método.</w:t>
      </w:r>
    </w:p>
    <w:p>
      <w:r>
        <w:br w:type="page"/>
      </w:r>
    </w:p>
    <w:p>
      <w:r>
        <w:rPr>
          <w:b/>
          <w:color w:val="B0861F"/>
          <w:sz w:val="18"/>
        </w:rPr>
        <w:t>PARA IR ALÉM</w:t>
      </w:r>
    </w:p>
    <w:p>
      <w:pPr>
        <w:spacing w:before="40"/>
        <w:pBdr>
          <w:bottom w:val="single" w:sz="6" w:space="2" w:color="B0861F"/>
        </w:pBdr>
      </w:pPr>
      <w:r>
        <w:rPr>
          <w:b/>
          <w:color w:val="151515"/>
          <w:sz w:val="38"/>
        </w:rPr>
        <w:t>Outros Materiais Desta Base de Conhecimento</w:t>
      </w:r>
    </w:p>
    <w:p>
      <w:pPr>
        <w:jc w:val="both"/>
      </w:pPr>
      <w:r>
        <w:rPr>
          <w:b w:val="0"/>
          <w:i w:val="0"/>
        </w:rPr>
        <w:t>Este material conversa diretamente com outros fichamentos já registrados nesta base:</w:t>
      </w:r>
    </w:p>
    <w:p>
      <w:pPr>
        <w:pStyle w:val="ListBullet"/>
        <w:spacing w:after="40"/>
      </w:pPr>
      <w:r>
        <w:rPr>
          <w:b/>
          <w:i w:val="0"/>
        </w:rPr>
        <w:t>posicionamento-ries-trout.md</w:t>
      </w:r>
      <w:r>
        <w:rPr>
          <w:b w:val="0"/>
          <w:i w:val="0"/>
        </w:rPr>
        <w:t xml:space="preserve"> — o fichamento original do clássico de Al Ries e Jack Trout que serviu de ponto de partida técnico para este material, com os conceitos fundamentais de escada mental, armadilha de extensão de linha e reposicionamento da concorrência.</w:t>
      </w:r>
    </w:p>
    <w:p>
      <w:pPr>
        <w:pStyle w:val="ListBullet"/>
        <w:spacing w:after="40"/>
      </w:pPr>
      <w:r>
        <w:rPr>
          <w:b/>
          <w:i w:val="0"/>
        </w:rPr>
        <w:t>livro-5gs-gestao-empreendedora.md</w:t>
      </w:r>
      <w:r>
        <w:rPr>
          <w:b w:val="0"/>
          <w:i w:val="0"/>
        </w:rPr>
        <w:t xml:space="preserve"> — o framework completo dos 5 G's, aplicado neste material especificamente à construção de posicionamento.</w:t>
      </w:r>
    </w:p>
    <w:p>
      <w:pPr>
        <w:pStyle w:val="ListBullet"/>
        <w:spacing w:after="40"/>
      </w:pPr>
      <w:r>
        <w:rPr>
          <w:b/>
          <w:i w:val="0"/>
        </w:rPr>
        <w:t>estrategia-conteudo-marketing-monetizacao.md</w:t>
      </w:r>
      <w:r>
        <w:rPr>
          <w:b w:val="0"/>
          <w:i w:val="0"/>
        </w:rPr>
        <w:t xml:space="preserve"> — aprofunda a construção prática de conteúdo digital e monetização de audiência, complementar à Parte 4 e à Parte 9 deste material.</w:t>
      </w:r>
    </w:p>
    <w:p>
      <w:pPr>
        <w:pStyle w:val="ListBullet"/>
        <w:spacing w:after="40"/>
      </w:pPr>
      <w:r>
        <w:rPr>
          <w:b/>
          <w:i w:val="0"/>
        </w:rPr>
        <w:t>extracao-imersao-empresario-de-escala.md</w:t>
      </w:r>
      <w:r>
        <w:rPr>
          <w:b w:val="0"/>
          <w:i w:val="0"/>
        </w:rPr>
        <w:t xml:space="preserve"> — aprofunda a jornada de escala de negócio, relevante para quem está aplicando o Plano de 90 Dias deste material em um negócio que já opera em volume maior.</w:t>
      </w:r>
    </w:p>
    <w:p>
      <w:pPr>
        <w:pStyle w:val="ListBullet"/>
        <w:spacing w:after="40"/>
      </w:pPr>
      <w:r>
        <w:rPr>
          <w:b/>
          <w:i w:val="0"/>
        </w:rPr>
        <w:t>mentoria-caso-reestruturacao-financeira-casal-empresario.md</w:t>
      </w:r>
      <w:r>
        <w:rPr>
          <w:b w:val="0"/>
          <w:i w:val="0"/>
        </w:rPr>
        <w:t xml:space="preserve"> — aprofunda a disciplina financeira necessária para sustentar investimento em posicionamento sem comprometer a saúde de caixa do negócio, tema central do 2º G discutido na Parte 10.</w:t>
      </w:r>
    </w:p>
    <w:p>
      <w:pPr>
        <w:pStyle w:val="ListBullet"/>
        <w:spacing w:after="40"/>
      </w:pPr>
      <w:r>
        <w:rPr>
          <w:b/>
          <w:i w:val="0"/>
        </w:rPr>
        <w:t>playbook-terceiro-imersao-marketing-vendas-mentores.md</w:t>
      </w:r>
      <w:r>
        <w:rPr>
          <w:b w:val="0"/>
          <w:i w:val="0"/>
        </w:rPr>
        <w:t xml:space="preserve"> — aprofunda técnicas específicas de marketing e vendas aplicadas por mentores e criadores de conteúdo, relevante para quem quer se aprofundar na construção prática de marca pessoal descrita na Parte 9.</w:t>
      </w:r>
    </w:p>
    <w:p>
      <w:pPr>
        <w:pStyle w:val="ListBullet"/>
        <w:spacing w:after="40"/>
      </w:pPr>
      <w:r>
        <w:rPr>
          <w:b/>
          <w:i w:val="0"/>
        </w:rPr>
        <w:t>turnaround-rede-multiunidades-diagnostico-gargalos.md</w:t>
      </w:r>
      <w:r>
        <w:rPr>
          <w:b w:val="0"/>
          <w:i w:val="0"/>
        </w:rPr>
        <w:t xml:space="preserve"> — aprofunda o diagnóstico de gargalo de crescimento em negócio com múltiplas unidades, relevante para quem aplica o Perfil de Maturidade de Posicionamento em uma rede física com presença digital ainda fraca.</w:t>
      </w:r>
    </w:p>
    <w:p>
      <w:pPr>
        <w:pStyle w:val="ListBullet"/>
        <w:spacing w:after="40"/>
      </w:pPr>
      <w:r>
        <w:rPr>
          <w:b/>
          <w:i w:val="0"/>
        </w:rPr>
        <w:t>produto-sportlife-metodologia-produto.md</w:t>
      </w:r>
      <w:r>
        <w:rPr>
          <w:b w:val="0"/>
          <w:i w:val="0"/>
        </w:rPr>
        <w:t xml:space="preserve"> — aprofunda metodologia de desenvolvimento de produto alinhado a posicionamento de marca, complementar à Parte 12 sobre posicionamento por tipo de negócio.</w:t>
      </w:r>
    </w:p>
    <w:p>
      <w:pPr>
        <w:jc w:val="both"/>
      </w:pPr>
      <w:r>
        <w:rPr>
          <w:b w:val="0"/>
          <w:i w:val="0"/>
        </w:rPr>
        <w:t>Se algum desses temas te interessou mais do que o resto, é sinal de onde está o próximo passo real do seu posicionamento esperando para ser dado — vale a pena aprofundar exatamente ali, em vez de tentar dominar tudo de uma vez.</w:t>
      </w:r>
    </w:p>
    <w:p>
      <w:r>
        <w:br w:type="page"/>
      </w:r>
    </w:p>
    <w:p>
      <w:pPr>
        <w:spacing w:before="40"/>
        <w:pBdr>
          <w:bottom w:val="single" w:sz="6" w:space="2" w:color="B0861F"/>
        </w:pBdr>
      </w:pPr>
      <w:r>
        <w:rPr>
          <w:b/>
          <w:color w:val="151515"/>
          <w:sz w:val="38"/>
        </w:rPr>
        <w:t>Perguntas Frequentes</w:t>
      </w:r>
    </w:p>
    <w:p>
      <w:pPr>
        <w:jc w:val="both"/>
      </w:pPr>
      <w:r>
        <w:rPr>
          <w:b/>
          <w:i w:val="0"/>
        </w:rPr>
        <w:t>"Meu negócio é pequeno, será que posicionamento realmente vale a pena aplicar agora?"</w:t>
      </w:r>
    </w:p>
    <w:p>
      <w:pPr>
        <w:jc w:val="both"/>
      </w:pPr>
      <w:r>
        <w:rPr>
          <w:b w:val="0"/>
          <w:i w:val="0"/>
        </w:rPr>
        <w:t>Principalmente porque é pequeno. Negócio grande tem caixa e estrutura para sobreviver a anos de posicionamento fraco. Negócio pequeno não tem essa margem de erro — é exatamente por isso que decidir, com clareza, quem você é e para quem fala precisa acontecer cedo, não depois de crescer.</w:t>
      </w:r>
    </w:p>
    <w:p>
      <w:pPr>
        <w:jc w:val="both"/>
      </w:pPr>
      <w:r>
        <w:rPr>
          <w:b/>
          <w:i w:val="0"/>
        </w:rPr>
        <w:t>"Preciso aparecer pessoalmente mesmo se eu for tímido ou não gostar de câmera?"</w:t>
      </w:r>
    </w:p>
    <w:p>
      <w:pPr>
        <w:jc w:val="both"/>
      </w:pPr>
      <w:r>
        <w:rPr>
          <w:b w:val="0"/>
          <w:i w:val="0"/>
        </w:rPr>
        <w:t>Não existe obrigação absoluta — alguns modelos de negócio sustentam posicionamento puramente institucional. Mas se o seu negócio depende de confiança pessoal (serviço, consultoria, saúde, educação), a ausência do seu rosto é, hoje, uma desvantagem competitiva real, como mostrado na Parte 9. Timidez se trabalha com prática gradual; ausência total de presença raramente se compensa de outro jeito.</w:t>
      </w:r>
    </w:p>
    <w:p>
      <w:pPr>
        <w:jc w:val="both"/>
      </w:pPr>
      <w:r>
        <w:rPr>
          <w:b/>
          <w:i w:val="0"/>
        </w:rPr>
        <w:t>"Quanto tempo leva para um posicionamento novo realmente grudar na cabeça do mercado?"</w:t>
      </w:r>
    </w:p>
    <w:p>
      <w:pPr>
        <w:jc w:val="both"/>
      </w:pPr>
      <w:r>
        <w:rPr>
          <w:b w:val="0"/>
          <w:i w:val="0"/>
        </w:rPr>
        <w:t>Não existe prazo universal, mas a experiência prática mostra que consistência de meses, não semanas, é o mínimo necessário — e anos, no caso de posições realmente sólidas, como os quatro cases analisados neste material comprovam.</w:t>
      </w:r>
    </w:p>
    <w:p>
      <w:pPr>
        <w:jc w:val="both"/>
      </w:pPr>
      <w:r>
        <w:rPr>
          <w:b/>
          <w:i w:val="0"/>
        </w:rPr>
        <w:t>"Como sei se devo mudar meu posicionamento atual ou apenas comunicar melhor o que já tenho?"</w:t>
      </w:r>
    </w:p>
    <w:p>
      <w:pPr>
        <w:jc w:val="both"/>
      </w:pPr>
      <w:r>
        <w:rPr>
          <w:b w:val="0"/>
          <w:i w:val="0"/>
        </w:rPr>
        <w:t>Aplique primeiro as cinco dinâmicas deste material. Se a percepção externa já bate, em essência, com o que você quer comunicar, o problema é de clareza e consistência de comunicação, não de estratégia. Se a percepção externa é completamente diferente do que você pretende, o problema é mais profundo, e exige revisão real de posicionamento, não só ajuste de discurso.</w:t>
      </w:r>
    </w:p>
    <w:p>
      <w:pPr>
        <w:jc w:val="both"/>
      </w:pPr>
      <w:r>
        <w:rPr>
          <w:b/>
          <w:i w:val="0"/>
        </w:rPr>
        <w:t>"O que fazer se meu concorrente já ocupa a posição que eu gostaria de ter?"</w:t>
      </w:r>
    </w:p>
    <w:p>
      <w:pPr>
        <w:jc w:val="both"/>
      </w:pPr>
      <w:r>
        <w:rPr>
          <w:b w:val="0"/>
          <w:i w:val="0"/>
        </w:rPr>
        <w:t>Reposicione a concorrência, não ataque de frente. Encontre o ângulo, a especialização ou a brecha real que o concorrente líder ainda não ocupou com clareza — exatamente a lógica descrita na Parte 1 e ilustrada nos cases da Cimed, do G4, do Nubank e do Magalu, cada um encontrando um espaço próprio em vez de copiar o líder anterior do próprio setor.</w:t>
      </w:r>
    </w:p>
    <w:p>
      <w:pPr>
        <w:jc w:val="both"/>
      </w:pPr>
      <w:r>
        <w:rPr>
          <w:b/>
          <w:i w:val="0"/>
        </w:rPr>
        <w:t>"Vale a pena investir em mídia paga antes de ter clareza de posicionamento?"</w:t>
      </w:r>
    </w:p>
    <w:p>
      <w:pPr>
        <w:jc w:val="both"/>
      </w:pPr>
      <w:r>
        <w:rPr>
          <w:b w:val="0"/>
          <w:i w:val="0"/>
        </w:rPr>
        <w:t>Quase nunca. Mídia paga amplifica o que já existe — inclusive a confusão, se ela existir. Investir em anúncio antes de resolver a clareza estratégica é, na prática, pagar para confundir mais gente, mais rápido.</w:t>
      </w:r>
    </w:p>
    <w:p>
      <w:pPr>
        <w:jc w:val="both"/>
      </w:pPr>
      <w:r>
        <w:rPr>
          <w:b/>
          <w:i w:val="0"/>
        </w:rPr>
        <w:t>"Como aplico posicionamento se meu negócio é B2B e o cliente decide de forma racional, não emocional?"</w:t>
      </w:r>
    </w:p>
    <w:p>
      <w:pPr>
        <w:jc w:val="both"/>
      </w:pPr>
      <w:r>
        <w:rPr>
          <w:b w:val="0"/>
          <w:i w:val="0"/>
        </w:rPr>
        <w:t>Como discutido na Parte 12, posicionamento B2B se sustenta por outro tipo de prova — estudo de caso, resultado mensurável, depoimento de cliente corporativo parecido com quem você quer atrair — em vez de apelo emocional imediato. O princípio continua o mesmo: ocupar um espaço claro na cabeça de quem decide. Só a prova que sustenta esse espaço muda de natureza.</w:t>
      </w:r>
    </w:p>
    <w:p>
      <w:pPr>
        <w:jc w:val="both"/>
      </w:pPr>
      <w:r>
        <w:rPr>
          <w:b/>
          <w:i w:val="0"/>
        </w:rPr>
        <w:t>"Devo temer que a concorrência copie meu posicionamento assim que eu tornar ele público?"</w:t>
      </w:r>
    </w:p>
    <w:p>
      <w:pPr>
        <w:jc w:val="both"/>
      </w:pPr>
      <w:r>
        <w:rPr>
          <w:b w:val="0"/>
          <w:i w:val="0"/>
        </w:rPr>
        <w:t>Concorrente pode copiar formato e até discurso, mas não copia a sua história real, a sua equipe real, nem a consistência acumulada ao longo do tempo. Como discutido na Parte 9, o rosto e a trajetória por trás de um posicionamento são o único ativo que nenhum concorrente reproduz de verdade — por mais que tente imitar a superfície.</w:t>
      </w:r>
    </w:p>
    <w:p>
      <w:pPr>
        <w:jc w:val="both"/>
      </w:pPr>
      <w:r>
        <w:rPr>
          <w:b/>
          <w:i w:val="0"/>
        </w:rPr>
        <w:t>"Como lido com crítica pública depois que decido me posicionar com mais clareza e exposição?"</w:t>
      </w:r>
    </w:p>
    <w:p>
      <w:pPr>
        <w:jc w:val="both"/>
      </w:pPr>
      <w:r>
        <w:rPr>
          <w:b w:val="0"/>
          <w:i w:val="0"/>
        </w:rPr>
        <w:t>A Parte 15 deste material trata exatamente disso: diferencie crítica pontual, que é o preço normal de qualquer exposição, de crise real, que exige resposta transparente e correção concreta. Recuar da exposição por medo de crítica é abrir mão do próprio posicionamento antes mesmo de ele amadurecer.</w:t>
      </w:r>
    </w:p>
    <w:p>
      <w:pPr>
        <w:jc w:val="both"/>
      </w:pPr>
      <w:r>
        <w:rPr>
          <w:b/>
          <w:i w:val="0"/>
        </w:rPr>
        <w:t>"Quais métricas devo acompanhar todo mês para saber se estou no caminho certo?"</w:t>
      </w:r>
    </w:p>
    <w:p>
      <w:pPr>
        <w:jc w:val="both"/>
      </w:pPr>
      <w:r>
        <w:rPr>
          <w:b w:val="0"/>
          <w:i w:val="0"/>
        </w:rPr>
        <w:t>A Parte 14 detalha isso, mas resumindo: menção espontânea, reconhecimento em pesquisa direta com seu público, tempo entre primeiro contato e decisão de compra, qualidade — não volume — dos contatos recebidos, e taxa de recompra sem nova campanha de convencimento. Essas cinco métricas revelam posicionamento real, ao contrário de curtida e visualização isoladas.</w:t>
      </w:r>
    </w:p>
    <w:p>
      <w:pPr>
        <w:jc w:val="both"/>
      </w:pPr>
      <w:r>
        <w:rPr>
          <w:b/>
          <w:i w:val="0"/>
        </w:rPr>
        <w:t>"Em qual estágio de maturidade de posicionamento a maioria dos pequenos negócios brasileiros está hoje?"</w:t>
      </w:r>
    </w:p>
    <w:p>
      <w:pPr>
        <w:jc w:val="both"/>
      </w:pPr>
      <w:r>
        <w:rPr>
          <w:b w:val="0"/>
          <w:i w:val="0"/>
        </w:rPr>
        <w:t>Na minha experiência prática atendendo empresário de diferentes segmentos, a maioria concentra-se entre o Estágio 1 (Invisível) e o Estágio 2 (Emergente), descritos no Perfil de Maturidade de Posicionamento deste material — o que, na prática, é uma boa notícia: significa que existe um espaço enorme de crescimento disponível para quem aplicar, com disciplina, o que este material ensina, antes que a concorrência local perceba a mesma oportunidade.</w:t>
      </w:r>
    </w:p>
    <w:p>
      <w:pPr>
        <w:jc w:val="both"/>
      </w:pPr>
      <w:r>
        <w:rPr>
          <w:b/>
          <w:i w:val="0"/>
        </w:rPr>
        <w:t>"Este material substitui uma agência de marketing ou um profissional de comunicação?"</w:t>
      </w:r>
    </w:p>
    <w:p>
      <w:pPr>
        <w:jc w:val="both"/>
      </w:pPr>
      <w:r>
        <w:rPr>
          <w:b w:val="0"/>
          <w:i w:val="0"/>
        </w:rPr>
        <w:t>Não. Ele entrega a clareza estratégica e o método de diagnóstico que deveriam orientar qualquer trabalho de agência ou profissional de comunicação contratado depois — mas a execução técnica de produção de conteúdo, edição, gestão de tráfego pago e design segue exigindo profissional especializado. Um bom parceiro de comunicação executa melhor quando o posicionamento estratégico já está claro antes da primeira reunião de briefing.</w:t>
      </w:r>
    </w:p>
    <w:p>
      <w:r>
        <w:br w:type="page"/>
      </w:r>
    </w:p>
    <w:p>
      <w:pPr>
        <w:spacing w:before="40"/>
        <w:pBdr>
          <w:bottom w:val="single" w:sz="6" w:space="2" w:color="B0861F"/>
        </w:pBdr>
      </w:pPr>
      <w:r>
        <w:rPr>
          <w:b/>
          <w:color w:val="151515"/>
          <w:sz w:val="38"/>
        </w:rPr>
        <w:t>Mensagem Final</w:t>
      </w:r>
    </w:p>
    <w:p>
      <w:pPr>
        <w:jc w:val="both"/>
      </w:pPr>
      <w:r>
        <w:rPr>
          <w:b w:val="0"/>
          <w:i w:val="0"/>
        </w:rPr>
        <w:t>Se você chegou até aqui, já entende mais sobre posicionamento — físico e digital — do que a maioria dos empresários brasileiros que competem no mesmo mercado que você, não porque o conteúdo seja secreto, mas porque poucos têm a disciplina de atravessar a teoria até a aplicação prática, dinâmica por dinâmica, como você acabou de fazer.</w:t>
      </w:r>
    </w:p>
    <w:p>
      <w:pPr>
        <w:jc w:val="both"/>
      </w:pPr>
      <w:r>
        <w:rPr>
          <w:b w:val="0"/>
          <w:i w:val="0"/>
        </w:rPr>
        <w:t>O título deste material não é um recurso de marketing vazio. É a descrição exata do que separa, hoje, negócio que cresce de negócio que desaparece devagar, sem nunca identificar o momento exato em que a queda começou. Você pode continuar competindo sem clareza, tentando agradar todo mundo, escondendo-se atrás de uma marca sem rosto, apostando em anúncio pago para compensar a ausência de posicionamento real — e vai continuar perdendo espaço, aos poucos, para quem decidiu se posicionar com método.</w:t>
      </w:r>
    </w:p>
    <w:p>
      <w:pPr>
        <w:jc w:val="both"/>
      </w:pPr>
      <w:r>
        <w:rPr>
          <w:b w:val="0"/>
          <w:i w:val="0"/>
        </w:rPr>
        <w:t>Ou pode aplicar, com disciplina, o que este material entregou: a clareza sobre o espaço mental que você quer ocupar, os cinco G's que sustentam essa construção, as dinâmicas que medem se ela está de fato funcionando, e a coragem — comprovada em cada um dos quatro casos analisados — de aparecer, com consistência, como a pessoa real por trás do negócio.</w:t>
      </w:r>
    </w:p>
    <w:p>
      <w:pPr>
        <w:jc w:val="both"/>
      </w:pPr>
      <w:r>
        <w:rPr>
          <w:b w:val="0"/>
          <w:i w:val="0"/>
        </w:rPr>
        <w:t>Cada uma das dezesseis partes deste material — da definição clássica de posicionamento até a vulnerabilidade estratégica que humaniza sua marca, passando pelos quatro cases reais, pelos cinco G's aplicados e pelas métricas que realmente importam — é uma peça do mesmo raciocínio. Nenhuma delas, isolada, resolve o desafio inteiro. É a aplicação conjunta, sustentada mês após mês, que transforma teoria de marketing em posição real e defensável na cabeça do seu mercado. Comece pela parte que mais te incomodou nesta leitura — aquela que revelou, com mais clareza, a lacuna real do seu próprio posicionamento hoje — e siga adiante a partir dali.</w:t>
      </w:r>
    </w:p>
    <w:p>
      <w:pPr>
        <w:jc w:val="both"/>
      </w:pPr>
      <w:r>
        <w:rPr>
          <w:b w:val="0"/>
          <w:i w:val="0"/>
        </w:rPr>
        <w:t>Posicione-se. A alternativa, neste mercado saturado de estímulo e disputado por milhões de vozes ao mesmo tempo, não é ficar parado no lugar. É, devagar e silenciosamente, deixar de existir.</w:t>
      </w:r>
    </w:p>
    <w:p>
      <w:pPr>
        <w:jc w:val="both"/>
      </w:pPr>
      <w:r>
        <w:rPr>
          <w:b/>
          <w:i w:val="0"/>
        </w:rPr>
        <w:t>Gilberto Sena</w:t>
      </w:r>
    </w:p>
    <w:p>
      <w:pPr>
        <w:jc w:val="both"/>
      </w:pPr>
      <w:r>
        <w:rPr>
          <w:b w:val="0"/>
          <w:i/>
        </w:rPr>
        <w:t>Este manuscrito foi construído a partir do fichamento técnico do clássico "Posicionamento: a batalha por sua mente", de Al Ries e Jack Trout, inteiramente reescrito e ampliado com uma leitura própria sobre posicionamento físico e digital, exemplos reais e atuais de mercado (Cimed, G4, Nubank e Magalu, com dados públicos de reportagens e materiais institucionais vigentes em 2025 e 2026), e casos reais de atendimento do Grupo Sena, anonimizados para preservar a confidencialidade dos clientes. Dados de faturamento, número de seguidores e projeções citados mudam com o tempo — confirme sempre os números vigentes nas fontes originais antes de qualquer citação formal.</w:t>
      </w:r>
    </w:p>
    <w:p>
      <w:pPr>
        <w:jc w:val="center"/>
      </w:pPr>
      <w:r>
        <w:rPr>
          <w:b w:val="0"/>
          <w:i w:val="0"/>
          <w:color w:val="707070"/>
          <w:sz w:val="18"/>
        </w:rPr>
        <w:t xml:space="preserve">Gilberto Sena · </w:t>
      </w:r>
      <w:r>
        <w:rPr>
          <w:b w:val="0"/>
          <w:i/>
          <w:color w:val="707070"/>
          <w:sz w:val="18"/>
        </w:rPr>
        <w:t>Posicione-se ou Morra</w:t>
      </w:r>
      <w:r>
        <w:rPr>
          <w:b w:val="0"/>
          <w:i w:val="0"/>
          <w:color w:val="707070"/>
          <w:sz w:val="18"/>
        </w:rPr>
        <w:t xml:space="preserve"> · edição 2026 · GILBERTO SENA</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