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516" w:rsidRDefault="001F3DED" w:rsidP="001F3DE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3DED">
        <w:rPr>
          <w:rFonts w:ascii="Times New Roman" w:eastAsia="Times New Roman" w:hAnsi="Times New Roman" w:cs="Times New Roman"/>
          <w:b/>
          <w:bCs/>
          <w:kern w:val="36"/>
          <w:sz w:val="48"/>
          <w:szCs w:val="48"/>
        </w:rPr>
        <w:t>Time-dependent Green’s function method - C version (instructions and download)</w:t>
      </w:r>
    </w:p>
    <w:p w:rsidR="00FB6516" w:rsidRPr="00FB6516" w:rsidRDefault="00FB6516" w:rsidP="001F3DED">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(currently </w:t>
      </w:r>
      <w:bookmarkStart w:id="0" w:name="_GoBack"/>
      <w:bookmarkEnd w:id="0"/>
      <w:r>
        <w:rPr>
          <w:rFonts w:ascii="Times New Roman" w:eastAsia="Times New Roman" w:hAnsi="Times New Roman" w:cs="Times New Roman"/>
          <w:bCs/>
          <w:kern w:val="36"/>
          <w:sz w:val="24"/>
          <w:szCs w:val="24"/>
        </w:rPr>
        <w:t>using CUDA 8.0)</w:t>
      </w:r>
    </w:p>
    <w:p w:rsidR="001F3DED" w:rsidRPr="001F3DED" w:rsidRDefault="001F3DED" w:rsidP="001F3DED">
      <w:pPr>
        <w:spacing w:before="100" w:beforeAutospacing="1" w:after="100" w:afterAutospacing="1" w:line="240" w:lineRule="auto"/>
        <w:rPr>
          <w:rFonts w:ascii="Times New Roman" w:eastAsia="Times New Roman" w:hAnsi="Times New Roman" w:cs="Times New Roman"/>
          <w:sz w:val="24"/>
          <w:szCs w:val="24"/>
        </w:rPr>
      </w:pPr>
      <w:r w:rsidRPr="001F3DED">
        <w:rPr>
          <w:rFonts w:ascii="Times New Roman" w:eastAsia="Times New Roman" w:hAnsi="Times New Roman" w:cs="Times New Roman"/>
          <w:sz w:val="24"/>
          <w:szCs w:val="24"/>
        </w:rPr>
        <w:t xml:space="preserve">In the Green’s function method for simulating solute transport from a network of vessels to a finite volume of tissue, vessels and tissue are treated as distributions of sources of sinks. The time-dependent version of this method is described in: </w:t>
      </w:r>
      <w:proofErr w:type="spellStart"/>
      <w:r w:rsidRPr="001F3DED">
        <w:rPr>
          <w:rFonts w:ascii="Times New Roman" w:eastAsia="Times New Roman" w:hAnsi="Times New Roman" w:cs="Times New Roman"/>
          <w:sz w:val="24"/>
          <w:szCs w:val="24"/>
        </w:rPr>
        <w:t>Secomb</w:t>
      </w:r>
      <w:proofErr w:type="spellEnd"/>
      <w:r w:rsidRPr="001F3DED">
        <w:rPr>
          <w:rFonts w:ascii="Times New Roman" w:eastAsia="Times New Roman" w:hAnsi="Times New Roman" w:cs="Times New Roman"/>
          <w:sz w:val="24"/>
          <w:szCs w:val="24"/>
        </w:rPr>
        <w:t xml:space="preserve">, T.W. </w:t>
      </w:r>
      <w:proofErr w:type="gramStart"/>
      <w:r w:rsidRPr="001F3DED">
        <w:rPr>
          <w:rFonts w:ascii="Times New Roman" w:eastAsia="Times New Roman" w:hAnsi="Times New Roman" w:cs="Times New Roman"/>
          <w:sz w:val="24"/>
          <w:szCs w:val="24"/>
        </w:rPr>
        <w:t>A Green's function method for simulation of time-dependent solute transport and reaction in realistic microvascular geometries.</w:t>
      </w:r>
      <w:proofErr w:type="gramEnd"/>
      <w:r w:rsidRPr="001F3DED">
        <w:rPr>
          <w:rFonts w:ascii="Times New Roman" w:eastAsia="Times New Roman" w:hAnsi="Times New Roman" w:cs="Times New Roman"/>
          <w:sz w:val="24"/>
          <w:szCs w:val="24"/>
        </w:rPr>
        <w:t xml:space="preserve"> Mathematical Medicine and Biology 33:475-494 (2016).</w:t>
      </w:r>
    </w:p>
    <w:p w:rsidR="001F3DED" w:rsidRPr="001F3DED" w:rsidRDefault="001F3DED" w:rsidP="001F3DED">
      <w:pPr>
        <w:spacing w:before="100" w:beforeAutospacing="1" w:after="100" w:afterAutospacing="1" w:line="240" w:lineRule="auto"/>
        <w:rPr>
          <w:rFonts w:ascii="Times New Roman" w:eastAsia="Times New Roman" w:hAnsi="Times New Roman" w:cs="Times New Roman"/>
          <w:sz w:val="24"/>
          <w:szCs w:val="24"/>
        </w:rPr>
      </w:pPr>
      <w:r w:rsidRPr="001F3DED">
        <w:rPr>
          <w:rFonts w:ascii="Times New Roman" w:eastAsia="Times New Roman" w:hAnsi="Times New Roman" w:cs="Times New Roman"/>
          <w:sz w:val="24"/>
          <w:szCs w:val="24"/>
        </w:rPr>
        <w:t>All necessary files, including C source code and sample data and output files are included in a zip file</w:t>
      </w:r>
      <w:proofErr w:type="gramStart"/>
      <w:r w:rsidRPr="001F3DED">
        <w:rPr>
          <w:rFonts w:ascii="Times New Roman" w:eastAsia="Times New Roman" w:hAnsi="Times New Roman" w:cs="Times New Roman"/>
          <w:sz w:val="24"/>
          <w:szCs w:val="24"/>
        </w:rPr>
        <w:t>:</w:t>
      </w:r>
      <w:proofErr w:type="gramEnd"/>
      <w:r w:rsidRPr="001F3DED">
        <w:rPr>
          <w:rFonts w:ascii="Times New Roman" w:eastAsia="Times New Roman" w:hAnsi="Times New Roman" w:cs="Times New Roman"/>
          <w:sz w:val="24"/>
          <w:szCs w:val="24"/>
        </w:rPr>
        <w:br/>
      </w:r>
      <w:hyperlink r:id="rId5" w:history="1">
        <w:proofErr w:type="spellStart"/>
        <w:r w:rsidRPr="001F3DED">
          <w:rPr>
            <w:rFonts w:ascii="Times New Roman" w:eastAsia="Times New Roman" w:hAnsi="Times New Roman" w:cs="Times New Roman"/>
            <w:color w:val="0000FF"/>
            <w:sz w:val="24"/>
            <w:szCs w:val="24"/>
            <w:u w:val="single"/>
          </w:rPr>
          <w:t>GreensTD</w:t>
        </w:r>
        <w:proofErr w:type="spellEnd"/>
        <w:r w:rsidRPr="001F3DED">
          <w:rPr>
            <w:rFonts w:ascii="Times New Roman" w:eastAsia="Times New Roman" w:hAnsi="Times New Roman" w:cs="Times New Roman"/>
            <w:color w:val="0000FF"/>
            <w:sz w:val="24"/>
            <w:szCs w:val="24"/>
            <w:u w:val="single"/>
          </w:rPr>
          <w:t xml:space="preserve"> Version 1</w:t>
        </w:r>
      </w:hyperlink>
      <w:r w:rsidRPr="001F3DED">
        <w:rPr>
          <w:rFonts w:ascii="Times New Roman" w:eastAsia="Times New Roman" w:hAnsi="Times New Roman" w:cs="Times New Roman"/>
          <w:sz w:val="24"/>
          <w:szCs w:val="24"/>
        </w:rPr>
        <w:t xml:space="preserve"> (remove _.txt from the file name and then unzip).</w:t>
      </w:r>
    </w:p>
    <w:p w:rsidR="001F3DED" w:rsidRPr="001F3DED" w:rsidRDefault="001F3DED" w:rsidP="001F3DED">
      <w:pPr>
        <w:spacing w:before="100" w:beforeAutospacing="1" w:after="100" w:afterAutospacing="1" w:line="240" w:lineRule="auto"/>
        <w:rPr>
          <w:rFonts w:ascii="Times New Roman" w:eastAsia="Times New Roman" w:hAnsi="Times New Roman" w:cs="Times New Roman"/>
          <w:sz w:val="24"/>
          <w:szCs w:val="24"/>
        </w:rPr>
      </w:pPr>
      <w:r w:rsidRPr="001F3DED">
        <w:rPr>
          <w:rFonts w:ascii="Times New Roman" w:eastAsia="Times New Roman" w:hAnsi="Times New Roman" w:cs="Times New Roman"/>
          <w:sz w:val="24"/>
          <w:szCs w:val="24"/>
        </w:rPr>
        <w:t>A version for GPU (graphical processing unit) computers using CUDA is also available in a zip file</w:t>
      </w:r>
      <w:proofErr w:type="gramStart"/>
      <w:r w:rsidRPr="001F3DED">
        <w:rPr>
          <w:rFonts w:ascii="Times New Roman" w:eastAsia="Times New Roman" w:hAnsi="Times New Roman" w:cs="Times New Roman"/>
          <w:sz w:val="24"/>
          <w:szCs w:val="24"/>
        </w:rPr>
        <w:t>:</w:t>
      </w:r>
      <w:proofErr w:type="gramEnd"/>
      <w:r w:rsidRPr="001F3DED">
        <w:rPr>
          <w:rFonts w:ascii="Times New Roman" w:eastAsia="Times New Roman" w:hAnsi="Times New Roman" w:cs="Times New Roman"/>
          <w:sz w:val="24"/>
          <w:szCs w:val="24"/>
        </w:rPr>
        <w:br/>
      </w:r>
      <w:hyperlink r:id="rId6" w:history="1">
        <w:proofErr w:type="spellStart"/>
        <w:r w:rsidRPr="001F3DED">
          <w:rPr>
            <w:rFonts w:ascii="Times New Roman" w:eastAsia="Times New Roman" w:hAnsi="Times New Roman" w:cs="Times New Roman"/>
            <w:color w:val="0000FF"/>
            <w:sz w:val="24"/>
            <w:szCs w:val="24"/>
            <w:u w:val="single"/>
          </w:rPr>
          <w:t>GreensTDGPU</w:t>
        </w:r>
        <w:proofErr w:type="spellEnd"/>
        <w:r w:rsidRPr="001F3DED">
          <w:rPr>
            <w:rFonts w:ascii="Times New Roman" w:eastAsia="Times New Roman" w:hAnsi="Times New Roman" w:cs="Times New Roman"/>
            <w:color w:val="0000FF"/>
            <w:sz w:val="24"/>
            <w:szCs w:val="24"/>
            <w:u w:val="single"/>
          </w:rPr>
          <w:t xml:space="preserve"> Version 1</w:t>
        </w:r>
      </w:hyperlink>
      <w:r w:rsidRPr="001F3DED">
        <w:rPr>
          <w:rFonts w:ascii="Times New Roman" w:eastAsia="Times New Roman" w:hAnsi="Times New Roman" w:cs="Times New Roman"/>
          <w:sz w:val="24"/>
          <w:szCs w:val="24"/>
        </w:rPr>
        <w:t xml:space="preserve"> (remove _.txt from the file name and then unzip).</w:t>
      </w:r>
    </w:p>
    <w:p w:rsidR="001F3DED" w:rsidRPr="001F3DED" w:rsidRDefault="001F3DED" w:rsidP="001F3DED">
      <w:pPr>
        <w:spacing w:before="100" w:beforeAutospacing="1" w:after="100" w:afterAutospacing="1" w:line="240" w:lineRule="auto"/>
        <w:rPr>
          <w:rFonts w:ascii="Times New Roman" w:eastAsia="Times New Roman" w:hAnsi="Times New Roman" w:cs="Times New Roman"/>
          <w:sz w:val="24"/>
          <w:szCs w:val="24"/>
        </w:rPr>
      </w:pPr>
      <w:r w:rsidRPr="001F3DED">
        <w:rPr>
          <w:rFonts w:ascii="Times New Roman" w:eastAsia="Times New Roman" w:hAnsi="Times New Roman" w:cs="Times New Roman"/>
          <w:b/>
          <w:bCs/>
          <w:sz w:val="24"/>
          <w:szCs w:val="24"/>
        </w:rPr>
        <w:t>Notes</w:t>
      </w:r>
    </w:p>
    <w:p w:rsidR="001F3DED" w:rsidRPr="001F3DED" w:rsidRDefault="001F3DED" w:rsidP="001F3DED">
      <w:pPr>
        <w:spacing w:before="100" w:beforeAutospacing="1" w:after="100" w:afterAutospacing="1" w:line="240" w:lineRule="auto"/>
        <w:rPr>
          <w:rFonts w:ascii="Times New Roman" w:eastAsia="Times New Roman" w:hAnsi="Times New Roman" w:cs="Times New Roman"/>
          <w:sz w:val="24"/>
          <w:szCs w:val="24"/>
        </w:rPr>
      </w:pPr>
      <w:r w:rsidRPr="001F3DED">
        <w:rPr>
          <w:rFonts w:ascii="Times New Roman" w:eastAsia="Times New Roman" w:hAnsi="Times New Roman" w:cs="Times New Roman"/>
          <w:sz w:val="24"/>
          <w:szCs w:val="24"/>
        </w:rPr>
        <w:t>1. This method uses an “infinite-domain solution,” in which the network of vessels and the associated tissue domain are effectively embedded in an infinite space with zero net exchange of solute across the tissue domain boundaries. Such an approach has two advantages: it is applicable to tissue domains of arbitrary shape, and it avoids artifacts that can occur when specific boundary conditions, such as the no-flux condition, are imposed.</w:t>
      </w:r>
    </w:p>
    <w:p w:rsidR="001F3DED" w:rsidRPr="001F3DED" w:rsidRDefault="001F3DED" w:rsidP="001F3DED">
      <w:pPr>
        <w:spacing w:before="100" w:beforeAutospacing="1" w:after="100" w:afterAutospacing="1" w:line="240" w:lineRule="auto"/>
        <w:rPr>
          <w:rFonts w:ascii="Times New Roman" w:eastAsia="Times New Roman" w:hAnsi="Times New Roman" w:cs="Times New Roman"/>
          <w:sz w:val="24"/>
          <w:szCs w:val="24"/>
        </w:rPr>
      </w:pPr>
      <w:r w:rsidRPr="001F3DED">
        <w:rPr>
          <w:rFonts w:ascii="Times New Roman" w:eastAsia="Times New Roman" w:hAnsi="Times New Roman" w:cs="Times New Roman"/>
          <w:sz w:val="24"/>
          <w:szCs w:val="24"/>
        </w:rPr>
        <w:t>2. This method can be used for multiple reacting solutes. It allows for diffusible and non-diffusible solutes. Diffusible solutes may be specified as permeating vessel walls or non-permeating. Oxygen is handled differently from other solutes to account for binding by hemoglobin. Intravascular resistance to solute transport can be represented as a function of vessel diameter, as is the case for oxygen. For other solutes, the permeability of the vessel wall to the solute can be specified.</w:t>
      </w:r>
    </w:p>
    <w:p w:rsidR="001F3DED" w:rsidRPr="001F3DED" w:rsidRDefault="001F3DED" w:rsidP="001F3DED">
      <w:pPr>
        <w:spacing w:before="100" w:beforeAutospacing="1" w:after="100" w:afterAutospacing="1" w:line="240" w:lineRule="auto"/>
        <w:rPr>
          <w:rFonts w:ascii="Times New Roman" w:eastAsia="Times New Roman" w:hAnsi="Times New Roman" w:cs="Times New Roman"/>
          <w:sz w:val="24"/>
          <w:szCs w:val="24"/>
        </w:rPr>
      </w:pPr>
      <w:r w:rsidRPr="001F3DED">
        <w:rPr>
          <w:rFonts w:ascii="Times New Roman" w:eastAsia="Times New Roman" w:hAnsi="Times New Roman" w:cs="Times New Roman"/>
          <w:sz w:val="24"/>
          <w:szCs w:val="24"/>
        </w:rPr>
        <w:t xml:space="preserve">3. The network of vessels is approximated by a set of straight uniform segments located inside a reference cuboidal (box) shape. This cuboid must include all tissue regions associated with the given network. Each segment is then divided into sub-segments with equal length. The midpoint of each sub-segment represents a source. The tissue domain is divided into small </w:t>
      </w:r>
      <w:proofErr w:type="spellStart"/>
      <w:r w:rsidRPr="001F3DED">
        <w:rPr>
          <w:rFonts w:ascii="Times New Roman" w:eastAsia="Times New Roman" w:hAnsi="Times New Roman" w:cs="Times New Roman"/>
          <w:sz w:val="24"/>
          <w:szCs w:val="24"/>
        </w:rPr>
        <w:t>subregions</w:t>
      </w:r>
      <w:proofErr w:type="spellEnd"/>
      <w:r w:rsidRPr="001F3DED">
        <w:rPr>
          <w:rFonts w:ascii="Times New Roman" w:eastAsia="Times New Roman" w:hAnsi="Times New Roman" w:cs="Times New Roman"/>
          <w:sz w:val="24"/>
          <w:szCs w:val="24"/>
        </w:rPr>
        <w:t xml:space="preserve">, each centered on a tissue node point. The tissue node points form a three dimension matrix. Inside each </w:t>
      </w:r>
      <w:proofErr w:type="spellStart"/>
      <w:r w:rsidRPr="001F3DED">
        <w:rPr>
          <w:rFonts w:ascii="Times New Roman" w:eastAsia="Times New Roman" w:hAnsi="Times New Roman" w:cs="Times New Roman"/>
          <w:sz w:val="24"/>
          <w:szCs w:val="24"/>
        </w:rPr>
        <w:t>subregion</w:t>
      </w:r>
      <w:proofErr w:type="spellEnd"/>
      <w:r w:rsidRPr="001F3DED">
        <w:rPr>
          <w:rFonts w:ascii="Times New Roman" w:eastAsia="Times New Roman" w:hAnsi="Times New Roman" w:cs="Times New Roman"/>
          <w:sz w:val="24"/>
          <w:szCs w:val="24"/>
        </w:rPr>
        <w:t>, the solute reaction rates are assumed to be uniform, and depend on the solute levels at the tissue node.</w:t>
      </w:r>
    </w:p>
    <w:p w:rsidR="001F3DED" w:rsidRPr="001F3DED" w:rsidRDefault="001F3DED" w:rsidP="001F3DED">
      <w:pPr>
        <w:spacing w:before="100" w:beforeAutospacing="1" w:after="100" w:afterAutospacing="1" w:line="240" w:lineRule="auto"/>
        <w:rPr>
          <w:rFonts w:ascii="Times New Roman" w:eastAsia="Times New Roman" w:hAnsi="Times New Roman" w:cs="Times New Roman"/>
          <w:sz w:val="24"/>
          <w:szCs w:val="24"/>
        </w:rPr>
      </w:pPr>
      <w:r w:rsidRPr="001F3DED">
        <w:rPr>
          <w:rFonts w:ascii="Times New Roman" w:eastAsia="Times New Roman" w:hAnsi="Times New Roman" w:cs="Times New Roman"/>
          <w:sz w:val="24"/>
          <w:szCs w:val="24"/>
        </w:rPr>
        <w:t xml:space="preserve">4. The tissue node points within the tissue domain are determined by the function outboun.cpp, which is called from analyzenet.cpp with argument 1 or 2 to specify the method. Method 1 finds </w:t>
      </w:r>
      <w:r w:rsidRPr="001F3DED">
        <w:rPr>
          <w:rFonts w:ascii="Times New Roman" w:eastAsia="Times New Roman" w:hAnsi="Times New Roman" w:cs="Times New Roman"/>
          <w:sz w:val="24"/>
          <w:szCs w:val="24"/>
        </w:rPr>
        <w:lastRenderedPageBreak/>
        <w:t>the smallest convex region inside the cuboid which excludes tissue node points that have a distance to the nearest vessel greater than a value specified by the user (</w:t>
      </w:r>
      <w:proofErr w:type="spellStart"/>
      <w:r w:rsidRPr="001F3DED">
        <w:rPr>
          <w:rFonts w:ascii="Times New Roman" w:eastAsia="Times New Roman" w:hAnsi="Times New Roman" w:cs="Times New Roman"/>
          <w:sz w:val="24"/>
          <w:szCs w:val="24"/>
        </w:rPr>
        <w:t>Lb</w:t>
      </w:r>
      <w:proofErr w:type="spellEnd"/>
      <w:r w:rsidRPr="001F3DED">
        <w:rPr>
          <w:rFonts w:ascii="Times New Roman" w:eastAsia="Times New Roman" w:hAnsi="Times New Roman" w:cs="Times New Roman"/>
          <w:sz w:val="24"/>
          <w:szCs w:val="24"/>
        </w:rPr>
        <w:t xml:space="preserve"> in network.dat). Method 2 finds all tissue points within a distance </w:t>
      </w:r>
      <w:proofErr w:type="spellStart"/>
      <w:r w:rsidRPr="001F3DED">
        <w:rPr>
          <w:rFonts w:ascii="Times New Roman" w:eastAsia="Times New Roman" w:hAnsi="Times New Roman" w:cs="Times New Roman"/>
          <w:sz w:val="24"/>
          <w:szCs w:val="24"/>
        </w:rPr>
        <w:t>lb</w:t>
      </w:r>
      <w:proofErr w:type="spellEnd"/>
      <w:r w:rsidRPr="001F3DED">
        <w:rPr>
          <w:rFonts w:ascii="Times New Roman" w:eastAsia="Times New Roman" w:hAnsi="Times New Roman" w:cs="Times New Roman"/>
          <w:sz w:val="24"/>
          <w:szCs w:val="24"/>
        </w:rPr>
        <w:t xml:space="preserve"> of the vessels. The resulting region is the simulated tissue domain, which is embedded in an infinite domain. The whole cuboidal region can be included in the tissue domain by making </w:t>
      </w:r>
      <w:proofErr w:type="spellStart"/>
      <w:r w:rsidRPr="001F3DED">
        <w:rPr>
          <w:rFonts w:ascii="Times New Roman" w:eastAsia="Times New Roman" w:hAnsi="Times New Roman" w:cs="Times New Roman"/>
          <w:sz w:val="24"/>
          <w:szCs w:val="24"/>
        </w:rPr>
        <w:t>Lb</w:t>
      </w:r>
      <w:proofErr w:type="spellEnd"/>
      <w:r w:rsidRPr="001F3DED">
        <w:rPr>
          <w:rFonts w:ascii="Times New Roman" w:eastAsia="Times New Roman" w:hAnsi="Times New Roman" w:cs="Times New Roman"/>
          <w:sz w:val="24"/>
          <w:szCs w:val="24"/>
        </w:rPr>
        <w:t xml:space="preserve"> large enough.</w:t>
      </w:r>
    </w:p>
    <w:p w:rsidR="001F3DED" w:rsidRPr="001F3DED" w:rsidRDefault="001F3DED" w:rsidP="001F3DED">
      <w:pPr>
        <w:spacing w:before="100" w:beforeAutospacing="1" w:after="100" w:afterAutospacing="1" w:line="240" w:lineRule="auto"/>
        <w:rPr>
          <w:rFonts w:ascii="Times New Roman" w:eastAsia="Times New Roman" w:hAnsi="Times New Roman" w:cs="Times New Roman"/>
          <w:sz w:val="24"/>
          <w:szCs w:val="24"/>
        </w:rPr>
      </w:pPr>
      <w:r w:rsidRPr="001F3DED">
        <w:rPr>
          <w:rFonts w:ascii="Times New Roman" w:eastAsia="Times New Roman" w:hAnsi="Times New Roman" w:cs="Times New Roman"/>
          <w:sz w:val="24"/>
          <w:szCs w:val="24"/>
        </w:rPr>
        <w:t>5. Sample input files are placed in three folders</w:t>
      </w:r>
      <w:proofErr w:type="gramStart"/>
      <w:r w:rsidRPr="001F3DED">
        <w:rPr>
          <w:rFonts w:ascii="Times New Roman" w:eastAsia="Times New Roman" w:hAnsi="Times New Roman" w:cs="Times New Roman"/>
          <w:sz w:val="24"/>
          <w:szCs w:val="24"/>
        </w:rPr>
        <w:t>:</w:t>
      </w:r>
      <w:proofErr w:type="gramEnd"/>
      <w:r w:rsidRPr="001F3DED">
        <w:rPr>
          <w:rFonts w:ascii="Times New Roman" w:eastAsia="Times New Roman" w:hAnsi="Times New Roman" w:cs="Times New Roman"/>
          <w:sz w:val="24"/>
          <w:szCs w:val="24"/>
        </w:rPr>
        <w:br/>
      </w:r>
      <w:proofErr w:type="spellStart"/>
      <w:r w:rsidRPr="001F3DED">
        <w:rPr>
          <w:rFonts w:ascii="Times New Roman" w:eastAsia="Times New Roman" w:hAnsi="Times New Roman" w:cs="Times New Roman"/>
          <w:b/>
          <w:bCs/>
          <w:sz w:val="24"/>
          <w:szCs w:val="24"/>
        </w:rPr>
        <w:t>CremasterWashout</w:t>
      </w:r>
      <w:proofErr w:type="spellEnd"/>
      <w:r w:rsidRPr="001F3DED">
        <w:rPr>
          <w:rFonts w:ascii="Times New Roman" w:eastAsia="Times New Roman" w:hAnsi="Times New Roman" w:cs="Times New Roman"/>
          <w:sz w:val="24"/>
          <w:szCs w:val="24"/>
        </w:rPr>
        <w:t xml:space="preserve">. This example gives the results shown in Figure 3 of </w:t>
      </w:r>
      <w:proofErr w:type="spellStart"/>
      <w:r w:rsidRPr="001F3DED">
        <w:rPr>
          <w:rFonts w:ascii="Times New Roman" w:eastAsia="Times New Roman" w:hAnsi="Times New Roman" w:cs="Times New Roman"/>
          <w:sz w:val="24"/>
          <w:szCs w:val="24"/>
        </w:rPr>
        <w:t>Secomb</w:t>
      </w:r>
      <w:proofErr w:type="spellEnd"/>
      <w:r w:rsidRPr="001F3DED">
        <w:rPr>
          <w:rFonts w:ascii="Times New Roman" w:eastAsia="Times New Roman" w:hAnsi="Times New Roman" w:cs="Times New Roman"/>
          <w:sz w:val="24"/>
          <w:szCs w:val="24"/>
        </w:rPr>
        <w:t xml:space="preserve"> (2016) for washout from tissue of an inert tracer.</w:t>
      </w:r>
      <w:r w:rsidRPr="001F3DED">
        <w:rPr>
          <w:rFonts w:ascii="Times New Roman" w:eastAsia="Times New Roman" w:hAnsi="Times New Roman" w:cs="Times New Roman"/>
          <w:sz w:val="24"/>
          <w:szCs w:val="24"/>
        </w:rPr>
        <w:br/>
      </w:r>
      <w:proofErr w:type="spellStart"/>
      <w:proofErr w:type="gramStart"/>
      <w:r w:rsidRPr="001F3DED">
        <w:rPr>
          <w:rFonts w:ascii="Times New Roman" w:eastAsia="Times New Roman" w:hAnsi="Times New Roman" w:cs="Times New Roman"/>
          <w:b/>
          <w:bCs/>
          <w:sz w:val="24"/>
          <w:szCs w:val="24"/>
        </w:rPr>
        <w:t>Cremaster_eq_cylinder</w:t>
      </w:r>
      <w:proofErr w:type="spellEnd"/>
      <w:r w:rsidRPr="001F3DED">
        <w:rPr>
          <w:rFonts w:ascii="Times New Roman" w:eastAsia="Times New Roman" w:hAnsi="Times New Roman" w:cs="Times New Roman"/>
          <w:sz w:val="24"/>
          <w:szCs w:val="24"/>
        </w:rPr>
        <w:t>.</w:t>
      </w:r>
      <w:proofErr w:type="gramEnd"/>
      <w:r w:rsidRPr="001F3DED">
        <w:rPr>
          <w:rFonts w:ascii="Times New Roman" w:eastAsia="Times New Roman" w:hAnsi="Times New Roman" w:cs="Times New Roman"/>
          <w:sz w:val="24"/>
          <w:szCs w:val="24"/>
        </w:rPr>
        <w:t xml:space="preserve"> This example runs a sequence of cases to generate the data labelled “Greens equivalent cylinder” in Figure 5 of </w:t>
      </w:r>
      <w:proofErr w:type="spellStart"/>
      <w:r w:rsidRPr="001F3DED">
        <w:rPr>
          <w:rFonts w:ascii="Times New Roman" w:eastAsia="Times New Roman" w:hAnsi="Times New Roman" w:cs="Times New Roman"/>
          <w:sz w:val="24"/>
          <w:szCs w:val="24"/>
        </w:rPr>
        <w:t>Secomb</w:t>
      </w:r>
      <w:proofErr w:type="spellEnd"/>
      <w:r w:rsidRPr="001F3DED">
        <w:rPr>
          <w:rFonts w:ascii="Times New Roman" w:eastAsia="Times New Roman" w:hAnsi="Times New Roman" w:cs="Times New Roman"/>
          <w:sz w:val="24"/>
          <w:szCs w:val="24"/>
        </w:rPr>
        <w:t xml:space="preserve"> (2016). This is a Krogh-cylinder type model with equivalent vascular density and perfusion to that of the cremaster network. Results are also for washout of an inert tracer. Note that a change to input.cpp is needed to run this case: seeREADME.txt.</w:t>
      </w:r>
      <w:r w:rsidRPr="001F3DED">
        <w:rPr>
          <w:rFonts w:ascii="Times New Roman" w:eastAsia="Times New Roman" w:hAnsi="Times New Roman" w:cs="Times New Roman"/>
          <w:sz w:val="24"/>
          <w:szCs w:val="24"/>
        </w:rPr>
        <w:br/>
      </w:r>
      <w:r w:rsidRPr="001F3DED">
        <w:rPr>
          <w:rFonts w:ascii="Times New Roman" w:eastAsia="Times New Roman" w:hAnsi="Times New Roman" w:cs="Times New Roman"/>
          <w:b/>
          <w:bCs/>
          <w:sz w:val="24"/>
          <w:szCs w:val="24"/>
        </w:rPr>
        <w:t>Tumor1998_2solute</w:t>
      </w:r>
      <w:r w:rsidRPr="001F3DED">
        <w:rPr>
          <w:rFonts w:ascii="Times New Roman" w:eastAsia="Times New Roman" w:hAnsi="Times New Roman" w:cs="Times New Roman"/>
          <w:sz w:val="24"/>
          <w:szCs w:val="24"/>
        </w:rPr>
        <w:t>. This example includes two reacting solutes.</w:t>
      </w:r>
    </w:p>
    <w:p w:rsidR="001F3DED" w:rsidRPr="001F3DED" w:rsidRDefault="001F3DED" w:rsidP="001F3DED">
      <w:pPr>
        <w:spacing w:before="100" w:beforeAutospacing="1" w:after="100" w:afterAutospacing="1" w:line="240" w:lineRule="auto"/>
        <w:rPr>
          <w:rFonts w:ascii="Times New Roman" w:eastAsia="Times New Roman" w:hAnsi="Times New Roman" w:cs="Times New Roman"/>
          <w:sz w:val="24"/>
          <w:szCs w:val="24"/>
        </w:rPr>
      </w:pPr>
      <w:r w:rsidRPr="001F3DED">
        <w:rPr>
          <w:rFonts w:ascii="Times New Roman" w:eastAsia="Times New Roman" w:hAnsi="Times New Roman" w:cs="Times New Roman"/>
          <w:sz w:val="24"/>
          <w:szCs w:val="24"/>
        </w:rPr>
        <w:t>6. Input files must be placed in the same working directory where the C code resides. They can be copied from the folders containing sample problems. The following input files are used</w:t>
      </w:r>
      <w:proofErr w:type="gramStart"/>
      <w:r w:rsidRPr="001F3DED">
        <w:rPr>
          <w:rFonts w:ascii="Times New Roman" w:eastAsia="Times New Roman" w:hAnsi="Times New Roman" w:cs="Times New Roman"/>
          <w:sz w:val="24"/>
          <w:szCs w:val="24"/>
        </w:rPr>
        <w:t>:</w:t>
      </w:r>
      <w:proofErr w:type="gramEnd"/>
      <w:r w:rsidRPr="001F3DED">
        <w:rPr>
          <w:rFonts w:ascii="Times New Roman" w:eastAsia="Times New Roman" w:hAnsi="Times New Roman" w:cs="Times New Roman"/>
          <w:sz w:val="24"/>
          <w:szCs w:val="24"/>
        </w:rPr>
        <w:br/>
      </w:r>
      <w:r w:rsidRPr="001F3DED">
        <w:rPr>
          <w:rFonts w:ascii="Times New Roman" w:eastAsia="Times New Roman" w:hAnsi="Times New Roman" w:cs="Times New Roman"/>
          <w:b/>
          <w:bCs/>
          <w:sz w:val="24"/>
          <w:szCs w:val="24"/>
        </w:rPr>
        <w:t>DefineRuns.dat</w:t>
      </w:r>
      <w:r w:rsidRPr="001F3DED">
        <w:rPr>
          <w:rFonts w:ascii="Times New Roman" w:eastAsia="Times New Roman" w:hAnsi="Times New Roman" w:cs="Times New Roman"/>
          <w:sz w:val="24"/>
          <w:szCs w:val="24"/>
        </w:rPr>
        <w:t>. The program provides the capability to specify multiple runs with different parameter values, by setting up multiple input files. The following integer values are specified</w:t>
      </w:r>
      <w:proofErr w:type="gramStart"/>
      <w:r w:rsidRPr="001F3DED">
        <w:rPr>
          <w:rFonts w:ascii="Times New Roman" w:eastAsia="Times New Roman" w:hAnsi="Times New Roman" w:cs="Times New Roman"/>
          <w:sz w:val="24"/>
          <w:szCs w:val="24"/>
        </w:rPr>
        <w:t>:</w:t>
      </w:r>
      <w:proofErr w:type="gramEnd"/>
      <w:r w:rsidRPr="001F3DED">
        <w:rPr>
          <w:rFonts w:ascii="Times New Roman" w:eastAsia="Times New Roman" w:hAnsi="Times New Roman" w:cs="Times New Roman"/>
          <w:sz w:val="24"/>
          <w:szCs w:val="24"/>
        </w:rPr>
        <w:br/>
      </w:r>
      <w:proofErr w:type="spellStart"/>
      <w:r w:rsidRPr="001F3DED">
        <w:rPr>
          <w:rFonts w:ascii="Times New Roman" w:eastAsia="Times New Roman" w:hAnsi="Times New Roman" w:cs="Times New Roman"/>
          <w:sz w:val="24"/>
          <w:szCs w:val="24"/>
        </w:rPr>
        <w:t>n_diff</w:t>
      </w:r>
      <w:proofErr w:type="spellEnd"/>
      <w:r w:rsidRPr="001F3DED">
        <w:rPr>
          <w:rFonts w:ascii="Times New Roman" w:eastAsia="Times New Roman" w:hAnsi="Times New Roman" w:cs="Times New Roman"/>
          <w:sz w:val="24"/>
          <w:szCs w:val="24"/>
        </w:rPr>
        <w:t xml:space="preserve"> = number of "SoluteParamsx.dat" files</w:t>
      </w:r>
      <w:r w:rsidRPr="001F3DED">
        <w:rPr>
          <w:rFonts w:ascii="Times New Roman" w:eastAsia="Times New Roman" w:hAnsi="Times New Roman" w:cs="Times New Roman"/>
          <w:sz w:val="24"/>
          <w:szCs w:val="24"/>
        </w:rPr>
        <w:br/>
      </w:r>
      <w:proofErr w:type="spellStart"/>
      <w:r w:rsidRPr="001F3DED">
        <w:rPr>
          <w:rFonts w:ascii="Times New Roman" w:eastAsia="Times New Roman" w:hAnsi="Times New Roman" w:cs="Times New Roman"/>
          <w:sz w:val="24"/>
          <w:szCs w:val="24"/>
        </w:rPr>
        <w:t>n_perm</w:t>
      </w:r>
      <w:proofErr w:type="spellEnd"/>
      <w:r w:rsidRPr="001F3DED">
        <w:rPr>
          <w:rFonts w:ascii="Times New Roman" w:eastAsia="Times New Roman" w:hAnsi="Times New Roman" w:cs="Times New Roman"/>
          <w:sz w:val="24"/>
          <w:szCs w:val="24"/>
        </w:rPr>
        <w:t xml:space="preserve"> = number of "IntravascResx.dat" files (starting with x = 0, x &lt;= 10)</w:t>
      </w:r>
      <w:r w:rsidRPr="001F3DED">
        <w:rPr>
          <w:rFonts w:ascii="Times New Roman" w:eastAsia="Times New Roman" w:hAnsi="Times New Roman" w:cs="Times New Roman"/>
          <w:sz w:val="24"/>
          <w:szCs w:val="24"/>
        </w:rPr>
        <w:br/>
      </w:r>
      <w:proofErr w:type="spellStart"/>
      <w:r w:rsidRPr="001F3DED">
        <w:rPr>
          <w:rFonts w:ascii="Times New Roman" w:eastAsia="Times New Roman" w:hAnsi="Times New Roman" w:cs="Times New Roman"/>
          <w:sz w:val="24"/>
          <w:szCs w:val="24"/>
        </w:rPr>
        <w:t>n_step</w:t>
      </w:r>
      <w:proofErr w:type="spellEnd"/>
      <w:r w:rsidRPr="001F3DED">
        <w:rPr>
          <w:rFonts w:ascii="Times New Roman" w:eastAsia="Times New Roman" w:hAnsi="Times New Roman" w:cs="Times New Roman"/>
          <w:sz w:val="24"/>
          <w:szCs w:val="24"/>
        </w:rPr>
        <w:t xml:space="preserve"> = number of "TimeDepx.dat" files (starting with x = 0, x &lt;= 10)</w:t>
      </w:r>
      <w:r w:rsidRPr="001F3DED">
        <w:rPr>
          <w:rFonts w:ascii="Times New Roman" w:eastAsia="Times New Roman" w:hAnsi="Times New Roman" w:cs="Times New Roman"/>
          <w:sz w:val="24"/>
          <w:szCs w:val="24"/>
        </w:rPr>
        <w:br/>
        <w:t xml:space="preserve">In each case, x starts with x = 0, x &lt;= 10. All combinations of these files are then run, i.e. the number of runs is </w:t>
      </w:r>
      <w:proofErr w:type="spellStart"/>
      <w:r w:rsidRPr="001F3DED">
        <w:rPr>
          <w:rFonts w:ascii="Times New Roman" w:eastAsia="Times New Roman" w:hAnsi="Times New Roman" w:cs="Times New Roman"/>
          <w:sz w:val="24"/>
          <w:szCs w:val="24"/>
        </w:rPr>
        <w:t>nrun</w:t>
      </w:r>
      <w:proofErr w:type="spellEnd"/>
      <w:r w:rsidRPr="001F3DED">
        <w:rPr>
          <w:rFonts w:ascii="Times New Roman" w:eastAsia="Times New Roman" w:hAnsi="Times New Roman" w:cs="Times New Roman"/>
          <w:sz w:val="24"/>
          <w:szCs w:val="24"/>
        </w:rPr>
        <w:t xml:space="preserve"> = </w:t>
      </w:r>
      <w:proofErr w:type="spellStart"/>
      <w:r w:rsidRPr="001F3DED">
        <w:rPr>
          <w:rFonts w:ascii="Times New Roman" w:eastAsia="Times New Roman" w:hAnsi="Times New Roman" w:cs="Times New Roman"/>
          <w:sz w:val="24"/>
          <w:szCs w:val="24"/>
        </w:rPr>
        <w:t>n_diff</w:t>
      </w:r>
      <w:proofErr w:type="spellEnd"/>
      <w:r w:rsidRPr="001F3DED">
        <w:rPr>
          <w:rFonts w:ascii="Times New Roman" w:eastAsia="Times New Roman" w:hAnsi="Times New Roman" w:cs="Times New Roman"/>
          <w:sz w:val="24"/>
          <w:szCs w:val="24"/>
        </w:rPr>
        <w:t>*</w:t>
      </w:r>
      <w:proofErr w:type="spellStart"/>
      <w:r w:rsidRPr="001F3DED">
        <w:rPr>
          <w:rFonts w:ascii="Times New Roman" w:eastAsia="Times New Roman" w:hAnsi="Times New Roman" w:cs="Times New Roman"/>
          <w:sz w:val="24"/>
          <w:szCs w:val="24"/>
        </w:rPr>
        <w:t>n_perm</w:t>
      </w:r>
      <w:proofErr w:type="spellEnd"/>
      <w:r w:rsidRPr="001F3DED">
        <w:rPr>
          <w:rFonts w:ascii="Times New Roman" w:eastAsia="Times New Roman" w:hAnsi="Times New Roman" w:cs="Times New Roman"/>
          <w:sz w:val="24"/>
          <w:szCs w:val="24"/>
        </w:rPr>
        <w:t>*</w:t>
      </w:r>
      <w:proofErr w:type="spellStart"/>
      <w:r w:rsidRPr="001F3DED">
        <w:rPr>
          <w:rFonts w:ascii="Times New Roman" w:eastAsia="Times New Roman" w:hAnsi="Times New Roman" w:cs="Times New Roman"/>
          <w:sz w:val="24"/>
          <w:szCs w:val="24"/>
        </w:rPr>
        <w:t>n_step</w:t>
      </w:r>
      <w:proofErr w:type="spellEnd"/>
      <w:r w:rsidRPr="001F3DED">
        <w:rPr>
          <w:rFonts w:ascii="Times New Roman" w:eastAsia="Times New Roman" w:hAnsi="Times New Roman" w:cs="Times New Roman"/>
          <w:sz w:val="24"/>
          <w:szCs w:val="24"/>
        </w:rPr>
        <w:t>.</w:t>
      </w:r>
      <w:r w:rsidRPr="001F3DED">
        <w:rPr>
          <w:rFonts w:ascii="Times New Roman" w:eastAsia="Times New Roman" w:hAnsi="Times New Roman" w:cs="Times New Roman"/>
          <w:sz w:val="24"/>
          <w:szCs w:val="24"/>
        </w:rPr>
        <w:br/>
      </w:r>
      <w:proofErr w:type="gramStart"/>
      <w:r w:rsidRPr="001F3DED">
        <w:rPr>
          <w:rFonts w:ascii="Times New Roman" w:eastAsia="Times New Roman" w:hAnsi="Times New Roman" w:cs="Times New Roman"/>
          <w:b/>
          <w:bCs/>
          <w:sz w:val="24"/>
          <w:szCs w:val="24"/>
        </w:rPr>
        <w:t>IntravascRes0.dat, IntravascRes1.dat, etc</w:t>
      </w:r>
      <w:r w:rsidRPr="001F3DED">
        <w:rPr>
          <w:rFonts w:ascii="Times New Roman" w:eastAsia="Times New Roman" w:hAnsi="Times New Roman" w:cs="Times New Roman"/>
          <w:sz w:val="24"/>
          <w:szCs w:val="24"/>
        </w:rPr>
        <w:t>.</w:t>
      </w:r>
      <w:proofErr w:type="gramEnd"/>
      <w:r w:rsidRPr="001F3DED">
        <w:rPr>
          <w:rFonts w:ascii="Times New Roman" w:eastAsia="Times New Roman" w:hAnsi="Times New Roman" w:cs="Times New Roman"/>
          <w:sz w:val="24"/>
          <w:szCs w:val="24"/>
        </w:rPr>
        <w:t xml:space="preserve"> These files contain data on the resistance of the vessel wall or intravascular resistance to transport from blood to tissue. In the case of oxygen, this refers to intravascular resistance, which is expressed in terms of a mass transfer coefficient gamma1. This is strongly diameter dependent, and is obtained by interpolating values given at a set of specific diameter values. For other solutes that permeate the wall, the resistance is expressed as the inverse of the wall permeability P in micron/s</w:t>
      </w:r>
      <w:proofErr w:type="gramStart"/>
      <w:r w:rsidRPr="001F3DED">
        <w:rPr>
          <w:rFonts w:ascii="Times New Roman" w:eastAsia="Times New Roman" w:hAnsi="Times New Roman" w:cs="Times New Roman"/>
          <w:sz w:val="24"/>
          <w:szCs w:val="24"/>
        </w:rPr>
        <w:t>.</w:t>
      </w:r>
      <w:proofErr w:type="gramEnd"/>
      <w:r w:rsidRPr="001F3DED">
        <w:rPr>
          <w:rFonts w:ascii="Times New Roman" w:eastAsia="Times New Roman" w:hAnsi="Times New Roman" w:cs="Times New Roman"/>
          <w:sz w:val="24"/>
          <w:szCs w:val="24"/>
        </w:rPr>
        <w:br/>
      </w:r>
      <w:r w:rsidRPr="001F3DED">
        <w:rPr>
          <w:rFonts w:ascii="Times New Roman" w:eastAsia="Times New Roman" w:hAnsi="Times New Roman" w:cs="Times New Roman"/>
          <w:b/>
          <w:bCs/>
          <w:sz w:val="24"/>
          <w:szCs w:val="24"/>
        </w:rPr>
        <w:t>Network.dat</w:t>
      </w:r>
      <w:r w:rsidRPr="001F3DED">
        <w:rPr>
          <w:rFonts w:ascii="Times New Roman" w:eastAsia="Times New Roman" w:hAnsi="Times New Roman" w:cs="Times New Roman"/>
          <w:sz w:val="24"/>
          <w:szCs w:val="24"/>
        </w:rPr>
        <w:t>. This file specifies the network structure, the flow rate and hematocrit of all segments and the reference solute concentrations of boundary nodes. (Note that this value is used only for inflow nodes.) To simulate time-dependent plasma concentrations, these values can be modulated by data given in TimeDep0.dat.</w:t>
      </w:r>
      <w:r w:rsidRPr="001F3DED">
        <w:rPr>
          <w:rFonts w:ascii="Times New Roman" w:eastAsia="Times New Roman" w:hAnsi="Times New Roman" w:cs="Times New Roman"/>
          <w:sz w:val="24"/>
          <w:szCs w:val="24"/>
        </w:rPr>
        <w:br/>
      </w:r>
      <w:proofErr w:type="gramStart"/>
      <w:r w:rsidRPr="001F3DED">
        <w:rPr>
          <w:rFonts w:ascii="Times New Roman" w:eastAsia="Times New Roman" w:hAnsi="Times New Roman" w:cs="Times New Roman"/>
          <w:b/>
          <w:bCs/>
          <w:sz w:val="24"/>
          <w:szCs w:val="24"/>
        </w:rPr>
        <w:t>SoluteParams0.dat, SoluteParams1.dat, etc</w:t>
      </w:r>
      <w:r w:rsidRPr="001F3DED">
        <w:rPr>
          <w:rFonts w:ascii="Times New Roman" w:eastAsia="Times New Roman" w:hAnsi="Times New Roman" w:cs="Times New Roman"/>
          <w:sz w:val="24"/>
          <w:szCs w:val="24"/>
        </w:rPr>
        <w:t>.</w:t>
      </w:r>
      <w:proofErr w:type="gramEnd"/>
      <w:r w:rsidRPr="001F3DED">
        <w:rPr>
          <w:rFonts w:ascii="Times New Roman" w:eastAsia="Times New Roman" w:hAnsi="Times New Roman" w:cs="Times New Roman"/>
          <w:sz w:val="24"/>
          <w:szCs w:val="24"/>
        </w:rPr>
        <w:t xml:space="preserve"> These files give solute transport and reaction parameters. Oxygen is handled differently than other solutes to account for binding by hemoglobin. This file contains oxygen transport parameters, which are needed only if the “oxygen” parameter is set to 1.</w:t>
      </w:r>
      <w:r w:rsidRPr="001F3DED">
        <w:rPr>
          <w:rFonts w:ascii="Times New Roman" w:eastAsia="Times New Roman" w:hAnsi="Times New Roman" w:cs="Times New Roman"/>
          <w:sz w:val="24"/>
          <w:szCs w:val="24"/>
        </w:rPr>
        <w:br/>
      </w:r>
      <w:proofErr w:type="gramStart"/>
      <w:r w:rsidRPr="001F3DED">
        <w:rPr>
          <w:rFonts w:ascii="Times New Roman" w:eastAsia="Times New Roman" w:hAnsi="Times New Roman" w:cs="Times New Roman"/>
          <w:b/>
          <w:bCs/>
          <w:sz w:val="24"/>
          <w:szCs w:val="24"/>
        </w:rPr>
        <w:t>TimeDep0.dat, TimeDep1.dat, etc</w:t>
      </w:r>
      <w:r w:rsidRPr="001F3DED">
        <w:rPr>
          <w:rFonts w:ascii="Times New Roman" w:eastAsia="Times New Roman" w:hAnsi="Times New Roman" w:cs="Times New Roman"/>
          <w:sz w:val="24"/>
          <w:szCs w:val="24"/>
        </w:rPr>
        <w:t>.</w:t>
      </w:r>
      <w:proofErr w:type="gramEnd"/>
      <w:r w:rsidRPr="001F3DED">
        <w:rPr>
          <w:rFonts w:ascii="Times New Roman" w:eastAsia="Times New Roman" w:hAnsi="Times New Roman" w:cs="Times New Roman"/>
          <w:sz w:val="24"/>
          <w:szCs w:val="24"/>
        </w:rPr>
        <w:t xml:space="preserve"> These files control the number and size of the time steps used in the calculation. Within each run, the time step can be varied. For example, it may give better results to start the calculation with small time steps to show initial transient behaviors, and then switch to longer time steps for the approach to equilibrium. The “solute information” parameter has three possible values: 0, the inflowing concentration is zero; 1, the inflowing concentration is as specified in the last section of network.dat. 2, the inflow concentration is modulated relative to the value specified in network.dat by a factor that is specified for each time </w:t>
      </w:r>
      <w:r w:rsidRPr="001F3DED">
        <w:rPr>
          <w:rFonts w:ascii="Times New Roman" w:eastAsia="Times New Roman" w:hAnsi="Times New Roman" w:cs="Times New Roman"/>
          <w:sz w:val="24"/>
          <w:szCs w:val="24"/>
        </w:rPr>
        <w:lastRenderedPageBreak/>
        <w:t>step in the following section of the TimeDep.dat file.</w:t>
      </w:r>
      <w:r w:rsidRPr="001F3DED">
        <w:rPr>
          <w:rFonts w:ascii="Times New Roman" w:eastAsia="Times New Roman" w:hAnsi="Times New Roman" w:cs="Times New Roman"/>
          <w:sz w:val="24"/>
          <w:szCs w:val="24"/>
        </w:rPr>
        <w:br/>
      </w:r>
      <w:r w:rsidRPr="001F3DED">
        <w:rPr>
          <w:rFonts w:ascii="Times New Roman" w:eastAsia="Times New Roman" w:hAnsi="Times New Roman" w:cs="Times New Roman"/>
          <w:b/>
          <w:bCs/>
          <w:sz w:val="24"/>
          <w:szCs w:val="24"/>
        </w:rPr>
        <w:t>tissrate.cpp.dat</w:t>
      </w:r>
      <w:r w:rsidRPr="001F3DED">
        <w:rPr>
          <w:rFonts w:ascii="Times New Roman" w:eastAsia="Times New Roman" w:hAnsi="Times New Roman" w:cs="Times New Roman"/>
          <w:sz w:val="24"/>
          <w:szCs w:val="24"/>
        </w:rPr>
        <w:t xml:space="preserve">. This is a segment of C code supplied by the user that gives the rates of production </w:t>
      </w:r>
      <w:proofErr w:type="spellStart"/>
      <w:r w:rsidRPr="001F3DED">
        <w:rPr>
          <w:rFonts w:ascii="Times New Roman" w:eastAsia="Times New Roman" w:hAnsi="Times New Roman" w:cs="Times New Roman"/>
          <w:sz w:val="24"/>
          <w:szCs w:val="24"/>
        </w:rPr>
        <w:t>mtiss</w:t>
      </w:r>
      <w:proofErr w:type="spellEnd"/>
      <w:r w:rsidRPr="001F3DED">
        <w:rPr>
          <w:rFonts w:ascii="Times New Roman" w:eastAsia="Times New Roman" w:hAnsi="Times New Roman" w:cs="Times New Roman"/>
          <w:sz w:val="24"/>
          <w:szCs w:val="24"/>
        </w:rPr>
        <w:t>[</w:t>
      </w:r>
      <w:proofErr w:type="spellStart"/>
      <w:r w:rsidRPr="001F3DED">
        <w:rPr>
          <w:rFonts w:ascii="Times New Roman" w:eastAsia="Times New Roman" w:hAnsi="Times New Roman" w:cs="Times New Roman"/>
          <w:sz w:val="24"/>
          <w:szCs w:val="24"/>
        </w:rPr>
        <w:t>isp</w:t>
      </w:r>
      <w:proofErr w:type="spellEnd"/>
      <w:r w:rsidRPr="001F3DED">
        <w:rPr>
          <w:rFonts w:ascii="Times New Roman" w:eastAsia="Times New Roman" w:hAnsi="Times New Roman" w:cs="Times New Roman"/>
          <w:sz w:val="24"/>
          <w:szCs w:val="24"/>
        </w:rPr>
        <w:t xml:space="preserve">] of solute number </w:t>
      </w:r>
      <w:proofErr w:type="spellStart"/>
      <w:r w:rsidRPr="001F3DED">
        <w:rPr>
          <w:rFonts w:ascii="Times New Roman" w:eastAsia="Times New Roman" w:hAnsi="Times New Roman" w:cs="Times New Roman"/>
          <w:sz w:val="24"/>
          <w:szCs w:val="24"/>
        </w:rPr>
        <w:t>isp</w:t>
      </w:r>
      <w:proofErr w:type="spellEnd"/>
      <w:r w:rsidRPr="001F3DED">
        <w:rPr>
          <w:rFonts w:ascii="Times New Roman" w:eastAsia="Times New Roman" w:hAnsi="Times New Roman" w:cs="Times New Roman"/>
          <w:sz w:val="24"/>
          <w:szCs w:val="24"/>
        </w:rPr>
        <w:t xml:space="preserve"> in the tissue as a function of the solute concentrations c[1], c[2], …, c[</w:t>
      </w:r>
      <w:proofErr w:type="spellStart"/>
      <w:r w:rsidRPr="001F3DED">
        <w:rPr>
          <w:rFonts w:ascii="Times New Roman" w:eastAsia="Times New Roman" w:hAnsi="Times New Roman" w:cs="Times New Roman"/>
          <w:sz w:val="24"/>
          <w:szCs w:val="24"/>
        </w:rPr>
        <w:t>nsp</w:t>
      </w:r>
      <w:proofErr w:type="spellEnd"/>
      <w:r w:rsidRPr="001F3DED">
        <w:rPr>
          <w:rFonts w:ascii="Times New Roman" w:eastAsia="Times New Roman" w:hAnsi="Times New Roman" w:cs="Times New Roman"/>
          <w:sz w:val="24"/>
          <w:szCs w:val="24"/>
        </w:rPr>
        <w:t xml:space="preserve">]. Also, the derivatives </w:t>
      </w:r>
      <w:proofErr w:type="spellStart"/>
      <w:proofErr w:type="gramStart"/>
      <w:r w:rsidRPr="001F3DED">
        <w:rPr>
          <w:rFonts w:ascii="Times New Roman" w:eastAsia="Times New Roman" w:hAnsi="Times New Roman" w:cs="Times New Roman"/>
          <w:sz w:val="24"/>
          <w:szCs w:val="24"/>
        </w:rPr>
        <w:t>mptiss</w:t>
      </w:r>
      <w:proofErr w:type="spellEnd"/>
      <w:r w:rsidRPr="001F3DED">
        <w:rPr>
          <w:rFonts w:ascii="Times New Roman" w:eastAsia="Times New Roman" w:hAnsi="Times New Roman" w:cs="Times New Roman"/>
          <w:sz w:val="24"/>
          <w:szCs w:val="24"/>
        </w:rPr>
        <w:t>[</w:t>
      </w:r>
      <w:proofErr w:type="spellStart"/>
      <w:proofErr w:type="gramEnd"/>
      <w:r w:rsidRPr="001F3DED">
        <w:rPr>
          <w:rFonts w:ascii="Times New Roman" w:eastAsia="Times New Roman" w:hAnsi="Times New Roman" w:cs="Times New Roman"/>
          <w:sz w:val="24"/>
          <w:szCs w:val="24"/>
        </w:rPr>
        <w:t>isp</w:t>
      </w:r>
      <w:proofErr w:type="spellEnd"/>
      <w:r w:rsidRPr="001F3DED">
        <w:rPr>
          <w:rFonts w:ascii="Times New Roman" w:eastAsia="Times New Roman" w:hAnsi="Times New Roman" w:cs="Times New Roman"/>
          <w:sz w:val="24"/>
          <w:szCs w:val="24"/>
        </w:rPr>
        <w:t xml:space="preserve">] of </w:t>
      </w:r>
      <w:proofErr w:type="spellStart"/>
      <w:r w:rsidRPr="001F3DED">
        <w:rPr>
          <w:rFonts w:ascii="Times New Roman" w:eastAsia="Times New Roman" w:hAnsi="Times New Roman" w:cs="Times New Roman"/>
          <w:sz w:val="24"/>
          <w:szCs w:val="24"/>
        </w:rPr>
        <w:t>mtiss</w:t>
      </w:r>
      <w:proofErr w:type="spellEnd"/>
      <w:r w:rsidRPr="001F3DED">
        <w:rPr>
          <w:rFonts w:ascii="Times New Roman" w:eastAsia="Times New Roman" w:hAnsi="Times New Roman" w:cs="Times New Roman"/>
          <w:sz w:val="24"/>
          <w:szCs w:val="24"/>
        </w:rPr>
        <w:t>[</w:t>
      </w:r>
      <w:proofErr w:type="spellStart"/>
      <w:r w:rsidRPr="001F3DED">
        <w:rPr>
          <w:rFonts w:ascii="Times New Roman" w:eastAsia="Times New Roman" w:hAnsi="Times New Roman" w:cs="Times New Roman"/>
          <w:sz w:val="24"/>
          <w:szCs w:val="24"/>
        </w:rPr>
        <w:t>isp</w:t>
      </w:r>
      <w:proofErr w:type="spellEnd"/>
      <w:r w:rsidRPr="001F3DED">
        <w:rPr>
          <w:rFonts w:ascii="Times New Roman" w:eastAsia="Times New Roman" w:hAnsi="Times New Roman" w:cs="Times New Roman"/>
          <w:sz w:val="24"/>
          <w:szCs w:val="24"/>
        </w:rPr>
        <w:t>] with respect to c[</w:t>
      </w:r>
      <w:proofErr w:type="spellStart"/>
      <w:r w:rsidRPr="001F3DED">
        <w:rPr>
          <w:rFonts w:ascii="Times New Roman" w:eastAsia="Times New Roman" w:hAnsi="Times New Roman" w:cs="Times New Roman"/>
          <w:sz w:val="24"/>
          <w:szCs w:val="24"/>
        </w:rPr>
        <w:t>isp</w:t>
      </w:r>
      <w:proofErr w:type="spellEnd"/>
      <w:r w:rsidRPr="001F3DED">
        <w:rPr>
          <w:rFonts w:ascii="Times New Roman" w:eastAsia="Times New Roman" w:hAnsi="Times New Roman" w:cs="Times New Roman"/>
          <w:sz w:val="24"/>
          <w:szCs w:val="24"/>
        </w:rPr>
        <w:t>] must be specified in this code. Caution: If this file is modified, the project must be rebuilt otherwise the old version will remain in the compiled code.</w:t>
      </w:r>
      <w:r w:rsidRPr="001F3DED">
        <w:rPr>
          <w:rFonts w:ascii="Times New Roman" w:eastAsia="Times New Roman" w:hAnsi="Times New Roman" w:cs="Times New Roman"/>
          <w:sz w:val="24"/>
          <w:szCs w:val="24"/>
        </w:rPr>
        <w:br/>
      </w:r>
      <w:r w:rsidRPr="001F3DED">
        <w:rPr>
          <w:rFonts w:ascii="Times New Roman" w:eastAsia="Times New Roman" w:hAnsi="Times New Roman" w:cs="Times New Roman"/>
          <w:b/>
          <w:bCs/>
          <w:sz w:val="24"/>
          <w:szCs w:val="24"/>
        </w:rPr>
        <w:t>ContourParams.dat</w:t>
      </w:r>
      <w:r w:rsidRPr="001F3DED">
        <w:rPr>
          <w:rFonts w:ascii="Times New Roman" w:eastAsia="Times New Roman" w:hAnsi="Times New Roman" w:cs="Times New Roman"/>
          <w:sz w:val="24"/>
          <w:szCs w:val="24"/>
        </w:rPr>
        <w:t>. At each time point, the program generates a postscript file showing the vessel network projected onto a single plane and the solute contours on that plane. If there are multiple solutes, the plots are generated for each plot as separate pages within the postscript file. The position and orientation of the plane are specified by ContourParams.dat, giving the coordinates of three corners of the plane. Also, the contour levels are specified in this file.</w:t>
      </w:r>
    </w:p>
    <w:p w:rsidR="001F3DED" w:rsidRPr="001F3DED" w:rsidRDefault="001F3DED" w:rsidP="001F3DED">
      <w:pPr>
        <w:spacing w:before="100" w:beforeAutospacing="1" w:after="100" w:afterAutospacing="1" w:line="240" w:lineRule="auto"/>
        <w:rPr>
          <w:rFonts w:ascii="Times New Roman" w:eastAsia="Times New Roman" w:hAnsi="Times New Roman" w:cs="Times New Roman"/>
          <w:sz w:val="24"/>
          <w:szCs w:val="24"/>
        </w:rPr>
      </w:pPr>
      <w:r w:rsidRPr="001F3DED">
        <w:rPr>
          <w:rFonts w:ascii="Times New Roman" w:eastAsia="Times New Roman" w:hAnsi="Times New Roman" w:cs="Times New Roman"/>
          <w:sz w:val="24"/>
          <w:szCs w:val="24"/>
        </w:rPr>
        <w:t xml:space="preserve">7. The program generates several output files giving results in numerical form. It generates a folder called "Current" in the working folder (if it does not already exist), and generates postscript files showing the vessel network and the contours of each solute, in the "Current" folder. They can be viewed using a postscript viewer, such as </w:t>
      </w:r>
      <w:proofErr w:type="spellStart"/>
      <w:r w:rsidRPr="001F3DED">
        <w:rPr>
          <w:rFonts w:ascii="Times New Roman" w:eastAsia="Times New Roman" w:hAnsi="Times New Roman" w:cs="Times New Roman"/>
          <w:sz w:val="24"/>
          <w:szCs w:val="24"/>
        </w:rPr>
        <w:t>GSview</w:t>
      </w:r>
      <w:proofErr w:type="spellEnd"/>
      <w:r w:rsidRPr="001F3DED">
        <w:rPr>
          <w:rFonts w:ascii="Times New Roman" w:eastAsia="Times New Roman" w:hAnsi="Times New Roman" w:cs="Times New Roman"/>
          <w:sz w:val="24"/>
          <w:szCs w:val="24"/>
        </w:rPr>
        <w:t xml:space="preserve"> </w:t>
      </w:r>
      <w:hyperlink r:id="rId7" w:tgtFrame="_blank" w:history="1">
        <w:r w:rsidRPr="001F3DED">
          <w:rPr>
            <w:rFonts w:ascii="Times New Roman" w:eastAsia="Times New Roman" w:hAnsi="Times New Roman" w:cs="Times New Roman"/>
            <w:color w:val="0000FF"/>
            <w:sz w:val="24"/>
            <w:szCs w:val="24"/>
            <w:u w:val="single"/>
          </w:rPr>
          <w:t>http://pages.cs.wisc.edu/~ghost/gsview/get50.htm (link is external)</w:t>
        </w:r>
      </w:hyperlink>
      <w:r w:rsidRPr="001F3DED">
        <w:rPr>
          <w:rFonts w:ascii="Times New Roman" w:eastAsia="Times New Roman" w:hAnsi="Times New Roman" w:cs="Times New Roman"/>
          <w:sz w:val="24"/>
          <w:szCs w:val="24"/>
        </w:rPr>
        <w:t xml:space="preserve">. Also, a series of files "GreensWashoutnn.txt" is produced giving the time-dependent values of the inflowing and outflowing concentrations of each solute, together with its "ambient" concentration. These washout data are fitted to an exponential function to obtain the </w:t>
      </w:r>
      <w:proofErr w:type="spellStart"/>
      <w:r w:rsidRPr="001F3DED">
        <w:rPr>
          <w:rFonts w:ascii="Times New Roman" w:eastAsia="Times New Roman" w:hAnsi="Times New Roman" w:cs="Times New Roman"/>
          <w:sz w:val="24"/>
          <w:szCs w:val="24"/>
        </w:rPr>
        <w:t>characteritic</w:t>
      </w:r>
      <w:proofErr w:type="spellEnd"/>
      <w:r w:rsidRPr="001F3DED">
        <w:rPr>
          <w:rFonts w:ascii="Times New Roman" w:eastAsia="Times New Roman" w:hAnsi="Times New Roman" w:cs="Times New Roman"/>
          <w:sz w:val="24"/>
          <w:szCs w:val="24"/>
        </w:rPr>
        <w:t xml:space="preserve"> decay rates (lambda), which are summarized in "WashoutRate.txt." Further output piles are saved only for the final time point: </w:t>
      </w:r>
      <w:proofErr w:type="spellStart"/>
      <w:r w:rsidRPr="001F3DED">
        <w:rPr>
          <w:rFonts w:ascii="Times New Roman" w:eastAsia="Times New Roman" w:hAnsi="Times New Roman" w:cs="Times New Roman"/>
          <w:sz w:val="24"/>
          <w:szCs w:val="24"/>
        </w:rPr>
        <w:t>VesselSources.out</w:t>
      </w:r>
      <w:proofErr w:type="spellEnd"/>
      <w:r w:rsidRPr="001F3DED">
        <w:rPr>
          <w:rFonts w:ascii="Times New Roman" w:eastAsia="Times New Roman" w:hAnsi="Times New Roman" w:cs="Times New Roman"/>
          <w:sz w:val="24"/>
          <w:szCs w:val="24"/>
        </w:rPr>
        <w:t xml:space="preserve">, </w:t>
      </w:r>
      <w:proofErr w:type="spellStart"/>
      <w:r w:rsidRPr="001F3DED">
        <w:rPr>
          <w:rFonts w:ascii="Times New Roman" w:eastAsia="Times New Roman" w:hAnsi="Times New Roman" w:cs="Times New Roman"/>
          <w:sz w:val="24"/>
          <w:szCs w:val="24"/>
        </w:rPr>
        <w:t>VesselLevels.out</w:t>
      </w:r>
      <w:proofErr w:type="spellEnd"/>
      <w:r w:rsidRPr="001F3DED">
        <w:rPr>
          <w:rFonts w:ascii="Times New Roman" w:eastAsia="Times New Roman" w:hAnsi="Times New Roman" w:cs="Times New Roman"/>
          <w:sz w:val="24"/>
          <w:szCs w:val="24"/>
        </w:rPr>
        <w:t xml:space="preserve">, </w:t>
      </w:r>
      <w:proofErr w:type="spellStart"/>
      <w:r w:rsidRPr="001F3DED">
        <w:rPr>
          <w:rFonts w:ascii="Times New Roman" w:eastAsia="Times New Roman" w:hAnsi="Times New Roman" w:cs="Times New Roman"/>
          <w:sz w:val="24"/>
          <w:szCs w:val="24"/>
        </w:rPr>
        <w:t>TissueSources.out</w:t>
      </w:r>
      <w:proofErr w:type="spellEnd"/>
      <w:r w:rsidRPr="001F3DED">
        <w:rPr>
          <w:rFonts w:ascii="Times New Roman" w:eastAsia="Times New Roman" w:hAnsi="Times New Roman" w:cs="Times New Roman"/>
          <w:sz w:val="24"/>
          <w:szCs w:val="24"/>
        </w:rPr>
        <w:t xml:space="preserve">, </w:t>
      </w:r>
      <w:proofErr w:type="spellStart"/>
      <w:r w:rsidRPr="001F3DED">
        <w:rPr>
          <w:rFonts w:ascii="Times New Roman" w:eastAsia="Times New Roman" w:hAnsi="Times New Roman" w:cs="Times New Roman"/>
          <w:sz w:val="24"/>
          <w:szCs w:val="24"/>
        </w:rPr>
        <w:t>TissueLevels.out</w:t>
      </w:r>
      <w:proofErr w:type="spellEnd"/>
      <w:r w:rsidRPr="001F3DED">
        <w:rPr>
          <w:rFonts w:ascii="Times New Roman" w:eastAsia="Times New Roman" w:hAnsi="Times New Roman" w:cs="Times New Roman"/>
          <w:sz w:val="24"/>
          <w:szCs w:val="24"/>
        </w:rPr>
        <w:t xml:space="preserve">, </w:t>
      </w:r>
      <w:proofErr w:type="spellStart"/>
      <w:r w:rsidRPr="001F3DED">
        <w:rPr>
          <w:rFonts w:ascii="Times New Roman" w:eastAsia="Times New Roman" w:hAnsi="Times New Roman" w:cs="Times New Roman"/>
          <w:sz w:val="24"/>
          <w:szCs w:val="24"/>
        </w:rPr>
        <w:t>greens.exelem</w:t>
      </w:r>
      <w:proofErr w:type="spellEnd"/>
      <w:r w:rsidRPr="001F3DED">
        <w:rPr>
          <w:rFonts w:ascii="Times New Roman" w:eastAsia="Times New Roman" w:hAnsi="Times New Roman" w:cs="Times New Roman"/>
          <w:sz w:val="24"/>
          <w:szCs w:val="24"/>
        </w:rPr>
        <w:t xml:space="preserve">, </w:t>
      </w:r>
      <w:proofErr w:type="spellStart"/>
      <w:r w:rsidRPr="001F3DED">
        <w:rPr>
          <w:rFonts w:ascii="Times New Roman" w:eastAsia="Times New Roman" w:hAnsi="Times New Roman" w:cs="Times New Roman"/>
          <w:sz w:val="24"/>
          <w:szCs w:val="24"/>
        </w:rPr>
        <w:t>greens.exenode</w:t>
      </w:r>
      <w:proofErr w:type="spellEnd"/>
      <w:r w:rsidRPr="001F3DED">
        <w:rPr>
          <w:rFonts w:ascii="Times New Roman" w:eastAsia="Times New Roman" w:hAnsi="Times New Roman" w:cs="Times New Roman"/>
          <w:sz w:val="24"/>
          <w:szCs w:val="24"/>
        </w:rPr>
        <w:t xml:space="preserve">. The last two files can be used to obtain 3D visualizations of the network using </w:t>
      </w:r>
      <w:hyperlink r:id="rId8" w:tgtFrame="_blank" w:history="1">
        <w:r w:rsidRPr="001F3DED">
          <w:rPr>
            <w:rFonts w:ascii="Times New Roman" w:eastAsia="Times New Roman" w:hAnsi="Times New Roman" w:cs="Times New Roman"/>
            <w:color w:val="0000FF"/>
            <w:sz w:val="24"/>
            <w:szCs w:val="24"/>
            <w:u w:val="single"/>
          </w:rPr>
          <w:t>CMGUI (link is external)</w:t>
        </w:r>
      </w:hyperlink>
      <w:r w:rsidRPr="001F3DED">
        <w:rPr>
          <w:rFonts w:ascii="Times New Roman" w:eastAsia="Times New Roman" w:hAnsi="Times New Roman" w:cs="Times New Roman"/>
          <w:sz w:val="24"/>
          <w:szCs w:val="24"/>
        </w:rPr>
        <w:t>.</w:t>
      </w:r>
    </w:p>
    <w:p w:rsidR="001F3DED" w:rsidRPr="001F3DED" w:rsidRDefault="001F3DED" w:rsidP="001F3DED">
      <w:pPr>
        <w:spacing w:before="100" w:beforeAutospacing="1" w:after="100" w:afterAutospacing="1" w:line="240" w:lineRule="auto"/>
        <w:rPr>
          <w:rFonts w:ascii="Times New Roman" w:eastAsia="Times New Roman" w:hAnsi="Times New Roman" w:cs="Times New Roman"/>
          <w:sz w:val="24"/>
          <w:szCs w:val="24"/>
        </w:rPr>
      </w:pPr>
      <w:r w:rsidRPr="001F3DED">
        <w:rPr>
          <w:rFonts w:ascii="Times New Roman" w:eastAsia="Times New Roman" w:hAnsi="Times New Roman" w:cs="Times New Roman"/>
          <w:sz w:val="24"/>
          <w:szCs w:val="24"/>
        </w:rPr>
        <w:t xml:space="preserve">8. We have tested this package using Microsoft Visual C++ 2010 under Windows 7. For instructions on setting up a new project with this compiler, please see </w:t>
      </w:r>
      <w:hyperlink r:id="rId9" w:history="1">
        <w:r w:rsidRPr="001F3DED">
          <w:rPr>
            <w:rFonts w:ascii="Times New Roman" w:eastAsia="Times New Roman" w:hAnsi="Times New Roman" w:cs="Times New Roman"/>
            <w:color w:val="0000FF"/>
            <w:sz w:val="24"/>
            <w:szCs w:val="24"/>
            <w:u w:val="single"/>
          </w:rPr>
          <w:t>NewProject.txt</w:t>
        </w:r>
      </w:hyperlink>
      <w:r w:rsidRPr="001F3DED">
        <w:rPr>
          <w:rFonts w:ascii="Times New Roman" w:eastAsia="Times New Roman" w:hAnsi="Times New Roman" w:cs="Times New Roman"/>
          <w:sz w:val="24"/>
          <w:szCs w:val="24"/>
        </w:rPr>
        <w:t xml:space="preserve">. For error reporting and suggestions please contact Dr. Timothy W. </w:t>
      </w:r>
      <w:proofErr w:type="spellStart"/>
      <w:r w:rsidRPr="001F3DED">
        <w:rPr>
          <w:rFonts w:ascii="Times New Roman" w:eastAsia="Times New Roman" w:hAnsi="Times New Roman" w:cs="Times New Roman"/>
          <w:sz w:val="24"/>
          <w:szCs w:val="24"/>
        </w:rPr>
        <w:t>Secomb</w:t>
      </w:r>
      <w:proofErr w:type="spellEnd"/>
      <w:r w:rsidRPr="001F3DED">
        <w:rPr>
          <w:rFonts w:ascii="Times New Roman" w:eastAsia="Times New Roman" w:hAnsi="Times New Roman" w:cs="Times New Roman"/>
          <w:sz w:val="24"/>
          <w:szCs w:val="24"/>
        </w:rPr>
        <w:t xml:space="preserve">, (520) 626-4513, email </w:t>
      </w:r>
      <w:hyperlink r:id="rId10" w:history="1">
        <w:r w:rsidRPr="001F3DED">
          <w:rPr>
            <w:rFonts w:ascii="Times New Roman" w:eastAsia="Times New Roman" w:hAnsi="Times New Roman" w:cs="Times New Roman"/>
            <w:color w:val="0000FF"/>
            <w:sz w:val="24"/>
            <w:szCs w:val="24"/>
            <w:u w:val="single"/>
          </w:rPr>
          <w:t>secomb@u.arizona.edu</w:t>
        </w:r>
      </w:hyperlink>
      <w:r w:rsidRPr="001F3DED">
        <w:rPr>
          <w:rFonts w:ascii="Times New Roman" w:eastAsia="Times New Roman" w:hAnsi="Times New Roman" w:cs="Times New Roman"/>
          <w:sz w:val="24"/>
          <w:szCs w:val="24"/>
        </w:rPr>
        <w:t>. We welcome your comments and suggestions.</w:t>
      </w:r>
    </w:p>
    <w:p w:rsidR="001F3DED" w:rsidRPr="001F3DED" w:rsidRDefault="001F3DED" w:rsidP="001F3DED">
      <w:pPr>
        <w:spacing w:before="100" w:beforeAutospacing="1" w:after="100" w:afterAutospacing="1" w:line="240" w:lineRule="auto"/>
        <w:rPr>
          <w:rFonts w:ascii="Times New Roman" w:eastAsia="Times New Roman" w:hAnsi="Times New Roman" w:cs="Times New Roman"/>
          <w:sz w:val="24"/>
          <w:szCs w:val="24"/>
        </w:rPr>
      </w:pPr>
      <w:r w:rsidRPr="001F3DED">
        <w:rPr>
          <w:rFonts w:ascii="Times New Roman" w:eastAsia="Times New Roman" w:hAnsi="Times New Roman" w:cs="Times New Roman"/>
          <w:sz w:val="24"/>
          <w:szCs w:val="24"/>
        </w:rPr>
        <w:t>9. This program is freely available for non-commercial use, provided appropriate acknowledgement is given. Commercial users please contact us before using this program. No assurance is given that it is free of errors and any use is at the user’s risk.</w:t>
      </w:r>
    </w:p>
    <w:p w:rsidR="001F3DED" w:rsidRPr="001F3DED" w:rsidRDefault="001F3DED" w:rsidP="001F3DED">
      <w:pPr>
        <w:spacing w:before="100" w:beforeAutospacing="1" w:after="100" w:afterAutospacing="1" w:line="240" w:lineRule="auto"/>
        <w:rPr>
          <w:rFonts w:ascii="Times New Roman" w:eastAsia="Times New Roman" w:hAnsi="Times New Roman" w:cs="Times New Roman"/>
          <w:sz w:val="24"/>
          <w:szCs w:val="24"/>
        </w:rPr>
      </w:pPr>
      <w:r w:rsidRPr="001F3DED">
        <w:rPr>
          <w:rFonts w:ascii="Times New Roman" w:eastAsia="Times New Roman" w:hAnsi="Times New Roman" w:cs="Times New Roman"/>
          <w:sz w:val="24"/>
          <w:szCs w:val="24"/>
        </w:rPr>
        <w:t>Updated 20 September 2017</w:t>
      </w:r>
    </w:p>
    <w:p w:rsidR="00D34D4D" w:rsidRDefault="00D34D4D"/>
    <w:sectPr w:rsidR="00D34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506"/>
    <w:rsid w:val="001F3DED"/>
    <w:rsid w:val="00C14506"/>
    <w:rsid w:val="00D34D4D"/>
    <w:rsid w:val="00FB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3D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D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3D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3DED"/>
    <w:rPr>
      <w:color w:val="0000FF"/>
      <w:u w:val="single"/>
    </w:rPr>
  </w:style>
  <w:style w:type="character" w:styleId="Strong">
    <w:name w:val="Strong"/>
    <w:basedOn w:val="DefaultParagraphFont"/>
    <w:uiPriority w:val="22"/>
    <w:qFormat/>
    <w:rsid w:val="001F3DED"/>
    <w:rPr>
      <w:b/>
      <w:bCs/>
    </w:rPr>
  </w:style>
  <w:style w:type="character" w:customStyle="1" w:styleId="element-invisible">
    <w:name w:val="element-invisible"/>
    <w:basedOn w:val="DefaultParagraphFont"/>
    <w:rsid w:val="001F3D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3D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D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3D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3DED"/>
    <w:rPr>
      <w:color w:val="0000FF"/>
      <w:u w:val="single"/>
    </w:rPr>
  </w:style>
  <w:style w:type="character" w:styleId="Strong">
    <w:name w:val="Strong"/>
    <w:basedOn w:val="DefaultParagraphFont"/>
    <w:uiPriority w:val="22"/>
    <w:qFormat/>
    <w:rsid w:val="001F3DED"/>
    <w:rPr>
      <w:b/>
      <w:bCs/>
    </w:rPr>
  </w:style>
  <w:style w:type="character" w:customStyle="1" w:styleId="element-invisible">
    <w:name w:val="element-invisible"/>
    <w:basedOn w:val="DefaultParagraphFont"/>
    <w:rsid w:val="001F3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045464">
      <w:bodyDiv w:val="1"/>
      <w:marLeft w:val="0"/>
      <w:marRight w:val="0"/>
      <w:marTop w:val="0"/>
      <w:marBottom w:val="0"/>
      <w:divBdr>
        <w:top w:val="none" w:sz="0" w:space="0" w:color="auto"/>
        <w:left w:val="none" w:sz="0" w:space="0" w:color="auto"/>
        <w:bottom w:val="none" w:sz="0" w:space="0" w:color="auto"/>
        <w:right w:val="none" w:sz="0" w:space="0" w:color="auto"/>
      </w:divBdr>
      <w:divsChild>
        <w:div w:id="563686719">
          <w:marLeft w:val="0"/>
          <w:marRight w:val="0"/>
          <w:marTop w:val="0"/>
          <w:marBottom w:val="0"/>
          <w:divBdr>
            <w:top w:val="none" w:sz="0" w:space="0" w:color="auto"/>
            <w:left w:val="none" w:sz="0" w:space="0" w:color="auto"/>
            <w:bottom w:val="none" w:sz="0" w:space="0" w:color="auto"/>
            <w:right w:val="none" w:sz="0" w:space="0" w:color="auto"/>
          </w:divBdr>
          <w:divsChild>
            <w:div w:id="670454977">
              <w:marLeft w:val="0"/>
              <w:marRight w:val="0"/>
              <w:marTop w:val="0"/>
              <w:marBottom w:val="0"/>
              <w:divBdr>
                <w:top w:val="none" w:sz="0" w:space="0" w:color="auto"/>
                <w:left w:val="none" w:sz="0" w:space="0" w:color="auto"/>
                <w:bottom w:val="none" w:sz="0" w:space="0" w:color="auto"/>
                <w:right w:val="none" w:sz="0" w:space="0" w:color="auto"/>
              </w:divBdr>
              <w:divsChild>
                <w:div w:id="1509951743">
                  <w:marLeft w:val="0"/>
                  <w:marRight w:val="0"/>
                  <w:marTop w:val="0"/>
                  <w:marBottom w:val="0"/>
                  <w:divBdr>
                    <w:top w:val="none" w:sz="0" w:space="0" w:color="auto"/>
                    <w:left w:val="none" w:sz="0" w:space="0" w:color="auto"/>
                    <w:bottom w:val="none" w:sz="0" w:space="0" w:color="auto"/>
                    <w:right w:val="none" w:sz="0" w:space="0" w:color="auto"/>
                  </w:divBdr>
                  <w:divsChild>
                    <w:div w:id="1601253645">
                      <w:marLeft w:val="0"/>
                      <w:marRight w:val="0"/>
                      <w:marTop w:val="0"/>
                      <w:marBottom w:val="0"/>
                      <w:divBdr>
                        <w:top w:val="none" w:sz="0" w:space="0" w:color="auto"/>
                        <w:left w:val="none" w:sz="0" w:space="0" w:color="auto"/>
                        <w:bottom w:val="none" w:sz="0" w:space="0" w:color="auto"/>
                        <w:right w:val="none" w:sz="0" w:space="0" w:color="auto"/>
                      </w:divBdr>
                      <w:divsChild>
                        <w:div w:id="1478449424">
                          <w:marLeft w:val="0"/>
                          <w:marRight w:val="0"/>
                          <w:marTop w:val="0"/>
                          <w:marBottom w:val="0"/>
                          <w:divBdr>
                            <w:top w:val="none" w:sz="0" w:space="0" w:color="auto"/>
                            <w:left w:val="none" w:sz="0" w:space="0" w:color="auto"/>
                            <w:bottom w:val="none" w:sz="0" w:space="0" w:color="auto"/>
                            <w:right w:val="none" w:sz="0" w:space="0" w:color="auto"/>
                          </w:divBdr>
                          <w:divsChild>
                            <w:div w:id="638194408">
                              <w:marLeft w:val="0"/>
                              <w:marRight w:val="0"/>
                              <w:marTop w:val="0"/>
                              <w:marBottom w:val="0"/>
                              <w:divBdr>
                                <w:top w:val="none" w:sz="0" w:space="0" w:color="auto"/>
                                <w:left w:val="none" w:sz="0" w:space="0" w:color="auto"/>
                                <w:bottom w:val="none" w:sz="0" w:space="0" w:color="auto"/>
                                <w:right w:val="none" w:sz="0" w:space="0" w:color="auto"/>
                              </w:divBdr>
                              <w:divsChild>
                                <w:div w:id="12436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cmiss/files/cmgui/cmgui-wx-2.8.0/" TargetMode="External"/><Relationship Id="rId3" Type="http://schemas.openxmlformats.org/officeDocument/2006/relationships/settings" Target="settings.xml"/><Relationship Id="rId7" Type="http://schemas.openxmlformats.org/officeDocument/2006/relationships/hyperlink" Target="http://pages.cs.wisc.edu/~ghost/gsview/get50.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hysiology.arizona.edu/sites/default/files/greens16tdgpu.zip_.txt" TargetMode="External"/><Relationship Id="rId11" Type="http://schemas.openxmlformats.org/officeDocument/2006/relationships/fontTable" Target="fontTable.xml"/><Relationship Id="rId5" Type="http://schemas.openxmlformats.org/officeDocument/2006/relationships/hyperlink" Target="http://physiology.arizona.edu/sites/default/files/greens16td.zip_.txt" TargetMode="External"/><Relationship Id="rId10" Type="http://schemas.openxmlformats.org/officeDocument/2006/relationships/hyperlink" Target="mailto:secomb@u.arizona.edu" TargetMode="External"/><Relationship Id="rId4" Type="http://schemas.openxmlformats.org/officeDocument/2006/relationships/webSettings" Target="webSettings.xml"/><Relationship Id="rId9" Type="http://schemas.openxmlformats.org/officeDocument/2006/relationships/hyperlink" Target="http://physiology.arizona.edu/sites/default/files/newproject_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1394</Words>
  <Characters>7951</Characters>
  <Application>Microsoft Office Word</Application>
  <DocSecurity>0</DocSecurity>
  <Lines>66</Lines>
  <Paragraphs>18</Paragraphs>
  <ScaleCrop>false</ScaleCrop>
  <Company/>
  <LinksUpToDate>false</LinksUpToDate>
  <CharactersWithSpaces>9327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dc:creator>
  <cp:keywords/>
  <dc:description/>
  <cp:lastModifiedBy>gib</cp:lastModifiedBy>
  <cp:revision>3</cp:revision>
  <dcterms:created xsi:type="dcterms:W3CDTF">2017-10-09T20:08:00Z</dcterms:created>
  <dcterms:modified xsi:type="dcterms:W3CDTF">2020-03-06T21:22:00Z</dcterms:modified>
</cp:coreProperties>
</file>