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7E" w:rsidRDefault="00DA737B">
      <w:r>
        <w:t>Victoria 11/24/22</w:t>
      </w: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I’ve been working with </w:t>
      </w:r>
      <w:proofErr w:type="spellStart"/>
      <w:r>
        <w:rPr>
          <w:rFonts w:ascii="Calibri" w:hAnsi="Calibri"/>
          <w:sz w:val="22"/>
          <w:szCs w:val="22"/>
        </w:rPr>
        <w:t>Gib</w:t>
      </w:r>
      <w:proofErr w:type="spellEnd"/>
      <w:r>
        <w:rPr>
          <w:rFonts w:ascii="Calibri" w:hAnsi="Calibri"/>
          <w:sz w:val="22"/>
          <w:szCs w:val="22"/>
        </w:rPr>
        <w:t xml:space="preserve"> to simplify the monolayer ABM to parameterize the cellular uptake kinetics and metabolism of stirred cell suspensions under </w:t>
      </w:r>
      <w:proofErr w:type="spellStart"/>
      <w:r>
        <w:rPr>
          <w:rFonts w:ascii="Calibri" w:hAnsi="Calibri"/>
          <w:sz w:val="22"/>
          <w:szCs w:val="22"/>
        </w:rPr>
        <w:t>supraoxic</w:t>
      </w:r>
      <w:proofErr w:type="spellEnd"/>
      <w:r>
        <w:rPr>
          <w:rFonts w:ascii="Calibri" w:hAnsi="Calibri"/>
          <w:sz w:val="22"/>
          <w:szCs w:val="22"/>
        </w:rPr>
        <w:t xml:space="preserve"> and anoxic conditions. We did so by assuming no cell growth, proliferation or death during the experiment duration (3 hours). Cell uptake and metabolism is </w:t>
      </w:r>
      <w:proofErr w:type="spellStart"/>
      <w:r>
        <w:rPr>
          <w:rFonts w:ascii="Calibri" w:hAnsi="Calibri"/>
          <w:sz w:val="22"/>
          <w:szCs w:val="22"/>
        </w:rPr>
        <w:t>modelled</w:t>
      </w:r>
      <w:proofErr w:type="spellEnd"/>
      <w:r>
        <w:rPr>
          <w:rFonts w:ascii="Calibri" w:hAnsi="Calibri"/>
          <w:sz w:val="22"/>
          <w:szCs w:val="22"/>
        </w:rPr>
        <w:t xml:space="preserve"> in a single cell and scaled to the density of the cell suspension (typically 5 million cells per mL). The culture is continuously stirred so there is immediate equilibration of the drug volume upon addition. </w:t>
      </w: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I’ve been testing the model using our historical data for </w:t>
      </w:r>
      <w:proofErr w:type="spellStart"/>
      <w:r>
        <w:rPr>
          <w:rFonts w:ascii="Calibri" w:hAnsi="Calibri"/>
          <w:sz w:val="22"/>
          <w:szCs w:val="22"/>
        </w:rPr>
        <w:t>Tarloxotinib</w:t>
      </w:r>
      <w:proofErr w:type="spellEnd"/>
      <w:r>
        <w:rPr>
          <w:rFonts w:ascii="Calibri" w:hAnsi="Calibri"/>
          <w:sz w:val="22"/>
          <w:szCs w:val="22"/>
        </w:rPr>
        <w:t xml:space="preserve"> (Co of 0.5 to 50 </w:t>
      </w:r>
      <w:proofErr w:type="spellStart"/>
      <w:r>
        <w:rPr>
          <w:rFonts w:ascii="Calibri" w:hAnsi="Calibri"/>
          <w:sz w:val="22"/>
          <w:szCs w:val="22"/>
        </w:rPr>
        <w:t>uM</w:t>
      </w:r>
      <w:proofErr w:type="spellEnd"/>
      <w:r>
        <w:rPr>
          <w:rFonts w:ascii="Calibri" w:hAnsi="Calibri"/>
          <w:sz w:val="22"/>
          <w:szCs w:val="22"/>
        </w:rPr>
        <w:t xml:space="preserve">) in </w:t>
      </w:r>
      <w:proofErr w:type="spellStart"/>
      <w:r>
        <w:rPr>
          <w:rFonts w:ascii="Calibri" w:hAnsi="Calibri"/>
          <w:sz w:val="22"/>
          <w:szCs w:val="22"/>
        </w:rPr>
        <w:t>FaDu</w:t>
      </w:r>
      <w:proofErr w:type="spellEnd"/>
      <w:r>
        <w:rPr>
          <w:rFonts w:ascii="Calibri" w:hAnsi="Calibri"/>
          <w:sz w:val="22"/>
          <w:szCs w:val="22"/>
        </w:rPr>
        <w:t xml:space="preserve"> single cell suspensions (5.4 million cells per mL), as we are intending on using the program to parameterize the cellular uptake and metabolism of several novel </w:t>
      </w:r>
      <w:proofErr w:type="spellStart"/>
      <w:r>
        <w:rPr>
          <w:rFonts w:ascii="Calibri" w:hAnsi="Calibri"/>
          <w:sz w:val="22"/>
          <w:szCs w:val="22"/>
        </w:rPr>
        <w:t>prodrugs</w:t>
      </w:r>
      <w:proofErr w:type="spellEnd"/>
      <w:r>
        <w:rPr>
          <w:rFonts w:ascii="Calibri" w:hAnsi="Calibri"/>
          <w:sz w:val="22"/>
          <w:szCs w:val="22"/>
        </w:rPr>
        <w:t xml:space="preserve"> that we believe will behave similarly (owing to having the same trigger moiety).  </w:t>
      </w: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Firstly, I tried fitting CELL_DIFF_IN and CELL_DIFF_OUT to the Ct-profile of </w:t>
      </w:r>
      <w:proofErr w:type="spellStart"/>
      <w:r>
        <w:rPr>
          <w:rFonts w:ascii="Calibri" w:hAnsi="Calibri"/>
          <w:sz w:val="22"/>
          <w:szCs w:val="22"/>
        </w:rPr>
        <w:t>Tarloxotinib</w:t>
      </w:r>
      <w:proofErr w:type="spellEnd"/>
      <w:r>
        <w:rPr>
          <w:rFonts w:ascii="Calibri" w:hAnsi="Calibri"/>
          <w:sz w:val="22"/>
          <w:szCs w:val="22"/>
        </w:rPr>
        <w:t xml:space="preserve"> in </w:t>
      </w:r>
      <w:proofErr w:type="spellStart"/>
      <w:r>
        <w:rPr>
          <w:rFonts w:ascii="Calibri" w:hAnsi="Calibri"/>
          <w:sz w:val="22"/>
          <w:szCs w:val="22"/>
        </w:rPr>
        <w:t>supraoxic</w:t>
      </w:r>
      <w:proofErr w:type="spellEnd"/>
      <w:r>
        <w:rPr>
          <w:rFonts w:ascii="Calibri" w:hAnsi="Calibri"/>
          <w:sz w:val="22"/>
          <w:szCs w:val="22"/>
        </w:rPr>
        <w:t xml:space="preserve"> cultures (with </w:t>
      </w:r>
      <w:proofErr w:type="spellStart"/>
      <w:r>
        <w:rPr>
          <w:rFonts w:ascii="Calibri" w:hAnsi="Calibri"/>
          <w:sz w:val="22"/>
          <w:szCs w:val="22"/>
        </w:rPr>
        <w:t>Kmet</w:t>
      </w:r>
      <w:proofErr w:type="spellEnd"/>
      <w:r>
        <w:rPr>
          <w:rFonts w:ascii="Calibri" w:hAnsi="Calibri"/>
          <w:sz w:val="22"/>
          <w:szCs w:val="22"/>
        </w:rPr>
        <w:t xml:space="preserve"> = 0, C2 = 1, KO2 = 0.034 </w:t>
      </w:r>
      <w:proofErr w:type="spellStart"/>
      <w:r>
        <w:rPr>
          <w:rFonts w:ascii="Calibri" w:hAnsi="Calibri"/>
          <w:sz w:val="22"/>
          <w:szCs w:val="22"/>
        </w:rPr>
        <w:t>uM</w:t>
      </w:r>
      <w:proofErr w:type="spellEnd"/>
      <w:r>
        <w:rPr>
          <w:rFonts w:ascii="Calibri" w:hAnsi="Calibri"/>
          <w:sz w:val="22"/>
          <w:szCs w:val="22"/>
        </w:rPr>
        <w:t xml:space="preserve"> and T1/2 = 3000h). Model fits are pretty good and are shown below (experimental values are shown by the points, and lines show the model fits at the three different concentrations):-</w:t>
      </w: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Next, I tried parameterizing kmet0 by fitting to the Ct-profile of </w:t>
      </w:r>
      <w:proofErr w:type="spellStart"/>
      <w:r>
        <w:rPr>
          <w:rFonts w:ascii="Calibri" w:hAnsi="Calibri"/>
          <w:sz w:val="22"/>
          <w:szCs w:val="22"/>
        </w:rPr>
        <w:t>Tarloxotinib</w:t>
      </w:r>
      <w:proofErr w:type="spellEnd"/>
      <w:r>
        <w:rPr>
          <w:rFonts w:ascii="Calibri" w:hAnsi="Calibri"/>
          <w:sz w:val="22"/>
          <w:szCs w:val="22"/>
        </w:rPr>
        <w:t xml:space="preserve"> in anoxic cultures with the CELL_DIFF_IN (=3.7 min-1) and CELL_DIFF_OUT (=0.015 min-1) fixed to the values determined from </w:t>
      </w:r>
      <w:proofErr w:type="spellStart"/>
      <w:r>
        <w:rPr>
          <w:rFonts w:ascii="Calibri" w:hAnsi="Calibri"/>
          <w:sz w:val="22"/>
          <w:szCs w:val="22"/>
        </w:rPr>
        <w:t>supraoxic</w:t>
      </w:r>
      <w:proofErr w:type="spellEnd"/>
      <w:r>
        <w:rPr>
          <w:rFonts w:ascii="Calibri" w:hAnsi="Calibri"/>
          <w:sz w:val="22"/>
          <w:szCs w:val="22"/>
        </w:rPr>
        <w:t xml:space="preserve"> experiments. The fitted values for Kmet0 differed according to the initial concentration (Co), with the rate of intracellular metabolism significantly faster at a Co of 0.5 (kmet0 = 0.09 min-1) compared to a Co of 5 </w:t>
      </w:r>
      <w:proofErr w:type="spellStart"/>
      <w:r>
        <w:rPr>
          <w:rFonts w:ascii="Calibri" w:hAnsi="Calibri"/>
          <w:sz w:val="22"/>
          <w:szCs w:val="22"/>
        </w:rPr>
        <w:t>uM</w:t>
      </w:r>
      <w:proofErr w:type="spellEnd"/>
      <w:r>
        <w:rPr>
          <w:rFonts w:ascii="Calibri" w:hAnsi="Calibri"/>
          <w:sz w:val="22"/>
          <w:szCs w:val="22"/>
        </w:rPr>
        <w:t xml:space="preserve"> (kmet0 of 0.06 min-1) and slower still at a Co of 42 </w:t>
      </w:r>
      <w:proofErr w:type="spellStart"/>
      <w:r>
        <w:rPr>
          <w:rFonts w:ascii="Calibri" w:hAnsi="Calibri"/>
          <w:sz w:val="22"/>
          <w:szCs w:val="22"/>
        </w:rPr>
        <w:t>uM</w:t>
      </w:r>
      <w:proofErr w:type="spellEnd"/>
      <w:r>
        <w:rPr>
          <w:rFonts w:ascii="Calibri" w:hAnsi="Calibri"/>
          <w:sz w:val="22"/>
          <w:szCs w:val="22"/>
        </w:rPr>
        <w:t xml:space="preserve"> (</w:t>
      </w:r>
      <w:proofErr w:type="spellStart"/>
      <w:r>
        <w:rPr>
          <w:rFonts w:ascii="Calibri" w:hAnsi="Calibri"/>
          <w:sz w:val="22"/>
          <w:szCs w:val="22"/>
        </w:rPr>
        <w:t>Kmet</w:t>
      </w:r>
      <w:proofErr w:type="spellEnd"/>
      <w:r>
        <w:rPr>
          <w:rFonts w:ascii="Calibri" w:hAnsi="Calibri"/>
          <w:sz w:val="22"/>
          <w:szCs w:val="22"/>
        </w:rPr>
        <w:t xml:space="preserve"> = 0.01 min-1).</w:t>
      </w: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 = 0.5, model fits shown are with </w:t>
      </w:r>
      <w:proofErr w:type="spellStart"/>
      <w:r>
        <w:rPr>
          <w:rFonts w:ascii="Calibri" w:hAnsi="Calibri"/>
          <w:sz w:val="22"/>
          <w:szCs w:val="22"/>
        </w:rPr>
        <w:t>Kmet</w:t>
      </w:r>
      <w:proofErr w:type="spellEnd"/>
      <w:r>
        <w:rPr>
          <w:rFonts w:ascii="Calibri" w:hAnsi="Calibri"/>
          <w:sz w:val="22"/>
          <w:szCs w:val="22"/>
        </w:rPr>
        <w:t xml:space="preserve"> = 0.09 min-1                                Co of 5 </w:t>
      </w:r>
      <w:proofErr w:type="spellStart"/>
      <w:r>
        <w:rPr>
          <w:rFonts w:ascii="Calibri" w:hAnsi="Calibri"/>
          <w:sz w:val="22"/>
          <w:szCs w:val="22"/>
        </w:rPr>
        <w:t>uM</w:t>
      </w:r>
      <w:proofErr w:type="spellEnd"/>
      <w:r>
        <w:rPr>
          <w:rFonts w:ascii="Calibri" w:hAnsi="Calibri"/>
          <w:sz w:val="22"/>
          <w:szCs w:val="22"/>
        </w:rPr>
        <w:t xml:space="preserve">, model fits shown are with </w:t>
      </w:r>
      <w:proofErr w:type="spellStart"/>
      <w:r>
        <w:rPr>
          <w:rFonts w:ascii="Calibri" w:hAnsi="Calibri"/>
          <w:sz w:val="22"/>
          <w:szCs w:val="22"/>
        </w:rPr>
        <w:t>kmet</w:t>
      </w:r>
      <w:proofErr w:type="spellEnd"/>
      <w:r>
        <w:rPr>
          <w:rFonts w:ascii="Calibri" w:hAnsi="Calibri"/>
          <w:sz w:val="22"/>
          <w:szCs w:val="22"/>
        </w:rPr>
        <w:t xml:space="preserve"> = 0.06 min-1                   Co of 42 </w:t>
      </w:r>
      <w:proofErr w:type="spellStart"/>
      <w:r>
        <w:rPr>
          <w:rFonts w:ascii="Calibri" w:hAnsi="Calibri"/>
          <w:sz w:val="22"/>
          <w:szCs w:val="22"/>
        </w:rPr>
        <w:t>uM</w:t>
      </w:r>
      <w:proofErr w:type="spellEnd"/>
      <w:r>
        <w:rPr>
          <w:rFonts w:ascii="Calibri" w:hAnsi="Calibri"/>
          <w:sz w:val="22"/>
          <w:szCs w:val="22"/>
        </w:rPr>
        <w:t xml:space="preserve">, model fits shown are with </w:t>
      </w:r>
      <w:proofErr w:type="spellStart"/>
      <w:r>
        <w:rPr>
          <w:rFonts w:ascii="Calibri" w:hAnsi="Calibri"/>
          <w:sz w:val="22"/>
          <w:szCs w:val="22"/>
        </w:rPr>
        <w:t>kmet</w:t>
      </w:r>
      <w:proofErr w:type="spellEnd"/>
      <w:r>
        <w:rPr>
          <w:rFonts w:ascii="Calibri" w:hAnsi="Calibri"/>
          <w:sz w:val="22"/>
          <w:szCs w:val="22"/>
        </w:rPr>
        <w:t xml:space="preserve"> = 0.01 min-1</w:t>
      </w: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 is thereby evident that unlike SN30000, PR-104A and CP-506, </w:t>
      </w:r>
      <w:proofErr w:type="spellStart"/>
      <w:r>
        <w:rPr>
          <w:rFonts w:ascii="Calibri" w:hAnsi="Calibri"/>
          <w:sz w:val="22"/>
          <w:szCs w:val="22"/>
        </w:rPr>
        <w:t>Tarloxotinib</w:t>
      </w:r>
      <w:proofErr w:type="spellEnd"/>
      <w:r>
        <w:rPr>
          <w:rFonts w:ascii="Calibri" w:hAnsi="Calibri"/>
          <w:sz w:val="22"/>
          <w:szCs w:val="22"/>
        </w:rPr>
        <w:t xml:space="preserve"> will require a concentration-dependent term to describe the rate of intracellular metabolism. The Km and </w:t>
      </w:r>
      <w:proofErr w:type="spellStart"/>
      <w:r>
        <w:rPr>
          <w:rFonts w:ascii="Calibri" w:hAnsi="Calibri"/>
          <w:sz w:val="22"/>
          <w:szCs w:val="22"/>
        </w:rPr>
        <w:t>Vmax</w:t>
      </w:r>
      <w:proofErr w:type="spellEnd"/>
      <w:r>
        <w:rPr>
          <w:rFonts w:ascii="Calibri" w:hAnsi="Calibri"/>
          <w:sz w:val="22"/>
          <w:szCs w:val="22"/>
        </w:rPr>
        <w:t xml:space="preserve"> were set to 0 for SN30000, PR-104A and CP-506. </w:t>
      </w: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I’m a bit confused as to how the kmet0 relates to the </w:t>
      </w:r>
      <w:proofErr w:type="spellStart"/>
      <w:r>
        <w:rPr>
          <w:rFonts w:ascii="Calibri" w:hAnsi="Calibri"/>
          <w:sz w:val="22"/>
          <w:szCs w:val="22"/>
        </w:rPr>
        <w:t>Vmax</w:t>
      </w:r>
      <w:proofErr w:type="spellEnd"/>
      <w:r>
        <w:rPr>
          <w:rFonts w:ascii="Calibri" w:hAnsi="Calibri"/>
          <w:sz w:val="22"/>
          <w:szCs w:val="22"/>
        </w:rPr>
        <w:t xml:space="preserve"> and Km, as I have never needed to fit all three simultaneously. In the past, we only parameterized the </w:t>
      </w:r>
      <w:proofErr w:type="spellStart"/>
      <w:r>
        <w:rPr>
          <w:rFonts w:ascii="Calibri" w:hAnsi="Calibri"/>
          <w:sz w:val="22"/>
          <w:szCs w:val="22"/>
        </w:rPr>
        <w:t>Vmax</w:t>
      </w:r>
      <w:proofErr w:type="spellEnd"/>
      <w:r>
        <w:rPr>
          <w:rFonts w:ascii="Calibri" w:hAnsi="Calibri"/>
          <w:sz w:val="22"/>
          <w:szCs w:val="22"/>
        </w:rPr>
        <w:t xml:space="preserve"> and Km to model the </w:t>
      </w:r>
      <w:proofErr w:type="spellStart"/>
      <w:r>
        <w:rPr>
          <w:rFonts w:ascii="Calibri" w:hAnsi="Calibri"/>
          <w:sz w:val="22"/>
          <w:szCs w:val="22"/>
        </w:rPr>
        <w:t>saturable</w:t>
      </w:r>
      <w:proofErr w:type="spellEnd"/>
      <w:r>
        <w:rPr>
          <w:rFonts w:ascii="Calibri" w:hAnsi="Calibri"/>
          <w:sz w:val="22"/>
          <w:szCs w:val="22"/>
        </w:rPr>
        <w:t xml:space="preserve"> kinetics of drug metabolism. We never integrated a term for kmet0 into the paradigm.</w:t>
      </w: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For reference, the </w:t>
      </w:r>
      <w:proofErr w:type="gramStart"/>
      <w:r>
        <w:rPr>
          <w:rFonts w:ascii="Calibri" w:hAnsi="Calibri"/>
          <w:sz w:val="22"/>
          <w:szCs w:val="22"/>
        </w:rPr>
        <w:t>Fortran</w:t>
      </w:r>
      <w:proofErr w:type="gramEnd"/>
      <w:r>
        <w:rPr>
          <w:rFonts w:ascii="Calibri" w:hAnsi="Calibri"/>
          <w:sz w:val="22"/>
          <w:szCs w:val="22"/>
        </w:rPr>
        <w:t xml:space="preserve"> code is as follows:</w:t>
      </w: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A737B" w:rsidRDefault="00DA737B" w:rsidP="00DA73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Any help would be much appreciated </w:t>
      </w:r>
      <w:r>
        <w:rPr>
          <w:rFonts w:ascii="Arial" w:hAnsi="Arial" w:cs="Arial"/>
          <w:sz w:val="22"/>
          <w:szCs w:val="22"/>
        </w:rPr>
        <w:t>😊</w:t>
      </w:r>
    </w:p>
    <w:p w:rsidR="00DA737B" w:rsidRDefault="00DA737B">
      <w:bookmarkStart w:id="0" w:name="_GoBack"/>
      <w:bookmarkEnd w:id="0"/>
    </w:p>
    <w:p w:rsidR="00DA737B" w:rsidRDefault="00DA737B"/>
    <w:p w:rsidR="00DA737B" w:rsidRDefault="00DA737B">
      <w:r>
        <w:t>Kevin 11/24/22</w:t>
      </w:r>
    </w:p>
    <w:p w:rsidR="00DA737B" w:rsidRPr="00DA737B" w:rsidRDefault="00DA737B" w:rsidP="00DA737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 xml:space="preserve">There are 2 answers to the Kmet0 question. One is that it has no relationship. There is a concentration independent rate constant representing linear metabolism (kmet0) and a concentration dependent metabolism parameterized by Km and </w:t>
      </w:r>
      <w:proofErr w:type="spellStart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>Vmax</w:t>
      </w:r>
      <w:proofErr w:type="spellEnd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DA737B" w:rsidRPr="00DA737B" w:rsidRDefault="00DA737B" w:rsidP="00DA737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A737B" w:rsidRPr="00DA737B" w:rsidRDefault="00DA737B" w:rsidP="00DA737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 xml:space="preserve">If you want to fit concentration dependent rates it would be easiest to try to fit </w:t>
      </w:r>
      <w:proofErr w:type="spellStart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>Vmax</w:t>
      </w:r>
      <w:proofErr w:type="spellEnd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Km with Kmet0 =0.</w:t>
      </w:r>
    </w:p>
    <w:p w:rsidR="00DA737B" w:rsidRPr="00DA737B" w:rsidRDefault="00DA737B" w:rsidP="00DA737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A737B" w:rsidRPr="00DA737B" w:rsidRDefault="00DA737B" w:rsidP="00DA737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 xml:space="preserve">So the second answer is kmet0 is equal rate/C so if you plot kmet0 </w:t>
      </w:r>
      <w:proofErr w:type="spellStart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>vs</w:t>
      </w:r>
      <w:proofErr w:type="spellEnd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 xml:space="preserve"> concentration you should get a hyperbolic curve which will give you initial estimates of Km and </w:t>
      </w:r>
      <w:proofErr w:type="spellStart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>Vmax</w:t>
      </w:r>
      <w:proofErr w:type="spellEnd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 xml:space="preserve">. I suspect with n=3 this </w:t>
      </w:r>
      <w:proofErr w:type="spellStart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>wont</w:t>
      </w:r>
      <w:proofErr w:type="spellEnd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 xml:space="preserve"> work but essentially the fitted Kmet0s give you a series of </w:t>
      </w:r>
      <w:proofErr w:type="spellStart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>Vmax</w:t>
      </w:r>
      <w:proofErr w:type="spellEnd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 xml:space="preserve">/(C +Km) to plot. If it really looks like this will occur with the new drugs you may want to plan an independent </w:t>
      </w:r>
      <w:proofErr w:type="spellStart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>expt</w:t>
      </w:r>
      <w:proofErr w:type="spellEnd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 xml:space="preserve"> where you say use 8 -10 initial concentrations and just measure EC and IC at one time point - this looks good in papers anyway.</w:t>
      </w:r>
    </w:p>
    <w:p w:rsidR="00DA737B" w:rsidRPr="00DA737B" w:rsidRDefault="00DA737B" w:rsidP="00DA737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br/>
      </w:r>
    </w:p>
    <w:p w:rsidR="00DA737B" w:rsidRPr="00DA737B" w:rsidRDefault="00DA737B" w:rsidP="00DA737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 xml:space="preserve">However looking at the graphs I suspect you will need </w:t>
      </w:r>
      <w:proofErr w:type="gramStart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>an</w:t>
      </w:r>
      <w:proofErr w:type="gramEnd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 xml:space="preserve"> linear and non-linear component. This makes an initial estimate of Km more difficult</w:t>
      </w:r>
    </w:p>
    <w:p w:rsidR="00DA737B" w:rsidRPr="00DA737B" w:rsidRDefault="00DA737B" w:rsidP="00DA737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A737B" w:rsidRPr="00DA737B" w:rsidRDefault="00DA737B" w:rsidP="00DA737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 xml:space="preserve">The fits look pretty good. I suspect the poorer fit under anoxia for 0.5uM is due to a very small EC or IC instability/metabolism that even shows up a bit under </w:t>
      </w:r>
      <w:proofErr w:type="spellStart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>hyperoxia</w:t>
      </w:r>
      <w:proofErr w:type="spellEnd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 xml:space="preserve"> but is not big enough to </w:t>
      </w:r>
      <w:proofErr w:type="spellStart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>visualise</w:t>
      </w:r>
      <w:proofErr w:type="spellEnd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 xml:space="preserve"> in the mass balance. </w:t>
      </w:r>
      <w:proofErr w:type="gramStart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>Although LLQ will pay a part in that also?</w:t>
      </w:r>
      <w:proofErr w:type="gramEnd"/>
    </w:p>
    <w:p w:rsidR="00DA737B" w:rsidRPr="00DA737B" w:rsidRDefault="00DA737B" w:rsidP="00DA737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A737B" w:rsidRPr="00DA737B" w:rsidRDefault="00DA737B" w:rsidP="00DA737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>The fits seem pretty good compared to the complexity we went through with Phoenix, so I would not trust our previous fits completely to calibrate what you are trying to do here.</w:t>
      </w:r>
    </w:p>
    <w:p w:rsidR="00DA737B" w:rsidRPr="00DA737B" w:rsidRDefault="00DA737B" w:rsidP="00DA737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A737B" w:rsidRPr="00DA737B" w:rsidRDefault="00DA737B" w:rsidP="00DA737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 xml:space="preserve">Better to simulate some purely </w:t>
      </w:r>
      <w:proofErr w:type="spellStart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>Michaelis-Menten</w:t>
      </w:r>
      <w:proofErr w:type="spellEnd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 xml:space="preserve"> metabolism and see how you get on. </w:t>
      </w:r>
    </w:p>
    <w:p w:rsidR="00DA737B" w:rsidRPr="00DA737B" w:rsidRDefault="00DA737B" w:rsidP="00DA737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A737B" w:rsidRPr="00DA737B" w:rsidRDefault="00DA737B" w:rsidP="00DA737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 xml:space="preserve">Also remember that in all our work so far the intracellular metabolism function operates on total intracellular concentration making the </w:t>
      </w:r>
      <w:proofErr w:type="spellStart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>kmets</w:t>
      </w:r>
      <w:proofErr w:type="spellEnd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 xml:space="preserve"> hard to compare across papers.</w:t>
      </w:r>
    </w:p>
    <w:p w:rsidR="00DA737B" w:rsidRPr="00DA737B" w:rsidRDefault="00DA737B" w:rsidP="00DA737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A737B" w:rsidRPr="00DA737B" w:rsidRDefault="00DA737B" w:rsidP="00DA737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 xml:space="preserve">It would be interesting to simulate some (almost?) deterministic data (plenty of points) and see if </w:t>
      </w:r>
      <w:proofErr w:type="spellStart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>Gib's</w:t>
      </w:r>
      <w:proofErr w:type="spellEnd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 xml:space="preserve"> fitting program can reproduce it. Hopefully you can then get a SSQ or other measure of goodness of fit, although some weighing </w:t>
      </w:r>
      <w:proofErr w:type="spellStart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>micht</w:t>
      </w:r>
      <w:proofErr w:type="spellEnd"/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 xml:space="preserve"> be needed.</w:t>
      </w:r>
    </w:p>
    <w:p w:rsidR="00DA737B" w:rsidRPr="00DA737B" w:rsidRDefault="00DA737B" w:rsidP="00DA737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A737B" w:rsidRPr="00DA737B" w:rsidRDefault="00DA737B" w:rsidP="00DA737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A737B">
        <w:rPr>
          <w:rFonts w:ascii="Calibri" w:eastAsia="Times New Roman" w:hAnsi="Calibri" w:cs="Times New Roman"/>
          <w:color w:val="000000"/>
          <w:sz w:val="24"/>
          <w:szCs w:val="24"/>
        </w:rPr>
        <w:t>HTH but get back to me anytime</w:t>
      </w:r>
    </w:p>
    <w:p w:rsidR="00DA737B" w:rsidRDefault="00DA737B"/>
    <w:sectPr w:rsidR="00DA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57"/>
    <w:rsid w:val="000E26E9"/>
    <w:rsid w:val="003F1757"/>
    <w:rsid w:val="004F5A0E"/>
    <w:rsid w:val="00DA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7381</TotalTime>
  <Pages>2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</dc:creator>
  <cp:keywords/>
  <dc:description/>
  <cp:lastModifiedBy>gib</cp:lastModifiedBy>
  <cp:revision>2</cp:revision>
  <dcterms:created xsi:type="dcterms:W3CDTF">2022-11-24T21:29:00Z</dcterms:created>
  <dcterms:modified xsi:type="dcterms:W3CDTF">2022-11-30T03:51:00Z</dcterms:modified>
</cp:coreProperties>
</file>