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87085" w14:textId="77777777" w:rsidR="007119DD" w:rsidRPr="007119DD" w:rsidRDefault="007119DD" w:rsidP="007119DD">
      <w:pPr>
        <w:rPr>
          <w:b/>
          <w:bCs/>
        </w:rPr>
      </w:pPr>
      <w:r w:rsidRPr="007119DD">
        <w:rPr>
          <w:b/>
          <w:bCs/>
        </w:rPr>
        <w:t>Guide complet : Élevage et récolte des larves de BSF (Black Soldier Fly)</w:t>
      </w:r>
    </w:p>
    <w:p w14:paraId="7EC16E1D" w14:textId="77777777" w:rsidR="007119DD" w:rsidRPr="007119DD" w:rsidRDefault="007119DD" w:rsidP="007119DD">
      <w:pPr>
        <w:rPr>
          <w:b/>
          <w:bCs/>
        </w:rPr>
      </w:pPr>
      <w:r w:rsidRPr="007119DD">
        <w:rPr>
          <w:b/>
          <w:bCs/>
        </w:rPr>
        <w:t>Introduction</w:t>
      </w:r>
    </w:p>
    <w:p w14:paraId="5DAA3988" w14:textId="77777777" w:rsidR="007119DD" w:rsidRPr="007119DD" w:rsidRDefault="007119DD" w:rsidP="007119DD">
      <w:r w:rsidRPr="007119DD">
        <w:t xml:space="preserve">La mouche soldat noire (BSF, </w:t>
      </w:r>
      <w:proofErr w:type="spellStart"/>
      <w:r w:rsidRPr="007119DD">
        <w:rPr>
          <w:i/>
          <w:iCs/>
        </w:rPr>
        <w:t>Hermetia</w:t>
      </w:r>
      <w:proofErr w:type="spellEnd"/>
      <w:r w:rsidRPr="007119DD">
        <w:rPr>
          <w:i/>
          <w:iCs/>
        </w:rPr>
        <w:t xml:space="preserve"> </w:t>
      </w:r>
      <w:proofErr w:type="spellStart"/>
      <w:r w:rsidRPr="007119DD">
        <w:rPr>
          <w:i/>
          <w:iCs/>
        </w:rPr>
        <w:t>illucens</w:t>
      </w:r>
      <w:proofErr w:type="spellEnd"/>
      <w:r w:rsidRPr="007119DD">
        <w:t>) est une espèce d’insecte utilisée dans la gestion des déchets organiques et comme source de protéines animales. Ses larves ont un fort pouvoir décomposeur et sont riches en protéines et lipides, idéales pour l’alimentation animale (poulets, poissons, porcs, animaux de compagnie) et la production de biodéchets.</w:t>
      </w:r>
    </w:p>
    <w:p w14:paraId="666DFEEE" w14:textId="77777777" w:rsidR="007119DD" w:rsidRPr="007119DD" w:rsidRDefault="007119DD" w:rsidP="007119DD">
      <w:r w:rsidRPr="007119DD">
        <w:t>L’élevage de BSF est durable, économique et applicable sur des petites ou grandes surfaces.</w:t>
      </w:r>
    </w:p>
    <w:p w14:paraId="24D9D936" w14:textId="77777777" w:rsidR="007119DD" w:rsidRPr="007119DD" w:rsidRDefault="007119DD" w:rsidP="007119DD">
      <w:r w:rsidRPr="007119DD">
        <w:pict w14:anchorId="507D0D78">
          <v:rect id="_x0000_i1091" style="width:0;height:1.5pt" o:hralign="center" o:hrstd="t" o:hr="t" fillcolor="#a0a0a0" stroked="f"/>
        </w:pict>
      </w:r>
    </w:p>
    <w:p w14:paraId="546EC3E8" w14:textId="77777777" w:rsidR="007119DD" w:rsidRPr="007119DD" w:rsidRDefault="007119DD" w:rsidP="007119DD">
      <w:pPr>
        <w:rPr>
          <w:b/>
          <w:bCs/>
        </w:rPr>
      </w:pPr>
      <w:r w:rsidRPr="007119DD">
        <w:rPr>
          <w:b/>
          <w:bCs/>
        </w:rPr>
        <w:t>1. Biologie et cycle de vie</w:t>
      </w:r>
    </w:p>
    <w:p w14:paraId="385E8C93" w14:textId="77777777" w:rsidR="007119DD" w:rsidRPr="007119DD" w:rsidRDefault="007119DD" w:rsidP="007119DD">
      <w:pPr>
        <w:numPr>
          <w:ilvl w:val="0"/>
          <w:numId w:val="1"/>
        </w:numPr>
      </w:pPr>
      <w:r w:rsidRPr="007119DD">
        <w:rPr>
          <w:b/>
          <w:bCs/>
        </w:rPr>
        <w:t>Œuf</w:t>
      </w:r>
      <w:r w:rsidRPr="007119DD">
        <w:t xml:space="preserve"> : 1 à 2 mm, pondus par la femelle dans des zones sombres et humides, généralement dans des matières organiques en décomposition.</w:t>
      </w:r>
    </w:p>
    <w:p w14:paraId="1E43AF75" w14:textId="77777777" w:rsidR="007119DD" w:rsidRPr="007119DD" w:rsidRDefault="007119DD" w:rsidP="007119DD">
      <w:pPr>
        <w:numPr>
          <w:ilvl w:val="0"/>
          <w:numId w:val="1"/>
        </w:numPr>
      </w:pPr>
      <w:r w:rsidRPr="007119DD">
        <w:rPr>
          <w:b/>
          <w:bCs/>
        </w:rPr>
        <w:t>Larve</w:t>
      </w:r>
      <w:r w:rsidRPr="007119DD">
        <w:t xml:space="preserve"> : stade principal, de 0,5 mm à 27 mm en 15 à 18 jours selon température et alimentation.</w:t>
      </w:r>
    </w:p>
    <w:p w14:paraId="25AEDCFE" w14:textId="77777777" w:rsidR="007119DD" w:rsidRPr="007119DD" w:rsidRDefault="007119DD" w:rsidP="007119DD">
      <w:pPr>
        <w:numPr>
          <w:ilvl w:val="0"/>
          <w:numId w:val="1"/>
        </w:numPr>
      </w:pPr>
      <w:r w:rsidRPr="007119DD">
        <w:rPr>
          <w:b/>
          <w:bCs/>
        </w:rPr>
        <w:t>Pupe</w:t>
      </w:r>
      <w:r w:rsidRPr="007119DD">
        <w:t xml:space="preserve"> : stade de transformation avant la mue adulte.</w:t>
      </w:r>
    </w:p>
    <w:p w14:paraId="4060CCAC" w14:textId="77777777" w:rsidR="007119DD" w:rsidRPr="007119DD" w:rsidRDefault="007119DD" w:rsidP="007119DD">
      <w:pPr>
        <w:numPr>
          <w:ilvl w:val="0"/>
          <w:numId w:val="1"/>
        </w:numPr>
      </w:pPr>
      <w:r w:rsidRPr="007119DD">
        <w:rPr>
          <w:b/>
          <w:bCs/>
        </w:rPr>
        <w:t>Adulte</w:t>
      </w:r>
      <w:r w:rsidRPr="007119DD">
        <w:t xml:space="preserve"> : mouche noire de 15 à 20 mm, ne se nourrit pas, vit 5 à 8 jours, pond 500 à 900 œufs.</w:t>
      </w:r>
    </w:p>
    <w:p w14:paraId="5C98B880" w14:textId="77777777" w:rsidR="007119DD" w:rsidRPr="007119DD" w:rsidRDefault="007119DD" w:rsidP="007119DD">
      <w:r w:rsidRPr="007119DD">
        <w:t xml:space="preserve">Cycle complet : </w:t>
      </w:r>
      <w:r w:rsidRPr="007119DD">
        <w:rPr>
          <w:b/>
          <w:bCs/>
        </w:rPr>
        <w:t>40 à 50 jours</w:t>
      </w:r>
      <w:r w:rsidRPr="007119DD">
        <w:t xml:space="preserve"> selon conditions environnementales.</w:t>
      </w:r>
    </w:p>
    <w:p w14:paraId="69EAF46B" w14:textId="77777777" w:rsidR="007119DD" w:rsidRPr="007119DD" w:rsidRDefault="007119DD" w:rsidP="007119DD">
      <w:r w:rsidRPr="007119DD">
        <w:pict w14:anchorId="687A9C84">
          <v:rect id="_x0000_i1092" style="width:0;height:1.5pt" o:hralign="center" o:hrstd="t" o:hr="t" fillcolor="#a0a0a0" stroked="f"/>
        </w:pict>
      </w:r>
    </w:p>
    <w:p w14:paraId="75AF989D" w14:textId="77777777" w:rsidR="007119DD" w:rsidRPr="007119DD" w:rsidRDefault="007119DD" w:rsidP="007119DD">
      <w:pPr>
        <w:rPr>
          <w:b/>
          <w:bCs/>
        </w:rPr>
      </w:pPr>
      <w:r w:rsidRPr="007119DD">
        <w:rPr>
          <w:b/>
          <w:bCs/>
        </w:rPr>
        <w:t>2. Conditions optimales d’élevage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771"/>
        <w:gridCol w:w="4924"/>
      </w:tblGrid>
      <w:tr w:rsidR="007119DD" w:rsidRPr="007119DD" w14:paraId="3406DE3C" w14:textId="77777777">
        <w:trPr>
          <w:tblCellSpacing w:w="15" w:type="dxa"/>
        </w:trPr>
        <w:tc>
          <w:tcPr>
            <w:tcW w:w="0" w:type="auto"/>
            <w:vAlign w:val="center"/>
            <w:hideMark/>
          </w:tcPr>
          <w:p w14:paraId="6C7EC6E1" w14:textId="77777777" w:rsidR="007119DD" w:rsidRPr="007119DD" w:rsidRDefault="007119DD" w:rsidP="007119DD">
            <w:pPr>
              <w:rPr>
                <w:b/>
                <w:bCs/>
              </w:rPr>
            </w:pPr>
            <w:r w:rsidRPr="007119DD">
              <w:rPr>
                <w:b/>
                <w:bCs/>
              </w:rPr>
              <w:t>Paramètre</w:t>
            </w:r>
          </w:p>
        </w:tc>
        <w:tc>
          <w:tcPr>
            <w:tcW w:w="0" w:type="auto"/>
            <w:vAlign w:val="center"/>
            <w:hideMark/>
          </w:tcPr>
          <w:p w14:paraId="56A08BB7" w14:textId="77777777" w:rsidR="007119DD" w:rsidRPr="007119DD" w:rsidRDefault="007119DD" w:rsidP="007119DD">
            <w:pPr>
              <w:rPr>
                <w:b/>
                <w:bCs/>
              </w:rPr>
            </w:pPr>
            <w:r w:rsidRPr="007119DD">
              <w:rPr>
                <w:b/>
                <w:bCs/>
              </w:rPr>
              <w:t>Optimal</w:t>
            </w:r>
          </w:p>
        </w:tc>
        <w:tc>
          <w:tcPr>
            <w:tcW w:w="0" w:type="auto"/>
            <w:vAlign w:val="center"/>
            <w:hideMark/>
          </w:tcPr>
          <w:p w14:paraId="681CCD8F" w14:textId="77777777" w:rsidR="007119DD" w:rsidRPr="007119DD" w:rsidRDefault="007119DD" w:rsidP="007119DD">
            <w:pPr>
              <w:rPr>
                <w:b/>
                <w:bCs/>
              </w:rPr>
            </w:pPr>
            <w:r w:rsidRPr="007119DD">
              <w:rPr>
                <w:b/>
                <w:bCs/>
              </w:rPr>
              <w:t>Commentaires</w:t>
            </w:r>
          </w:p>
        </w:tc>
      </w:tr>
      <w:tr w:rsidR="007119DD" w:rsidRPr="007119DD" w14:paraId="6C9399A0" w14:textId="77777777">
        <w:trPr>
          <w:tblCellSpacing w:w="15" w:type="dxa"/>
        </w:trPr>
        <w:tc>
          <w:tcPr>
            <w:tcW w:w="0" w:type="auto"/>
            <w:vAlign w:val="center"/>
            <w:hideMark/>
          </w:tcPr>
          <w:p w14:paraId="0688843C" w14:textId="77777777" w:rsidR="007119DD" w:rsidRPr="007119DD" w:rsidRDefault="007119DD" w:rsidP="007119DD">
            <w:r w:rsidRPr="007119DD">
              <w:t>Température</w:t>
            </w:r>
          </w:p>
        </w:tc>
        <w:tc>
          <w:tcPr>
            <w:tcW w:w="0" w:type="auto"/>
            <w:vAlign w:val="center"/>
            <w:hideMark/>
          </w:tcPr>
          <w:p w14:paraId="3E459C82" w14:textId="77777777" w:rsidR="007119DD" w:rsidRPr="007119DD" w:rsidRDefault="007119DD" w:rsidP="007119DD">
            <w:r w:rsidRPr="007119DD">
              <w:t>27–30 °C</w:t>
            </w:r>
          </w:p>
        </w:tc>
        <w:tc>
          <w:tcPr>
            <w:tcW w:w="0" w:type="auto"/>
            <w:vAlign w:val="center"/>
            <w:hideMark/>
          </w:tcPr>
          <w:p w14:paraId="0F91EF3C" w14:textId="77777777" w:rsidR="007119DD" w:rsidRPr="007119DD" w:rsidRDefault="007119DD" w:rsidP="007119DD">
            <w:r w:rsidRPr="007119DD">
              <w:t>Influence la croissance des larves et la ponte des adultes</w:t>
            </w:r>
          </w:p>
        </w:tc>
      </w:tr>
      <w:tr w:rsidR="007119DD" w:rsidRPr="007119DD" w14:paraId="2A1483C6" w14:textId="77777777">
        <w:trPr>
          <w:tblCellSpacing w:w="15" w:type="dxa"/>
        </w:trPr>
        <w:tc>
          <w:tcPr>
            <w:tcW w:w="0" w:type="auto"/>
            <w:vAlign w:val="center"/>
            <w:hideMark/>
          </w:tcPr>
          <w:p w14:paraId="75797E3E" w14:textId="77777777" w:rsidR="007119DD" w:rsidRPr="007119DD" w:rsidRDefault="007119DD" w:rsidP="007119DD">
            <w:r w:rsidRPr="007119DD">
              <w:t>Humidité</w:t>
            </w:r>
          </w:p>
        </w:tc>
        <w:tc>
          <w:tcPr>
            <w:tcW w:w="0" w:type="auto"/>
            <w:vAlign w:val="center"/>
            <w:hideMark/>
          </w:tcPr>
          <w:p w14:paraId="50ECF8BF" w14:textId="77777777" w:rsidR="007119DD" w:rsidRPr="007119DD" w:rsidRDefault="007119DD" w:rsidP="007119DD">
            <w:r w:rsidRPr="007119DD">
              <w:t>60–70%</w:t>
            </w:r>
          </w:p>
        </w:tc>
        <w:tc>
          <w:tcPr>
            <w:tcW w:w="0" w:type="auto"/>
            <w:vAlign w:val="center"/>
            <w:hideMark/>
          </w:tcPr>
          <w:p w14:paraId="2E0FAAB4" w14:textId="77777777" w:rsidR="007119DD" w:rsidRPr="007119DD" w:rsidRDefault="007119DD" w:rsidP="007119DD">
            <w:r w:rsidRPr="007119DD">
              <w:t>Essentiel pour les œufs et larves</w:t>
            </w:r>
          </w:p>
        </w:tc>
      </w:tr>
      <w:tr w:rsidR="007119DD" w:rsidRPr="007119DD" w14:paraId="07A8DBE5" w14:textId="77777777">
        <w:trPr>
          <w:tblCellSpacing w:w="15" w:type="dxa"/>
        </w:trPr>
        <w:tc>
          <w:tcPr>
            <w:tcW w:w="0" w:type="auto"/>
            <w:vAlign w:val="center"/>
            <w:hideMark/>
          </w:tcPr>
          <w:p w14:paraId="7010083C" w14:textId="77777777" w:rsidR="007119DD" w:rsidRPr="007119DD" w:rsidRDefault="007119DD" w:rsidP="007119DD">
            <w:proofErr w:type="gramStart"/>
            <w:r w:rsidRPr="007119DD">
              <w:t>pH</w:t>
            </w:r>
            <w:proofErr w:type="gramEnd"/>
            <w:r w:rsidRPr="007119DD">
              <w:t xml:space="preserve"> substrat</w:t>
            </w:r>
          </w:p>
        </w:tc>
        <w:tc>
          <w:tcPr>
            <w:tcW w:w="0" w:type="auto"/>
            <w:vAlign w:val="center"/>
            <w:hideMark/>
          </w:tcPr>
          <w:p w14:paraId="3218E6AD" w14:textId="77777777" w:rsidR="007119DD" w:rsidRPr="007119DD" w:rsidRDefault="007119DD" w:rsidP="007119DD">
            <w:r w:rsidRPr="007119DD">
              <w:t>6–8</w:t>
            </w:r>
          </w:p>
        </w:tc>
        <w:tc>
          <w:tcPr>
            <w:tcW w:w="0" w:type="auto"/>
            <w:vAlign w:val="center"/>
            <w:hideMark/>
          </w:tcPr>
          <w:p w14:paraId="00563E83" w14:textId="77777777" w:rsidR="007119DD" w:rsidRPr="007119DD" w:rsidRDefault="007119DD" w:rsidP="007119DD">
            <w:r w:rsidRPr="007119DD">
              <w:t>Eviter acidité trop forte</w:t>
            </w:r>
          </w:p>
        </w:tc>
      </w:tr>
      <w:tr w:rsidR="007119DD" w:rsidRPr="007119DD" w14:paraId="43E78932" w14:textId="77777777">
        <w:trPr>
          <w:tblCellSpacing w:w="15" w:type="dxa"/>
        </w:trPr>
        <w:tc>
          <w:tcPr>
            <w:tcW w:w="0" w:type="auto"/>
            <w:vAlign w:val="center"/>
            <w:hideMark/>
          </w:tcPr>
          <w:p w14:paraId="74088B6C" w14:textId="77777777" w:rsidR="007119DD" w:rsidRPr="007119DD" w:rsidRDefault="007119DD" w:rsidP="007119DD">
            <w:r w:rsidRPr="007119DD">
              <w:t>Lumière</w:t>
            </w:r>
          </w:p>
        </w:tc>
        <w:tc>
          <w:tcPr>
            <w:tcW w:w="0" w:type="auto"/>
            <w:vAlign w:val="center"/>
            <w:hideMark/>
          </w:tcPr>
          <w:p w14:paraId="06D9B566" w14:textId="77777777" w:rsidR="007119DD" w:rsidRPr="007119DD" w:rsidRDefault="007119DD" w:rsidP="007119DD">
            <w:r w:rsidRPr="007119DD">
              <w:t>Lumière indirecte pour la ponte</w:t>
            </w:r>
          </w:p>
        </w:tc>
        <w:tc>
          <w:tcPr>
            <w:tcW w:w="0" w:type="auto"/>
            <w:vAlign w:val="center"/>
            <w:hideMark/>
          </w:tcPr>
          <w:p w14:paraId="6910C878" w14:textId="77777777" w:rsidR="007119DD" w:rsidRPr="007119DD" w:rsidRDefault="007119DD" w:rsidP="007119DD">
            <w:r w:rsidRPr="007119DD">
              <w:t>Les larves préfèrent l’obscurité</w:t>
            </w:r>
          </w:p>
        </w:tc>
      </w:tr>
      <w:tr w:rsidR="007119DD" w:rsidRPr="007119DD" w14:paraId="11CD7454" w14:textId="77777777">
        <w:trPr>
          <w:tblCellSpacing w:w="15" w:type="dxa"/>
        </w:trPr>
        <w:tc>
          <w:tcPr>
            <w:tcW w:w="0" w:type="auto"/>
            <w:vAlign w:val="center"/>
            <w:hideMark/>
          </w:tcPr>
          <w:p w14:paraId="248728B2" w14:textId="77777777" w:rsidR="007119DD" w:rsidRPr="007119DD" w:rsidRDefault="007119DD" w:rsidP="007119DD">
            <w:r w:rsidRPr="007119DD">
              <w:t>Aération</w:t>
            </w:r>
          </w:p>
        </w:tc>
        <w:tc>
          <w:tcPr>
            <w:tcW w:w="0" w:type="auto"/>
            <w:vAlign w:val="center"/>
            <w:hideMark/>
          </w:tcPr>
          <w:p w14:paraId="7030ECDC" w14:textId="77777777" w:rsidR="007119DD" w:rsidRPr="007119DD" w:rsidRDefault="007119DD" w:rsidP="007119DD">
            <w:r w:rsidRPr="007119DD">
              <w:t>Bonne circulation d’air</w:t>
            </w:r>
          </w:p>
        </w:tc>
        <w:tc>
          <w:tcPr>
            <w:tcW w:w="0" w:type="auto"/>
            <w:vAlign w:val="center"/>
            <w:hideMark/>
          </w:tcPr>
          <w:p w14:paraId="1FFB969B" w14:textId="77777777" w:rsidR="007119DD" w:rsidRPr="007119DD" w:rsidRDefault="007119DD" w:rsidP="007119DD">
            <w:r w:rsidRPr="007119DD">
              <w:t>Prévenir moisissures et maladies</w:t>
            </w:r>
          </w:p>
        </w:tc>
      </w:tr>
    </w:tbl>
    <w:p w14:paraId="11F480F4" w14:textId="77777777" w:rsidR="007119DD" w:rsidRPr="007119DD" w:rsidRDefault="007119DD" w:rsidP="007119DD">
      <w:r w:rsidRPr="007119DD">
        <w:pict w14:anchorId="42D371AF">
          <v:rect id="_x0000_i1093" style="width:0;height:1.5pt" o:hralign="center" o:hrstd="t" o:hr="t" fillcolor="#a0a0a0" stroked="f"/>
        </w:pict>
      </w:r>
    </w:p>
    <w:p w14:paraId="6C03BA39" w14:textId="77777777" w:rsidR="007119DD" w:rsidRPr="007119DD" w:rsidRDefault="007119DD" w:rsidP="007119DD">
      <w:pPr>
        <w:rPr>
          <w:b/>
          <w:bCs/>
        </w:rPr>
      </w:pPr>
      <w:r w:rsidRPr="007119DD">
        <w:rPr>
          <w:b/>
          <w:bCs/>
        </w:rPr>
        <w:lastRenderedPageBreak/>
        <w:t>3. Installation et équipement</w:t>
      </w:r>
    </w:p>
    <w:p w14:paraId="660C15A4" w14:textId="77777777" w:rsidR="007119DD" w:rsidRPr="007119DD" w:rsidRDefault="007119DD" w:rsidP="007119DD">
      <w:pPr>
        <w:rPr>
          <w:b/>
          <w:bCs/>
        </w:rPr>
      </w:pPr>
      <w:r w:rsidRPr="007119DD">
        <w:rPr>
          <w:b/>
          <w:bCs/>
        </w:rPr>
        <w:t>3.1 Infrastructure</w:t>
      </w:r>
    </w:p>
    <w:p w14:paraId="78A71502" w14:textId="77777777" w:rsidR="007119DD" w:rsidRPr="007119DD" w:rsidRDefault="007119DD" w:rsidP="007119DD">
      <w:pPr>
        <w:numPr>
          <w:ilvl w:val="0"/>
          <w:numId w:val="2"/>
        </w:numPr>
      </w:pPr>
      <w:r w:rsidRPr="007119DD">
        <w:rPr>
          <w:b/>
          <w:bCs/>
        </w:rPr>
        <w:t>Bac de ponte</w:t>
      </w:r>
      <w:r w:rsidRPr="007119DD">
        <w:t xml:space="preserve"> : boite sombre avec accès à déchets organiques humides</w:t>
      </w:r>
    </w:p>
    <w:p w14:paraId="3CDDE52A" w14:textId="77777777" w:rsidR="007119DD" w:rsidRPr="007119DD" w:rsidRDefault="007119DD" w:rsidP="007119DD">
      <w:pPr>
        <w:numPr>
          <w:ilvl w:val="0"/>
          <w:numId w:val="2"/>
        </w:numPr>
      </w:pPr>
      <w:r w:rsidRPr="007119DD">
        <w:rPr>
          <w:b/>
          <w:bCs/>
        </w:rPr>
        <w:t>Bacs de croissance des larves</w:t>
      </w:r>
      <w:r w:rsidRPr="007119DD">
        <w:t xml:space="preserve"> : étagères ou caisses perforées</w:t>
      </w:r>
    </w:p>
    <w:p w14:paraId="27AD446A" w14:textId="77777777" w:rsidR="007119DD" w:rsidRPr="007119DD" w:rsidRDefault="007119DD" w:rsidP="007119DD">
      <w:pPr>
        <w:numPr>
          <w:ilvl w:val="0"/>
          <w:numId w:val="2"/>
        </w:numPr>
      </w:pPr>
      <w:r w:rsidRPr="007119DD">
        <w:rPr>
          <w:b/>
          <w:bCs/>
        </w:rPr>
        <w:t>Filets ou cages</w:t>
      </w:r>
      <w:r w:rsidRPr="007119DD">
        <w:t xml:space="preserve"> : protéger les adultes contre la fuite</w:t>
      </w:r>
    </w:p>
    <w:p w14:paraId="3D266D46" w14:textId="77777777" w:rsidR="007119DD" w:rsidRPr="007119DD" w:rsidRDefault="007119DD" w:rsidP="007119DD">
      <w:pPr>
        <w:numPr>
          <w:ilvl w:val="0"/>
          <w:numId w:val="2"/>
        </w:numPr>
      </w:pPr>
      <w:r w:rsidRPr="007119DD">
        <w:rPr>
          <w:b/>
          <w:bCs/>
        </w:rPr>
        <w:t>Serre ou local abrité</w:t>
      </w:r>
      <w:r w:rsidRPr="007119DD">
        <w:t xml:space="preserve"> : maintien température et humidité</w:t>
      </w:r>
    </w:p>
    <w:p w14:paraId="063AFD4F" w14:textId="77777777" w:rsidR="007119DD" w:rsidRPr="007119DD" w:rsidRDefault="007119DD" w:rsidP="007119DD">
      <w:pPr>
        <w:rPr>
          <w:b/>
          <w:bCs/>
        </w:rPr>
      </w:pPr>
      <w:r w:rsidRPr="007119DD">
        <w:rPr>
          <w:b/>
          <w:bCs/>
        </w:rPr>
        <w:t>3.2 Matériaux nécessaires</w:t>
      </w:r>
    </w:p>
    <w:p w14:paraId="2014823D" w14:textId="77777777" w:rsidR="007119DD" w:rsidRPr="007119DD" w:rsidRDefault="007119DD" w:rsidP="007119DD">
      <w:pPr>
        <w:numPr>
          <w:ilvl w:val="0"/>
          <w:numId w:val="3"/>
        </w:numPr>
      </w:pPr>
      <w:r w:rsidRPr="007119DD">
        <w:t>Déchets organiques frais : restes de légumes, fruits, marc de café, fumiers</w:t>
      </w:r>
    </w:p>
    <w:p w14:paraId="4DD51D06" w14:textId="77777777" w:rsidR="007119DD" w:rsidRPr="007119DD" w:rsidRDefault="007119DD" w:rsidP="007119DD">
      <w:pPr>
        <w:numPr>
          <w:ilvl w:val="0"/>
          <w:numId w:val="3"/>
        </w:numPr>
      </w:pPr>
      <w:r w:rsidRPr="007119DD">
        <w:t>Filets anti-mouches pour éviter les intrus</w:t>
      </w:r>
    </w:p>
    <w:p w14:paraId="03C7583C" w14:textId="77777777" w:rsidR="007119DD" w:rsidRPr="007119DD" w:rsidRDefault="007119DD" w:rsidP="007119DD">
      <w:pPr>
        <w:numPr>
          <w:ilvl w:val="0"/>
          <w:numId w:val="3"/>
        </w:numPr>
      </w:pPr>
      <w:r w:rsidRPr="007119DD">
        <w:t>Plateaux perforés pour drainage et séparation des larves</w:t>
      </w:r>
    </w:p>
    <w:p w14:paraId="11909C3D" w14:textId="77777777" w:rsidR="007119DD" w:rsidRPr="007119DD" w:rsidRDefault="007119DD" w:rsidP="007119DD">
      <w:r w:rsidRPr="007119DD">
        <w:pict w14:anchorId="44BD1879">
          <v:rect id="_x0000_i1094" style="width:0;height:1.5pt" o:hralign="center" o:hrstd="t" o:hr="t" fillcolor="#a0a0a0" stroked="f"/>
        </w:pict>
      </w:r>
    </w:p>
    <w:p w14:paraId="73C68A9A" w14:textId="77777777" w:rsidR="007119DD" w:rsidRPr="007119DD" w:rsidRDefault="007119DD" w:rsidP="007119DD">
      <w:pPr>
        <w:rPr>
          <w:b/>
          <w:bCs/>
        </w:rPr>
      </w:pPr>
      <w:r w:rsidRPr="007119DD">
        <w:rPr>
          <w:b/>
          <w:bCs/>
        </w:rPr>
        <w:t>4. Alimentation des larves</w:t>
      </w:r>
    </w:p>
    <w:p w14:paraId="22C029DD" w14:textId="77777777" w:rsidR="007119DD" w:rsidRPr="007119DD" w:rsidRDefault="007119DD" w:rsidP="007119DD">
      <w:pPr>
        <w:numPr>
          <w:ilvl w:val="0"/>
          <w:numId w:val="4"/>
        </w:numPr>
      </w:pPr>
      <w:r w:rsidRPr="007119DD">
        <w:t xml:space="preserve">Larves consomment </w:t>
      </w:r>
      <w:r w:rsidRPr="007119DD">
        <w:rPr>
          <w:b/>
          <w:bCs/>
        </w:rPr>
        <w:t>matière organique humide</w:t>
      </w:r>
      <w:r w:rsidRPr="007119DD">
        <w:t>, non contaminée par produits chimiques</w:t>
      </w:r>
    </w:p>
    <w:p w14:paraId="4112B6C3" w14:textId="77777777" w:rsidR="007119DD" w:rsidRPr="007119DD" w:rsidRDefault="007119DD" w:rsidP="007119DD">
      <w:pPr>
        <w:numPr>
          <w:ilvl w:val="0"/>
          <w:numId w:val="4"/>
        </w:numPr>
      </w:pPr>
      <w:r w:rsidRPr="007119DD">
        <w:t>Ratio recommandé : 1 kg de larves pour 3 à 5 kg de matière organique par jour</w:t>
      </w:r>
    </w:p>
    <w:p w14:paraId="05FA2884" w14:textId="77777777" w:rsidR="007119DD" w:rsidRPr="007119DD" w:rsidRDefault="007119DD" w:rsidP="007119DD">
      <w:pPr>
        <w:numPr>
          <w:ilvl w:val="0"/>
          <w:numId w:val="4"/>
        </w:numPr>
      </w:pPr>
      <w:r w:rsidRPr="007119DD">
        <w:t>Substrats possibles : déchets alimentaires, fientes animales, pulpe de fruits, déchets verts</w:t>
      </w:r>
    </w:p>
    <w:p w14:paraId="68F102FA" w14:textId="77777777" w:rsidR="007119DD" w:rsidRPr="007119DD" w:rsidRDefault="007119DD" w:rsidP="007119DD">
      <w:pPr>
        <w:numPr>
          <w:ilvl w:val="0"/>
          <w:numId w:val="4"/>
        </w:numPr>
      </w:pPr>
      <w:r w:rsidRPr="007119DD">
        <w:t>Ajouter humidité si nécessaire (ne pas tremper)</w:t>
      </w:r>
    </w:p>
    <w:p w14:paraId="010C256A" w14:textId="77777777" w:rsidR="007119DD" w:rsidRPr="007119DD" w:rsidRDefault="007119DD" w:rsidP="007119DD">
      <w:r w:rsidRPr="007119DD">
        <w:pict w14:anchorId="2560A1E4">
          <v:rect id="_x0000_i1095" style="width:0;height:1.5pt" o:hralign="center" o:hrstd="t" o:hr="t" fillcolor="#a0a0a0" stroked="f"/>
        </w:pict>
      </w:r>
    </w:p>
    <w:p w14:paraId="4A03F8E6" w14:textId="77777777" w:rsidR="007119DD" w:rsidRPr="007119DD" w:rsidRDefault="007119DD" w:rsidP="007119DD">
      <w:pPr>
        <w:rPr>
          <w:b/>
          <w:bCs/>
        </w:rPr>
      </w:pPr>
      <w:r w:rsidRPr="007119DD">
        <w:rPr>
          <w:b/>
          <w:bCs/>
        </w:rPr>
        <w:t>5. Gestion des larves</w:t>
      </w:r>
    </w:p>
    <w:p w14:paraId="15705B89" w14:textId="77777777" w:rsidR="007119DD" w:rsidRPr="007119DD" w:rsidRDefault="007119DD" w:rsidP="007119DD">
      <w:pPr>
        <w:rPr>
          <w:b/>
          <w:bCs/>
        </w:rPr>
      </w:pPr>
      <w:r w:rsidRPr="007119DD">
        <w:rPr>
          <w:b/>
          <w:bCs/>
        </w:rPr>
        <w:t>5.1 Séparation des larves matures</w:t>
      </w:r>
    </w:p>
    <w:p w14:paraId="12745CC1" w14:textId="77777777" w:rsidR="007119DD" w:rsidRPr="007119DD" w:rsidRDefault="007119DD" w:rsidP="007119DD">
      <w:pPr>
        <w:numPr>
          <w:ilvl w:val="0"/>
          <w:numId w:val="5"/>
        </w:numPr>
      </w:pPr>
      <w:r w:rsidRPr="007119DD">
        <w:t xml:space="preserve">Les larves se déplacent vers des zones plus sèches avant la </w:t>
      </w:r>
      <w:proofErr w:type="spellStart"/>
      <w:r w:rsidRPr="007119DD">
        <w:t>pupaison</w:t>
      </w:r>
      <w:proofErr w:type="spellEnd"/>
      <w:r w:rsidRPr="007119DD">
        <w:t>.</w:t>
      </w:r>
    </w:p>
    <w:p w14:paraId="1517249E" w14:textId="77777777" w:rsidR="007119DD" w:rsidRPr="007119DD" w:rsidRDefault="007119DD" w:rsidP="007119DD">
      <w:pPr>
        <w:numPr>
          <w:ilvl w:val="0"/>
          <w:numId w:val="5"/>
        </w:numPr>
      </w:pPr>
      <w:r w:rsidRPr="007119DD">
        <w:t xml:space="preserve">Installer </w:t>
      </w:r>
      <w:r w:rsidRPr="007119DD">
        <w:rPr>
          <w:b/>
          <w:bCs/>
        </w:rPr>
        <w:t>bacs inclinés ou rampes</w:t>
      </w:r>
      <w:r w:rsidRPr="007119DD">
        <w:t xml:space="preserve"> pour récupérer les larves autonomes.</w:t>
      </w:r>
    </w:p>
    <w:p w14:paraId="33E48655" w14:textId="77777777" w:rsidR="007119DD" w:rsidRPr="007119DD" w:rsidRDefault="007119DD" w:rsidP="007119DD">
      <w:pPr>
        <w:rPr>
          <w:b/>
          <w:bCs/>
        </w:rPr>
      </w:pPr>
      <w:r w:rsidRPr="007119DD">
        <w:rPr>
          <w:b/>
          <w:bCs/>
        </w:rPr>
        <w:t>5.2 Cycle de production</w:t>
      </w:r>
    </w:p>
    <w:p w14:paraId="610248EA" w14:textId="77777777" w:rsidR="007119DD" w:rsidRPr="007119DD" w:rsidRDefault="007119DD" w:rsidP="007119DD">
      <w:pPr>
        <w:numPr>
          <w:ilvl w:val="0"/>
          <w:numId w:val="6"/>
        </w:numPr>
      </w:pPr>
      <w:r w:rsidRPr="007119DD">
        <w:t>Trempage ou ajout de déchets frais tous les 2–3 jours</w:t>
      </w:r>
    </w:p>
    <w:p w14:paraId="2FB41146" w14:textId="77777777" w:rsidR="007119DD" w:rsidRPr="007119DD" w:rsidRDefault="007119DD" w:rsidP="007119DD">
      <w:pPr>
        <w:numPr>
          <w:ilvl w:val="0"/>
          <w:numId w:val="6"/>
        </w:numPr>
      </w:pPr>
      <w:r w:rsidRPr="007119DD">
        <w:t>Récolte des larves après 15–18 jours de croissance</w:t>
      </w:r>
    </w:p>
    <w:p w14:paraId="2A078339" w14:textId="77777777" w:rsidR="007119DD" w:rsidRPr="007119DD" w:rsidRDefault="007119DD" w:rsidP="007119DD">
      <w:pPr>
        <w:numPr>
          <w:ilvl w:val="0"/>
          <w:numId w:val="6"/>
        </w:numPr>
      </w:pPr>
      <w:r w:rsidRPr="007119DD">
        <w:t>Laisser une partie du lot se développer pour les adultes et la reproduction</w:t>
      </w:r>
    </w:p>
    <w:p w14:paraId="7D41DE8C" w14:textId="77777777" w:rsidR="007119DD" w:rsidRPr="007119DD" w:rsidRDefault="007119DD" w:rsidP="007119DD">
      <w:pPr>
        <w:rPr>
          <w:b/>
          <w:bCs/>
        </w:rPr>
      </w:pPr>
      <w:r w:rsidRPr="007119DD">
        <w:rPr>
          <w:b/>
          <w:bCs/>
        </w:rPr>
        <w:t>5.3 Maintenance</w:t>
      </w:r>
    </w:p>
    <w:p w14:paraId="63038D94" w14:textId="77777777" w:rsidR="007119DD" w:rsidRPr="007119DD" w:rsidRDefault="007119DD" w:rsidP="007119DD">
      <w:pPr>
        <w:numPr>
          <w:ilvl w:val="0"/>
          <w:numId w:val="7"/>
        </w:numPr>
      </w:pPr>
      <w:r w:rsidRPr="007119DD">
        <w:t>Nettoyer bacs régulièrement</w:t>
      </w:r>
    </w:p>
    <w:p w14:paraId="1A5B5630" w14:textId="77777777" w:rsidR="007119DD" w:rsidRPr="007119DD" w:rsidRDefault="007119DD" w:rsidP="007119DD">
      <w:pPr>
        <w:numPr>
          <w:ilvl w:val="0"/>
          <w:numId w:val="7"/>
        </w:numPr>
      </w:pPr>
      <w:r w:rsidRPr="007119DD">
        <w:lastRenderedPageBreak/>
        <w:t>Retirer larves mortes ou substrat trop décomposé</w:t>
      </w:r>
    </w:p>
    <w:p w14:paraId="3D0626BC" w14:textId="77777777" w:rsidR="007119DD" w:rsidRPr="007119DD" w:rsidRDefault="007119DD" w:rsidP="007119DD">
      <w:pPr>
        <w:numPr>
          <w:ilvl w:val="0"/>
          <w:numId w:val="7"/>
        </w:numPr>
      </w:pPr>
      <w:r w:rsidRPr="007119DD">
        <w:t>Contrôler humidité et odeurs</w:t>
      </w:r>
    </w:p>
    <w:p w14:paraId="3008D616" w14:textId="77777777" w:rsidR="007119DD" w:rsidRPr="007119DD" w:rsidRDefault="007119DD" w:rsidP="007119DD">
      <w:r w:rsidRPr="007119DD">
        <w:pict w14:anchorId="072F69B2">
          <v:rect id="_x0000_i1096" style="width:0;height:1.5pt" o:hralign="center" o:hrstd="t" o:hr="t" fillcolor="#a0a0a0" stroked="f"/>
        </w:pict>
      </w:r>
    </w:p>
    <w:p w14:paraId="5E09D106" w14:textId="77777777" w:rsidR="007119DD" w:rsidRPr="007119DD" w:rsidRDefault="007119DD" w:rsidP="007119DD">
      <w:pPr>
        <w:rPr>
          <w:b/>
          <w:bCs/>
        </w:rPr>
      </w:pPr>
      <w:r w:rsidRPr="007119DD">
        <w:rPr>
          <w:b/>
          <w:bCs/>
        </w:rPr>
        <w:t>6. Récolte et traitement post-récolte</w:t>
      </w:r>
    </w:p>
    <w:p w14:paraId="39A4B483" w14:textId="77777777" w:rsidR="007119DD" w:rsidRPr="007119DD" w:rsidRDefault="007119DD" w:rsidP="007119DD">
      <w:pPr>
        <w:rPr>
          <w:b/>
          <w:bCs/>
        </w:rPr>
      </w:pPr>
      <w:r w:rsidRPr="007119DD">
        <w:rPr>
          <w:b/>
          <w:bCs/>
        </w:rPr>
        <w:t>6.1 Récolte</w:t>
      </w:r>
    </w:p>
    <w:p w14:paraId="7EADDD8D" w14:textId="77777777" w:rsidR="007119DD" w:rsidRPr="007119DD" w:rsidRDefault="007119DD" w:rsidP="007119DD">
      <w:pPr>
        <w:numPr>
          <w:ilvl w:val="0"/>
          <w:numId w:val="8"/>
        </w:numPr>
      </w:pPr>
      <w:r w:rsidRPr="007119DD">
        <w:t>Séparer les larves de substrat via tamis ou rampes inclinées</w:t>
      </w:r>
    </w:p>
    <w:p w14:paraId="6F1973DD" w14:textId="77777777" w:rsidR="007119DD" w:rsidRPr="007119DD" w:rsidRDefault="007119DD" w:rsidP="007119DD">
      <w:pPr>
        <w:numPr>
          <w:ilvl w:val="0"/>
          <w:numId w:val="8"/>
        </w:numPr>
      </w:pPr>
      <w:r w:rsidRPr="007119DD">
        <w:t>Collecter larves de taille mature (pré-pupe)</w:t>
      </w:r>
    </w:p>
    <w:p w14:paraId="3E7ED90D" w14:textId="77777777" w:rsidR="007119DD" w:rsidRPr="007119DD" w:rsidRDefault="007119DD" w:rsidP="007119DD">
      <w:pPr>
        <w:rPr>
          <w:b/>
          <w:bCs/>
        </w:rPr>
      </w:pPr>
      <w:r w:rsidRPr="007119DD">
        <w:rPr>
          <w:b/>
          <w:bCs/>
        </w:rPr>
        <w:t>6.2 Préparation</w:t>
      </w:r>
    </w:p>
    <w:p w14:paraId="235993A1" w14:textId="77777777" w:rsidR="007119DD" w:rsidRPr="007119DD" w:rsidRDefault="007119DD" w:rsidP="007119DD">
      <w:pPr>
        <w:numPr>
          <w:ilvl w:val="0"/>
          <w:numId w:val="9"/>
        </w:numPr>
      </w:pPr>
      <w:r w:rsidRPr="007119DD">
        <w:rPr>
          <w:b/>
          <w:bCs/>
        </w:rPr>
        <w:t>Nettoyage</w:t>
      </w:r>
      <w:r w:rsidRPr="007119DD">
        <w:t xml:space="preserve"> : retirer résidus de substrat</w:t>
      </w:r>
    </w:p>
    <w:p w14:paraId="3E813B0A" w14:textId="77777777" w:rsidR="007119DD" w:rsidRPr="007119DD" w:rsidRDefault="007119DD" w:rsidP="007119DD">
      <w:pPr>
        <w:numPr>
          <w:ilvl w:val="0"/>
          <w:numId w:val="9"/>
        </w:numPr>
      </w:pPr>
      <w:r w:rsidRPr="007119DD">
        <w:rPr>
          <w:b/>
          <w:bCs/>
        </w:rPr>
        <w:t>Conditionnement</w:t>
      </w:r>
      <w:r w:rsidRPr="007119DD">
        <w:t xml:space="preserve"> : frais, séchés, congelés ou transformés en farine</w:t>
      </w:r>
    </w:p>
    <w:p w14:paraId="7EC2C745" w14:textId="77777777" w:rsidR="007119DD" w:rsidRPr="007119DD" w:rsidRDefault="007119DD" w:rsidP="007119DD">
      <w:pPr>
        <w:rPr>
          <w:b/>
          <w:bCs/>
        </w:rPr>
      </w:pPr>
      <w:r w:rsidRPr="007119DD">
        <w:rPr>
          <w:b/>
          <w:bCs/>
        </w:rPr>
        <w:t>6.3 Stockage</w:t>
      </w:r>
    </w:p>
    <w:p w14:paraId="11639DB4" w14:textId="77777777" w:rsidR="007119DD" w:rsidRPr="007119DD" w:rsidRDefault="007119DD" w:rsidP="007119DD">
      <w:pPr>
        <w:numPr>
          <w:ilvl w:val="0"/>
          <w:numId w:val="10"/>
        </w:numPr>
      </w:pPr>
      <w:r w:rsidRPr="007119DD">
        <w:rPr>
          <w:b/>
          <w:bCs/>
        </w:rPr>
        <w:t>Frais</w:t>
      </w:r>
      <w:r w:rsidRPr="007119DD">
        <w:t xml:space="preserve"> : 2–3 jours à 4 °C</w:t>
      </w:r>
    </w:p>
    <w:p w14:paraId="35A5AAC7" w14:textId="77777777" w:rsidR="007119DD" w:rsidRPr="007119DD" w:rsidRDefault="007119DD" w:rsidP="007119DD">
      <w:pPr>
        <w:numPr>
          <w:ilvl w:val="0"/>
          <w:numId w:val="10"/>
        </w:numPr>
      </w:pPr>
      <w:r w:rsidRPr="007119DD">
        <w:rPr>
          <w:b/>
          <w:bCs/>
        </w:rPr>
        <w:t>Congélation</w:t>
      </w:r>
      <w:r w:rsidRPr="007119DD">
        <w:t xml:space="preserve"> : plusieurs mois</w:t>
      </w:r>
    </w:p>
    <w:p w14:paraId="2F956A76" w14:textId="77777777" w:rsidR="007119DD" w:rsidRPr="007119DD" w:rsidRDefault="007119DD" w:rsidP="007119DD">
      <w:pPr>
        <w:numPr>
          <w:ilvl w:val="0"/>
          <w:numId w:val="10"/>
        </w:numPr>
      </w:pPr>
      <w:r w:rsidRPr="007119DD">
        <w:rPr>
          <w:b/>
          <w:bCs/>
        </w:rPr>
        <w:t>Séchage</w:t>
      </w:r>
      <w:r w:rsidRPr="007119DD">
        <w:t xml:space="preserve"> : jusqu’à 10% d’humidité pour farine de larves</w:t>
      </w:r>
    </w:p>
    <w:p w14:paraId="1222065D" w14:textId="77777777" w:rsidR="007119DD" w:rsidRPr="007119DD" w:rsidRDefault="007119DD" w:rsidP="007119DD">
      <w:r w:rsidRPr="007119DD">
        <w:pict w14:anchorId="40F6782D">
          <v:rect id="_x0000_i1097" style="width:0;height:1.5pt" o:hralign="center" o:hrstd="t" o:hr="t" fillcolor="#a0a0a0" stroked="f"/>
        </w:pict>
      </w:r>
    </w:p>
    <w:p w14:paraId="3E5ADAED" w14:textId="77777777" w:rsidR="007119DD" w:rsidRPr="007119DD" w:rsidRDefault="007119DD" w:rsidP="007119DD">
      <w:pPr>
        <w:rPr>
          <w:b/>
          <w:bCs/>
        </w:rPr>
      </w:pPr>
      <w:r w:rsidRPr="007119DD">
        <w:rPr>
          <w:b/>
          <w:bCs/>
        </w:rPr>
        <w:t>7. Utilisations des larves de BSF</w:t>
      </w:r>
    </w:p>
    <w:p w14:paraId="3E8D9854" w14:textId="77777777" w:rsidR="007119DD" w:rsidRPr="007119DD" w:rsidRDefault="007119DD" w:rsidP="007119DD">
      <w:pPr>
        <w:numPr>
          <w:ilvl w:val="0"/>
          <w:numId w:val="11"/>
        </w:numPr>
      </w:pPr>
      <w:r w:rsidRPr="007119DD">
        <w:rPr>
          <w:b/>
          <w:bCs/>
        </w:rPr>
        <w:t>Alimentation animale</w:t>
      </w:r>
      <w:r w:rsidRPr="007119DD">
        <w:t xml:space="preserve"> : poulets, poissons, porcs, reptiles</w:t>
      </w:r>
    </w:p>
    <w:p w14:paraId="5919AD60" w14:textId="77777777" w:rsidR="007119DD" w:rsidRPr="007119DD" w:rsidRDefault="007119DD" w:rsidP="007119DD">
      <w:pPr>
        <w:numPr>
          <w:ilvl w:val="0"/>
          <w:numId w:val="11"/>
        </w:numPr>
      </w:pPr>
      <w:r w:rsidRPr="007119DD">
        <w:rPr>
          <w:b/>
          <w:bCs/>
        </w:rPr>
        <w:t>Fertilisants organiques</w:t>
      </w:r>
      <w:r w:rsidRPr="007119DD">
        <w:t xml:space="preserve"> : déjections larvaires (</w:t>
      </w:r>
      <w:proofErr w:type="spellStart"/>
      <w:r w:rsidRPr="007119DD">
        <w:t>frass</w:t>
      </w:r>
      <w:proofErr w:type="spellEnd"/>
      <w:r w:rsidRPr="007119DD">
        <w:t>) riches en azote et phosphore</w:t>
      </w:r>
    </w:p>
    <w:p w14:paraId="491D1411" w14:textId="77777777" w:rsidR="007119DD" w:rsidRPr="007119DD" w:rsidRDefault="007119DD" w:rsidP="007119DD">
      <w:pPr>
        <w:numPr>
          <w:ilvl w:val="0"/>
          <w:numId w:val="11"/>
        </w:numPr>
      </w:pPr>
      <w:r w:rsidRPr="007119DD">
        <w:rPr>
          <w:b/>
          <w:bCs/>
        </w:rPr>
        <w:t>Biodéchets</w:t>
      </w:r>
      <w:r w:rsidRPr="007119DD">
        <w:t xml:space="preserve"> : compostage accéléré</w:t>
      </w:r>
    </w:p>
    <w:p w14:paraId="7B97A1FF" w14:textId="77777777" w:rsidR="007119DD" w:rsidRPr="007119DD" w:rsidRDefault="007119DD" w:rsidP="007119DD">
      <w:r w:rsidRPr="007119DD">
        <w:pict w14:anchorId="4A6D3E1F">
          <v:rect id="_x0000_i1098" style="width:0;height:1.5pt" o:hralign="center" o:hrstd="t" o:hr="t" fillcolor="#a0a0a0" stroked="f"/>
        </w:pict>
      </w:r>
    </w:p>
    <w:p w14:paraId="032E9AF8" w14:textId="77777777" w:rsidR="007119DD" w:rsidRPr="007119DD" w:rsidRDefault="007119DD" w:rsidP="007119DD">
      <w:pPr>
        <w:rPr>
          <w:b/>
          <w:bCs/>
        </w:rPr>
      </w:pPr>
      <w:r w:rsidRPr="007119DD">
        <w:rPr>
          <w:b/>
          <w:bCs/>
        </w:rPr>
        <w:t>8. Avantages économiques et environnementaux</w:t>
      </w:r>
    </w:p>
    <w:p w14:paraId="2DFBBBCA" w14:textId="77777777" w:rsidR="007119DD" w:rsidRPr="007119DD" w:rsidRDefault="007119DD" w:rsidP="007119DD">
      <w:pPr>
        <w:numPr>
          <w:ilvl w:val="0"/>
          <w:numId w:val="12"/>
        </w:numPr>
      </w:pPr>
      <w:r w:rsidRPr="007119DD">
        <w:t>Réduction des déchets organiques</w:t>
      </w:r>
    </w:p>
    <w:p w14:paraId="2D6007DB" w14:textId="77777777" w:rsidR="007119DD" w:rsidRPr="007119DD" w:rsidRDefault="007119DD" w:rsidP="007119DD">
      <w:pPr>
        <w:numPr>
          <w:ilvl w:val="0"/>
          <w:numId w:val="12"/>
        </w:numPr>
      </w:pPr>
      <w:r w:rsidRPr="007119DD">
        <w:t>Production de protéines de haute valeur</w:t>
      </w:r>
    </w:p>
    <w:p w14:paraId="581A3460" w14:textId="77777777" w:rsidR="007119DD" w:rsidRPr="007119DD" w:rsidRDefault="007119DD" w:rsidP="007119DD">
      <w:pPr>
        <w:numPr>
          <w:ilvl w:val="0"/>
          <w:numId w:val="12"/>
        </w:numPr>
      </w:pPr>
      <w:r w:rsidRPr="007119DD">
        <w:t>Rentabilité sur petites et grandes surfaces</w:t>
      </w:r>
    </w:p>
    <w:p w14:paraId="00581C39" w14:textId="77777777" w:rsidR="007119DD" w:rsidRPr="007119DD" w:rsidRDefault="007119DD" w:rsidP="007119DD">
      <w:pPr>
        <w:numPr>
          <w:ilvl w:val="0"/>
          <w:numId w:val="12"/>
        </w:numPr>
      </w:pPr>
      <w:r w:rsidRPr="007119DD">
        <w:t>Faible coût de maintenance et d’alimentation</w:t>
      </w:r>
    </w:p>
    <w:p w14:paraId="4F3F65E9" w14:textId="77777777" w:rsidR="007119DD" w:rsidRPr="007119DD" w:rsidRDefault="007119DD" w:rsidP="007119DD">
      <w:r w:rsidRPr="007119DD">
        <w:pict w14:anchorId="5BF51B0E">
          <v:rect id="_x0000_i1099" style="width:0;height:1.5pt" o:hralign="center" o:hrstd="t" o:hr="t" fillcolor="#a0a0a0" stroked="f"/>
        </w:pict>
      </w:r>
    </w:p>
    <w:p w14:paraId="4E35861E" w14:textId="77777777" w:rsidR="007119DD" w:rsidRPr="007119DD" w:rsidRDefault="007119DD" w:rsidP="007119DD">
      <w:pPr>
        <w:rPr>
          <w:b/>
          <w:bCs/>
        </w:rPr>
      </w:pPr>
      <w:r w:rsidRPr="007119DD">
        <w:rPr>
          <w:b/>
          <w:bCs/>
        </w:rPr>
        <w:t>9. Conseils pratiques</w:t>
      </w:r>
    </w:p>
    <w:p w14:paraId="76671964" w14:textId="77777777" w:rsidR="007119DD" w:rsidRPr="007119DD" w:rsidRDefault="007119DD" w:rsidP="007119DD">
      <w:pPr>
        <w:numPr>
          <w:ilvl w:val="0"/>
          <w:numId w:val="13"/>
        </w:numPr>
      </w:pPr>
      <w:r w:rsidRPr="007119DD">
        <w:lastRenderedPageBreak/>
        <w:t xml:space="preserve">Maintenir </w:t>
      </w:r>
      <w:r w:rsidRPr="007119DD">
        <w:rPr>
          <w:b/>
          <w:bCs/>
        </w:rPr>
        <w:t>température stable</w:t>
      </w:r>
      <w:r w:rsidRPr="007119DD">
        <w:t xml:space="preserve"> pour optimiser croissance.</w:t>
      </w:r>
    </w:p>
    <w:p w14:paraId="6C461221" w14:textId="77777777" w:rsidR="007119DD" w:rsidRPr="007119DD" w:rsidRDefault="007119DD" w:rsidP="007119DD">
      <w:pPr>
        <w:numPr>
          <w:ilvl w:val="0"/>
          <w:numId w:val="13"/>
        </w:numPr>
      </w:pPr>
      <w:r w:rsidRPr="007119DD">
        <w:t>Alterner substrats pour un profil nutritionnel complet.</w:t>
      </w:r>
    </w:p>
    <w:p w14:paraId="57325F1E" w14:textId="77777777" w:rsidR="007119DD" w:rsidRPr="007119DD" w:rsidRDefault="007119DD" w:rsidP="007119DD">
      <w:pPr>
        <w:numPr>
          <w:ilvl w:val="0"/>
          <w:numId w:val="13"/>
        </w:numPr>
      </w:pPr>
      <w:r w:rsidRPr="007119DD">
        <w:t xml:space="preserve">Installer </w:t>
      </w:r>
      <w:r w:rsidRPr="007119DD">
        <w:rPr>
          <w:b/>
          <w:bCs/>
        </w:rPr>
        <w:t>rampes de récolte automatiques</w:t>
      </w:r>
      <w:r w:rsidRPr="007119DD">
        <w:t xml:space="preserve"> pour éviter le stress des larves.</w:t>
      </w:r>
    </w:p>
    <w:p w14:paraId="4277E7BA" w14:textId="77777777" w:rsidR="007119DD" w:rsidRPr="007119DD" w:rsidRDefault="007119DD" w:rsidP="007119DD">
      <w:pPr>
        <w:numPr>
          <w:ilvl w:val="0"/>
          <w:numId w:val="13"/>
        </w:numPr>
      </w:pPr>
      <w:r w:rsidRPr="007119DD">
        <w:t>Ne jamais utiliser de déchets contenant pesticides ou produits chimiques.</w:t>
      </w:r>
    </w:p>
    <w:p w14:paraId="0D019EA5" w14:textId="77777777" w:rsidR="007119DD" w:rsidRPr="007119DD" w:rsidRDefault="007119DD" w:rsidP="007119DD">
      <w:pPr>
        <w:numPr>
          <w:ilvl w:val="0"/>
          <w:numId w:val="13"/>
        </w:numPr>
      </w:pPr>
      <w:r w:rsidRPr="007119DD">
        <w:t xml:space="preserve">Prévoir un </w:t>
      </w:r>
      <w:r w:rsidRPr="007119DD">
        <w:rPr>
          <w:b/>
          <w:bCs/>
        </w:rPr>
        <w:t>lot de reproduction</w:t>
      </w:r>
      <w:r w:rsidRPr="007119DD">
        <w:t xml:space="preserve"> séparé pour assurer le cycle continu.</w:t>
      </w:r>
    </w:p>
    <w:p w14:paraId="122FCBC7" w14:textId="77777777" w:rsidR="007119DD" w:rsidRPr="007119DD" w:rsidRDefault="007119DD" w:rsidP="007119DD">
      <w:r w:rsidRPr="007119DD">
        <w:pict w14:anchorId="651BC239">
          <v:rect id="_x0000_i1100" style="width:0;height:1.5pt" o:hralign="center" o:hrstd="t" o:hr="t" fillcolor="#a0a0a0" stroked="f"/>
        </w:pict>
      </w:r>
    </w:p>
    <w:p w14:paraId="4EA94EBC" w14:textId="77777777" w:rsidR="007119DD" w:rsidRPr="007119DD" w:rsidRDefault="007119DD" w:rsidP="007119DD">
      <w:pPr>
        <w:rPr>
          <w:b/>
          <w:bCs/>
        </w:rPr>
      </w:pPr>
      <w:r w:rsidRPr="007119DD">
        <w:rPr>
          <w:b/>
          <w:bCs/>
        </w:rPr>
        <w:t>10. Difficultés possibles</w:t>
      </w:r>
    </w:p>
    <w:p w14:paraId="503E5A0A" w14:textId="77777777" w:rsidR="007119DD" w:rsidRPr="007119DD" w:rsidRDefault="007119DD" w:rsidP="007119DD">
      <w:pPr>
        <w:numPr>
          <w:ilvl w:val="0"/>
          <w:numId w:val="14"/>
        </w:numPr>
      </w:pPr>
      <w:r w:rsidRPr="007119DD">
        <w:t>Mauvaise gestion de l’humidité → mortalité</w:t>
      </w:r>
    </w:p>
    <w:p w14:paraId="03110003" w14:textId="77777777" w:rsidR="007119DD" w:rsidRPr="007119DD" w:rsidRDefault="007119DD" w:rsidP="007119DD">
      <w:pPr>
        <w:numPr>
          <w:ilvl w:val="0"/>
          <w:numId w:val="14"/>
        </w:numPr>
      </w:pPr>
      <w:r w:rsidRPr="007119DD">
        <w:t>Température trop basse → croissance lente</w:t>
      </w:r>
    </w:p>
    <w:p w14:paraId="3E3A266B" w14:textId="77777777" w:rsidR="007119DD" w:rsidRPr="007119DD" w:rsidRDefault="007119DD" w:rsidP="007119DD">
      <w:pPr>
        <w:numPr>
          <w:ilvl w:val="0"/>
          <w:numId w:val="14"/>
        </w:numPr>
      </w:pPr>
      <w:r w:rsidRPr="007119DD">
        <w:t>Contamination par moisissures ou bactéries</w:t>
      </w:r>
    </w:p>
    <w:p w14:paraId="57E09A9C" w14:textId="77777777" w:rsidR="007119DD" w:rsidRPr="007119DD" w:rsidRDefault="007119DD" w:rsidP="007119DD">
      <w:pPr>
        <w:numPr>
          <w:ilvl w:val="0"/>
          <w:numId w:val="14"/>
        </w:numPr>
      </w:pPr>
      <w:r w:rsidRPr="007119DD">
        <w:t>Difficulté à gérer les adultes sans fuite</w:t>
      </w:r>
    </w:p>
    <w:p w14:paraId="5E9824F1" w14:textId="77777777" w:rsidR="007119DD" w:rsidRPr="007119DD" w:rsidRDefault="007119DD" w:rsidP="007119DD">
      <w:r w:rsidRPr="007119DD">
        <w:pict w14:anchorId="74F6F240">
          <v:rect id="_x0000_i1101" style="width:0;height:1.5pt" o:hralign="center" o:hrstd="t" o:hr="t" fillcolor="#a0a0a0" stroked="f"/>
        </w:pict>
      </w:r>
    </w:p>
    <w:p w14:paraId="0DCE1C54" w14:textId="77777777" w:rsidR="007119DD" w:rsidRPr="007119DD" w:rsidRDefault="007119DD" w:rsidP="007119DD">
      <w:pPr>
        <w:rPr>
          <w:b/>
          <w:bCs/>
        </w:rPr>
      </w:pPr>
      <w:r w:rsidRPr="007119DD">
        <w:rPr>
          <w:b/>
          <w:bCs/>
        </w:rPr>
        <w:t>Conclusion</w:t>
      </w:r>
    </w:p>
    <w:p w14:paraId="37216FC6" w14:textId="77777777" w:rsidR="007119DD" w:rsidRPr="007119DD" w:rsidRDefault="007119DD" w:rsidP="007119DD">
      <w:r w:rsidRPr="007119DD">
        <w:t xml:space="preserve">L’élevage de larves de BSF est une solution </w:t>
      </w:r>
      <w:r w:rsidRPr="007119DD">
        <w:rPr>
          <w:b/>
          <w:bCs/>
        </w:rPr>
        <w:t>rentable, durable et écologique</w:t>
      </w:r>
      <w:r w:rsidRPr="007119DD">
        <w:t xml:space="preserve"> pour valoriser les déchets organiques et produire des protéines animales de qualité. Avec une </w:t>
      </w:r>
      <w:r w:rsidRPr="007119DD">
        <w:rPr>
          <w:b/>
          <w:bCs/>
        </w:rPr>
        <w:t>bonne gestion du cycle biologique</w:t>
      </w:r>
      <w:r w:rsidRPr="007119DD">
        <w:t xml:space="preserve">, des conditions optimales et une infrastructure adaptée, il est possible de générer </w:t>
      </w:r>
      <w:r w:rsidRPr="007119DD">
        <w:rPr>
          <w:b/>
          <w:bCs/>
        </w:rPr>
        <w:t>des revenus significatifs</w:t>
      </w:r>
      <w:r w:rsidRPr="007119DD">
        <w:t xml:space="preserve"> même sur de </w:t>
      </w:r>
      <w:r w:rsidRPr="007119DD">
        <w:rPr>
          <w:b/>
          <w:bCs/>
        </w:rPr>
        <w:t>petites surfaces</w:t>
      </w:r>
      <w:r w:rsidRPr="007119DD">
        <w:t>.</w:t>
      </w:r>
    </w:p>
    <w:p w14:paraId="18C9CDAF" w14:textId="77777777" w:rsidR="007119DD" w:rsidRPr="007119DD" w:rsidRDefault="007119DD" w:rsidP="007119DD">
      <w:r w:rsidRPr="007119DD">
        <w:t>Le succès repose sur :</w:t>
      </w:r>
    </w:p>
    <w:p w14:paraId="10E46262" w14:textId="77777777" w:rsidR="007119DD" w:rsidRPr="007119DD" w:rsidRDefault="007119DD" w:rsidP="007119DD">
      <w:pPr>
        <w:numPr>
          <w:ilvl w:val="0"/>
          <w:numId w:val="15"/>
        </w:numPr>
      </w:pPr>
      <w:proofErr w:type="gramStart"/>
      <w:r w:rsidRPr="007119DD">
        <w:t>la</w:t>
      </w:r>
      <w:proofErr w:type="gramEnd"/>
      <w:r w:rsidRPr="007119DD">
        <w:t xml:space="preserve"> </w:t>
      </w:r>
      <w:r w:rsidRPr="007119DD">
        <w:rPr>
          <w:b/>
          <w:bCs/>
        </w:rPr>
        <w:t>continuité du cycle de production</w:t>
      </w:r>
      <w:r w:rsidRPr="007119DD">
        <w:t>,</w:t>
      </w:r>
    </w:p>
    <w:p w14:paraId="249EF8BC" w14:textId="77777777" w:rsidR="007119DD" w:rsidRPr="007119DD" w:rsidRDefault="007119DD" w:rsidP="007119DD">
      <w:pPr>
        <w:numPr>
          <w:ilvl w:val="0"/>
          <w:numId w:val="15"/>
        </w:numPr>
      </w:pPr>
      <w:proofErr w:type="gramStart"/>
      <w:r w:rsidRPr="007119DD">
        <w:t>la</w:t>
      </w:r>
      <w:proofErr w:type="gramEnd"/>
      <w:r w:rsidRPr="007119DD">
        <w:t xml:space="preserve"> </w:t>
      </w:r>
      <w:r w:rsidRPr="007119DD">
        <w:rPr>
          <w:b/>
          <w:bCs/>
        </w:rPr>
        <w:t>qualité de l’alimentation des larves</w:t>
      </w:r>
      <w:r w:rsidRPr="007119DD">
        <w:t>,</w:t>
      </w:r>
    </w:p>
    <w:p w14:paraId="01B90171" w14:textId="77777777" w:rsidR="007119DD" w:rsidRPr="007119DD" w:rsidRDefault="007119DD" w:rsidP="007119DD">
      <w:pPr>
        <w:numPr>
          <w:ilvl w:val="0"/>
          <w:numId w:val="15"/>
        </w:numPr>
      </w:pPr>
      <w:proofErr w:type="gramStart"/>
      <w:r w:rsidRPr="007119DD">
        <w:t>et</w:t>
      </w:r>
      <w:proofErr w:type="gramEnd"/>
      <w:r w:rsidRPr="007119DD">
        <w:t xml:space="preserve"> le </w:t>
      </w:r>
      <w:r w:rsidRPr="007119DD">
        <w:rPr>
          <w:b/>
          <w:bCs/>
        </w:rPr>
        <w:t>respect des conditions environnementales</w:t>
      </w:r>
      <w:r w:rsidRPr="007119DD">
        <w:t>.</w:t>
      </w:r>
    </w:p>
    <w:p w14:paraId="7E4F8D28" w14:textId="77777777" w:rsidR="000D0BD4" w:rsidRDefault="000D0BD4"/>
    <w:sectPr w:rsidR="000D0B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09A"/>
    <w:multiLevelType w:val="multilevel"/>
    <w:tmpl w:val="68BC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72C5B"/>
    <w:multiLevelType w:val="multilevel"/>
    <w:tmpl w:val="BAE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761EC"/>
    <w:multiLevelType w:val="multilevel"/>
    <w:tmpl w:val="A824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8208B"/>
    <w:multiLevelType w:val="multilevel"/>
    <w:tmpl w:val="42C0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576C9"/>
    <w:multiLevelType w:val="multilevel"/>
    <w:tmpl w:val="87EE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D4D36"/>
    <w:multiLevelType w:val="multilevel"/>
    <w:tmpl w:val="A5D44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C05606"/>
    <w:multiLevelType w:val="multilevel"/>
    <w:tmpl w:val="D0E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90FE3"/>
    <w:multiLevelType w:val="multilevel"/>
    <w:tmpl w:val="3F5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70766"/>
    <w:multiLevelType w:val="multilevel"/>
    <w:tmpl w:val="EE58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93673"/>
    <w:multiLevelType w:val="multilevel"/>
    <w:tmpl w:val="319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C1964"/>
    <w:multiLevelType w:val="multilevel"/>
    <w:tmpl w:val="90C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D2038"/>
    <w:multiLevelType w:val="multilevel"/>
    <w:tmpl w:val="8F60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549D7"/>
    <w:multiLevelType w:val="multilevel"/>
    <w:tmpl w:val="0680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8014F"/>
    <w:multiLevelType w:val="multilevel"/>
    <w:tmpl w:val="BD0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01AFA"/>
    <w:multiLevelType w:val="multilevel"/>
    <w:tmpl w:val="2D5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406678">
    <w:abstractNumId w:val="7"/>
  </w:num>
  <w:num w:numId="2" w16cid:durableId="863641111">
    <w:abstractNumId w:val="11"/>
  </w:num>
  <w:num w:numId="3" w16cid:durableId="774592164">
    <w:abstractNumId w:val="3"/>
  </w:num>
  <w:num w:numId="4" w16cid:durableId="1647930904">
    <w:abstractNumId w:val="2"/>
  </w:num>
  <w:num w:numId="5" w16cid:durableId="106975652">
    <w:abstractNumId w:val="12"/>
  </w:num>
  <w:num w:numId="6" w16cid:durableId="854416496">
    <w:abstractNumId w:val="9"/>
  </w:num>
  <w:num w:numId="7" w16cid:durableId="1346128363">
    <w:abstractNumId w:val="13"/>
  </w:num>
  <w:num w:numId="8" w16cid:durableId="1018776087">
    <w:abstractNumId w:val="14"/>
  </w:num>
  <w:num w:numId="9" w16cid:durableId="552160344">
    <w:abstractNumId w:val="4"/>
  </w:num>
  <w:num w:numId="10" w16cid:durableId="1468552445">
    <w:abstractNumId w:val="1"/>
  </w:num>
  <w:num w:numId="11" w16cid:durableId="2056195610">
    <w:abstractNumId w:val="8"/>
  </w:num>
  <w:num w:numId="12" w16cid:durableId="1402023966">
    <w:abstractNumId w:val="6"/>
  </w:num>
  <w:num w:numId="13" w16cid:durableId="1024819065">
    <w:abstractNumId w:val="5"/>
  </w:num>
  <w:num w:numId="14" w16cid:durableId="832259745">
    <w:abstractNumId w:val="0"/>
  </w:num>
  <w:num w:numId="15" w16cid:durableId="5315783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F81"/>
    <w:rsid w:val="000D0BD4"/>
    <w:rsid w:val="003E7BAD"/>
    <w:rsid w:val="007119DD"/>
    <w:rsid w:val="007D00EE"/>
    <w:rsid w:val="009A6782"/>
    <w:rsid w:val="00E136EA"/>
    <w:rsid w:val="00E65F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208A"/>
  <w15:chartTrackingRefBased/>
  <w15:docId w15:val="{40D03862-85A6-4E32-B418-D792AF1E1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semiHidden/>
    <w:unhideWhenUsed/>
    <w:qFormat/>
    <w:rsid w:val="00E65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65F8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65F8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5F8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5F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5F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5F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5F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semiHidden/>
    <w:rsid w:val="00E65F8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65F8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65F8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5F8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5F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5F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5F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5F81"/>
    <w:rPr>
      <w:rFonts w:eastAsiaTheme="majorEastAsia" w:cstheme="majorBidi"/>
      <w:color w:val="272727" w:themeColor="text1" w:themeTint="D8"/>
    </w:rPr>
  </w:style>
  <w:style w:type="paragraph" w:styleId="Titre">
    <w:name w:val="Title"/>
    <w:basedOn w:val="Normal"/>
    <w:next w:val="Normal"/>
    <w:link w:val="TitreCar"/>
    <w:uiPriority w:val="10"/>
    <w:qFormat/>
    <w:rsid w:val="00E65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5F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5F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5F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5F81"/>
    <w:pPr>
      <w:spacing w:before="160"/>
      <w:jc w:val="center"/>
    </w:pPr>
    <w:rPr>
      <w:i/>
      <w:iCs/>
      <w:color w:val="404040" w:themeColor="text1" w:themeTint="BF"/>
    </w:rPr>
  </w:style>
  <w:style w:type="character" w:customStyle="1" w:styleId="CitationCar">
    <w:name w:val="Citation Car"/>
    <w:basedOn w:val="Policepardfaut"/>
    <w:link w:val="Citation"/>
    <w:uiPriority w:val="29"/>
    <w:rsid w:val="00E65F81"/>
    <w:rPr>
      <w:i/>
      <w:iCs/>
      <w:color w:val="404040" w:themeColor="text1" w:themeTint="BF"/>
    </w:rPr>
  </w:style>
  <w:style w:type="paragraph" w:styleId="Paragraphedeliste">
    <w:name w:val="List Paragraph"/>
    <w:basedOn w:val="Normal"/>
    <w:uiPriority w:val="34"/>
    <w:qFormat/>
    <w:rsid w:val="00E65F81"/>
    <w:pPr>
      <w:ind w:left="720"/>
      <w:contextualSpacing/>
    </w:pPr>
  </w:style>
  <w:style w:type="character" w:styleId="Accentuationintense">
    <w:name w:val="Intense Emphasis"/>
    <w:basedOn w:val="Policepardfaut"/>
    <w:uiPriority w:val="21"/>
    <w:qFormat/>
    <w:rsid w:val="00E65F81"/>
    <w:rPr>
      <w:i/>
      <w:iCs/>
      <w:color w:val="0F4761" w:themeColor="accent1" w:themeShade="BF"/>
    </w:rPr>
  </w:style>
  <w:style w:type="paragraph" w:styleId="Citationintense">
    <w:name w:val="Intense Quote"/>
    <w:basedOn w:val="Normal"/>
    <w:next w:val="Normal"/>
    <w:link w:val="CitationintenseCar"/>
    <w:uiPriority w:val="30"/>
    <w:qFormat/>
    <w:rsid w:val="00E65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5F81"/>
    <w:rPr>
      <w:i/>
      <w:iCs/>
      <w:color w:val="0F4761" w:themeColor="accent1" w:themeShade="BF"/>
    </w:rPr>
  </w:style>
  <w:style w:type="character" w:styleId="Rfrenceintense">
    <w:name w:val="Intense Reference"/>
    <w:basedOn w:val="Policepardfaut"/>
    <w:uiPriority w:val="32"/>
    <w:qFormat/>
    <w:rsid w:val="00E65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711</Words>
  <Characters>3915</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cp:revision>
  <dcterms:created xsi:type="dcterms:W3CDTF">2026-01-24T20:07:00Z</dcterms:created>
  <dcterms:modified xsi:type="dcterms:W3CDTF">2026-01-24T20:07:00Z</dcterms:modified>
</cp:coreProperties>
</file>