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61C590D" wp14:paraId="18D7A947" wp14:textId="2D6BD7B0">
      <w:pPr>
        <w:pStyle w:val="ListParagraph"/>
        <w:numPr>
          <w:ilvl w:val="0"/>
          <w:numId w:val="1"/>
        </w:numPr>
        <w:spacing w:before="0" w:beforeAutospacing="off" w:after="0" w:afterAutospacing="off" w:line="276" w:lineRule="auto"/>
        <w:ind w:left="720" w:right="0" w:hanging="360"/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fr-FR"/>
        </w:rPr>
      </w:pPr>
      <w:r w:rsidRPr="761C590D" w:rsidR="25DC8419">
        <w:rPr>
          <w:rFonts w:ascii="Aptos" w:hAnsi="Aptos" w:eastAsia="Aptos" w:cs="Aptos"/>
          <w:b w:val="1"/>
          <w:bCs w:val="1"/>
          <w:noProof w:val="0"/>
          <w:color w:val="000000" w:themeColor="text1" w:themeTint="FF" w:themeShade="FF"/>
          <w:sz w:val="24"/>
          <w:szCs w:val="24"/>
          <w:lang w:val="fr-FR"/>
        </w:rPr>
        <w:t xml:space="preserve">4. Pôle aquaponie — Eau, poissons et légumes en circuit fermé </w:t>
      </w:r>
      <w:r w:rsidRPr="761C590D" w:rsidR="25DC8419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fr-FR"/>
        </w:rPr>
        <w:t>: integration de la pisciculture et de l’hydroponie</w:t>
      </w:r>
    </w:p>
    <w:p xmlns:wp14="http://schemas.microsoft.com/office/word/2010/wordml" wp14:paraId="3BFEFB25" wp14:textId="3DF6406E"/>
    <w:p w:rsidR="761C590D" w:rsidRDefault="761C590D" w14:paraId="2E73AE13" w14:textId="57282A38"/>
    <w:p w:rsidR="761C590D" w:rsidRDefault="761C590D" w14:paraId="2955E7C2" w14:textId="00DBCF6D"/>
    <w:p w:rsidR="761C590D" w:rsidRDefault="761C590D" w14:paraId="57972084" w14:textId="48C6A49A"/>
    <w:p w:rsidR="761C590D" w:rsidRDefault="761C590D" w14:paraId="763FA9AB" w14:textId="5E52D83C"/>
    <w:p w:rsidR="761C590D" w:rsidRDefault="761C590D" w14:paraId="54C869D5" w14:textId="3F862BE2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47f19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EAEA0F9"/>
    <w:rsid w:val="25DC8419"/>
    <w:rsid w:val="6EAEA0F9"/>
    <w:rsid w:val="761C5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EA0F9"/>
  <w15:chartTrackingRefBased/>
  <w15:docId w15:val="{FF32FDBC-90A8-481B-AA18-E9DAF286197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61C590D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5f20e55956c41d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system-u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2026-03-27T16:47:40.4611178Z</dcterms:created>
  <dcterms:modified xsi:type="dcterms:W3CDTF">2026-03-27T16:49:07.6171819Z</dcterms:modified>
  <dc:creator>jean-philippe Heurteux</dc:creator>
  <lastModifiedBy>jean-philippe Heurteux</lastModifiedBy>
</coreProperties>
</file>