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D2B60" w14:textId="58B077D9" w:rsidR="33CE65F2" w:rsidRPr="00F4105D" w:rsidRDefault="1D1DCB73" w:rsidP="00F4105D">
      <w:pPr>
        <w:pStyle w:val="Title"/>
      </w:pPr>
      <w:r w:rsidRPr="00F4105D">
        <w:t>7. PÔLE TRANSFORMATION &amp; ARTISANAT</w:t>
      </w:r>
    </w:p>
    <w:p w14:paraId="512D3AE9" w14:textId="1E6CF4BB" w:rsidR="2C49765E" w:rsidRDefault="2C49765E" w:rsidP="2C49765E">
      <w:pPr>
        <w:spacing w:after="120"/>
        <w:ind w:left="708"/>
        <w:jc w:val="center"/>
        <w:rPr>
          <w:rFonts w:ascii="Arial" w:eastAsia="Arial" w:hAnsi="Arial" w:cs="Arial"/>
          <w:i/>
          <w:iCs/>
          <w:color w:val="555555"/>
          <w:sz w:val="26"/>
          <w:szCs w:val="26"/>
        </w:rPr>
      </w:pPr>
    </w:p>
    <w:p w14:paraId="7DCB4DDC" w14:textId="6BDCC4CA" w:rsidR="5BF8AD4C" w:rsidRDefault="5BF8AD4C" w:rsidP="5BF8AD4C">
      <w:pPr>
        <w:spacing w:after="120"/>
        <w:ind w:left="708"/>
        <w:jc w:val="center"/>
        <w:rPr>
          <w:rFonts w:ascii="Arial" w:eastAsia="Arial" w:hAnsi="Arial" w:cs="Arial"/>
          <w:i/>
          <w:iCs/>
          <w:color w:val="555555"/>
          <w:sz w:val="26"/>
          <w:szCs w:val="26"/>
        </w:rPr>
      </w:pPr>
    </w:p>
    <w:p w14:paraId="749991A5" w14:textId="4AB9E79C" w:rsidR="5BF8AD4C" w:rsidRDefault="5BF8AD4C" w:rsidP="5BF8AD4C">
      <w:pPr>
        <w:spacing w:after="120"/>
        <w:ind w:left="708"/>
        <w:jc w:val="center"/>
        <w:rPr>
          <w:rFonts w:ascii="Arial" w:eastAsia="Arial" w:hAnsi="Arial" w:cs="Arial"/>
          <w:i/>
          <w:iCs/>
          <w:color w:val="555555"/>
          <w:sz w:val="26"/>
          <w:szCs w:val="26"/>
        </w:rPr>
      </w:pPr>
    </w:p>
    <w:p w14:paraId="0556FDCF" w14:textId="670428B3" w:rsidR="5BF8AD4C" w:rsidRDefault="5BF8AD4C" w:rsidP="5BF8AD4C">
      <w:pPr>
        <w:spacing w:after="120"/>
        <w:ind w:left="708"/>
        <w:jc w:val="center"/>
        <w:rPr>
          <w:rFonts w:ascii="Arial" w:eastAsia="Arial" w:hAnsi="Arial" w:cs="Arial"/>
          <w:i/>
          <w:iCs/>
          <w:color w:val="555555"/>
          <w:sz w:val="26"/>
          <w:szCs w:val="26"/>
        </w:rPr>
      </w:pPr>
    </w:p>
    <w:p w14:paraId="3A5F7590" w14:textId="47F84B2F" w:rsidR="5BF8AD4C" w:rsidRDefault="5BF8AD4C" w:rsidP="5BF8AD4C">
      <w:pPr>
        <w:spacing w:after="120"/>
        <w:ind w:left="708"/>
        <w:jc w:val="center"/>
        <w:rPr>
          <w:rFonts w:ascii="Arial" w:eastAsia="Arial" w:hAnsi="Arial" w:cs="Arial"/>
          <w:i/>
          <w:iCs/>
          <w:color w:val="555555"/>
          <w:sz w:val="26"/>
          <w:szCs w:val="26"/>
        </w:rPr>
      </w:pPr>
    </w:p>
    <w:p w14:paraId="30D6DC25" w14:textId="6823735F" w:rsidR="5BF8AD4C" w:rsidRDefault="5BF8AD4C" w:rsidP="5BF8AD4C">
      <w:pPr>
        <w:spacing w:after="120"/>
        <w:ind w:left="708"/>
        <w:jc w:val="center"/>
        <w:rPr>
          <w:rFonts w:ascii="Arial" w:eastAsia="Arial" w:hAnsi="Arial" w:cs="Arial"/>
          <w:i/>
          <w:iCs/>
          <w:color w:val="555555"/>
          <w:sz w:val="26"/>
          <w:szCs w:val="26"/>
        </w:rPr>
      </w:pPr>
    </w:p>
    <w:p w14:paraId="6C082B44" w14:textId="545C36CB" w:rsidR="5BF8AD4C" w:rsidRDefault="5BF8AD4C" w:rsidP="5BF8AD4C">
      <w:pPr>
        <w:spacing w:after="120"/>
        <w:ind w:left="708"/>
        <w:jc w:val="center"/>
        <w:rPr>
          <w:rFonts w:ascii="Arial" w:eastAsia="Arial" w:hAnsi="Arial" w:cs="Arial"/>
          <w:i/>
          <w:iCs/>
          <w:color w:val="555555"/>
          <w:sz w:val="26"/>
          <w:szCs w:val="26"/>
        </w:rPr>
      </w:pPr>
    </w:p>
    <w:p w14:paraId="31E6B391" w14:textId="482E9622" w:rsidR="5BF8AD4C" w:rsidRDefault="5BF8AD4C" w:rsidP="5BF8AD4C">
      <w:pPr>
        <w:spacing w:after="120"/>
        <w:ind w:left="708"/>
        <w:jc w:val="center"/>
        <w:rPr>
          <w:rFonts w:ascii="Arial" w:eastAsia="Arial" w:hAnsi="Arial" w:cs="Arial"/>
          <w:i/>
          <w:iCs/>
          <w:color w:val="555555"/>
          <w:sz w:val="26"/>
          <w:szCs w:val="26"/>
        </w:rPr>
      </w:pPr>
    </w:p>
    <w:p w14:paraId="2C8BFF96" w14:textId="04FE8EF9" w:rsidR="33CE65F2" w:rsidRDefault="772D5CA6" w:rsidP="4BCEE7D1">
      <w:pPr>
        <w:spacing w:after="120"/>
        <w:ind w:left="708"/>
        <w:jc w:val="center"/>
      </w:pPr>
      <w:r w:rsidRPr="4BCEE7D1">
        <w:rPr>
          <w:rFonts w:ascii="Arial" w:eastAsia="Arial" w:hAnsi="Arial" w:cs="Arial"/>
          <w:i/>
          <w:iCs/>
          <w:color w:val="555555"/>
          <w:sz w:val="26"/>
          <w:szCs w:val="26"/>
        </w:rPr>
        <w:t>Un écosystème circulaire alliant production, transformation et artisanat</w:t>
      </w:r>
      <w:r w:rsidRPr="4BCEE7D1">
        <w:rPr>
          <w:rFonts w:ascii="Arial" w:eastAsia="Arial" w:hAnsi="Arial" w:cs="Arial"/>
          <w:i/>
          <w:iCs/>
          <w:color w:val="555555"/>
          <w:sz w:val="28"/>
          <w:szCs w:val="28"/>
        </w:rPr>
        <w:t xml:space="preserve"> </w:t>
      </w:r>
    </w:p>
    <w:p w14:paraId="22410453" w14:textId="0B4BCF3A" w:rsidR="33CE65F2" w:rsidRDefault="1D1DCB73" w:rsidP="4BCEE7D1">
      <w:pPr>
        <w:spacing w:after="600"/>
        <w:ind w:left="708"/>
        <w:jc w:val="right"/>
      </w:pPr>
      <w:r w:rsidRPr="4BCEE7D1">
        <w:rPr>
          <w:rFonts w:ascii="Arial" w:eastAsia="Arial" w:hAnsi="Arial" w:cs="Arial"/>
          <w:i/>
          <w:iCs/>
          <w:color w:val="555555"/>
          <w:sz w:val="28"/>
          <w:szCs w:val="28"/>
        </w:rPr>
        <w:t>Conversion de valeur et diversification économique</w:t>
      </w:r>
    </w:p>
    <w:p w14:paraId="194DA1DC" w14:textId="06D3A28C" w:rsidR="4BCEE7D1" w:rsidRDefault="4BCEE7D1" w:rsidP="4BCEE7D1">
      <w:pPr>
        <w:spacing w:after="600"/>
        <w:ind w:left="708"/>
        <w:jc w:val="right"/>
        <w:rPr>
          <w:rFonts w:ascii="Arial" w:eastAsia="Arial" w:hAnsi="Arial" w:cs="Arial"/>
          <w:i/>
          <w:iCs/>
          <w:color w:val="555555"/>
          <w:sz w:val="28"/>
          <w:szCs w:val="28"/>
        </w:rPr>
      </w:pPr>
    </w:p>
    <w:p w14:paraId="5C1EA765" w14:textId="0A889F5E" w:rsidR="4BCEE7D1" w:rsidRDefault="4BCEE7D1" w:rsidP="4BCEE7D1">
      <w:pPr>
        <w:spacing w:after="600"/>
        <w:ind w:left="708"/>
        <w:jc w:val="right"/>
        <w:rPr>
          <w:rFonts w:ascii="Arial" w:eastAsia="Arial" w:hAnsi="Arial" w:cs="Arial"/>
          <w:i/>
          <w:iCs/>
          <w:color w:val="555555"/>
          <w:sz w:val="28"/>
          <w:szCs w:val="28"/>
        </w:rPr>
      </w:pPr>
    </w:p>
    <w:p w14:paraId="7264679F" w14:textId="77777777" w:rsidR="00F4105D" w:rsidRDefault="00F4105D" w:rsidP="4BCEE7D1">
      <w:pPr>
        <w:spacing w:after="600"/>
        <w:ind w:left="708"/>
        <w:jc w:val="right"/>
        <w:rPr>
          <w:rFonts w:ascii="Arial" w:eastAsia="Arial" w:hAnsi="Arial" w:cs="Arial"/>
          <w:i/>
          <w:iCs/>
          <w:color w:val="555555"/>
          <w:sz w:val="28"/>
          <w:szCs w:val="28"/>
        </w:rPr>
      </w:pPr>
    </w:p>
    <w:p w14:paraId="3959D4C1" w14:textId="5FBBAF8D" w:rsidR="00F4105D" w:rsidRDefault="00F4105D" w:rsidP="00F4105D"/>
    <w:p w14:paraId="51F2F70A" w14:textId="77777777" w:rsidR="00F4105D" w:rsidRDefault="00F4105D" w:rsidP="00F4105D"/>
    <w:p w14:paraId="104E6748" w14:textId="77777777" w:rsidR="00F4105D" w:rsidRDefault="00F4105D" w:rsidP="00F4105D"/>
    <w:p w14:paraId="158A6D7D" w14:textId="59A7CCBD" w:rsidR="33CE65F2" w:rsidRDefault="33CE65F2" w:rsidP="01DFBA16">
      <w:pPr>
        <w:spacing w:before="60" w:after="60"/>
        <w:jc w:val="center"/>
      </w:pPr>
      <w:r w:rsidRPr="01DFBA16">
        <w:rPr>
          <w:rFonts w:ascii="Arial" w:eastAsia="Arial" w:hAnsi="Arial" w:cs="Arial"/>
          <w:i/>
          <w:iCs/>
          <w:color w:val="555555"/>
          <w:sz w:val="22"/>
          <w:szCs w:val="22"/>
        </w:rPr>
        <w:t>Popayán, Cauca, Colombie — Document de travail — 2025-2026</w:t>
      </w:r>
    </w:p>
    <w:p w14:paraId="7DEFB6C3" w14:textId="470604C2" w:rsidR="01DFBA16" w:rsidRDefault="01DFBA16"/>
    <w:p w14:paraId="412D1572" w14:textId="19B66BDD" w:rsidR="33CE65F2" w:rsidRDefault="1D1DCB73" w:rsidP="01DFBA16">
      <w:pPr>
        <w:spacing w:after="0"/>
      </w:pPr>
      <w:r w:rsidRPr="4BCEE7D1">
        <w:rPr>
          <w:rFonts w:ascii="Arial" w:eastAsia="Arial" w:hAnsi="Arial" w:cs="Arial"/>
          <w:sz w:val="22"/>
          <w:szCs w:val="22"/>
        </w:rPr>
        <w:t xml:space="preserve"> </w:t>
      </w:r>
    </w:p>
    <w:p w14:paraId="71B1EEBC" w14:textId="4CA67CEF" w:rsidR="01DFBA16" w:rsidRDefault="01DFBA16"/>
    <w:p w14:paraId="63D90D12" w14:textId="010E3171" w:rsidR="33CE65F2" w:rsidRDefault="33CE65F2" w:rsidP="01DFBA16">
      <w:pPr>
        <w:spacing w:after="0"/>
      </w:pPr>
      <w:r w:rsidRPr="01DFBA16">
        <w:rPr>
          <w:rFonts w:ascii="Arial" w:eastAsia="Arial" w:hAnsi="Arial" w:cs="Arial"/>
          <w:sz w:val="22"/>
          <w:szCs w:val="22"/>
        </w:rPr>
        <w:t xml:space="preserve"> </w:t>
      </w:r>
    </w:p>
    <w:p w14:paraId="7F496C8A" w14:textId="029285CE" w:rsidR="33CE65F2" w:rsidRDefault="33CE65F2" w:rsidP="00AA6ACB">
      <w:pPr>
        <w:pStyle w:val="Heading1"/>
        <w:numPr>
          <w:ilvl w:val="0"/>
          <w:numId w:val="21"/>
        </w:numPr>
      </w:pPr>
      <w:r w:rsidRPr="004B2B7B">
        <w:t>L'Hacienda Esmeralda, un écosystème vivant</w:t>
      </w:r>
    </w:p>
    <w:p w14:paraId="06BB3231" w14:textId="2B882619" w:rsidR="33CE65F2" w:rsidRPr="004B2B7B" w:rsidRDefault="33CE65F2" w:rsidP="004B2B7B">
      <w:pPr>
        <w:pStyle w:val="Heading2"/>
      </w:pPr>
      <w:r w:rsidRPr="004B2B7B">
        <w:t>1.1. Vision globale du projet Hacienda Esmeralda</w:t>
      </w:r>
    </w:p>
    <w:p w14:paraId="42E6C93B" w14:textId="68EC8F5F" w:rsidR="33CE65F2" w:rsidRDefault="33CE65F2" w:rsidP="01DFBA16">
      <w:pPr>
        <w:spacing w:before="80" w:after="80"/>
        <w:jc w:val="both"/>
      </w:pPr>
      <w:r w:rsidRPr="01DFBA16">
        <w:rPr>
          <w:rFonts w:ascii="Arial" w:eastAsia="Arial" w:hAnsi="Arial" w:cs="Arial"/>
          <w:sz w:val="22"/>
          <w:szCs w:val="22"/>
        </w:rPr>
        <w:t>L'Hacienda Esmeralda est conçue comme un écosystème agricole résilient, articulé autour de trois piliers : un espace de vie productive visant au développement de la biodiversité, un laboratoire vivant d'agroécologie dédié à l'innovation et au partage de pratiques durables, et un modèle d'économie circulaire où chaque flux de matière et d'énergie est valorisé. La vision est celle d'une souveraineté alimentaire locale, portée par une gouvernance collective et une autonomie productive.</w:t>
      </w:r>
    </w:p>
    <w:p w14:paraId="2F281BE6" w14:textId="397C84CD" w:rsidR="33CE65F2" w:rsidRDefault="33CE65F2" w:rsidP="01DFBA16">
      <w:pPr>
        <w:spacing w:before="80" w:after="80"/>
        <w:jc w:val="both"/>
      </w:pPr>
      <w:r w:rsidRPr="01DFBA16">
        <w:rPr>
          <w:rFonts w:ascii="Arial" w:eastAsia="Arial" w:hAnsi="Arial" w:cs="Arial"/>
          <w:sz w:val="22"/>
          <w:szCs w:val="22"/>
        </w:rPr>
        <w:t>Dans ce cadre, le pôle transformation &amp; artisanat occupe une position stratégique : il est le point de conversion finale du système, celui où les productions brutes des autres pôles se transforment en produits différenciés, à forte valeur ajoutée, commercialisables sur des marchés diversifiés. Il constitue ainsi l'interface entre l'écosystème productif de l'Hacienda et ses marchés.</w:t>
      </w:r>
    </w:p>
    <w:p w14:paraId="4A48FB51" w14:textId="46D6D815" w:rsidR="33CE65F2" w:rsidRDefault="33CE65F2" w:rsidP="01DFBA16">
      <w:pPr>
        <w:spacing w:before="80" w:after="80"/>
      </w:pPr>
      <w:r w:rsidRPr="01DFBA16">
        <w:rPr>
          <w:rFonts w:ascii="Arial" w:eastAsia="Arial" w:hAnsi="Arial" w:cs="Arial"/>
          <w:sz w:val="22"/>
          <w:szCs w:val="22"/>
        </w:rPr>
        <w:t xml:space="preserve"> </w:t>
      </w:r>
    </w:p>
    <w:p w14:paraId="44EBC237" w14:textId="162ABA5A" w:rsidR="33CE65F2" w:rsidRPr="00B73821" w:rsidRDefault="33CE65F2" w:rsidP="00B73821">
      <w:pPr>
        <w:pStyle w:val="Heading2"/>
      </w:pPr>
      <w:r w:rsidRPr="00B73821">
        <w:t>1.2. Philosophie : économie circulaire et agroécologie</w:t>
      </w:r>
    </w:p>
    <w:p w14:paraId="707638B3" w14:textId="28E946DC" w:rsidR="33CE65F2" w:rsidRDefault="33CE65F2" w:rsidP="01DFBA16">
      <w:pPr>
        <w:spacing w:before="80" w:after="80"/>
        <w:jc w:val="both"/>
      </w:pPr>
      <w:r w:rsidRPr="01DFBA16">
        <w:rPr>
          <w:rFonts w:ascii="Arial" w:eastAsia="Arial" w:hAnsi="Arial" w:cs="Arial"/>
          <w:sz w:val="22"/>
          <w:szCs w:val="22"/>
        </w:rPr>
        <w:t>Notre philosophie repose sur la synergie entre les cycles naturels et l'activité humaine. Ici, il n'y a pas de déchets, seulement des ressources mal orientées. L'agroécologie guide nos pratiques culturales et d'élevage, tandis que l'économie circulaire structure nos flux de matière et de valeur.</w:t>
      </w:r>
    </w:p>
    <w:p w14:paraId="1AA7358A" w14:textId="7D035A73" w:rsidR="33CE65F2" w:rsidRDefault="33CE65F2" w:rsidP="01DFBA16">
      <w:pPr>
        <w:spacing w:before="80" w:after="80"/>
        <w:jc w:val="both"/>
      </w:pPr>
      <w:r w:rsidRPr="01DFBA16">
        <w:rPr>
          <w:rFonts w:ascii="Arial" w:eastAsia="Arial" w:hAnsi="Arial" w:cs="Arial"/>
          <w:sz w:val="22"/>
          <w:szCs w:val="22"/>
        </w:rPr>
        <w:t>Le pôle transformation &amp; artisanat incarne cette philosophie de manière exemplaire : il est précisément conçu pour ne rien laisser perdre. Un fruit abîmé devient confiture, un surplus de lait devient fromage frais, une touffe de bambou devient objet artisanal, une plante aromatique devient cosmétique naturel. Chaque transformation est un acte de valorisation, chaque coproduit une ressource en attente de conversion.</w:t>
      </w:r>
    </w:p>
    <w:p w14:paraId="3DE7CBFB" w14:textId="13C9B7D1" w:rsidR="33CE65F2" w:rsidRDefault="33CE65F2" w:rsidP="01DFBA16">
      <w:pPr>
        <w:spacing w:before="80" w:after="80"/>
      </w:pPr>
      <w:r w:rsidRPr="01DFBA16">
        <w:rPr>
          <w:rFonts w:ascii="Arial" w:eastAsia="Arial" w:hAnsi="Arial" w:cs="Arial"/>
          <w:sz w:val="22"/>
          <w:szCs w:val="22"/>
        </w:rPr>
        <w:t xml:space="preserve"> </w:t>
      </w:r>
    </w:p>
    <w:p w14:paraId="0142C71D" w14:textId="6A18FA18" w:rsidR="33CE65F2" w:rsidRPr="00B73821" w:rsidRDefault="33CE65F2" w:rsidP="00B73821">
      <w:pPr>
        <w:pStyle w:val="Heading2"/>
      </w:pPr>
      <w:r w:rsidRPr="00B73821">
        <w:t>1.3. Articulation des pôles : l'interdépendance comme moteur</w:t>
      </w:r>
    </w:p>
    <w:p w14:paraId="6A2A53A2" w14:textId="7824C706" w:rsidR="33CE65F2" w:rsidRDefault="33CE65F2" w:rsidP="01DFBA16">
      <w:pPr>
        <w:spacing w:before="80" w:after="80"/>
        <w:jc w:val="both"/>
      </w:pPr>
      <w:r w:rsidRPr="01DFBA16">
        <w:rPr>
          <w:rFonts w:ascii="Arial" w:eastAsia="Arial" w:hAnsi="Arial" w:cs="Arial"/>
          <w:sz w:val="22"/>
          <w:szCs w:val="22"/>
        </w:rPr>
        <w:t>Le pôle transformation &amp; artisanat (pôle 7) est le destinataire transversal des productions de l'ensemble des pôles de l'Hacienda. Il reçoit, transforme, valorise et redistribue vers les marchés :</w:t>
      </w:r>
    </w:p>
    <w:p w14:paraId="623C96A4" w14:textId="312890E0"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Œufs et poules de réforme du pôle avicole → œufs liquides, pâtes fraîches, poules fumées, bouillons</w:t>
      </w:r>
    </w:p>
    <w:p w14:paraId="3D40E823" w14:textId="63BC5476"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 xml:space="preserve">Poissons et légumes du pôle </w:t>
      </w:r>
      <w:proofErr w:type="spellStart"/>
      <w:r w:rsidRPr="01DFBA16">
        <w:rPr>
          <w:rFonts w:ascii="Arial" w:eastAsia="Arial" w:hAnsi="Arial" w:cs="Arial"/>
          <w:sz w:val="22"/>
          <w:szCs w:val="22"/>
        </w:rPr>
        <w:t>aquaponique</w:t>
      </w:r>
      <w:proofErr w:type="spellEnd"/>
      <w:r w:rsidRPr="01DFBA16">
        <w:rPr>
          <w:rFonts w:ascii="Arial" w:eastAsia="Arial" w:hAnsi="Arial" w:cs="Arial"/>
          <w:sz w:val="22"/>
          <w:szCs w:val="22"/>
        </w:rPr>
        <w:t xml:space="preserve"> → conserves, produits fumés, légumes fermentés</w:t>
      </w:r>
    </w:p>
    <w:p w14:paraId="32D20B06" w14:textId="13D735C0"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Fruits, légumes et aromates du pôle agricole → confitures, conserves, fermentations, huiles essentielles</w:t>
      </w:r>
    </w:p>
    <w:p w14:paraId="636A7940" w14:textId="6D2F1C3F"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Miel et cire du pôle apiculture → produits cosmétiques, bougies, tisanes</w:t>
      </w:r>
    </w:p>
    <w:p w14:paraId="2D50387F" w14:textId="176D4E4E"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Bambou et fibres du pôle forêt-jardin → objets artisanaux, mobilier léger, paniers, décoration</w:t>
      </w:r>
    </w:p>
    <w:p w14:paraId="0B378D4B" w14:textId="0C3B2693"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Frass et compost du pôle bioconversion → engrais conditionnés et commercialisés</w:t>
      </w:r>
    </w:p>
    <w:p w14:paraId="5E614231" w14:textId="5B4A2C35" w:rsidR="33CE65F2" w:rsidRDefault="33CE65F2" w:rsidP="01DFBA16">
      <w:pPr>
        <w:spacing w:before="80" w:after="80"/>
        <w:jc w:val="both"/>
      </w:pPr>
      <w:r w:rsidRPr="01DFBA16">
        <w:rPr>
          <w:rFonts w:ascii="Arial" w:eastAsia="Arial" w:hAnsi="Arial" w:cs="Arial"/>
          <w:sz w:val="22"/>
          <w:szCs w:val="22"/>
        </w:rPr>
        <w:t>Cette position de « carrefour » lui confère un rôle unique : il est le multiplicateur de valeur final de l'ensemble du système.</w:t>
      </w:r>
    </w:p>
    <w:p w14:paraId="314A8217" w14:textId="5B02C3A3" w:rsidR="33CE65F2" w:rsidRDefault="33CE65F2" w:rsidP="01DFBA16">
      <w:pPr>
        <w:spacing w:before="80" w:after="80"/>
      </w:pPr>
      <w:r w:rsidRPr="01DFBA16">
        <w:rPr>
          <w:rFonts w:ascii="Arial" w:eastAsia="Arial" w:hAnsi="Arial" w:cs="Arial"/>
          <w:sz w:val="22"/>
          <w:szCs w:val="22"/>
        </w:rPr>
        <w:t xml:space="preserve"> </w:t>
      </w:r>
    </w:p>
    <w:p w14:paraId="5D021EAC" w14:textId="5AA9CB9E" w:rsidR="33CE65F2" w:rsidRPr="00B73821" w:rsidRDefault="33CE65F2" w:rsidP="00B73821">
      <w:pPr>
        <w:pStyle w:val="Heading2"/>
      </w:pPr>
      <w:r w:rsidRPr="00B73821">
        <w:t>1.4. Structure foncière et organisation</w:t>
      </w:r>
    </w:p>
    <w:p w14:paraId="04815E5F" w14:textId="65F5CF26" w:rsidR="33CE65F2" w:rsidRDefault="33CE65F2" w:rsidP="01DFBA16">
      <w:pPr>
        <w:spacing w:before="80" w:after="80"/>
        <w:jc w:val="both"/>
      </w:pPr>
      <w:r w:rsidRPr="01DFBA16">
        <w:rPr>
          <w:rFonts w:ascii="Arial" w:eastAsia="Arial" w:hAnsi="Arial" w:cs="Arial"/>
          <w:sz w:val="22"/>
          <w:szCs w:val="22"/>
        </w:rPr>
        <w:t>La pérennité du projet repose sur une structure juridique et organisationnelle clarifiant les rôles et sécurisant les actifs. L'Association Hacienda Esmeralda est propriétaire du foncier et garante de la vision globale. Elle veille à ce que l'intégrité du projet régénératif et agroécologique soit préservée dans le temps.</w:t>
      </w:r>
    </w:p>
    <w:p w14:paraId="271B4B6B" w14:textId="10D52192" w:rsidR="33CE65F2" w:rsidRDefault="33CE65F2" w:rsidP="01DFBA16">
      <w:pPr>
        <w:spacing w:before="80" w:after="80"/>
        <w:jc w:val="both"/>
      </w:pPr>
      <w:r w:rsidRPr="01DFBA16">
        <w:rPr>
          <w:rFonts w:ascii="Arial" w:eastAsia="Arial" w:hAnsi="Arial" w:cs="Arial"/>
          <w:sz w:val="22"/>
          <w:szCs w:val="22"/>
        </w:rPr>
        <w:t>Le pôle transformation &amp; artisanat fonctionne comme une unité économique semi-autonome, intégrée à la coopérative opérationnelle. Il dispose de ses propres équipements, de son propre espace dédié (atelier de transformation et atelier artisanat), et de sa propre gestion commerciale, tout en bénéficiant des flux de matières issus des autres pôles.</w:t>
      </w:r>
    </w:p>
    <w:p w14:paraId="2B8DF90E" w14:textId="72DD174C" w:rsidR="33CE65F2" w:rsidRDefault="33CE65F2" w:rsidP="01DFBA16">
      <w:pPr>
        <w:spacing w:before="80" w:after="80"/>
      </w:pPr>
      <w:r w:rsidRPr="01DFBA16">
        <w:rPr>
          <w:rFonts w:ascii="Arial" w:eastAsia="Arial" w:hAnsi="Arial" w:cs="Arial"/>
          <w:sz w:val="22"/>
          <w:szCs w:val="22"/>
        </w:rPr>
        <w:t xml:space="preserve"> </w:t>
      </w:r>
    </w:p>
    <w:p w14:paraId="20F76D4C" w14:textId="62BCDC97" w:rsidR="01DFBA16" w:rsidRDefault="01DFBA16"/>
    <w:p w14:paraId="2F3D922A" w14:textId="05D90FAC" w:rsidR="33CE65F2" w:rsidRDefault="33CE65F2" w:rsidP="01DFBA16">
      <w:pPr>
        <w:spacing w:after="0"/>
      </w:pPr>
      <w:r w:rsidRPr="01DFBA16">
        <w:rPr>
          <w:rFonts w:ascii="Arial" w:eastAsia="Arial" w:hAnsi="Arial" w:cs="Arial"/>
          <w:sz w:val="22"/>
          <w:szCs w:val="22"/>
        </w:rPr>
        <w:t xml:space="preserve"> </w:t>
      </w:r>
    </w:p>
    <w:p w14:paraId="4F70C138" w14:textId="34BADF8C" w:rsidR="33CE65F2" w:rsidRDefault="33CE65F2" w:rsidP="00B73821">
      <w:pPr>
        <w:pStyle w:val="Heading2"/>
      </w:pPr>
      <w:r w:rsidRPr="01DFBA16">
        <w:rPr>
          <w:rFonts w:eastAsia="Arial"/>
        </w:rPr>
        <w:t>2. Présentation du Pôle Transformation &amp; Artisanat</w:t>
      </w:r>
    </w:p>
    <w:p w14:paraId="1BD256A8" w14:textId="6D492B00" w:rsidR="33CE65F2" w:rsidRDefault="33CE65F2" w:rsidP="01DFBA16">
      <w:pPr>
        <w:spacing w:before="80" w:after="80"/>
        <w:jc w:val="both"/>
      </w:pPr>
      <w:r w:rsidRPr="01DFBA16">
        <w:rPr>
          <w:rFonts w:ascii="Arial" w:eastAsia="Arial" w:hAnsi="Arial" w:cs="Arial"/>
          <w:sz w:val="22"/>
          <w:szCs w:val="22"/>
        </w:rPr>
        <w:t>Au cœur du modèle systémique de l'Hacienda Esmeralda, le pôle transformation &amp; artisanat n'est pas une simple unité de production de produits finis. Il constitue le point de conversion stratégique de l'ensemble du système, là où les ressources brutes issues de tous les pôles se muent en produits différenciés, durables et commercialisables à forte marge. Ce chapitre détaille le périmètre, la raison d'être et l'intégration de ce pôle, en montrant comment il transforme la contrainte des surplus et des invendus en un levier de rentabilité, de circularité et d'autonomie territoriale.</w:t>
      </w:r>
    </w:p>
    <w:p w14:paraId="2C867616" w14:textId="29095D16" w:rsidR="33CE65F2" w:rsidRDefault="33CE65F2" w:rsidP="01DFBA16">
      <w:pPr>
        <w:spacing w:before="80" w:after="80"/>
      </w:pPr>
      <w:r w:rsidRPr="01DFBA16">
        <w:rPr>
          <w:rFonts w:ascii="Arial" w:eastAsia="Arial" w:hAnsi="Arial" w:cs="Arial"/>
          <w:sz w:val="22"/>
          <w:szCs w:val="22"/>
        </w:rPr>
        <w:t xml:space="preserve"> </w:t>
      </w:r>
    </w:p>
    <w:p w14:paraId="6E4DCD6C" w14:textId="6C59CB8C" w:rsidR="33CE65F2" w:rsidRPr="00B73821" w:rsidRDefault="33CE65F2" w:rsidP="00B73821">
      <w:pPr>
        <w:pStyle w:val="Heading2"/>
      </w:pPr>
      <w:r w:rsidRPr="00B73821">
        <w:t>2.1. Périmètre et composition du pôle</w:t>
      </w:r>
    </w:p>
    <w:p w14:paraId="585BA0A3" w14:textId="1BD72E33" w:rsidR="33CE65F2" w:rsidRDefault="33CE65F2" w:rsidP="01DFBA16">
      <w:pPr>
        <w:spacing w:before="80" w:after="80"/>
        <w:jc w:val="both"/>
      </w:pPr>
      <w:r w:rsidRPr="01DFBA16">
        <w:rPr>
          <w:rFonts w:ascii="Arial" w:eastAsia="Arial" w:hAnsi="Arial" w:cs="Arial"/>
          <w:sz w:val="22"/>
          <w:szCs w:val="22"/>
        </w:rPr>
        <w:t>Le pôle transformation &amp; artisanat de l'Hacienda Esmeralda est conçu comme une unité de production à taille humaine, évolutive et intégrée. Il s'étend sur un espace dédié de l'exploitation, comprenant plusieurs entités fonctionnelles :</w:t>
      </w:r>
    </w:p>
    <w:p w14:paraId="0874887A" w14:textId="06519E03" w:rsidR="00AA6ACB" w:rsidRPr="00AA6ACB" w:rsidRDefault="1D1DCB73" w:rsidP="00AA6ACB">
      <w:pPr>
        <w:spacing w:before="80" w:after="80"/>
        <w:rPr>
          <w:rFonts w:ascii="Arial" w:eastAsia="Arial" w:hAnsi="Arial" w:cs="Arial"/>
          <w:sz w:val="22"/>
          <w:szCs w:val="22"/>
        </w:rPr>
      </w:pPr>
      <w:r w:rsidRPr="4BCEE7D1">
        <w:rPr>
          <w:rFonts w:ascii="Arial" w:eastAsia="Arial" w:hAnsi="Arial" w:cs="Arial"/>
          <w:sz w:val="22"/>
          <w:szCs w:val="22"/>
        </w:rPr>
        <w:t xml:space="preserve"> </w:t>
      </w:r>
    </w:p>
    <w:tbl>
      <w:tblPr>
        <w:tblStyle w:val="TableGrid"/>
        <w:tblW w:w="0" w:type="auto"/>
        <w:tblLook w:val="04A0" w:firstRow="1" w:lastRow="0" w:firstColumn="1" w:lastColumn="0" w:noHBand="0" w:noVBand="1"/>
      </w:tblPr>
      <w:tblGrid>
        <w:gridCol w:w="3005"/>
        <w:gridCol w:w="3005"/>
        <w:gridCol w:w="3006"/>
      </w:tblGrid>
      <w:tr w:rsidR="00A039C6" w:rsidRPr="00AA6ACB" w14:paraId="2B81781E" w14:textId="77777777">
        <w:tc>
          <w:tcPr>
            <w:tcW w:w="3005" w:type="dxa"/>
          </w:tcPr>
          <w:p w14:paraId="71606C69" w14:textId="77777777"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Entité</w:t>
            </w:r>
          </w:p>
        </w:tc>
        <w:tc>
          <w:tcPr>
            <w:tcW w:w="3005" w:type="dxa"/>
          </w:tcPr>
          <w:p w14:paraId="1B2BE791" w14:textId="77777777"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Description</w:t>
            </w:r>
          </w:p>
        </w:tc>
        <w:tc>
          <w:tcPr>
            <w:tcW w:w="3006" w:type="dxa"/>
          </w:tcPr>
          <w:p w14:paraId="7E5F5D0B" w14:textId="77777777"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Productions principales</w:t>
            </w:r>
          </w:p>
        </w:tc>
      </w:tr>
      <w:tr w:rsidR="00A039C6" w:rsidRPr="00AA6ACB" w14:paraId="1BFA59A7" w14:textId="77777777">
        <w:tc>
          <w:tcPr>
            <w:tcW w:w="3005" w:type="dxa"/>
          </w:tcPr>
          <w:p w14:paraId="20E9D9F6" w14:textId="77777777"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Atelier de transformation alimentaire</w:t>
            </w:r>
          </w:p>
        </w:tc>
        <w:tc>
          <w:tcPr>
            <w:tcW w:w="3005" w:type="dxa"/>
          </w:tcPr>
          <w:p w14:paraId="465B7BA6" w14:textId="77777777"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Espace équipé pour la transformation des productions agricoles et animales (confitures, conserves, fermentations, fumage, séchage)</w:t>
            </w:r>
          </w:p>
        </w:tc>
        <w:tc>
          <w:tcPr>
            <w:tcW w:w="3006" w:type="dxa"/>
          </w:tcPr>
          <w:p w14:paraId="3EA35B82" w14:textId="77777777"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Confitures, conserves de légumes, légumes fermentés, poissons fumés, poules fumées, bouillons, œufs liquides, pâtes fraîches</w:t>
            </w:r>
          </w:p>
        </w:tc>
      </w:tr>
      <w:tr w:rsidR="00A039C6" w:rsidRPr="00AA6ACB" w14:paraId="3F53A707" w14:textId="77777777">
        <w:tc>
          <w:tcPr>
            <w:tcW w:w="3005" w:type="dxa"/>
          </w:tcPr>
          <w:p w14:paraId="6E4E23D2" w14:textId="77777777"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Atelier cosmétique naturelle</w:t>
            </w:r>
          </w:p>
        </w:tc>
        <w:tc>
          <w:tcPr>
            <w:tcW w:w="3005" w:type="dxa"/>
          </w:tcPr>
          <w:p w14:paraId="46C12C6B" w14:textId="77777777"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Unité de production de soins et produits cosmétiques à base de productions de la ruche, plantes et aromates du site</w:t>
            </w:r>
          </w:p>
        </w:tc>
        <w:tc>
          <w:tcPr>
            <w:tcW w:w="3006" w:type="dxa"/>
          </w:tcPr>
          <w:p w14:paraId="7BD1EBE5" w14:textId="77777777"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Crèmes, baumes, savons artisanaux, huiles infusées, bougies à la cire d'abeille, tisanes</w:t>
            </w:r>
          </w:p>
        </w:tc>
      </w:tr>
      <w:tr w:rsidR="00A039C6" w:rsidRPr="00AA6ACB" w14:paraId="00CF6B71" w14:textId="77777777">
        <w:tc>
          <w:tcPr>
            <w:tcW w:w="3005" w:type="dxa"/>
          </w:tcPr>
          <w:p w14:paraId="073B94AF" w14:textId="77777777"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Atelier artisanat &amp; fibres</w:t>
            </w:r>
          </w:p>
        </w:tc>
        <w:tc>
          <w:tcPr>
            <w:tcW w:w="3005" w:type="dxa"/>
          </w:tcPr>
          <w:p w14:paraId="13C3A896" w14:textId="77777777"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Espace de création artisanale utilisant le bambou, les fibres végétales et les coproduits agricoles</w:t>
            </w:r>
          </w:p>
        </w:tc>
        <w:tc>
          <w:tcPr>
            <w:tcW w:w="3006" w:type="dxa"/>
          </w:tcPr>
          <w:p w14:paraId="54274002" w14:textId="77777777"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Paniers, objets décoratifs, mobilier léger en bambou, articles en fibre naturelle</w:t>
            </w:r>
          </w:p>
        </w:tc>
      </w:tr>
      <w:tr w:rsidR="00A039C6" w:rsidRPr="00AA6ACB" w14:paraId="1F1B4D53" w14:textId="77777777">
        <w:tc>
          <w:tcPr>
            <w:tcW w:w="3005" w:type="dxa"/>
          </w:tcPr>
          <w:p w14:paraId="305971F1" w14:textId="77777777"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Espace pédagogique &amp; démonstration</w:t>
            </w:r>
          </w:p>
        </w:tc>
        <w:tc>
          <w:tcPr>
            <w:tcW w:w="3005" w:type="dxa"/>
          </w:tcPr>
          <w:p w14:paraId="7275049D" w14:textId="77777777"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Zone ouverte aux visiteurs et stagiaires pour la découverte des procédés de transformation et d'artisanat</w:t>
            </w:r>
          </w:p>
        </w:tc>
        <w:tc>
          <w:tcPr>
            <w:tcW w:w="3006" w:type="dxa"/>
          </w:tcPr>
          <w:p w14:paraId="0E3EED1E" w14:textId="77777777"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Ateliers démonstration, formations courtes, expériences immersives pour l'écotourisme</w:t>
            </w:r>
          </w:p>
        </w:tc>
      </w:tr>
      <w:tr w:rsidR="00A039C6" w:rsidRPr="00AA6ACB" w14:paraId="4949378A" w14:textId="77777777">
        <w:tc>
          <w:tcPr>
            <w:tcW w:w="3005" w:type="dxa"/>
          </w:tcPr>
          <w:p w14:paraId="7572302E" w14:textId="77777777"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Boutique &amp; point de vente</w:t>
            </w:r>
          </w:p>
        </w:tc>
        <w:tc>
          <w:tcPr>
            <w:tcW w:w="3005" w:type="dxa"/>
          </w:tcPr>
          <w:p w14:paraId="38AF5C68" w14:textId="77777777"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Espace de commercialisation sur site (vente directe, paniers, produits packagés)</w:t>
            </w:r>
          </w:p>
        </w:tc>
        <w:tc>
          <w:tcPr>
            <w:tcW w:w="3006" w:type="dxa"/>
          </w:tcPr>
          <w:p w14:paraId="3A78D9D3" w14:textId="77777777" w:rsidR="00AA6ACB" w:rsidRPr="00AA6ACB" w:rsidRDefault="00AA6ACB">
            <w:pPr>
              <w:spacing w:before="80" w:after="80"/>
            </w:pPr>
            <w:r w:rsidRPr="00AA6ACB">
              <w:rPr>
                <w:rFonts w:ascii="Arial" w:eastAsia="Arial" w:hAnsi="Arial" w:cs="Arial"/>
                <w:sz w:val="22"/>
                <w:szCs w:val="22"/>
              </w:rPr>
              <w:t>Gamme complète des produits transformés, cosmétiques et artisanaux</w:t>
            </w:r>
          </w:p>
        </w:tc>
      </w:tr>
    </w:tbl>
    <w:p w14:paraId="073590A2" w14:textId="5ACCCDB4" w:rsidR="33CE65F2" w:rsidRDefault="1D1DCB73" w:rsidP="01DFBA16">
      <w:pPr>
        <w:spacing w:before="80" w:after="80"/>
      </w:pPr>
      <w:r w:rsidRPr="4BCEE7D1">
        <w:rPr>
          <w:rFonts w:ascii="Arial" w:eastAsia="Arial" w:hAnsi="Arial" w:cs="Arial"/>
          <w:sz w:val="22"/>
          <w:szCs w:val="22"/>
        </w:rPr>
        <w:t xml:space="preserve"> </w:t>
      </w:r>
    </w:p>
    <w:p w14:paraId="60E15C28" w14:textId="0228B529" w:rsidR="33CE65F2" w:rsidRDefault="33CE65F2" w:rsidP="4BCEE7D1">
      <w:pPr>
        <w:spacing w:before="80" w:after="80"/>
        <w:rPr>
          <w:rFonts w:ascii="Arial" w:eastAsia="Arial" w:hAnsi="Arial" w:cs="Arial"/>
          <w:sz w:val="22"/>
          <w:szCs w:val="22"/>
        </w:rPr>
      </w:pPr>
    </w:p>
    <w:p w14:paraId="28E009EF" w14:textId="1C5DE41C" w:rsidR="33CE65F2" w:rsidRPr="00AA6ACB" w:rsidRDefault="33CE65F2" w:rsidP="00AA6ACB">
      <w:pPr>
        <w:pStyle w:val="Heading3"/>
      </w:pPr>
      <w:r w:rsidRPr="00AA6ACB">
        <w:t>2.1.1. Infrastructure et équipements de base</w:t>
      </w:r>
    </w:p>
    <w:p w14:paraId="27699433" w14:textId="367D9345" w:rsidR="33CE65F2" w:rsidRDefault="33CE65F2" w:rsidP="01DFBA16">
      <w:pPr>
        <w:spacing w:before="80" w:after="80"/>
        <w:jc w:val="both"/>
      </w:pPr>
      <w:r w:rsidRPr="01DFBA16">
        <w:rPr>
          <w:rFonts w:ascii="Arial" w:eastAsia="Arial" w:hAnsi="Arial" w:cs="Arial"/>
          <w:sz w:val="22"/>
          <w:szCs w:val="22"/>
        </w:rPr>
        <w:t xml:space="preserve">L'atelier de transformation alimentaire est construit en </w:t>
      </w:r>
      <w:proofErr w:type="spellStart"/>
      <w:r w:rsidRPr="01DFBA16">
        <w:rPr>
          <w:rFonts w:ascii="Arial" w:eastAsia="Arial" w:hAnsi="Arial" w:cs="Arial"/>
          <w:sz w:val="22"/>
          <w:szCs w:val="22"/>
        </w:rPr>
        <w:t>Guadua</w:t>
      </w:r>
      <w:proofErr w:type="spellEnd"/>
      <w:r w:rsidRPr="01DFBA16">
        <w:rPr>
          <w:rFonts w:ascii="Arial" w:eastAsia="Arial" w:hAnsi="Arial" w:cs="Arial"/>
          <w:sz w:val="22"/>
          <w:szCs w:val="22"/>
        </w:rPr>
        <w:t xml:space="preserve"> </w:t>
      </w:r>
      <w:proofErr w:type="spellStart"/>
      <w:r w:rsidRPr="01DFBA16">
        <w:rPr>
          <w:rFonts w:ascii="Arial" w:eastAsia="Arial" w:hAnsi="Arial" w:cs="Arial"/>
          <w:sz w:val="22"/>
          <w:szCs w:val="22"/>
        </w:rPr>
        <w:t>angustifolia</w:t>
      </w:r>
      <w:proofErr w:type="spellEnd"/>
      <w:r w:rsidRPr="01DFBA16">
        <w:rPr>
          <w:rFonts w:ascii="Arial" w:eastAsia="Arial" w:hAnsi="Arial" w:cs="Arial"/>
          <w:sz w:val="22"/>
          <w:szCs w:val="22"/>
        </w:rPr>
        <w:t xml:space="preserve"> (bambou local), avec des équipements répondant aux normes d'hygiène alimentaire (INVIMA, régime </w:t>
      </w:r>
      <w:proofErr w:type="spellStart"/>
      <w:r w:rsidRPr="01DFBA16">
        <w:rPr>
          <w:rFonts w:ascii="Arial" w:eastAsia="Arial" w:hAnsi="Arial" w:cs="Arial"/>
          <w:sz w:val="22"/>
          <w:szCs w:val="22"/>
        </w:rPr>
        <w:t>Pequeño</w:t>
      </w:r>
      <w:proofErr w:type="spellEnd"/>
      <w:r w:rsidRPr="01DFBA16">
        <w:rPr>
          <w:rFonts w:ascii="Arial" w:eastAsia="Arial" w:hAnsi="Arial" w:cs="Arial"/>
          <w:sz w:val="22"/>
          <w:szCs w:val="22"/>
        </w:rPr>
        <w:t xml:space="preserve"> </w:t>
      </w:r>
      <w:proofErr w:type="spellStart"/>
      <w:r w:rsidRPr="01DFBA16">
        <w:rPr>
          <w:rFonts w:ascii="Arial" w:eastAsia="Arial" w:hAnsi="Arial" w:cs="Arial"/>
          <w:sz w:val="22"/>
          <w:szCs w:val="22"/>
        </w:rPr>
        <w:t>Productor</w:t>
      </w:r>
      <w:proofErr w:type="spellEnd"/>
      <w:r w:rsidRPr="01DFBA16">
        <w:rPr>
          <w:rFonts w:ascii="Arial" w:eastAsia="Arial" w:hAnsi="Arial" w:cs="Arial"/>
          <w:sz w:val="22"/>
          <w:szCs w:val="22"/>
        </w:rPr>
        <w:t>). La surface de base prévue est de 50 à 80 m², extensible selon le développement des activités.</w:t>
      </w:r>
    </w:p>
    <w:p w14:paraId="53383019" w14:textId="2FE71CB7" w:rsidR="33CE65F2" w:rsidRDefault="33CE65F2" w:rsidP="01DFBA16">
      <w:pPr>
        <w:spacing w:before="80" w:after="80"/>
        <w:jc w:val="both"/>
      </w:pPr>
      <w:r w:rsidRPr="01DFBA16">
        <w:rPr>
          <w:rFonts w:ascii="Arial" w:eastAsia="Arial" w:hAnsi="Arial" w:cs="Arial"/>
          <w:sz w:val="22"/>
          <w:szCs w:val="22"/>
        </w:rPr>
        <w:t>L'atelier cosmétique est intégré à l'atelier principal ou constitue un espace distinct selon les contraintes sanitaires. L'atelier artisanat bénéficie d'un espace ouvert ou semi-ouvert d'au moins 30 m², adapté à la manipulation de fibres naturelles.</w:t>
      </w:r>
    </w:p>
    <w:p w14:paraId="106DBD22" w14:textId="7054FCEC" w:rsidR="33CE65F2" w:rsidRDefault="33CE65F2" w:rsidP="01DFBA16">
      <w:pPr>
        <w:spacing w:before="80" w:after="80"/>
      </w:pPr>
      <w:r w:rsidRPr="01DFBA16">
        <w:rPr>
          <w:rFonts w:ascii="Arial" w:eastAsia="Arial" w:hAnsi="Arial" w:cs="Arial"/>
          <w:sz w:val="22"/>
          <w:szCs w:val="22"/>
        </w:rPr>
        <w:t xml:space="preserve"> </w:t>
      </w:r>
    </w:p>
    <w:p w14:paraId="3A62F574" w14:textId="086E8761" w:rsidR="33CE65F2" w:rsidRPr="00AA6ACB" w:rsidRDefault="33CE65F2" w:rsidP="00AA6ACB">
      <w:pPr>
        <w:pStyle w:val="Heading2"/>
      </w:pPr>
      <w:r w:rsidRPr="00AA6ACB">
        <w:t>2.2. Problématique à laquelle répond le pôle</w:t>
      </w:r>
    </w:p>
    <w:p w14:paraId="0B8E190E" w14:textId="178485BF" w:rsidR="33CE65F2" w:rsidRDefault="33CE65F2" w:rsidP="01DFBA16">
      <w:pPr>
        <w:spacing w:before="80" w:after="80"/>
        <w:jc w:val="both"/>
      </w:pPr>
      <w:r w:rsidRPr="01DFBA16">
        <w:rPr>
          <w:rFonts w:ascii="Arial" w:eastAsia="Arial" w:hAnsi="Arial" w:cs="Arial"/>
          <w:sz w:val="22"/>
          <w:szCs w:val="22"/>
        </w:rPr>
        <w:t>Le pôle transformation &amp; artisanat est né d'un constat ancré dans les réalités du département du Cauca. Dans ce territoire à forte tradition agricole, la majorité de la valeur produite est capturée par des intermédiaires ou perdue faute de débouchés adaptés. Les producteurs locaux vendent des matières premières brutes à faible prix, subissent les fluctuations des marchés et voient leurs surplus partir à la poubelle.</w:t>
      </w:r>
    </w:p>
    <w:p w14:paraId="7BED8545" w14:textId="280313A2" w:rsidR="33CE65F2" w:rsidRDefault="33CE65F2" w:rsidP="01DFBA16">
      <w:pPr>
        <w:spacing w:before="80" w:after="80"/>
      </w:pPr>
      <w:r w:rsidRPr="01DFBA16">
        <w:rPr>
          <w:rFonts w:ascii="Arial" w:eastAsia="Arial" w:hAnsi="Arial" w:cs="Arial"/>
          <w:sz w:val="22"/>
          <w:szCs w:val="22"/>
        </w:rPr>
        <w:t xml:space="preserve"> </w:t>
      </w:r>
    </w:p>
    <w:p w14:paraId="63E2A1E5" w14:textId="5A148FAC" w:rsidR="33CE65F2" w:rsidRPr="00AA6ACB" w:rsidRDefault="33CE65F2" w:rsidP="00AA6ACB">
      <w:pPr>
        <w:pStyle w:val="Heading3"/>
      </w:pPr>
      <w:r w:rsidRPr="00AA6ACB">
        <w:t>2.2.1. Un marché local en demande de produits différenciés et locaux</w:t>
      </w:r>
    </w:p>
    <w:p w14:paraId="321B976A" w14:textId="070DC337" w:rsidR="33CE65F2" w:rsidRDefault="33CE65F2" w:rsidP="01DFBA16">
      <w:pPr>
        <w:spacing w:before="80" w:after="80"/>
        <w:jc w:val="both"/>
      </w:pPr>
      <w:r w:rsidRPr="01DFBA16">
        <w:rPr>
          <w:rFonts w:ascii="Arial" w:eastAsia="Arial" w:hAnsi="Arial" w:cs="Arial"/>
          <w:sz w:val="22"/>
          <w:szCs w:val="22"/>
        </w:rPr>
        <w:t xml:space="preserve">À Popayán et dans le Cauca, la demande pour des produits transformés locaux, artisanaux et naturels est en forte croissance. Les consommateurs urbains, les restaurants gastronomiques, les </w:t>
      </w:r>
      <w:proofErr w:type="spellStart"/>
      <w:r w:rsidRPr="01DFBA16">
        <w:rPr>
          <w:rFonts w:ascii="Arial" w:eastAsia="Arial" w:hAnsi="Arial" w:cs="Arial"/>
          <w:sz w:val="22"/>
          <w:szCs w:val="22"/>
        </w:rPr>
        <w:t>éco-lodges</w:t>
      </w:r>
      <w:proofErr w:type="spellEnd"/>
      <w:r w:rsidRPr="01DFBA16">
        <w:rPr>
          <w:rFonts w:ascii="Arial" w:eastAsia="Arial" w:hAnsi="Arial" w:cs="Arial"/>
          <w:sz w:val="22"/>
          <w:szCs w:val="22"/>
        </w:rPr>
        <w:t xml:space="preserve"> et les épiceries fines recherchent des produits avec une identité territoriale forte, une histoire, une traçabilité. L'offre locale est pourtant très fragmentée, artisanale au sens informel, sans cohérence de gamme ni de marque.</w:t>
      </w:r>
    </w:p>
    <w:p w14:paraId="28960AFC" w14:textId="2A43AEA7" w:rsidR="33CE65F2" w:rsidRDefault="33CE65F2" w:rsidP="01DFBA16">
      <w:pPr>
        <w:spacing w:before="80" w:after="80"/>
      </w:pPr>
      <w:r w:rsidRPr="01DFBA16">
        <w:rPr>
          <w:rFonts w:ascii="Arial" w:eastAsia="Arial" w:hAnsi="Arial" w:cs="Arial"/>
          <w:sz w:val="22"/>
          <w:szCs w:val="22"/>
        </w:rPr>
        <w:t xml:space="preserve"> </w:t>
      </w:r>
    </w:p>
    <w:p w14:paraId="6C54DF1F" w14:textId="21DC7B73" w:rsidR="33CE65F2" w:rsidRDefault="33CE65F2" w:rsidP="00AA6ACB">
      <w:pPr>
        <w:pStyle w:val="Heading3"/>
      </w:pPr>
      <w:r w:rsidRPr="00AA6ACB">
        <w:t>2.2.2. Une triple problématique des producteurs locaux</w:t>
      </w:r>
    </w:p>
    <w:p w14:paraId="429E67A6" w14:textId="77777777" w:rsidR="00AA6ACB" w:rsidRPr="00AA6ACB" w:rsidRDefault="00AA6ACB" w:rsidP="00AA6ACB"/>
    <w:p w14:paraId="0E174EBD" w14:textId="77777777" w:rsidR="00AA6ACB" w:rsidRPr="00AA6ACB" w:rsidRDefault="33CE65F2" w:rsidP="00AA6ACB">
      <w:pPr>
        <w:spacing w:before="80" w:after="80"/>
        <w:rPr>
          <w:rFonts w:ascii="Arial" w:eastAsia="Arial" w:hAnsi="Arial" w:cs="Arial"/>
          <w:sz w:val="22"/>
          <w:szCs w:val="22"/>
        </w:rPr>
      </w:pPr>
      <w:r w:rsidRPr="01DFBA16">
        <w:rPr>
          <w:rFonts w:ascii="Arial" w:eastAsia="Arial" w:hAnsi="Arial" w:cs="Arial"/>
          <w:sz w:val="22"/>
          <w:szCs w:val="22"/>
        </w:rPr>
        <w:t xml:space="preserve"> </w:t>
      </w:r>
    </w:p>
    <w:tbl>
      <w:tblPr>
        <w:tblStyle w:val="TableGrid"/>
        <w:tblW w:w="0" w:type="auto"/>
        <w:tblLook w:val="04A0" w:firstRow="1" w:lastRow="0" w:firstColumn="1" w:lastColumn="0" w:noHBand="0" w:noVBand="1"/>
      </w:tblPr>
      <w:tblGrid>
        <w:gridCol w:w="4508"/>
        <w:gridCol w:w="4508"/>
      </w:tblGrid>
      <w:tr w:rsidR="00AA6ACB" w:rsidRPr="00AA6ACB" w14:paraId="7C8CD7D5" w14:textId="77777777">
        <w:tc>
          <w:tcPr>
            <w:tcW w:w="4508" w:type="dxa"/>
          </w:tcPr>
          <w:p w14:paraId="7F76A31C" w14:textId="536B6957"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Type de problème</w:t>
            </w:r>
          </w:p>
        </w:tc>
        <w:tc>
          <w:tcPr>
            <w:tcW w:w="4508" w:type="dxa"/>
          </w:tcPr>
          <w:p w14:paraId="78B9DBD9" w14:textId="33FC2F50"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Constat</w:t>
            </w:r>
          </w:p>
        </w:tc>
      </w:tr>
      <w:tr w:rsidR="00AA6ACB" w:rsidRPr="00AA6ACB" w14:paraId="071E98B7" w14:textId="77777777">
        <w:tc>
          <w:tcPr>
            <w:tcW w:w="4508" w:type="dxa"/>
          </w:tcPr>
          <w:p w14:paraId="68E23DFB" w14:textId="6C3A9F95"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Économique</w:t>
            </w:r>
          </w:p>
        </w:tc>
        <w:tc>
          <w:tcPr>
            <w:tcW w:w="4508" w:type="dxa"/>
          </w:tcPr>
          <w:p w14:paraId="10F4F321" w14:textId="48C0102D"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La vente de produits bruts (fruits, légumes, œufs) expose les producteurs à la volatilité des prix. Les marges sont faibles, souvent inférieures à 20 %. La transformation peut multiplier les marges par 3 à 10 selon les produits.</w:t>
            </w:r>
          </w:p>
        </w:tc>
      </w:tr>
      <w:tr w:rsidR="00AA6ACB" w:rsidRPr="00AA6ACB" w14:paraId="08B9BCFD" w14:textId="77777777">
        <w:tc>
          <w:tcPr>
            <w:tcW w:w="4508" w:type="dxa"/>
          </w:tcPr>
          <w:p w14:paraId="14A47AF9" w14:textId="0270323C"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Pertes post-récolte</w:t>
            </w:r>
          </w:p>
        </w:tc>
        <w:tc>
          <w:tcPr>
            <w:tcW w:w="4508" w:type="dxa"/>
          </w:tcPr>
          <w:p w14:paraId="5A3E2C18" w14:textId="6E094747"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Dans le Cauca, entre 30 et 40 % des productions maraîchères et fruitières sont perdues faute de débouchés ou de capacités de conservation. Le pôle transformation valorise ces surplus.</w:t>
            </w:r>
          </w:p>
        </w:tc>
      </w:tr>
      <w:tr w:rsidR="00AA6ACB" w:rsidRPr="00AA6ACB" w14:paraId="3833E66E" w14:textId="77777777">
        <w:tc>
          <w:tcPr>
            <w:tcW w:w="4508" w:type="dxa"/>
          </w:tcPr>
          <w:p w14:paraId="4DDEACDF" w14:textId="005CCBFC"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Dépendance aux circuits longs</w:t>
            </w:r>
          </w:p>
        </w:tc>
        <w:tc>
          <w:tcPr>
            <w:tcW w:w="4508" w:type="dxa"/>
          </w:tcPr>
          <w:p w14:paraId="25221B88" w14:textId="4884D4E7" w:rsidR="00AA6ACB" w:rsidRPr="00AA6ACB" w:rsidRDefault="00AA6ACB">
            <w:pPr>
              <w:spacing w:before="80" w:after="80"/>
              <w:rPr>
                <w:rFonts w:ascii="Arial" w:eastAsia="Arial" w:hAnsi="Arial" w:cs="Arial"/>
                <w:sz w:val="22"/>
                <w:szCs w:val="22"/>
              </w:rPr>
            </w:pPr>
            <w:r w:rsidRPr="00AA6ACB">
              <w:rPr>
                <w:rFonts w:ascii="Arial" w:eastAsia="Arial" w:hAnsi="Arial" w:cs="Arial"/>
                <w:sz w:val="22"/>
                <w:szCs w:val="22"/>
              </w:rPr>
              <w:t>Les producteurs dépendent d'intermédiaires qui captent l'essentiel de la valeur ajoutée. La transformation permet d'internaliser cette valeur et de vendre en direct à un prix juste.</w:t>
            </w:r>
          </w:p>
        </w:tc>
      </w:tr>
    </w:tbl>
    <w:p w14:paraId="3470DFEE" w14:textId="77777777" w:rsidR="00AA6ACB" w:rsidRDefault="00AA6ACB" w:rsidP="00AA6ACB">
      <w:pPr>
        <w:spacing w:before="80" w:after="80"/>
      </w:pPr>
    </w:p>
    <w:p w14:paraId="6D0A6063" w14:textId="63F33229" w:rsidR="33CE65F2" w:rsidRDefault="33CE65F2" w:rsidP="01DFBA16">
      <w:pPr>
        <w:spacing w:before="80" w:after="80"/>
        <w:rPr>
          <w:rFonts w:ascii="Arial" w:eastAsia="Arial" w:hAnsi="Arial" w:cs="Arial"/>
          <w:sz w:val="22"/>
          <w:szCs w:val="22"/>
        </w:rPr>
      </w:pPr>
      <w:r w:rsidRPr="01DFBA16">
        <w:rPr>
          <w:rFonts w:ascii="Arial" w:eastAsia="Arial" w:hAnsi="Arial" w:cs="Arial"/>
          <w:sz w:val="22"/>
          <w:szCs w:val="22"/>
        </w:rPr>
        <w:t xml:space="preserve"> </w:t>
      </w:r>
      <w:r w:rsidR="00AA6ACB" w:rsidRPr="00AA6ACB">
        <w:rPr>
          <w:rFonts w:ascii="Arial" w:eastAsia="Arial" w:hAnsi="Arial" w:cs="Arial"/>
          <w:sz w:val="22"/>
          <w:szCs w:val="22"/>
        </w:rPr>
        <w:t>« Dans le Cauca, un producteur de fruits vend sa récolte à 500 COP le kg. Transformée en confiture, la même quantité de matière peut générer 5 000 à 8 000 COP de valeur commerciale. Le pôle transformation opère ce renversement. »</w:t>
      </w:r>
    </w:p>
    <w:p w14:paraId="2C3EBD08" w14:textId="77777777" w:rsidR="00AA6ACB" w:rsidRDefault="00AA6ACB" w:rsidP="01DFBA16">
      <w:pPr>
        <w:spacing w:before="80" w:after="80"/>
      </w:pPr>
    </w:p>
    <w:p w14:paraId="5FF1C9F1" w14:textId="3EC6CAB5" w:rsidR="33CE65F2" w:rsidRPr="00AA6ACB" w:rsidRDefault="33CE65F2" w:rsidP="00AA6ACB">
      <w:pPr>
        <w:pStyle w:val="Heading3"/>
      </w:pPr>
      <w:r w:rsidRPr="00AA6ACB">
        <w:t>2.2.3. Le pôle transformation comme réponse systémique</w:t>
      </w:r>
    </w:p>
    <w:p w14:paraId="11AF000D" w14:textId="60A197F0" w:rsidR="33CE65F2" w:rsidRDefault="33CE65F2" w:rsidP="01DFBA16">
      <w:pPr>
        <w:spacing w:before="80" w:after="80"/>
        <w:jc w:val="both"/>
      </w:pPr>
      <w:r w:rsidRPr="01DFBA16">
        <w:rPr>
          <w:rFonts w:ascii="Arial" w:eastAsia="Arial" w:hAnsi="Arial" w:cs="Arial"/>
          <w:sz w:val="22"/>
          <w:szCs w:val="22"/>
        </w:rPr>
        <w:t>Face à ces constats, le pôle transformation &amp; artisanat de l'Hacienda Esmeralda propose une rupture de modèle. En transformant les productions de l'ensemble des pôles, il permet :</w:t>
      </w:r>
    </w:p>
    <w:p w14:paraId="73A2A277" w14:textId="29E1CCA3"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La multiplication des marges : substitution de la logique de volume par une logique de valeur unitaire élevée</w:t>
      </w:r>
    </w:p>
    <w:p w14:paraId="40DF6BEB" w14:textId="60C666C3"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L'élimination des pertes : valorisation systématique des surplus, invendus et coproduits</w:t>
      </w:r>
    </w:p>
    <w:p w14:paraId="0DA2CAE5" w14:textId="0E9F8FB0"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La diversification des revenus : gamme large de produits réduisant la dépendance à un seul type de production</w:t>
      </w:r>
    </w:p>
    <w:p w14:paraId="6A610DD4" w14:textId="21640603"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L'ancrage territorial : produits identifiés à l'Hacienda Esmeralda et au Cauca, différenciés sur les marchés premium</w:t>
      </w:r>
    </w:p>
    <w:p w14:paraId="3106272E" w14:textId="2FF8886E" w:rsidR="33CE65F2" w:rsidRDefault="33CE65F2" w:rsidP="01DFBA16">
      <w:pPr>
        <w:spacing w:before="80" w:after="80"/>
      </w:pPr>
      <w:r w:rsidRPr="01DFBA16">
        <w:rPr>
          <w:rFonts w:ascii="Arial" w:eastAsia="Arial" w:hAnsi="Arial" w:cs="Arial"/>
          <w:sz w:val="22"/>
          <w:szCs w:val="22"/>
        </w:rPr>
        <w:t xml:space="preserve"> </w:t>
      </w:r>
    </w:p>
    <w:p w14:paraId="54FC1543" w14:textId="6871BD2D" w:rsidR="33CE65F2" w:rsidRDefault="33CE65F2" w:rsidP="521A201F">
      <w:pPr>
        <w:pStyle w:val="Heading2"/>
      </w:pPr>
      <w:r>
        <w:t>2.3. Contribution aux autres pôles</w:t>
      </w:r>
    </w:p>
    <w:p w14:paraId="5EA9E389" w14:textId="0293CC4B" w:rsidR="33CE65F2" w:rsidRDefault="33CE65F2" w:rsidP="01DFBA16">
      <w:pPr>
        <w:spacing w:before="80" w:after="80"/>
        <w:jc w:val="both"/>
      </w:pPr>
      <w:r w:rsidRPr="01DFBA16">
        <w:rPr>
          <w:rFonts w:ascii="Arial" w:eastAsia="Arial" w:hAnsi="Arial" w:cs="Arial"/>
          <w:sz w:val="22"/>
          <w:szCs w:val="22"/>
        </w:rPr>
        <w:t>Le pôle transformation &amp; artisanat n'est pas une unité isolée. Il constitue le réceptacle transversal et le valorisateur final qui permet à chaque pôle de maximiser sa valeur économique. En transformant les productions brutes, il augmente la rentabilité de l'ensemble du système.</w:t>
      </w:r>
    </w:p>
    <w:p w14:paraId="67A5B2B6" w14:textId="656D16C1" w:rsidR="33CE65F2" w:rsidRDefault="33CE65F2" w:rsidP="01DFBA16">
      <w:pPr>
        <w:spacing w:before="80" w:after="80"/>
      </w:pPr>
      <w:r w:rsidRPr="01DFBA16">
        <w:rPr>
          <w:rFonts w:ascii="Arial" w:eastAsia="Arial" w:hAnsi="Arial" w:cs="Arial"/>
          <w:sz w:val="22"/>
          <w:szCs w:val="22"/>
        </w:rPr>
        <w:t xml:space="preserve"> </w:t>
      </w:r>
    </w:p>
    <w:p w14:paraId="12F06F3A" w14:textId="343B2100" w:rsidR="33CE65F2" w:rsidRDefault="33CE65F2" w:rsidP="521A201F">
      <w:pPr>
        <w:pStyle w:val="Heading3"/>
        <w:rPr>
          <w:rFonts w:ascii="Arial" w:eastAsia="Arial" w:hAnsi="Arial" w:cs="Arial"/>
          <w:b/>
          <w:bCs/>
          <w:color w:val="2E7D32"/>
          <w:sz w:val="26"/>
          <w:szCs w:val="26"/>
        </w:rPr>
      </w:pPr>
      <w:r>
        <w:t>2.3.1. Valorisation des productions primaires</w:t>
      </w:r>
    </w:p>
    <w:p w14:paraId="55C6932C" w14:textId="77777777" w:rsidR="00AA6ACB" w:rsidRDefault="00AA6ACB" w:rsidP="00AA6ACB"/>
    <w:tbl>
      <w:tblPr>
        <w:tblStyle w:val="TableGrid"/>
        <w:tblW w:w="0" w:type="auto"/>
        <w:tblLook w:val="04A0" w:firstRow="1" w:lastRow="0" w:firstColumn="1" w:lastColumn="0" w:noHBand="0" w:noVBand="1"/>
      </w:tblPr>
      <w:tblGrid>
        <w:gridCol w:w="2254"/>
        <w:gridCol w:w="2254"/>
        <w:gridCol w:w="2254"/>
        <w:gridCol w:w="2254"/>
      </w:tblGrid>
      <w:tr w:rsidR="00AA6ACB" w:rsidRPr="00AA6ACB" w14:paraId="4CBEEA47" w14:textId="77777777">
        <w:tc>
          <w:tcPr>
            <w:tcW w:w="2254" w:type="dxa"/>
          </w:tcPr>
          <w:p w14:paraId="240C5509" w14:textId="7C4F065E" w:rsidR="00AA6ACB" w:rsidRPr="00AA6ACB" w:rsidRDefault="00AA6ACB">
            <w:r w:rsidRPr="00AA6ACB">
              <w:t>Pôle fournisseur</w:t>
            </w:r>
          </w:p>
        </w:tc>
        <w:tc>
          <w:tcPr>
            <w:tcW w:w="2254" w:type="dxa"/>
          </w:tcPr>
          <w:p w14:paraId="518ACC43" w14:textId="69581A44" w:rsidR="00AA6ACB" w:rsidRPr="00AA6ACB" w:rsidRDefault="00AA6ACB">
            <w:r w:rsidRPr="00AA6ACB">
              <w:t>Intrant reçu</w:t>
            </w:r>
          </w:p>
        </w:tc>
        <w:tc>
          <w:tcPr>
            <w:tcW w:w="2254" w:type="dxa"/>
          </w:tcPr>
          <w:p w14:paraId="50820C8A" w14:textId="2A3302F0" w:rsidR="00AA6ACB" w:rsidRPr="00AA6ACB" w:rsidRDefault="00AA6ACB">
            <w:r w:rsidRPr="00AA6ACB">
              <w:t>Produit transformé</w:t>
            </w:r>
          </w:p>
        </w:tc>
        <w:tc>
          <w:tcPr>
            <w:tcW w:w="2254" w:type="dxa"/>
          </w:tcPr>
          <w:p w14:paraId="3F07EAD8" w14:textId="18487FC2" w:rsidR="00AA6ACB" w:rsidRPr="00AA6ACB" w:rsidRDefault="00AA6ACB">
            <w:r w:rsidRPr="00AA6ACB">
              <w:t>Multiplication de valeur estimée</w:t>
            </w:r>
          </w:p>
        </w:tc>
      </w:tr>
      <w:tr w:rsidR="00AA6ACB" w:rsidRPr="00AA6ACB" w14:paraId="5FEDC4BD" w14:textId="77777777">
        <w:tc>
          <w:tcPr>
            <w:tcW w:w="2254" w:type="dxa"/>
          </w:tcPr>
          <w:p w14:paraId="51E639B0" w14:textId="3DDEC2F8" w:rsidR="00AA6ACB" w:rsidRPr="00AA6ACB" w:rsidRDefault="00AA6ACB">
            <w:r w:rsidRPr="00AA6ACB">
              <w:t>Pôle avicole</w:t>
            </w:r>
          </w:p>
        </w:tc>
        <w:tc>
          <w:tcPr>
            <w:tcW w:w="2254" w:type="dxa"/>
          </w:tcPr>
          <w:p w14:paraId="5DF17BF5" w14:textId="6C88C2A3" w:rsidR="00AA6ACB" w:rsidRPr="00AA6ACB" w:rsidRDefault="00AA6ACB">
            <w:r w:rsidRPr="00AA6ACB">
              <w:t>Œufs, poules de réforme</w:t>
            </w:r>
          </w:p>
        </w:tc>
        <w:tc>
          <w:tcPr>
            <w:tcW w:w="2254" w:type="dxa"/>
          </w:tcPr>
          <w:p w14:paraId="162E1B91" w14:textId="539105FC" w:rsidR="00AA6ACB" w:rsidRPr="00AA6ACB" w:rsidRDefault="00AA6ACB">
            <w:r w:rsidRPr="00AA6ACB">
              <w:t>Œufs liquides pasteurisés, pâtes fraîches, poules fumées, bouillons en pot</w:t>
            </w:r>
          </w:p>
        </w:tc>
        <w:tc>
          <w:tcPr>
            <w:tcW w:w="2254" w:type="dxa"/>
          </w:tcPr>
          <w:p w14:paraId="27B39387" w14:textId="10FA47AA" w:rsidR="00AA6ACB" w:rsidRPr="00AA6ACB" w:rsidRDefault="00AA6ACB">
            <w:r w:rsidRPr="00AA6ACB">
              <w:t>×3 à ×6</w:t>
            </w:r>
          </w:p>
        </w:tc>
      </w:tr>
      <w:tr w:rsidR="00AA6ACB" w:rsidRPr="00AA6ACB" w14:paraId="2ADD4B50" w14:textId="77777777">
        <w:tc>
          <w:tcPr>
            <w:tcW w:w="2254" w:type="dxa"/>
          </w:tcPr>
          <w:p w14:paraId="42EA5923" w14:textId="1FA1C0CE" w:rsidR="00AA6ACB" w:rsidRPr="00AA6ACB" w:rsidRDefault="00AA6ACB">
            <w:r w:rsidRPr="00AA6ACB">
              <w:t xml:space="preserve">Pôle </w:t>
            </w:r>
            <w:proofErr w:type="spellStart"/>
            <w:r w:rsidRPr="00AA6ACB">
              <w:t>aquaponique</w:t>
            </w:r>
            <w:proofErr w:type="spellEnd"/>
          </w:p>
        </w:tc>
        <w:tc>
          <w:tcPr>
            <w:tcW w:w="2254" w:type="dxa"/>
          </w:tcPr>
          <w:p w14:paraId="424C9900" w14:textId="236AF59C" w:rsidR="00AA6ACB" w:rsidRPr="00AA6ACB" w:rsidRDefault="00AA6ACB">
            <w:r w:rsidRPr="00AA6ACB">
              <w:t>Poissons (tilapia), légumes hydro</w:t>
            </w:r>
          </w:p>
        </w:tc>
        <w:tc>
          <w:tcPr>
            <w:tcW w:w="2254" w:type="dxa"/>
          </w:tcPr>
          <w:p w14:paraId="7DAA3501" w14:textId="5E423F0D" w:rsidR="00AA6ACB" w:rsidRPr="00AA6ACB" w:rsidRDefault="00AA6ACB">
            <w:r w:rsidRPr="00AA6ACB">
              <w:t>Poissons fumés/séchés, légumes marinés, conserves</w:t>
            </w:r>
          </w:p>
        </w:tc>
        <w:tc>
          <w:tcPr>
            <w:tcW w:w="2254" w:type="dxa"/>
          </w:tcPr>
          <w:p w14:paraId="51A0119C" w14:textId="177AB01E" w:rsidR="00AA6ACB" w:rsidRPr="00AA6ACB" w:rsidRDefault="00AA6ACB">
            <w:r w:rsidRPr="00AA6ACB">
              <w:t>×4 à ×8</w:t>
            </w:r>
          </w:p>
        </w:tc>
      </w:tr>
      <w:tr w:rsidR="00AA6ACB" w:rsidRPr="00AA6ACB" w14:paraId="16AE7189" w14:textId="77777777">
        <w:tc>
          <w:tcPr>
            <w:tcW w:w="2254" w:type="dxa"/>
          </w:tcPr>
          <w:p w14:paraId="026D013A" w14:textId="5AFF2623" w:rsidR="00AA6ACB" w:rsidRPr="00AA6ACB" w:rsidRDefault="00AA6ACB">
            <w:r w:rsidRPr="00AA6ACB">
              <w:t>Pôle agricole</w:t>
            </w:r>
          </w:p>
        </w:tc>
        <w:tc>
          <w:tcPr>
            <w:tcW w:w="2254" w:type="dxa"/>
          </w:tcPr>
          <w:p w14:paraId="0D1FB424" w14:textId="6A92DCC7" w:rsidR="00AA6ACB" w:rsidRPr="00AA6ACB" w:rsidRDefault="00AA6ACB">
            <w:r w:rsidRPr="00AA6ACB">
              <w:t>Fruits, légumes, aromates</w:t>
            </w:r>
          </w:p>
        </w:tc>
        <w:tc>
          <w:tcPr>
            <w:tcW w:w="2254" w:type="dxa"/>
          </w:tcPr>
          <w:p w14:paraId="67B51DA5" w14:textId="5AC11633" w:rsidR="00AA6ACB" w:rsidRPr="00AA6ACB" w:rsidRDefault="00AA6ACB">
            <w:r w:rsidRPr="00AA6ACB">
              <w:t>Confitures, conserves, fermentations, sirops, huiles infusées</w:t>
            </w:r>
          </w:p>
        </w:tc>
        <w:tc>
          <w:tcPr>
            <w:tcW w:w="2254" w:type="dxa"/>
          </w:tcPr>
          <w:p w14:paraId="31C26C3B" w14:textId="3E6440C8" w:rsidR="00AA6ACB" w:rsidRPr="00AA6ACB" w:rsidRDefault="00AA6ACB">
            <w:r w:rsidRPr="00AA6ACB">
              <w:t>×5 à ×10</w:t>
            </w:r>
          </w:p>
        </w:tc>
      </w:tr>
      <w:tr w:rsidR="00AA6ACB" w:rsidRPr="00AA6ACB" w14:paraId="097F05BA" w14:textId="77777777">
        <w:tc>
          <w:tcPr>
            <w:tcW w:w="2254" w:type="dxa"/>
          </w:tcPr>
          <w:p w14:paraId="1C11C30A" w14:textId="044332E9" w:rsidR="00AA6ACB" w:rsidRPr="00AA6ACB" w:rsidRDefault="00AA6ACB">
            <w:r w:rsidRPr="00AA6ACB">
              <w:t>Pôle apiculture</w:t>
            </w:r>
          </w:p>
        </w:tc>
        <w:tc>
          <w:tcPr>
            <w:tcW w:w="2254" w:type="dxa"/>
          </w:tcPr>
          <w:p w14:paraId="6939E96F" w14:textId="117FE748" w:rsidR="00AA6ACB" w:rsidRPr="00AA6ACB" w:rsidRDefault="00AA6ACB">
            <w:r w:rsidRPr="00AA6ACB">
              <w:t>Miel, cire, pollen, propolis</w:t>
            </w:r>
          </w:p>
        </w:tc>
        <w:tc>
          <w:tcPr>
            <w:tcW w:w="2254" w:type="dxa"/>
          </w:tcPr>
          <w:p w14:paraId="3850C833" w14:textId="3D731F50" w:rsidR="00AA6ACB" w:rsidRPr="00AA6ACB" w:rsidRDefault="00AA6ACB">
            <w:r w:rsidRPr="00AA6ACB">
              <w:t>Cosmétiques naturels, bougies, tisanes, produits de soin</w:t>
            </w:r>
          </w:p>
        </w:tc>
        <w:tc>
          <w:tcPr>
            <w:tcW w:w="2254" w:type="dxa"/>
          </w:tcPr>
          <w:p w14:paraId="7EF6DF98" w14:textId="1971D05C" w:rsidR="00AA6ACB" w:rsidRPr="00AA6ACB" w:rsidRDefault="00AA6ACB">
            <w:r w:rsidRPr="00AA6ACB">
              <w:t>×4 à ×12</w:t>
            </w:r>
          </w:p>
        </w:tc>
      </w:tr>
      <w:tr w:rsidR="00AA6ACB" w:rsidRPr="00AA6ACB" w14:paraId="5A21CE0F" w14:textId="77777777">
        <w:tc>
          <w:tcPr>
            <w:tcW w:w="2254" w:type="dxa"/>
          </w:tcPr>
          <w:p w14:paraId="36125534" w14:textId="5074B0CA" w:rsidR="00AA6ACB" w:rsidRPr="00AA6ACB" w:rsidRDefault="00AA6ACB">
            <w:r w:rsidRPr="00AA6ACB">
              <w:t>Pôle forêt-jardin &amp; bambou</w:t>
            </w:r>
          </w:p>
        </w:tc>
        <w:tc>
          <w:tcPr>
            <w:tcW w:w="2254" w:type="dxa"/>
          </w:tcPr>
          <w:p w14:paraId="629BC70B" w14:textId="37C827CE" w:rsidR="00AA6ACB" w:rsidRPr="00AA6ACB" w:rsidRDefault="00AA6ACB">
            <w:r w:rsidRPr="00AA6ACB">
              <w:t>Bambou, fibres végétales, plantes</w:t>
            </w:r>
          </w:p>
        </w:tc>
        <w:tc>
          <w:tcPr>
            <w:tcW w:w="2254" w:type="dxa"/>
          </w:tcPr>
          <w:p w14:paraId="32698A31" w14:textId="3455F768" w:rsidR="00AA6ACB" w:rsidRPr="00AA6ACB" w:rsidRDefault="00AA6ACB">
            <w:r w:rsidRPr="00AA6ACB">
              <w:t>Articles artisanaux, mobilier léger, sachets de plantes, biochar packagé</w:t>
            </w:r>
          </w:p>
        </w:tc>
        <w:tc>
          <w:tcPr>
            <w:tcW w:w="2254" w:type="dxa"/>
          </w:tcPr>
          <w:p w14:paraId="387F02BC" w14:textId="21F876F6" w:rsidR="00AA6ACB" w:rsidRPr="00AA6ACB" w:rsidRDefault="00AA6ACB">
            <w:r w:rsidRPr="00AA6ACB">
              <w:t>×3 à ×8</w:t>
            </w:r>
          </w:p>
        </w:tc>
      </w:tr>
      <w:tr w:rsidR="00AA6ACB" w:rsidRPr="00AA6ACB" w14:paraId="3E9778BC" w14:textId="77777777">
        <w:tc>
          <w:tcPr>
            <w:tcW w:w="2254" w:type="dxa"/>
          </w:tcPr>
          <w:p w14:paraId="26A83F51" w14:textId="0251DE42" w:rsidR="00AA6ACB" w:rsidRPr="00AA6ACB" w:rsidRDefault="00AA6ACB">
            <w:r w:rsidRPr="00AA6ACB">
              <w:t>Pôle bioconversion</w:t>
            </w:r>
          </w:p>
        </w:tc>
        <w:tc>
          <w:tcPr>
            <w:tcW w:w="2254" w:type="dxa"/>
          </w:tcPr>
          <w:p w14:paraId="6286DD0A" w14:textId="120144EB" w:rsidR="00AA6ACB" w:rsidRPr="00AA6ACB" w:rsidRDefault="00AA6ACB">
            <w:r w:rsidRPr="00AA6ACB">
              <w:t>Frass, compost</w:t>
            </w:r>
          </w:p>
        </w:tc>
        <w:tc>
          <w:tcPr>
            <w:tcW w:w="2254" w:type="dxa"/>
          </w:tcPr>
          <w:p w14:paraId="37F9B60D" w14:textId="6777D5A4" w:rsidR="00AA6ACB" w:rsidRPr="00AA6ACB" w:rsidRDefault="00AA6ACB">
            <w:r w:rsidRPr="00AA6ACB">
              <w:t>Engrais conditionnés et packagés pour vente directe</w:t>
            </w:r>
          </w:p>
        </w:tc>
        <w:tc>
          <w:tcPr>
            <w:tcW w:w="2254" w:type="dxa"/>
          </w:tcPr>
          <w:p w14:paraId="441201FA" w14:textId="74E12F7E" w:rsidR="00AA6ACB" w:rsidRPr="00AA6ACB" w:rsidRDefault="00AA6ACB">
            <w:r w:rsidRPr="00AA6ACB">
              <w:t>×2 à ×4</w:t>
            </w:r>
          </w:p>
        </w:tc>
      </w:tr>
    </w:tbl>
    <w:p w14:paraId="3D9DD489" w14:textId="5BC9000B" w:rsidR="33CE65F2" w:rsidRDefault="33CE65F2" w:rsidP="01DFBA16">
      <w:pPr>
        <w:spacing w:before="80" w:after="80"/>
      </w:pPr>
      <w:r w:rsidRPr="01DFBA16">
        <w:rPr>
          <w:rFonts w:ascii="Arial" w:eastAsia="Arial" w:hAnsi="Arial" w:cs="Arial"/>
          <w:sz w:val="22"/>
          <w:szCs w:val="22"/>
        </w:rPr>
        <w:t xml:space="preserve"> </w:t>
      </w:r>
    </w:p>
    <w:p w14:paraId="34780ABC" w14:textId="60615F30" w:rsidR="33CE65F2" w:rsidRPr="00AA6ACB" w:rsidRDefault="33CE65F2" w:rsidP="00AA6ACB">
      <w:pPr>
        <w:pStyle w:val="Heading3"/>
      </w:pPr>
      <w:r w:rsidRPr="00AA6ACB">
        <w:t>2.3.2. Retours vers les autres pôles</w:t>
      </w:r>
    </w:p>
    <w:p w14:paraId="4506E906" w14:textId="50C6C536" w:rsidR="33CE65F2" w:rsidRDefault="33CE65F2" w:rsidP="01DFBA16">
      <w:pPr>
        <w:spacing w:before="80" w:after="80"/>
        <w:jc w:val="both"/>
      </w:pPr>
      <w:r w:rsidRPr="01DFBA16">
        <w:rPr>
          <w:rFonts w:ascii="Arial" w:eastAsia="Arial" w:hAnsi="Arial" w:cs="Arial"/>
          <w:sz w:val="22"/>
          <w:szCs w:val="22"/>
        </w:rPr>
        <w:t>Le pôle transformation ne se contente pas de recevoir : il retourne aussi des flux utiles vers les autres composantes du système :</w:t>
      </w:r>
    </w:p>
    <w:p w14:paraId="5D03729F" w14:textId="608A7198"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Les résidus et épluchures de transformation sont systématiquement orientés vers le pôle bioconversion (BSF, compost)</w:t>
      </w:r>
    </w:p>
    <w:p w14:paraId="5CC62A30" w14:textId="3D492E32"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Les emballages vides et retours de vente sont optimisés pour réduire les déchets</w:t>
      </w:r>
    </w:p>
    <w:p w14:paraId="03F32EAD" w14:textId="062EC27D"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L'espace pédagogique intégré alimente le pôle formation &amp; transmission du savoir</w:t>
      </w:r>
    </w:p>
    <w:p w14:paraId="2121C897" w14:textId="0B6066C3"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La boutique sur site alimente le pôle écotourisme (expérience d'achat, produits locaux)</w:t>
      </w:r>
    </w:p>
    <w:p w14:paraId="4920F7E7" w14:textId="79CDACA4" w:rsidR="33CE65F2" w:rsidRDefault="33CE65F2" w:rsidP="01DFBA16">
      <w:pPr>
        <w:spacing w:before="80" w:after="80"/>
      </w:pPr>
      <w:r w:rsidRPr="01DFBA16">
        <w:rPr>
          <w:rFonts w:ascii="Arial" w:eastAsia="Arial" w:hAnsi="Arial" w:cs="Arial"/>
          <w:sz w:val="22"/>
          <w:szCs w:val="22"/>
        </w:rPr>
        <w:t xml:space="preserve"> </w:t>
      </w:r>
    </w:p>
    <w:p w14:paraId="4BFDBE92" w14:textId="0A97D466" w:rsidR="33CE65F2" w:rsidRPr="00AA6ACB" w:rsidRDefault="33CE65F2" w:rsidP="00AA6ACB">
      <w:pPr>
        <w:pStyle w:val="Heading2"/>
      </w:pPr>
      <w:r w:rsidRPr="00AA6ACB">
        <w:t>2.4. Points clés de performance</w:t>
      </w:r>
    </w:p>
    <w:p w14:paraId="1334E2C2" w14:textId="008A4A4B" w:rsidR="33CE65F2" w:rsidRDefault="33CE65F2" w:rsidP="01DFBA16">
      <w:pPr>
        <w:spacing w:before="80" w:after="80"/>
        <w:jc w:val="both"/>
      </w:pPr>
      <w:r w:rsidRPr="01DFBA16">
        <w:rPr>
          <w:rFonts w:ascii="Arial" w:eastAsia="Arial" w:hAnsi="Arial" w:cs="Arial"/>
          <w:sz w:val="22"/>
          <w:szCs w:val="22"/>
        </w:rPr>
        <w:t>La performance du pôle transformation &amp; artisanat se mesure à plusieurs indicateurs complémentaires, qui guident son optimisation et assurent sa rentabilité et sa résilience.</w:t>
      </w:r>
    </w:p>
    <w:p w14:paraId="2FD73668" w14:textId="66E53EB0" w:rsidR="33CE65F2" w:rsidRDefault="33CE65F2" w:rsidP="01DFBA16">
      <w:pPr>
        <w:spacing w:before="80" w:after="80"/>
      </w:pPr>
      <w:r w:rsidRPr="01DFBA16">
        <w:rPr>
          <w:rFonts w:ascii="Arial" w:eastAsia="Arial" w:hAnsi="Arial" w:cs="Arial"/>
          <w:sz w:val="22"/>
          <w:szCs w:val="22"/>
        </w:rPr>
        <w:t xml:space="preserve"> </w:t>
      </w:r>
    </w:p>
    <w:p w14:paraId="1194C4C9" w14:textId="053A0A2E" w:rsidR="33CE65F2" w:rsidRDefault="33CE65F2" w:rsidP="00AA6ACB">
      <w:pPr>
        <w:pStyle w:val="Heading3"/>
      </w:pPr>
      <w:r w:rsidRPr="00AA6ACB">
        <w:t>2.4.1. Indicateurs de production et économiques</w:t>
      </w:r>
    </w:p>
    <w:p w14:paraId="23559CE1" w14:textId="77777777" w:rsidR="00AA6ACB" w:rsidRPr="00AA6ACB" w:rsidRDefault="00AA6ACB" w:rsidP="00AA6ACB"/>
    <w:tbl>
      <w:tblPr>
        <w:tblStyle w:val="TableGrid"/>
        <w:tblW w:w="0" w:type="auto"/>
        <w:tblLook w:val="04A0" w:firstRow="1" w:lastRow="0" w:firstColumn="1" w:lastColumn="0" w:noHBand="0" w:noVBand="1"/>
      </w:tblPr>
      <w:tblGrid>
        <w:gridCol w:w="3005"/>
        <w:gridCol w:w="3005"/>
        <w:gridCol w:w="3006"/>
      </w:tblGrid>
      <w:tr w:rsidR="00A039C6" w:rsidRPr="00AA6ACB" w14:paraId="45BD0DF2" w14:textId="77777777">
        <w:tc>
          <w:tcPr>
            <w:tcW w:w="3005" w:type="dxa"/>
          </w:tcPr>
          <w:p w14:paraId="45932949" w14:textId="434F671E" w:rsidR="00AA6ACB" w:rsidRPr="00AA6ACB" w:rsidRDefault="00AA6ACB">
            <w:pPr>
              <w:spacing w:before="80" w:after="80"/>
            </w:pPr>
            <w:r w:rsidRPr="00AA6ACB">
              <w:t>Indicateur</w:t>
            </w:r>
          </w:p>
        </w:tc>
        <w:tc>
          <w:tcPr>
            <w:tcW w:w="3005" w:type="dxa"/>
          </w:tcPr>
          <w:p w14:paraId="6A88E7A3" w14:textId="58870435" w:rsidR="00AA6ACB" w:rsidRPr="00AA6ACB" w:rsidRDefault="00AA6ACB">
            <w:pPr>
              <w:spacing w:before="80" w:after="80"/>
            </w:pPr>
            <w:r w:rsidRPr="00AA6ACB">
              <w:t>Objectif</w:t>
            </w:r>
          </w:p>
        </w:tc>
        <w:tc>
          <w:tcPr>
            <w:tcW w:w="3006" w:type="dxa"/>
          </w:tcPr>
          <w:p w14:paraId="6315E178" w14:textId="2B294749" w:rsidR="00AA6ACB" w:rsidRPr="00AA6ACB" w:rsidRDefault="00AA6ACB">
            <w:pPr>
              <w:spacing w:before="80" w:after="80"/>
            </w:pPr>
            <w:r w:rsidRPr="00AA6ACB">
              <w:t>Levier d'optimisation</w:t>
            </w:r>
          </w:p>
        </w:tc>
      </w:tr>
      <w:tr w:rsidR="00A039C6" w:rsidRPr="00AA6ACB" w14:paraId="5B361AD4" w14:textId="77777777">
        <w:tc>
          <w:tcPr>
            <w:tcW w:w="3005" w:type="dxa"/>
          </w:tcPr>
          <w:p w14:paraId="1E6D3281" w14:textId="4B04F651" w:rsidR="00AA6ACB" w:rsidRPr="00AA6ACB" w:rsidRDefault="00AA6ACB">
            <w:pPr>
              <w:spacing w:before="80" w:after="80"/>
            </w:pPr>
            <w:r w:rsidRPr="00AA6ACB">
              <w:t>Taux de valorisation des productions primaires</w:t>
            </w:r>
          </w:p>
        </w:tc>
        <w:tc>
          <w:tcPr>
            <w:tcW w:w="3005" w:type="dxa"/>
          </w:tcPr>
          <w:p w14:paraId="5D31F741" w14:textId="3A81A08E" w:rsidR="00AA6ACB" w:rsidRPr="00AA6ACB" w:rsidRDefault="00AA6ACB">
            <w:pPr>
              <w:spacing w:before="80" w:after="80"/>
            </w:pPr>
            <w:r w:rsidRPr="00AA6ACB">
              <w:t>&gt; 80 % des surplus et productions transformées</w:t>
            </w:r>
          </w:p>
        </w:tc>
        <w:tc>
          <w:tcPr>
            <w:tcW w:w="3006" w:type="dxa"/>
          </w:tcPr>
          <w:p w14:paraId="11D06D08" w14:textId="3A880B00" w:rsidR="00AA6ACB" w:rsidRPr="00AA6ACB" w:rsidRDefault="00AA6ACB">
            <w:pPr>
              <w:spacing w:before="80" w:after="80"/>
            </w:pPr>
            <w:r w:rsidRPr="00AA6ACB">
              <w:t>Augmentation des gammes, développement de nouvelles recettes</w:t>
            </w:r>
          </w:p>
        </w:tc>
      </w:tr>
      <w:tr w:rsidR="00A039C6" w:rsidRPr="00AA6ACB" w14:paraId="44343D53" w14:textId="77777777">
        <w:tc>
          <w:tcPr>
            <w:tcW w:w="3005" w:type="dxa"/>
          </w:tcPr>
          <w:p w14:paraId="796C1E60" w14:textId="4A79E822" w:rsidR="00AA6ACB" w:rsidRPr="00AA6ACB" w:rsidRDefault="00AA6ACB">
            <w:pPr>
              <w:spacing w:before="80" w:after="80"/>
            </w:pPr>
            <w:r w:rsidRPr="00AA6ACB">
              <w:t>Taux de réduction des pertes post-récolte</w:t>
            </w:r>
          </w:p>
        </w:tc>
        <w:tc>
          <w:tcPr>
            <w:tcW w:w="3005" w:type="dxa"/>
          </w:tcPr>
          <w:p w14:paraId="5A575857" w14:textId="68EBAB70" w:rsidR="00AA6ACB" w:rsidRPr="00AA6ACB" w:rsidRDefault="00AA6ACB">
            <w:pPr>
              <w:spacing w:before="80" w:after="80"/>
            </w:pPr>
            <w:r w:rsidRPr="00AA6ACB">
              <w:t>&gt; 90 % des invendus valorisés</w:t>
            </w:r>
          </w:p>
        </w:tc>
        <w:tc>
          <w:tcPr>
            <w:tcW w:w="3006" w:type="dxa"/>
          </w:tcPr>
          <w:p w14:paraId="25EFFE7A" w14:textId="44DB0DD4" w:rsidR="00AA6ACB" w:rsidRPr="00AA6ACB" w:rsidRDefault="00AA6ACB">
            <w:pPr>
              <w:spacing w:before="80" w:after="80"/>
            </w:pPr>
            <w:r w:rsidRPr="00AA6ACB">
              <w:t>Procédés de conservation et de séchage</w:t>
            </w:r>
          </w:p>
        </w:tc>
      </w:tr>
      <w:tr w:rsidR="00A039C6" w:rsidRPr="00AA6ACB" w14:paraId="784440E1" w14:textId="77777777">
        <w:tc>
          <w:tcPr>
            <w:tcW w:w="3005" w:type="dxa"/>
          </w:tcPr>
          <w:p w14:paraId="5F714A82" w14:textId="5F838FEF" w:rsidR="00AA6ACB" w:rsidRPr="00AA6ACB" w:rsidRDefault="00AA6ACB">
            <w:pPr>
              <w:spacing w:before="80" w:after="80"/>
            </w:pPr>
            <w:r w:rsidRPr="00AA6ACB">
              <w:t>Marge brute sur produits transformés</w:t>
            </w:r>
          </w:p>
        </w:tc>
        <w:tc>
          <w:tcPr>
            <w:tcW w:w="3005" w:type="dxa"/>
          </w:tcPr>
          <w:p w14:paraId="7A17AE40" w14:textId="5892DD7E" w:rsidR="00AA6ACB" w:rsidRPr="00AA6ACB" w:rsidRDefault="00AA6ACB">
            <w:pPr>
              <w:spacing w:before="80" w:after="80"/>
            </w:pPr>
            <w:r w:rsidRPr="00AA6ACB">
              <w:t>&gt; 50 % du prix de vente</w:t>
            </w:r>
          </w:p>
        </w:tc>
        <w:tc>
          <w:tcPr>
            <w:tcW w:w="3006" w:type="dxa"/>
          </w:tcPr>
          <w:p w14:paraId="37B5C963" w14:textId="479D07FD" w:rsidR="00AA6ACB" w:rsidRPr="00AA6ACB" w:rsidRDefault="00AA6ACB">
            <w:pPr>
              <w:spacing w:before="80" w:after="80"/>
            </w:pPr>
            <w:r w:rsidRPr="00AA6ACB">
              <w:t>Maîtrise des coûts de transformation, optimisation des recettes</w:t>
            </w:r>
          </w:p>
        </w:tc>
      </w:tr>
      <w:tr w:rsidR="00A039C6" w:rsidRPr="00AA6ACB" w14:paraId="517185C6" w14:textId="77777777">
        <w:tc>
          <w:tcPr>
            <w:tcW w:w="3005" w:type="dxa"/>
          </w:tcPr>
          <w:p w14:paraId="3DBA7C71" w14:textId="03A8D644" w:rsidR="00AA6ACB" w:rsidRPr="00AA6ACB" w:rsidRDefault="00AA6ACB">
            <w:pPr>
              <w:spacing w:before="80" w:after="80"/>
            </w:pPr>
            <w:r w:rsidRPr="00AA6ACB">
              <w:t>Chiffre d'affaires transformation alimentaire</w:t>
            </w:r>
          </w:p>
        </w:tc>
        <w:tc>
          <w:tcPr>
            <w:tcW w:w="3005" w:type="dxa"/>
          </w:tcPr>
          <w:p w14:paraId="1C74DB33" w14:textId="38523A66" w:rsidR="00AA6ACB" w:rsidRPr="00AA6ACB" w:rsidRDefault="00AA6ACB">
            <w:pPr>
              <w:spacing w:before="80" w:after="80"/>
            </w:pPr>
            <w:r w:rsidRPr="00AA6ACB">
              <w:t>Objectif Phase 5 : 200 M COP/an</w:t>
            </w:r>
          </w:p>
        </w:tc>
        <w:tc>
          <w:tcPr>
            <w:tcW w:w="3006" w:type="dxa"/>
          </w:tcPr>
          <w:p w14:paraId="458D8828" w14:textId="4323BD4A" w:rsidR="00AA6ACB" w:rsidRPr="00AA6ACB" w:rsidRDefault="00AA6ACB">
            <w:pPr>
              <w:spacing w:before="80" w:after="80"/>
            </w:pPr>
            <w:r w:rsidRPr="00AA6ACB">
              <w:t>Développement des gammes et des canaux de vente</w:t>
            </w:r>
          </w:p>
        </w:tc>
      </w:tr>
      <w:tr w:rsidR="00A039C6" w:rsidRPr="00AA6ACB" w14:paraId="56BE33FB" w14:textId="77777777">
        <w:tc>
          <w:tcPr>
            <w:tcW w:w="3005" w:type="dxa"/>
          </w:tcPr>
          <w:p w14:paraId="70AAFB54" w14:textId="6DF24CC3" w:rsidR="00AA6ACB" w:rsidRPr="00AA6ACB" w:rsidRDefault="00AA6ACB">
            <w:pPr>
              <w:spacing w:before="80" w:after="80"/>
            </w:pPr>
            <w:r w:rsidRPr="00AA6ACB">
              <w:t>Chiffre d'affaires cosmétique &amp; artisanat</w:t>
            </w:r>
          </w:p>
        </w:tc>
        <w:tc>
          <w:tcPr>
            <w:tcW w:w="3005" w:type="dxa"/>
          </w:tcPr>
          <w:p w14:paraId="6977A084" w14:textId="79365317" w:rsidR="00AA6ACB" w:rsidRPr="00AA6ACB" w:rsidRDefault="00AA6ACB">
            <w:pPr>
              <w:spacing w:before="80" w:after="80"/>
            </w:pPr>
            <w:r w:rsidRPr="00AA6ACB">
              <w:t>Objectif Phase 5 : 80 M COP/an</w:t>
            </w:r>
          </w:p>
        </w:tc>
        <w:tc>
          <w:tcPr>
            <w:tcW w:w="3006" w:type="dxa"/>
          </w:tcPr>
          <w:p w14:paraId="5BF585AA" w14:textId="5A8CCE48" w:rsidR="00AA6ACB" w:rsidRPr="00AA6ACB" w:rsidRDefault="00AA6ACB">
            <w:pPr>
              <w:spacing w:before="80" w:after="80"/>
            </w:pPr>
            <w:r w:rsidRPr="00AA6ACB">
              <w:t>Développement des gammes premium et export</w:t>
            </w:r>
          </w:p>
        </w:tc>
      </w:tr>
      <w:tr w:rsidR="00A039C6" w:rsidRPr="00AA6ACB" w14:paraId="75CE45E1" w14:textId="77777777">
        <w:tc>
          <w:tcPr>
            <w:tcW w:w="3005" w:type="dxa"/>
          </w:tcPr>
          <w:p w14:paraId="5E40A12C" w14:textId="014D1090" w:rsidR="00AA6ACB" w:rsidRPr="00AA6ACB" w:rsidRDefault="00AA6ACB">
            <w:pPr>
              <w:spacing w:before="80" w:after="80"/>
            </w:pPr>
            <w:r w:rsidRPr="00AA6ACB">
              <w:t>Taux de satisfaction client</w:t>
            </w:r>
          </w:p>
        </w:tc>
        <w:tc>
          <w:tcPr>
            <w:tcW w:w="3005" w:type="dxa"/>
          </w:tcPr>
          <w:p w14:paraId="20004710" w14:textId="4D94F2A5" w:rsidR="00AA6ACB" w:rsidRPr="00AA6ACB" w:rsidRDefault="00AA6ACB">
            <w:pPr>
              <w:spacing w:before="80" w:after="80"/>
            </w:pPr>
            <w:r w:rsidRPr="00AA6ACB">
              <w:t>&gt; 90 % (enquêtes annuelles)</w:t>
            </w:r>
          </w:p>
        </w:tc>
        <w:tc>
          <w:tcPr>
            <w:tcW w:w="3006" w:type="dxa"/>
          </w:tcPr>
          <w:p w14:paraId="57310F58" w14:textId="077A2514" w:rsidR="00AA6ACB" w:rsidRPr="00AA6ACB" w:rsidRDefault="00AA6ACB">
            <w:pPr>
              <w:spacing w:before="80" w:after="80"/>
            </w:pPr>
            <w:r w:rsidRPr="00AA6ACB">
              <w:t>Qualité, cohérence de gamme, storytelling</w:t>
            </w:r>
          </w:p>
        </w:tc>
      </w:tr>
    </w:tbl>
    <w:p w14:paraId="6B49CDAA" w14:textId="77777777" w:rsidR="00AA6ACB" w:rsidRDefault="00AA6ACB" w:rsidP="00AA6ACB">
      <w:pPr>
        <w:spacing w:before="80" w:after="80"/>
      </w:pPr>
    </w:p>
    <w:p w14:paraId="19B7AF7D" w14:textId="77777777" w:rsidR="00D559EC" w:rsidRDefault="00D559EC" w:rsidP="00D559EC">
      <w:pPr>
        <w:pStyle w:val="Heading2"/>
      </w:pPr>
      <w:r>
        <w:t>Conclusion du chapitre 2</w:t>
      </w:r>
    </w:p>
    <w:p w14:paraId="49448098" w14:textId="36D41DE9" w:rsidR="00FC07BA" w:rsidRDefault="00D559EC" w:rsidP="00D559EC">
      <w:r>
        <w:t>Le pôle transformation &amp; artisanat de l'Hacienda Esmeralda est conçu comme le multiplicateur de valeur final du système. En transformant les productions brutes de tous les autres pôles, il maximise les marges, élimine les pertes et diversifie les revenus. Son périmètre — alimentaire, cosmétique, artisanal, pédagogique — lui permet de répondre à une demande locale diverse et en croissance, tout en renforçant l'identité de marque de l'Hacienda.</w:t>
      </w:r>
    </w:p>
    <w:p w14:paraId="62605A4B" w14:textId="77777777" w:rsidR="00D559EC" w:rsidRDefault="00D559EC" w:rsidP="00D559EC"/>
    <w:p w14:paraId="1080728F" w14:textId="77777777" w:rsidR="00D559EC" w:rsidRDefault="00D559EC" w:rsidP="00D559EC"/>
    <w:p w14:paraId="5E3BCF8F" w14:textId="484806FD" w:rsidR="33CE65F2" w:rsidRDefault="33CE65F2" w:rsidP="00FC07BA">
      <w:pPr>
        <w:pStyle w:val="Heading1"/>
      </w:pPr>
      <w:r w:rsidRPr="00FC07BA">
        <w:t>3. Impact Social, Écologique &amp; Territorial</w:t>
      </w:r>
    </w:p>
    <w:p w14:paraId="7F116434" w14:textId="77777777" w:rsidR="00FC07BA" w:rsidRPr="00FC07BA" w:rsidRDefault="00FC07BA" w:rsidP="00FC07BA"/>
    <w:p w14:paraId="288EFC34" w14:textId="555849C0" w:rsidR="33CE65F2" w:rsidRDefault="33CE65F2" w:rsidP="01DFBA16">
      <w:pPr>
        <w:spacing w:before="80" w:after="80"/>
        <w:jc w:val="both"/>
      </w:pPr>
      <w:r w:rsidRPr="01DFBA16">
        <w:rPr>
          <w:rFonts w:ascii="Arial" w:eastAsia="Arial" w:hAnsi="Arial" w:cs="Arial"/>
          <w:sz w:val="22"/>
          <w:szCs w:val="22"/>
        </w:rPr>
        <w:t xml:space="preserve">Au-delà de sa performance économique, le pôle transformation &amp; artisanat s'inscrit dans une démarche de transformation profonde du territoire </w:t>
      </w:r>
      <w:proofErr w:type="spellStart"/>
      <w:r w:rsidRPr="01DFBA16">
        <w:rPr>
          <w:rFonts w:ascii="Arial" w:eastAsia="Arial" w:hAnsi="Arial" w:cs="Arial"/>
          <w:sz w:val="22"/>
          <w:szCs w:val="22"/>
        </w:rPr>
        <w:t>caucano</w:t>
      </w:r>
      <w:proofErr w:type="spellEnd"/>
      <w:r w:rsidRPr="01DFBA16">
        <w:rPr>
          <w:rFonts w:ascii="Arial" w:eastAsia="Arial" w:hAnsi="Arial" w:cs="Arial"/>
          <w:sz w:val="22"/>
          <w:szCs w:val="22"/>
        </w:rPr>
        <w:t>. En valorisant les productions locales, en créant des emplois qualifiés, en préservant les savoir-faire artisanaux et en réduisant les pertes alimentaires, il répond à plusieurs enjeux majeurs de développement durable du Cauca.</w:t>
      </w:r>
    </w:p>
    <w:p w14:paraId="0C3DE478" w14:textId="13275C4F" w:rsidR="33CE65F2" w:rsidRDefault="33CE65F2" w:rsidP="01DFBA16">
      <w:pPr>
        <w:spacing w:before="80" w:after="80"/>
      </w:pPr>
      <w:r w:rsidRPr="01DFBA16">
        <w:rPr>
          <w:rFonts w:ascii="Arial" w:eastAsia="Arial" w:hAnsi="Arial" w:cs="Arial"/>
          <w:sz w:val="22"/>
          <w:szCs w:val="22"/>
        </w:rPr>
        <w:t xml:space="preserve"> </w:t>
      </w:r>
    </w:p>
    <w:p w14:paraId="532212FD" w14:textId="3689BCDB" w:rsidR="33CE65F2" w:rsidRPr="00BF07C7" w:rsidRDefault="33CE65F2" w:rsidP="00BF07C7">
      <w:pPr>
        <w:pStyle w:val="Heading2"/>
      </w:pPr>
      <w:r w:rsidRPr="00BF07C7">
        <w:t>3.1. Contribution aux Objectifs de Développement Durable (ODD)</w:t>
      </w:r>
    </w:p>
    <w:p w14:paraId="1C7C64CD" w14:textId="77777777" w:rsidR="00FC07BA" w:rsidRDefault="00FC07BA" w:rsidP="00FC07BA"/>
    <w:p w14:paraId="4DFEA728" w14:textId="47FA6257" w:rsidR="002602AF" w:rsidRDefault="002602AF" w:rsidP="002602AF">
      <w:pPr>
        <w:pStyle w:val="Heading3"/>
      </w:pPr>
      <w:r>
        <w:t>3.1.1</w:t>
      </w:r>
      <w:r w:rsidR="006360EC">
        <w:t>.</w:t>
      </w:r>
      <w:r w:rsidR="00680F8E">
        <w:t xml:space="preserve"> Faim Zéro</w:t>
      </w:r>
      <w:r w:rsidRPr="002602AF">
        <w:t xml:space="preserve"> </w:t>
      </w:r>
      <w:r>
        <w:t>ODD 2</w:t>
      </w:r>
    </w:p>
    <w:p w14:paraId="265FD9C0" w14:textId="3D5F89E4" w:rsidR="002602AF" w:rsidRDefault="00680F8E" w:rsidP="00680F8E">
      <w:r>
        <w:t>Valorisation systématique des surplus alimentaires, réduction des pertes post-récolte de 30-40 % à moins de 10 %. Production de produits transformés à longue durée de conservation, améliorant la disponibilité alimentaire.</w:t>
      </w:r>
    </w:p>
    <w:p w14:paraId="6AC8F45E" w14:textId="10848BF8" w:rsidR="002602AF" w:rsidRDefault="006360EC" w:rsidP="006360EC">
      <w:pPr>
        <w:pStyle w:val="Heading3"/>
      </w:pPr>
      <w:r>
        <w:t>3.1.2.</w:t>
      </w:r>
      <w:r w:rsidR="00680F8E">
        <w:t xml:space="preserve"> Travail décent &amp; croissance</w:t>
      </w:r>
      <w:r w:rsidR="002602AF">
        <w:t xml:space="preserve"> ODD </w:t>
      </w:r>
      <w:r>
        <w:t>8</w:t>
      </w:r>
    </w:p>
    <w:p w14:paraId="10671EC3" w14:textId="4E429131" w:rsidR="00680F8E" w:rsidRDefault="00680F8E" w:rsidP="00680F8E">
      <w:r>
        <w:t>Création de 3 à 5 emplois directs qualifiés (transformation alimentaire, artisanat, cosmétique) et d'emplois induits (conditionnement, logistique, vente). Formation professionnelle aux techniques de transformation et d'artisanat.</w:t>
      </w:r>
    </w:p>
    <w:p w14:paraId="128A49DF" w14:textId="77777777" w:rsidR="006360EC" w:rsidRDefault="006360EC" w:rsidP="006360EC">
      <w:pPr>
        <w:pStyle w:val="Heading3"/>
      </w:pPr>
      <w:r>
        <w:t>3.1.3.</w:t>
      </w:r>
      <w:r w:rsidR="00680F8E">
        <w:t>ODD 9 — Industrie, innovation &amp; infrastructure</w:t>
      </w:r>
    </w:p>
    <w:p w14:paraId="5F13E14D" w14:textId="40B8F48B" w:rsidR="00680F8E" w:rsidRDefault="00680F8E" w:rsidP="00680F8E">
      <w:r>
        <w:t>Développement de procédés de transformation adaptés aux ressources locales (fermentation, séchage solaire, fumage au bambou). Innovation sur les gammes cosmétiques naturelles à partir des productions de la ruche.</w:t>
      </w:r>
    </w:p>
    <w:p w14:paraId="2812B70B" w14:textId="77777777" w:rsidR="006360EC" w:rsidRDefault="006360EC" w:rsidP="006360EC">
      <w:pPr>
        <w:pStyle w:val="Heading3"/>
      </w:pPr>
      <w:r>
        <w:t xml:space="preserve">3.1.4. </w:t>
      </w:r>
      <w:r w:rsidR="00680F8E">
        <w:t>ODD 12 — Consommation &amp; production responsables</w:t>
      </w:r>
    </w:p>
    <w:p w14:paraId="18B7253C" w14:textId="7383F31E" w:rsidR="00680F8E" w:rsidRDefault="00680F8E" w:rsidP="00680F8E">
      <w:r>
        <w:t>Zéro déchet fonctionnel : tous les résidus de transformation sont réintégrés dans le cycle biologique (compost, alimentation animale). Substitution de produits chimiques par des formulations naturelles (cosmétiques, conservateurs).</w:t>
      </w:r>
    </w:p>
    <w:p w14:paraId="261D87DD" w14:textId="77777777" w:rsidR="006360EC" w:rsidRDefault="006360EC" w:rsidP="006360EC">
      <w:pPr>
        <w:pStyle w:val="Heading3"/>
      </w:pPr>
      <w:r>
        <w:t xml:space="preserve">3.1.5. </w:t>
      </w:r>
      <w:r w:rsidR="00680F8E">
        <w:t>ODD 15 — Vie terrestre</w:t>
      </w:r>
    </w:p>
    <w:p w14:paraId="37A527C5" w14:textId="4A8331E2" w:rsidR="00680F8E" w:rsidRPr="00FC07BA" w:rsidRDefault="00680F8E" w:rsidP="00680F8E">
      <w:r>
        <w:t>Valorisation des espèces végétales locales (plantes aromatiques, bambou, plantes mellifères). Non-usage de conservateurs chimiques, préférence pour les procédés naturels (fermentation, séchage, fumage).</w:t>
      </w:r>
    </w:p>
    <w:p w14:paraId="50AEE81A" w14:textId="77777777" w:rsidR="00BF07C7" w:rsidRPr="00BF07C7" w:rsidRDefault="33CE65F2" w:rsidP="00BF07C7">
      <w:pPr>
        <w:spacing w:before="80" w:after="80"/>
        <w:rPr>
          <w:rFonts w:ascii="Arial" w:eastAsia="Arial" w:hAnsi="Arial" w:cs="Arial"/>
          <w:sz w:val="22"/>
          <w:szCs w:val="22"/>
        </w:rPr>
      </w:pPr>
      <w:r w:rsidRPr="01DFBA16">
        <w:rPr>
          <w:rFonts w:ascii="Arial" w:eastAsia="Arial" w:hAnsi="Arial" w:cs="Arial"/>
          <w:sz w:val="22"/>
          <w:szCs w:val="22"/>
        </w:rPr>
        <w:t xml:space="preserve"> </w:t>
      </w:r>
    </w:p>
    <w:p w14:paraId="0603A255" w14:textId="6F33B2F6" w:rsidR="33CE65F2" w:rsidRPr="00FC07BA" w:rsidRDefault="33CE65F2" w:rsidP="00FC07BA">
      <w:pPr>
        <w:pStyle w:val="Heading2"/>
      </w:pPr>
      <w:r w:rsidRPr="00FC07BA">
        <w:t>3.2. Impact local : social, écologique et territorial</w:t>
      </w:r>
    </w:p>
    <w:p w14:paraId="37E71C47" w14:textId="680AD1B9" w:rsidR="33CE65F2" w:rsidRPr="00BF07C7" w:rsidRDefault="33CE65F2" w:rsidP="00BF07C7">
      <w:pPr>
        <w:pStyle w:val="Heading3"/>
      </w:pPr>
      <w:r w:rsidRPr="00BF07C7">
        <w:t>3.2.1. Impact social</w:t>
      </w:r>
    </w:p>
    <w:p w14:paraId="2CAD5049" w14:textId="005883E3" w:rsidR="33CE65F2" w:rsidRDefault="33CE65F2" w:rsidP="00BF07C7">
      <w:pPr>
        <w:pStyle w:val="Heading4"/>
      </w:pPr>
      <w:r w:rsidRPr="01DFBA16">
        <w:rPr>
          <w:rFonts w:eastAsia="Arial"/>
        </w:rPr>
        <w:t>Emploi et développement des compétences</w:t>
      </w:r>
    </w:p>
    <w:p w14:paraId="182AFB21" w14:textId="36BC4DF8" w:rsidR="33CE65F2" w:rsidRDefault="33CE65F2" w:rsidP="01DFBA16">
      <w:pPr>
        <w:spacing w:before="80" w:after="80"/>
        <w:jc w:val="both"/>
      </w:pPr>
      <w:r w:rsidRPr="01DFBA16">
        <w:rPr>
          <w:rFonts w:ascii="Arial" w:eastAsia="Arial" w:hAnsi="Arial" w:cs="Arial"/>
          <w:sz w:val="22"/>
          <w:szCs w:val="22"/>
        </w:rPr>
        <w:t>Le pôle transformation &amp; artisanat est, de tous les pôles de l'Hacienda, celui qui offre le plus grand potentiel de création d'emplois qualifiés accessibles à des personnes sans formation académique supérieure. Les compétences requises — transformation alimentaire, artisanat, cosmétique naturelle — peuvent être acquises via des formations courtes (SENA, ateliers internes).</w:t>
      </w:r>
    </w:p>
    <w:p w14:paraId="61ABFB60" w14:textId="7BFADF54"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À maturité (Phase 5) : 3 à 5 emplois permanents directs (responsable transformation, artisan(e), technicien(ne) cosmétique, agent commercial boutique)</w:t>
      </w:r>
    </w:p>
    <w:p w14:paraId="616010AA" w14:textId="5F629D92"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Emplois saisonniers : 2 à 4 selon les pics de production (saison des fruits, préparation des collections artisanales)</w:t>
      </w:r>
    </w:p>
    <w:p w14:paraId="5FBCF979" w14:textId="1803735C"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Priorité d'embauche : femmes rurales, jeunes déscolarisés, personnes en réinsertion</w:t>
      </w:r>
    </w:p>
    <w:p w14:paraId="263FBC99" w14:textId="072DD746" w:rsidR="33CE65F2" w:rsidRDefault="33CE65F2" w:rsidP="01DFBA16">
      <w:pPr>
        <w:spacing w:before="80" w:after="80"/>
      </w:pPr>
      <w:r w:rsidRPr="01DFBA16">
        <w:rPr>
          <w:rFonts w:ascii="Arial" w:eastAsia="Arial" w:hAnsi="Arial" w:cs="Arial"/>
          <w:sz w:val="22"/>
          <w:szCs w:val="22"/>
        </w:rPr>
        <w:t xml:space="preserve"> </w:t>
      </w:r>
    </w:p>
    <w:p w14:paraId="6C2BDD7A" w14:textId="61B6FD34" w:rsidR="33CE65F2" w:rsidRDefault="33CE65F2" w:rsidP="00BF07C7">
      <w:pPr>
        <w:pStyle w:val="Heading4"/>
      </w:pPr>
      <w:r w:rsidRPr="01DFBA16">
        <w:rPr>
          <w:rFonts w:eastAsia="Arial"/>
        </w:rPr>
        <w:t>Valorisation des savoir-faire traditionnels</w:t>
      </w:r>
    </w:p>
    <w:p w14:paraId="167AA053" w14:textId="7ED900F8" w:rsidR="33CE65F2" w:rsidRDefault="33CE65F2" w:rsidP="01DFBA16">
      <w:pPr>
        <w:spacing w:before="80" w:after="80"/>
        <w:jc w:val="both"/>
      </w:pPr>
      <w:r w:rsidRPr="01DFBA16">
        <w:rPr>
          <w:rFonts w:ascii="Arial" w:eastAsia="Arial" w:hAnsi="Arial" w:cs="Arial"/>
          <w:sz w:val="22"/>
          <w:szCs w:val="22"/>
        </w:rPr>
        <w:t>Le Cauca possède une riche tradition d'artisanat (textiles, vannerie, poterie) et de transformation alimentaire (fermentations, fumages, conserves). Le pôle transformation &amp; artisanat de l'Hacienda entend valoriser et transmettre ces savoir-faire, en les combinant avec des pratiques modernes de qualité et de présentation.</w:t>
      </w:r>
    </w:p>
    <w:p w14:paraId="1EF281DD" w14:textId="60BBBD0D" w:rsidR="33CE65F2" w:rsidRDefault="33CE65F2" w:rsidP="01DFBA16">
      <w:pPr>
        <w:spacing w:before="80" w:after="80"/>
        <w:jc w:val="both"/>
      </w:pPr>
      <w:r w:rsidRPr="01DFBA16">
        <w:rPr>
          <w:rFonts w:ascii="Arial" w:eastAsia="Arial" w:hAnsi="Arial" w:cs="Arial"/>
          <w:sz w:val="22"/>
          <w:szCs w:val="22"/>
        </w:rPr>
        <w:t>Cet ancrage culturel constitue un avantage compétitif fort sur les marchés touristiques et premium, où l'authenticité et l'identité territoriale sont des critères d'achat majeurs.</w:t>
      </w:r>
    </w:p>
    <w:p w14:paraId="1073391D" w14:textId="4416097E" w:rsidR="33CE65F2" w:rsidRDefault="33CE65F2" w:rsidP="01DFBA16">
      <w:pPr>
        <w:spacing w:before="80" w:after="80"/>
      </w:pPr>
      <w:r w:rsidRPr="01DFBA16">
        <w:rPr>
          <w:rFonts w:ascii="Arial" w:eastAsia="Arial" w:hAnsi="Arial" w:cs="Arial"/>
          <w:sz w:val="22"/>
          <w:szCs w:val="22"/>
        </w:rPr>
        <w:t xml:space="preserve"> </w:t>
      </w:r>
    </w:p>
    <w:p w14:paraId="0D796EAC" w14:textId="0B8B86AB" w:rsidR="33CE65F2" w:rsidRPr="00D559EC" w:rsidRDefault="33CE65F2" w:rsidP="00D559EC">
      <w:pPr>
        <w:pStyle w:val="Heading3"/>
      </w:pPr>
      <w:r w:rsidRPr="00D559EC">
        <w:t>3.2.2. Impact écologique</w:t>
      </w:r>
    </w:p>
    <w:p w14:paraId="4FDCC341" w14:textId="32702809"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b/>
          <w:bCs/>
          <w:sz w:val="22"/>
          <w:szCs w:val="22"/>
        </w:rPr>
        <w:t>Réduction des pertes alimentaires</w:t>
      </w:r>
      <w:r w:rsidRPr="01DFBA16">
        <w:rPr>
          <w:rFonts w:ascii="Arial" w:eastAsia="Arial" w:hAnsi="Arial" w:cs="Arial"/>
          <w:sz w:val="22"/>
          <w:szCs w:val="22"/>
        </w:rPr>
        <w:t xml:space="preserve"> de 30-40 % à moins de 10 % pour les productions de l'Hacienda</w:t>
      </w:r>
    </w:p>
    <w:p w14:paraId="58F4D70B" w14:textId="2BAF68B2"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b/>
          <w:bCs/>
          <w:sz w:val="22"/>
          <w:szCs w:val="22"/>
        </w:rPr>
        <w:t>Valorisation de 100 %</w:t>
      </w:r>
      <w:r w:rsidRPr="01DFBA16">
        <w:rPr>
          <w:rFonts w:ascii="Arial" w:eastAsia="Arial" w:hAnsi="Arial" w:cs="Arial"/>
          <w:sz w:val="22"/>
          <w:szCs w:val="22"/>
        </w:rPr>
        <w:t xml:space="preserve"> des résidus de transformation en compost ou alimentation animale (BSF)</w:t>
      </w:r>
    </w:p>
    <w:p w14:paraId="1A13875E" w14:textId="456FD832"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 xml:space="preserve">Utilisation exclusive de </w:t>
      </w:r>
      <w:r w:rsidRPr="01DFBA16">
        <w:rPr>
          <w:rFonts w:ascii="Arial" w:eastAsia="Arial" w:hAnsi="Arial" w:cs="Arial"/>
          <w:b/>
          <w:bCs/>
          <w:sz w:val="22"/>
          <w:szCs w:val="22"/>
        </w:rPr>
        <w:t>procédés naturels</w:t>
      </w:r>
      <w:r w:rsidRPr="01DFBA16">
        <w:rPr>
          <w:rFonts w:ascii="Arial" w:eastAsia="Arial" w:hAnsi="Arial" w:cs="Arial"/>
          <w:sz w:val="22"/>
          <w:szCs w:val="22"/>
        </w:rPr>
        <w:t xml:space="preserve"> (fermentation lactique, séchage solaire, fumage au bois de bambou) évitant les conservateurs chimiques</w:t>
      </w:r>
    </w:p>
    <w:p w14:paraId="58333CCE" w14:textId="7E9F0ACB"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Substitution de produits cosmétiques industriels par des formulations naturelles locales, réduisant les intrants chimiques importés</w:t>
      </w:r>
    </w:p>
    <w:p w14:paraId="7D9FBD16" w14:textId="2FB47736" w:rsidR="33CE65F2" w:rsidRDefault="33CE65F2" w:rsidP="01DFBA16">
      <w:pPr>
        <w:spacing w:before="80" w:after="80"/>
      </w:pPr>
      <w:r w:rsidRPr="01DFBA16">
        <w:rPr>
          <w:rFonts w:ascii="Arial" w:eastAsia="Arial" w:hAnsi="Arial" w:cs="Arial"/>
          <w:sz w:val="22"/>
          <w:szCs w:val="22"/>
        </w:rPr>
        <w:t xml:space="preserve"> </w:t>
      </w:r>
    </w:p>
    <w:p w14:paraId="7C1D2E0C" w14:textId="6C5B4D5B" w:rsidR="33CE65F2" w:rsidRPr="00BF07C7" w:rsidRDefault="33CE65F2" w:rsidP="00BF07C7">
      <w:pPr>
        <w:pStyle w:val="Heading3"/>
      </w:pPr>
      <w:r w:rsidRPr="00BF07C7">
        <w:t>3.2.3. Impact territorial et économique local</w:t>
      </w:r>
    </w:p>
    <w:p w14:paraId="7C4EB555" w14:textId="31E9EAAD"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 xml:space="preserve">Création d'une gamme de produits identifiés au territoire </w:t>
      </w:r>
      <w:proofErr w:type="spellStart"/>
      <w:r w:rsidRPr="01DFBA16">
        <w:rPr>
          <w:rFonts w:ascii="Arial" w:eastAsia="Arial" w:hAnsi="Arial" w:cs="Arial"/>
          <w:sz w:val="22"/>
          <w:szCs w:val="22"/>
        </w:rPr>
        <w:t>caucano</w:t>
      </w:r>
      <w:proofErr w:type="spellEnd"/>
      <w:r w:rsidRPr="01DFBA16">
        <w:rPr>
          <w:rFonts w:ascii="Arial" w:eastAsia="Arial" w:hAnsi="Arial" w:cs="Arial"/>
          <w:sz w:val="22"/>
          <w:szCs w:val="22"/>
        </w:rPr>
        <w:t>, renforçant l'attractivité économique du Cauca</w:t>
      </w:r>
    </w:p>
    <w:p w14:paraId="22CF3C9B" w14:textId="53FDEE9D"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Réduction de la dépendance aux importations de produits transformés (confitures, cosmétiques, artisanat) actuellement fournis par d'autres régions</w:t>
      </w:r>
    </w:p>
    <w:p w14:paraId="436A7636" w14:textId="053A966A"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Modèle reproductible pour d'autres producteurs du Cauca : le guide de transformation et les formations dispensées permettront de diffuser les pratiques à l'échelle régionale</w:t>
      </w:r>
    </w:p>
    <w:p w14:paraId="7335577D" w14:textId="1F78ADC5"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Contribution au développement du tourisme rural : la boutique sur site et les ateliers démonstration attirent des visiteurs nationaux et internationaux</w:t>
      </w:r>
    </w:p>
    <w:p w14:paraId="3AAC1B40" w14:textId="46F350E7" w:rsidR="33CE65F2" w:rsidRDefault="33CE65F2" w:rsidP="01DFBA16">
      <w:pPr>
        <w:spacing w:before="80" w:after="80"/>
      </w:pPr>
      <w:r w:rsidRPr="01DFBA16">
        <w:rPr>
          <w:rFonts w:ascii="Arial" w:eastAsia="Arial" w:hAnsi="Arial" w:cs="Arial"/>
          <w:sz w:val="22"/>
          <w:szCs w:val="22"/>
        </w:rPr>
        <w:t xml:space="preserve"> </w:t>
      </w:r>
    </w:p>
    <w:p w14:paraId="58B0D922" w14:textId="7B41156A" w:rsidR="33CE65F2" w:rsidRDefault="33CE65F2" w:rsidP="00BF07C7">
      <w:pPr>
        <w:pStyle w:val="Heading3"/>
        <w:rPr>
          <w:rFonts w:eastAsia="Arial"/>
        </w:rPr>
      </w:pPr>
      <w:r w:rsidRPr="01DFBA16">
        <w:rPr>
          <w:rFonts w:eastAsia="Arial"/>
        </w:rPr>
        <w:t>3.3. Synthèse des impacts mesurables</w:t>
      </w:r>
    </w:p>
    <w:p w14:paraId="4E204F5B" w14:textId="77777777" w:rsidR="006360EC" w:rsidRPr="006360EC" w:rsidRDefault="006360EC" w:rsidP="006360EC"/>
    <w:tbl>
      <w:tblPr>
        <w:tblStyle w:val="TableGrid"/>
        <w:tblW w:w="0" w:type="auto"/>
        <w:tblLook w:val="04A0" w:firstRow="1" w:lastRow="0" w:firstColumn="1" w:lastColumn="0" w:noHBand="0" w:noVBand="1"/>
      </w:tblPr>
      <w:tblGrid>
        <w:gridCol w:w="3005"/>
        <w:gridCol w:w="3005"/>
        <w:gridCol w:w="3006"/>
      </w:tblGrid>
      <w:tr w:rsidR="006360EC" w:rsidRPr="006360EC" w14:paraId="58D666D0" w14:textId="77777777">
        <w:tc>
          <w:tcPr>
            <w:tcW w:w="3005" w:type="dxa"/>
          </w:tcPr>
          <w:p w14:paraId="5FE57F02" w14:textId="77777777" w:rsidR="006360EC" w:rsidRPr="006360EC" w:rsidRDefault="006360EC" w:rsidP="008911BC">
            <w:r w:rsidRPr="006360EC">
              <w:t>Domaine</w:t>
            </w:r>
          </w:p>
        </w:tc>
        <w:tc>
          <w:tcPr>
            <w:tcW w:w="3005" w:type="dxa"/>
          </w:tcPr>
          <w:p w14:paraId="02465260" w14:textId="77777777" w:rsidR="006360EC" w:rsidRPr="006360EC" w:rsidRDefault="006360EC" w:rsidP="008911BC">
            <w:r w:rsidRPr="006360EC">
              <w:t>Indicateur</w:t>
            </w:r>
          </w:p>
        </w:tc>
        <w:tc>
          <w:tcPr>
            <w:tcW w:w="3006" w:type="dxa"/>
          </w:tcPr>
          <w:p w14:paraId="5ED2D230" w14:textId="77777777" w:rsidR="006360EC" w:rsidRPr="006360EC" w:rsidRDefault="006360EC" w:rsidP="008911BC">
            <w:r w:rsidRPr="006360EC">
              <w:t>Valeur cible (Phase 5)</w:t>
            </w:r>
          </w:p>
        </w:tc>
      </w:tr>
      <w:tr w:rsidR="006360EC" w:rsidRPr="006360EC" w14:paraId="5B888941" w14:textId="77777777">
        <w:tc>
          <w:tcPr>
            <w:tcW w:w="3005" w:type="dxa"/>
          </w:tcPr>
          <w:p w14:paraId="34330F35" w14:textId="77777777" w:rsidR="006360EC" w:rsidRPr="006360EC" w:rsidRDefault="006360EC" w:rsidP="008911BC">
            <w:r w:rsidRPr="006360EC">
              <w:t>Social</w:t>
            </w:r>
          </w:p>
        </w:tc>
        <w:tc>
          <w:tcPr>
            <w:tcW w:w="3005" w:type="dxa"/>
          </w:tcPr>
          <w:p w14:paraId="25DB2F55" w14:textId="77777777" w:rsidR="006360EC" w:rsidRPr="006360EC" w:rsidRDefault="006360EC" w:rsidP="008911BC">
            <w:r w:rsidRPr="006360EC">
              <w:t>Emplois directs permanents</w:t>
            </w:r>
          </w:p>
        </w:tc>
        <w:tc>
          <w:tcPr>
            <w:tcW w:w="3006" w:type="dxa"/>
          </w:tcPr>
          <w:p w14:paraId="64B3A9DE" w14:textId="77777777" w:rsidR="006360EC" w:rsidRPr="006360EC" w:rsidRDefault="006360EC" w:rsidP="008911BC">
            <w:r w:rsidRPr="006360EC">
              <w:t>3 à 5</w:t>
            </w:r>
          </w:p>
        </w:tc>
      </w:tr>
      <w:tr w:rsidR="006360EC" w:rsidRPr="006360EC" w14:paraId="2C2FBA2A" w14:textId="77777777">
        <w:tc>
          <w:tcPr>
            <w:tcW w:w="3005" w:type="dxa"/>
          </w:tcPr>
          <w:p w14:paraId="20067A20" w14:textId="77777777" w:rsidR="006360EC" w:rsidRPr="006360EC" w:rsidRDefault="006360EC" w:rsidP="008911BC">
            <w:r w:rsidRPr="006360EC">
              <w:t>Social</w:t>
            </w:r>
          </w:p>
        </w:tc>
        <w:tc>
          <w:tcPr>
            <w:tcW w:w="3005" w:type="dxa"/>
          </w:tcPr>
          <w:p w14:paraId="3387EC9A" w14:textId="77777777" w:rsidR="006360EC" w:rsidRPr="006360EC" w:rsidRDefault="006360EC" w:rsidP="008911BC">
            <w:r w:rsidRPr="006360EC">
              <w:t>Personnes formées par an (paysans, jeunes, femmes)</w:t>
            </w:r>
          </w:p>
        </w:tc>
        <w:tc>
          <w:tcPr>
            <w:tcW w:w="3006" w:type="dxa"/>
          </w:tcPr>
          <w:p w14:paraId="008C94A9" w14:textId="77777777" w:rsidR="006360EC" w:rsidRPr="006360EC" w:rsidRDefault="006360EC" w:rsidP="008911BC">
            <w:r w:rsidRPr="006360EC">
              <w:t>10 à 30</w:t>
            </w:r>
          </w:p>
        </w:tc>
      </w:tr>
      <w:tr w:rsidR="006360EC" w:rsidRPr="006360EC" w14:paraId="7A741AC0" w14:textId="77777777">
        <w:tc>
          <w:tcPr>
            <w:tcW w:w="3005" w:type="dxa"/>
          </w:tcPr>
          <w:p w14:paraId="3E059B86" w14:textId="77777777" w:rsidR="006360EC" w:rsidRPr="006360EC" w:rsidRDefault="006360EC" w:rsidP="008911BC">
            <w:r w:rsidRPr="006360EC">
              <w:t>Social</w:t>
            </w:r>
          </w:p>
        </w:tc>
        <w:tc>
          <w:tcPr>
            <w:tcW w:w="3005" w:type="dxa"/>
          </w:tcPr>
          <w:p w14:paraId="782C46D8" w14:textId="77777777" w:rsidR="006360EC" w:rsidRPr="006360EC" w:rsidRDefault="006360EC" w:rsidP="008911BC">
            <w:r w:rsidRPr="006360EC">
              <w:t>Savoir-faire documentés et transmis</w:t>
            </w:r>
          </w:p>
        </w:tc>
        <w:tc>
          <w:tcPr>
            <w:tcW w:w="3006" w:type="dxa"/>
          </w:tcPr>
          <w:p w14:paraId="55A6C8D9" w14:textId="77777777" w:rsidR="006360EC" w:rsidRPr="006360EC" w:rsidRDefault="006360EC" w:rsidP="008911BC">
            <w:r w:rsidRPr="006360EC">
              <w:t>5 à 10 techniques</w:t>
            </w:r>
          </w:p>
        </w:tc>
      </w:tr>
      <w:tr w:rsidR="006360EC" w:rsidRPr="006360EC" w14:paraId="602B3FF1" w14:textId="77777777">
        <w:tc>
          <w:tcPr>
            <w:tcW w:w="3005" w:type="dxa"/>
          </w:tcPr>
          <w:p w14:paraId="5333237F" w14:textId="77777777" w:rsidR="006360EC" w:rsidRPr="006360EC" w:rsidRDefault="006360EC" w:rsidP="008911BC">
            <w:r w:rsidRPr="006360EC">
              <w:t>Écologique</w:t>
            </w:r>
          </w:p>
        </w:tc>
        <w:tc>
          <w:tcPr>
            <w:tcW w:w="3005" w:type="dxa"/>
          </w:tcPr>
          <w:p w14:paraId="6BE5A0C4" w14:textId="77777777" w:rsidR="006360EC" w:rsidRPr="006360EC" w:rsidRDefault="006360EC" w:rsidP="008911BC">
            <w:r w:rsidRPr="006360EC">
              <w:t>Pertes alimentaires valorisées (tonnes/an)</w:t>
            </w:r>
          </w:p>
        </w:tc>
        <w:tc>
          <w:tcPr>
            <w:tcW w:w="3006" w:type="dxa"/>
          </w:tcPr>
          <w:p w14:paraId="6355730A" w14:textId="77777777" w:rsidR="006360EC" w:rsidRPr="006360EC" w:rsidRDefault="006360EC" w:rsidP="008911BC">
            <w:r w:rsidRPr="006360EC">
              <w:t>15 à 30 t/an</w:t>
            </w:r>
          </w:p>
        </w:tc>
      </w:tr>
      <w:tr w:rsidR="006360EC" w:rsidRPr="006360EC" w14:paraId="011EB756" w14:textId="77777777">
        <w:tc>
          <w:tcPr>
            <w:tcW w:w="3005" w:type="dxa"/>
          </w:tcPr>
          <w:p w14:paraId="7640DD4F" w14:textId="77777777" w:rsidR="006360EC" w:rsidRPr="006360EC" w:rsidRDefault="006360EC" w:rsidP="008911BC">
            <w:r w:rsidRPr="006360EC">
              <w:t>Écologique</w:t>
            </w:r>
          </w:p>
        </w:tc>
        <w:tc>
          <w:tcPr>
            <w:tcW w:w="3005" w:type="dxa"/>
          </w:tcPr>
          <w:p w14:paraId="31771AF5" w14:textId="77777777" w:rsidR="006360EC" w:rsidRPr="006360EC" w:rsidRDefault="006360EC" w:rsidP="008911BC">
            <w:r w:rsidRPr="006360EC">
              <w:t>Résidus de transformation valorisés (compost, BSF)</w:t>
            </w:r>
          </w:p>
        </w:tc>
        <w:tc>
          <w:tcPr>
            <w:tcW w:w="3006" w:type="dxa"/>
          </w:tcPr>
          <w:p w14:paraId="4151FB33" w14:textId="77777777" w:rsidR="006360EC" w:rsidRPr="006360EC" w:rsidRDefault="006360EC" w:rsidP="008911BC">
            <w:r w:rsidRPr="006360EC">
              <w:t>100 %</w:t>
            </w:r>
          </w:p>
        </w:tc>
      </w:tr>
      <w:tr w:rsidR="006360EC" w:rsidRPr="006360EC" w14:paraId="0029CAB5" w14:textId="77777777">
        <w:tc>
          <w:tcPr>
            <w:tcW w:w="3005" w:type="dxa"/>
          </w:tcPr>
          <w:p w14:paraId="126C0F9F" w14:textId="77777777" w:rsidR="006360EC" w:rsidRPr="006360EC" w:rsidRDefault="006360EC" w:rsidP="008911BC">
            <w:r w:rsidRPr="006360EC">
              <w:t>Territorial</w:t>
            </w:r>
          </w:p>
        </w:tc>
        <w:tc>
          <w:tcPr>
            <w:tcW w:w="3005" w:type="dxa"/>
          </w:tcPr>
          <w:p w14:paraId="56A01523" w14:textId="77777777" w:rsidR="006360EC" w:rsidRPr="006360EC" w:rsidRDefault="006360EC" w:rsidP="008911BC">
            <w:r w:rsidRPr="006360EC">
              <w:t>Produits en vente avec label « Hacienda Esmeralda »</w:t>
            </w:r>
          </w:p>
        </w:tc>
        <w:tc>
          <w:tcPr>
            <w:tcW w:w="3006" w:type="dxa"/>
          </w:tcPr>
          <w:p w14:paraId="5657C4E8" w14:textId="77777777" w:rsidR="006360EC" w:rsidRPr="006360EC" w:rsidRDefault="006360EC" w:rsidP="008911BC">
            <w:r w:rsidRPr="006360EC">
              <w:t>20 à 40 références</w:t>
            </w:r>
          </w:p>
        </w:tc>
      </w:tr>
      <w:tr w:rsidR="006360EC" w:rsidRPr="006360EC" w14:paraId="4357F0A5" w14:textId="77777777">
        <w:tc>
          <w:tcPr>
            <w:tcW w:w="3005" w:type="dxa"/>
          </w:tcPr>
          <w:p w14:paraId="5E522DBC" w14:textId="77777777" w:rsidR="006360EC" w:rsidRPr="006360EC" w:rsidRDefault="006360EC" w:rsidP="008911BC">
            <w:r w:rsidRPr="006360EC">
              <w:t>Territorial</w:t>
            </w:r>
          </w:p>
        </w:tc>
        <w:tc>
          <w:tcPr>
            <w:tcW w:w="3005" w:type="dxa"/>
          </w:tcPr>
          <w:p w14:paraId="11B1770B" w14:textId="77777777" w:rsidR="006360EC" w:rsidRPr="006360EC" w:rsidRDefault="006360EC" w:rsidP="008911BC">
            <w:r w:rsidRPr="006360EC">
              <w:t>Visiteurs/ateliers accueillis par an</w:t>
            </w:r>
          </w:p>
        </w:tc>
        <w:tc>
          <w:tcPr>
            <w:tcW w:w="3006" w:type="dxa"/>
          </w:tcPr>
          <w:p w14:paraId="60309884" w14:textId="77777777" w:rsidR="006360EC" w:rsidRPr="006360EC" w:rsidRDefault="006360EC" w:rsidP="008911BC">
            <w:r w:rsidRPr="006360EC">
              <w:t>50 à 200</w:t>
            </w:r>
          </w:p>
        </w:tc>
      </w:tr>
    </w:tbl>
    <w:p w14:paraId="43A233BA" w14:textId="71A5CD5C" w:rsidR="01DFBA16" w:rsidRDefault="01DFBA16"/>
    <w:p w14:paraId="093AF842" w14:textId="02F141A4" w:rsidR="33CE65F2" w:rsidRPr="00BF07C7" w:rsidRDefault="33CE65F2" w:rsidP="00BF07C7">
      <w:pPr>
        <w:pStyle w:val="Heading1"/>
      </w:pPr>
      <w:r w:rsidRPr="00BF07C7">
        <w:t>4. Le Moteur Circulaire — Flux &amp; Synergies</w:t>
      </w:r>
    </w:p>
    <w:p w14:paraId="13BFDA63" w14:textId="6D1A24A6" w:rsidR="33CE65F2" w:rsidRDefault="33CE65F2" w:rsidP="01DFBA16">
      <w:pPr>
        <w:spacing w:before="80" w:after="80"/>
        <w:jc w:val="both"/>
      </w:pPr>
      <w:r w:rsidRPr="01DFBA16">
        <w:rPr>
          <w:rFonts w:ascii="Arial" w:eastAsia="Arial" w:hAnsi="Arial" w:cs="Arial"/>
          <w:sz w:val="22"/>
          <w:szCs w:val="22"/>
        </w:rPr>
        <w:t>L'efficacité du pôle transformation &amp; artisanat ne réside pas dans sa seule performance interne, mais dans l'intelligence des flux qui le connectent aux autres composantes de l'Hacienda Esmeralda. Il est le point de convergence des productions de tous les pôles et le point de départ de leur valorisation commerciale finale. Cette centralité n'est pas subie : elle est organisée, optimisée, et constitue le principal levier de création de valeur du système.</w:t>
      </w:r>
    </w:p>
    <w:p w14:paraId="16ABCB07" w14:textId="6BDADA15" w:rsidR="33CE65F2" w:rsidRDefault="33CE65F2" w:rsidP="01DFBA16">
      <w:pPr>
        <w:spacing w:before="80" w:after="80"/>
      </w:pPr>
      <w:r w:rsidRPr="01DFBA16">
        <w:rPr>
          <w:rFonts w:ascii="Arial" w:eastAsia="Arial" w:hAnsi="Arial" w:cs="Arial"/>
          <w:sz w:val="22"/>
          <w:szCs w:val="22"/>
        </w:rPr>
        <w:t xml:space="preserve"> </w:t>
      </w:r>
    </w:p>
    <w:p w14:paraId="61FBDBAF" w14:textId="380E7EFC" w:rsidR="33CE65F2" w:rsidRPr="00BF07C7" w:rsidRDefault="33CE65F2" w:rsidP="00BF07C7">
      <w:pPr>
        <w:pStyle w:val="Heading2"/>
      </w:pPr>
      <w:r w:rsidRPr="00BF07C7">
        <w:t>4.1. Nature des flux entrants (intrants)</w:t>
      </w:r>
    </w:p>
    <w:p w14:paraId="7FA9A316" w14:textId="6458B8D9" w:rsidR="33CE65F2" w:rsidRDefault="33CE65F2" w:rsidP="01DFBA16">
      <w:pPr>
        <w:spacing w:before="80" w:after="80"/>
        <w:jc w:val="both"/>
      </w:pPr>
      <w:r w:rsidRPr="01DFBA16">
        <w:rPr>
          <w:rFonts w:ascii="Arial" w:eastAsia="Arial" w:hAnsi="Arial" w:cs="Arial"/>
          <w:sz w:val="22"/>
          <w:szCs w:val="22"/>
        </w:rPr>
        <w:t>Le pôle transformation &amp; artisanat reçoit des intrants de tous les autres pôles. Contrairement à un atelier de transformation classique qui s'approvisionne sur le marché, il bénéficie de matières premières produites sur place, traçables, sans intermédiaire, à coût marginal réduit. Cette maîtrise de l'amont est un avantage compétitif décisif.</w:t>
      </w:r>
    </w:p>
    <w:p w14:paraId="16D8B038" w14:textId="01EBE53A" w:rsidR="33CE65F2" w:rsidRDefault="33CE65F2" w:rsidP="01DFBA16">
      <w:pPr>
        <w:spacing w:before="80" w:after="80"/>
      </w:pPr>
      <w:r w:rsidRPr="01DFBA16">
        <w:rPr>
          <w:rFonts w:ascii="Arial" w:eastAsia="Arial" w:hAnsi="Arial" w:cs="Arial"/>
          <w:sz w:val="22"/>
          <w:szCs w:val="22"/>
        </w:rPr>
        <w:t xml:space="preserve"> </w:t>
      </w:r>
    </w:p>
    <w:p w14:paraId="44A3E80F" w14:textId="61EC0051" w:rsidR="33CE65F2" w:rsidRDefault="33CE65F2" w:rsidP="00BF07C7">
      <w:pPr>
        <w:pStyle w:val="Heading3"/>
      </w:pPr>
      <w:r w:rsidRPr="00BF07C7">
        <w:t>4.1.1. Flux alimentaires entrants</w:t>
      </w:r>
    </w:p>
    <w:p w14:paraId="07CD4F45" w14:textId="77777777" w:rsidR="00B5732C" w:rsidRPr="00B5732C" w:rsidRDefault="00B5732C" w:rsidP="00B5732C"/>
    <w:tbl>
      <w:tblPr>
        <w:tblStyle w:val="TableGrid"/>
        <w:tblW w:w="0" w:type="auto"/>
        <w:tblLook w:val="04A0" w:firstRow="1" w:lastRow="0" w:firstColumn="1" w:lastColumn="0" w:noHBand="0" w:noVBand="1"/>
      </w:tblPr>
      <w:tblGrid>
        <w:gridCol w:w="2254"/>
        <w:gridCol w:w="2254"/>
        <w:gridCol w:w="2254"/>
        <w:gridCol w:w="2254"/>
      </w:tblGrid>
      <w:tr w:rsidR="00C417EB" w:rsidRPr="00C417EB" w14:paraId="1E52358E" w14:textId="77777777">
        <w:tc>
          <w:tcPr>
            <w:tcW w:w="2254" w:type="dxa"/>
          </w:tcPr>
          <w:p w14:paraId="103D71D6" w14:textId="77777777" w:rsidR="00C417EB" w:rsidRPr="00C417EB" w:rsidRDefault="00C417EB" w:rsidP="008911BC">
            <w:pPr>
              <w:spacing w:before="80" w:after="80"/>
            </w:pPr>
            <w:r w:rsidRPr="00C417EB">
              <w:t>Intrant</w:t>
            </w:r>
          </w:p>
        </w:tc>
        <w:tc>
          <w:tcPr>
            <w:tcW w:w="2254" w:type="dxa"/>
          </w:tcPr>
          <w:p w14:paraId="2044E973" w14:textId="77777777" w:rsidR="00C417EB" w:rsidRPr="00C417EB" w:rsidRDefault="00C417EB" w:rsidP="008911BC">
            <w:pPr>
              <w:spacing w:before="80" w:after="80"/>
            </w:pPr>
            <w:r w:rsidRPr="00C417EB">
              <w:t>Source</w:t>
            </w:r>
          </w:p>
        </w:tc>
        <w:tc>
          <w:tcPr>
            <w:tcW w:w="2254" w:type="dxa"/>
          </w:tcPr>
          <w:p w14:paraId="0EBC97EE" w14:textId="77777777" w:rsidR="00C417EB" w:rsidRPr="00C417EB" w:rsidRDefault="00C417EB" w:rsidP="008911BC">
            <w:pPr>
              <w:spacing w:before="80" w:after="80"/>
            </w:pPr>
            <w:r w:rsidRPr="00C417EB">
              <w:t>Nature du flux</w:t>
            </w:r>
          </w:p>
        </w:tc>
        <w:tc>
          <w:tcPr>
            <w:tcW w:w="2254" w:type="dxa"/>
          </w:tcPr>
          <w:p w14:paraId="741D2CF2" w14:textId="77777777" w:rsidR="00C417EB" w:rsidRPr="00C417EB" w:rsidRDefault="00C417EB" w:rsidP="008911BC">
            <w:pPr>
              <w:spacing w:before="80" w:after="80"/>
            </w:pPr>
            <w:r w:rsidRPr="00C417EB">
              <w:t>Valeur ajoutée potentielle</w:t>
            </w:r>
          </w:p>
        </w:tc>
      </w:tr>
      <w:tr w:rsidR="00C417EB" w:rsidRPr="00C417EB" w14:paraId="35EA2DB5" w14:textId="77777777">
        <w:tc>
          <w:tcPr>
            <w:tcW w:w="2254" w:type="dxa"/>
          </w:tcPr>
          <w:p w14:paraId="52DD42F4" w14:textId="77777777" w:rsidR="00C417EB" w:rsidRPr="00C417EB" w:rsidRDefault="00C417EB" w:rsidP="008911BC">
            <w:pPr>
              <w:spacing w:before="80" w:after="80"/>
            </w:pPr>
            <w:r w:rsidRPr="00C417EB">
              <w:t>Œufs (calibres non standard, surplus)</w:t>
            </w:r>
          </w:p>
        </w:tc>
        <w:tc>
          <w:tcPr>
            <w:tcW w:w="2254" w:type="dxa"/>
          </w:tcPr>
          <w:p w14:paraId="0D5E7797" w14:textId="77777777" w:rsidR="00C417EB" w:rsidRPr="00C417EB" w:rsidRDefault="00C417EB" w:rsidP="008911BC">
            <w:pPr>
              <w:spacing w:before="80" w:after="80"/>
            </w:pPr>
            <w:r w:rsidRPr="00C417EB">
              <w:t>Pôle avicole</w:t>
            </w:r>
          </w:p>
        </w:tc>
        <w:tc>
          <w:tcPr>
            <w:tcW w:w="2254" w:type="dxa"/>
          </w:tcPr>
          <w:p w14:paraId="7C1E9360" w14:textId="77777777" w:rsidR="00C417EB" w:rsidRPr="00C417EB" w:rsidRDefault="00C417EB" w:rsidP="008911BC">
            <w:pPr>
              <w:spacing w:before="80" w:after="80"/>
            </w:pPr>
            <w:r w:rsidRPr="00C417EB">
              <w:t>Flux continu, variable selon saison de ponte</w:t>
            </w:r>
          </w:p>
        </w:tc>
        <w:tc>
          <w:tcPr>
            <w:tcW w:w="2254" w:type="dxa"/>
          </w:tcPr>
          <w:p w14:paraId="3C08BA91" w14:textId="77777777" w:rsidR="00C417EB" w:rsidRPr="00C417EB" w:rsidRDefault="00C417EB" w:rsidP="008911BC">
            <w:pPr>
              <w:spacing w:before="80" w:after="80"/>
            </w:pPr>
            <w:r w:rsidRPr="00C417EB">
              <w:t>Œufs liquides pasteurisés, pâtes fraîches, mayonnaises artisanales</w:t>
            </w:r>
          </w:p>
        </w:tc>
      </w:tr>
      <w:tr w:rsidR="00C417EB" w:rsidRPr="00C417EB" w14:paraId="01C20E1F" w14:textId="77777777">
        <w:tc>
          <w:tcPr>
            <w:tcW w:w="2254" w:type="dxa"/>
          </w:tcPr>
          <w:p w14:paraId="73E85B35" w14:textId="77777777" w:rsidR="00C417EB" w:rsidRPr="00C417EB" w:rsidRDefault="00C417EB" w:rsidP="008911BC">
            <w:pPr>
              <w:spacing w:before="80" w:after="80"/>
            </w:pPr>
            <w:r w:rsidRPr="00C417EB">
              <w:t>Poules de réforme</w:t>
            </w:r>
          </w:p>
        </w:tc>
        <w:tc>
          <w:tcPr>
            <w:tcW w:w="2254" w:type="dxa"/>
          </w:tcPr>
          <w:p w14:paraId="33FFF405" w14:textId="77777777" w:rsidR="00C417EB" w:rsidRPr="00C417EB" w:rsidRDefault="00C417EB" w:rsidP="008911BC">
            <w:pPr>
              <w:spacing w:before="80" w:after="80"/>
            </w:pPr>
            <w:r w:rsidRPr="00C417EB">
              <w:t>Pôle avicole</w:t>
            </w:r>
          </w:p>
        </w:tc>
        <w:tc>
          <w:tcPr>
            <w:tcW w:w="2254" w:type="dxa"/>
          </w:tcPr>
          <w:p w14:paraId="7D412FB7" w14:textId="77777777" w:rsidR="00C417EB" w:rsidRPr="00C417EB" w:rsidRDefault="00C417EB" w:rsidP="008911BC">
            <w:pPr>
              <w:spacing w:before="80" w:after="80"/>
            </w:pPr>
            <w:r w:rsidRPr="00C417EB">
              <w:t>Flux périodique (cycle 18 mois)</w:t>
            </w:r>
          </w:p>
        </w:tc>
        <w:tc>
          <w:tcPr>
            <w:tcW w:w="2254" w:type="dxa"/>
          </w:tcPr>
          <w:p w14:paraId="48D07FC2" w14:textId="77777777" w:rsidR="00C417EB" w:rsidRPr="00C417EB" w:rsidRDefault="00C417EB" w:rsidP="008911BC">
            <w:pPr>
              <w:spacing w:before="80" w:after="80"/>
            </w:pPr>
            <w:r w:rsidRPr="00C417EB">
              <w:t>Poules fumées, bouillons en pot, rillettes</w:t>
            </w:r>
          </w:p>
        </w:tc>
      </w:tr>
      <w:tr w:rsidR="00C417EB" w:rsidRPr="00C417EB" w14:paraId="2595FBAC" w14:textId="77777777">
        <w:tc>
          <w:tcPr>
            <w:tcW w:w="2254" w:type="dxa"/>
          </w:tcPr>
          <w:p w14:paraId="0CA46A2C" w14:textId="77777777" w:rsidR="00C417EB" w:rsidRPr="00C417EB" w:rsidRDefault="00C417EB" w:rsidP="008911BC">
            <w:pPr>
              <w:spacing w:before="80" w:after="80"/>
            </w:pPr>
            <w:r w:rsidRPr="00C417EB">
              <w:t>Poissons (tilapia, surplus, invendus)</w:t>
            </w:r>
          </w:p>
        </w:tc>
        <w:tc>
          <w:tcPr>
            <w:tcW w:w="2254" w:type="dxa"/>
          </w:tcPr>
          <w:p w14:paraId="1A89C23A" w14:textId="77777777" w:rsidR="00C417EB" w:rsidRPr="00C417EB" w:rsidRDefault="00C417EB" w:rsidP="008911BC">
            <w:pPr>
              <w:spacing w:before="80" w:after="80"/>
            </w:pPr>
            <w:r w:rsidRPr="00C417EB">
              <w:t xml:space="preserve">Pôle </w:t>
            </w:r>
            <w:proofErr w:type="spellStart"/>
            <w:r w:rsidRPr="00C417EB">
              <w:t>aquaponique</w:t>
            </w:r>
            <w:proofErr w:type="spellEnd"/>
          </w:p>
        </w:tc>
        <w:tc>
          <w:tcPr>
            <w:tcW w:w="2254" w:type="dxa"/>
          </w:tcPr>
          <w:p w14:paraId="31ECE3EF" w14:textId="77777777" w:rsidR="00C417EB" w:rsidRPr="00C417EB" w:rsidRDefault="00C417EB" w:rsidP="008911BC">
            <w:pPr>
              <w:spacing w:before="80" w:after="80"/>
            </w:pPr>
            <w:r w:rsidRPr="00C417EB">
              <w:t>Flux régulier selon cycles d'élevage</w:t>
            </w:r>
          </w:p>
        </w:tc>
        <w:tc>
          <w:tcPr>
            <w:tcW w:w="2254" w:type="dxa"/>
          </w:tcPr>
          <w:p w14:paraId="67F10D3E" w14:textId="77777777" w:rsidR="00C417EB" w:rsidRPr="00C417EB" w:rsidRDefault="00C417EB" w:rsidP="008911BC">
            <w:pPr>
              <w:spacing w:before="80" w:after="80"/>
            </w:pPr>
            <w:r w:rsidRPr="00C417EB">
              <w:t>Poissons fumés, séchés, marinés, conserves</w:t>
            </w:r>
          </w:p>
        </w:tc>
      </w:tr>
      <w:tr w:rsidR="00C417EB" w:rsidRPr="00C417EB" w14:paraId="2C247C13" w14:textId="77777777">
        <w:tc>
          <w:tcPr>
            <w:tcW w:w="2254" w:type="dxa"/>
          </w:tcPr>
          <w:p w14:paraId="05E4C61C" w14:textId="77777777" w:rsidR="00C417EB" w:rsidRPr="00C417EB" w:rsidRDefault="00C417EB" w:rsidP="008911BC">
            <w:pPr>
              <w:spacing w:before="80" w:after="80"/>
            </w:pPr>
            <w:r w:rsidRPr="00C417EB">
              <w:t>Légumes (surplus, déclassés, invendus)</w:t>
            </w:r>
          </w:p>
        </w:tc>
        <w:tc>
          <w:tcPr>
            <w:tcW w:w="2254" w:type="dxa"/>
          </w:tcPr>
          <w:p w14:paraId="3490E4BB" w14:textId="77777777" w:rsidR="00C417EB" w:rsidRPr="00C417EB" w:rsidRDefault="00C417EB" w:rsidP="008911BC">
            <w:pPr>
              <w:spacing w:before="80" w:after="80"/>
            </w:pPr>
            <w:r w:rsidRPr="00C417EB">
              <w:t xml:space="preserve">Pôles agricole &amp; </w:t>
            </w:r>
            <w:proofErr w:type="spellStart"/>
            <w:r w:rsidRPr="00C417EB">
              <w:t>aquaponique</w:t>
            </w:r>
            <w:proofErr w:type="spellEnd"/>
          </w:p>
        </w:tc>
        <w:tc>
          <w:tcPr>
            <w:tcW w:w="2254" w:type="dxa"/>
          </w:tcPr>
          <w:p w14:paraId="35A3BB7E" w14:textId="77777777" w:rsidR="00C417EB" w:rsidRPr="00C417EB" w:rsidRDefault="00C417EB" w:rsidP="008911BC">
            <w:pPr>
              <w:spacing w:before="80" w:after="80"/>
            </w:pPr>
            <w:r w:rsidRPr="00C417EB">
              <w:t>Flux continu, variable selon saisons</w:t>
            </w:r>
          </w:p>
        </w:tc>
        <w:tc>
          <w:tcPr>
            <w:tcW w:w="2254" w:type="dxa"/>
          </w:tcPr>
          <w:p w14:paraId="655C9747" w14:textId="77777777" w:rsidR="00C417EB" w:rsidRPr="00C417EB" w:rsidRDefault="00C417EB" w:rsidP="008911BC">
            <w:pPr>
              <w:spacing w:before="80" w:after="80"/>
            </w:pPr>
            <w:r w:rsidRPr="00C417EB">
              <w:t xml:space="preserve">Légumes </w:t>
            </w:r>
            <w:proofErr w:type="spellStart"/>
            <w:r w:rsidRPr="00C417EB">
              <w:t>lacto-fermentés</w:t>
            </w:r>
            <w:proofErr w:type="spellEnd"/>
            <w:r w:rsidRPr="00C417EB">
              <w:t>, pickles, coulis, soupes déshydratées</w:t>
            </w:r>
          </w:p>
        </w:tc>
      </w:tr>
      <w:tr w:rsidR="00C417EB" w:rsidRPr="00C417EB" w14:paraId="112699BB" w14:textId="77777777">
        <w:tc>
          <w:tcPr>
            <w:tcW w:w="2254" w:type="dxa"/>
          </w:tcPr>
          <w:p w14:paraId="0EB8B35B" w14:textId="77777777" w:rsidR="00C417EB" w:rsidRPr="00C417EB" w:rsidRDefault="00C417EB" w:rsidP="008911BC">
            <w:pPr>
              <w:spacing w:before="80" w:after="80"/>
            </w:pPr>
            <w:r w:rsidRPr="00C417EB">
              <w:t>Fruits (surplus, mûrs, déclassés)</w:t>
            </w:r>
          </w:p>
        </w:tc>
        <w:tc>
          <w:tcPr>
            <w:tcW w:w="2254" w:type="dxa"/>
          </w:tcPr>
          <w:p w14:paraId="5EC5645A" w14:textId="77777777" w:rsidR="00C417EB" w:rsidRPr="00C417EB" w:rsidRDefault="00C417EB" w:rsidP="008911BC">
            <w:pPr>
              <w:spacing w:before="80" w:after="80"/>
            </w:pPr>
            <w:r w:rsidRPr="00C417EB">
              <w:t>Pôle agricole</w:t>
            </w:r>
          </w:p>
        </w:tc>
        <w:tc>
          <w:tcPr>
            <w:tcW w:w="2254" w:type="dxa"/>
          </w:tcPr>
          <w:p w14:paraId="55A7B6AC" w14:textId="77777777" w:rsidR="00C417EB" w:rsidRPr="00C417EB" w:rsidRDefault="00C417EB" w:rsidP="008911BC">
            <w:pPr>
              <w:spacing w:before="80" w:after="80"/>
            </w:pPr>
            <w:r w:rsidRPr="00C417EB">
              <w:t>Flux saisonnier fort</w:t>
            </w:r>
          </w:p>
        </w:tc>
        <w:tc>
          <w:tcPr>
            <w:tcW w:w="2254" w:type="dxa"/>
          </w:tcPr>
          <w:p w14:paraId="1E17C67E" w14:textId="77777777" w:rsidR="00C417EB" w:rsidRPr="00C417EB" w:rsidRDefault="00C417EB" w:rsidP="008911BC">
            <w:pPr>
              <w:spacing w:before="80" w:after="80"/>
            </w:pPr>
            <w:r w:rsidRPr="00C417EB">
              <w:t>Confitures, gelées, sirops, fruits séchés, alcools fermentés</w:t>
            </w:r>
          </w:p>
        </w:tc>
      </w:tr>
      <w:tr w:rsidR="00C417EB" w:rsidRPr="00C417EB" w14:paraId="53BCDF30" w14:textId="77777777">
        <w:tc>
          <w:tcPr>
            <w:tcW w:w="2254" w:type="dxa"/>
          </w:tcPr>
          <w:p w14:paraId="10E45921" w14:textId="77777777" w:rsidR="00C417EB" w:rsidRPr="00C417EB" w:rsidRDefault="00C417EB" w:rsidP="008911BC">
            <w:pPr>
              <w:spacing w:before="80" w:after="80"/>
            </w:pPr>
            <w:r w:rsidRPr="00C417EB">
              <w:t>Miel, cire, pollen, propolis</w:t>
            </w:r>
          </w:p>
        </w:tc>
        <w:tc>
          <w:tcPr>
            <w:tcW w:w="2254" w:type="dxa"/>
          </w:tcPr>
          <w:p w14:paraId="233BF153" w14:textId="77777777" w:rsidR="00C417EB" w:rsidRPr="00C417EB" w:rsidRDefault="00C417EB" w:rsidP="008911BC">
            <w:pPr>
              <w:spacing w:before="80" w:after="80"/>
            </w:pPr>
            <w:r w:rsidRPr="00C417EB">
              <w:t>Pôle apiculture</w:t>
            </w:r>
          </w:p>
        </w:tc>
        <w:tc>
          <w:tcPr>
            <w:tcW w:w="2254" w:type="dxa"/>
          </w:tcPr>
          <w:p w14:paraId="4DA5C8AE" w14:textId="77777777" w:rsidR="00C417EB" w:rsidRPr="00C417EB" w:rsidRDefault="00C417EB" w:rsidP="008911BC">
            <w:pPr>
              <w:spacing w:before="80" w:after="80"/>
            </w:pPr>
            <w:r w:rsidRPr="00C417EB">
              <w:t>Flux saisonnier (récoltes périodiques)</w:t>
            </w:r>
          </w:p>
        </w:tc>
        <w:tc>
          <w:tcPr>
            <w:tcW w:w="2254" w:type="dxa"/>
          </w:tcPr>
          <w:p w14:paraId="6C1098A5" w14:textId="77777777" w:rsidR="00C417EB" w:rsidRPr="00C417EB" w:rsidRDefault="00C417EB" w:rsidP="008911BC">
            <w:pPr>
              <w:spacing w:before="80" w:after="80"/>
            </w:pPr>
            <w:r w:rsidRPr="00C417EB">
              <w:t>Cosmétiques naturels, bougies, tisanes, produits de soin</w:t>
            </w:r>
          </w:p>
        </w:tc>
      </w:tr>
      <w:tr w:rsidR="00C417EB" w:rsidRPr="00C417EB" w14:paraId="1F75BC8B" w14:textId="77777777">
        <w:tc>
          <w:tcPr>
            <w:tcW w:w="2254" w:type="dxa"/>
          </w:tcPr>
          <w:p w14:paraId="0FCB07FC" w14:textId="77777777" w:rsidR="00C417EB" w:rsidRPr="00C417EB" w:rsidRDefault="00C417EB" w:rsidP="008911BC">
            <w:pPr>
              <w:spacing w:before="80" w:after="80"/>
            </w:pPr>
            <w:r w:rsidRPr="00C417EB">
              <w:t>Plantes aromatiques et médicinales</w:t>
            </w:r>
          </w:p>
        </w:tc>
        <w:tc>
          <w:tcPr>
            <w:tcW w:w="2254" w:type="dxa"/>
          </w:tcPr>
          <w:p w14:paraId="7AFE1653" w14:textId="77777777" w:rsidR="00C417EB" w:rsidRPr="00C417EB" w:rsidRDefault="00C417EB" w:rsidP="008911BC">
            <w:pPr>
              <w:spacing w:before="80" w:after="80"/>
            </w:pPr>
            <w:r w:rsidRPr="00C417EB">
              <w:t>Pôle forêt-jardin</w:t>
            </w:r>
          </w:p>
        </w:tc>
        <w:tc>
          <w:tcPr>
            <w:tcW w:w="2254" w:type="dxa"/>
          </w:tcPr>
          <w:p w14:paraId="00AB6ECF" w14:textId="77777777" w:rsidR="00C417EB" w:rsidRPr="00C417EB" w:rsidRDefault="00C417EB" w:rsidP="008911BC">
            <w:pPr>
              <w:spacing w:before="80" w:after="80"/>
            </w:pPr>
            <w:r w:rsidRPr="00C417EB">
              <w:t>Flux continu (récoltes régulières)</w:t>
            </w:r>
          </w:p>
        </w:tc>
        <w:tc>
          <w:tcPr>
            <w:tcW w:w="2254" w:type="dxa"/>
          </w:tcPr>
          <w:p w14:paraId="4BC6AA07" w14:textId="77777777" w:rsidR="00C417EB" w:rsidRPr="00C417EB" w:rsidRDefault="00C417EB" w:rsidP="008911BC">
            <w:pPr>
              <w:spacing w:before="80" w:after="80"/>
            </w:pPr>
            <w:r w:rsidRPr="00C417EB">
              <w:t>Tisanes, huiles essentielles, infusions, produits de soin</w:t>
            </w:r>
          </w:p>
        </w:tc>
      </w:tr>
    </w:tbl>
    <w:p w14:paraId="27A8A3B3" w14:textId="1A20CA86" w:rsidR="33CE65F2" w:rsidRDefault="33CE65F2" w:rsidP="00BF07C7">
      <w:pPr>
        <w:pStyle w:val="Heading3"/>
      </w:pPr>
      <w:r w:rsidRPr="00BF07C7">
        <w:t>4.1.2. Flux matériaux entrants pour l'artisanat</w:t>
      </w:r>
    </w:p>
    <w:p w14:paraId="0B617B9E" w14:textId="77777777" w:rsidR="00B5732C" w:rsidRDefault="00B5732C" w:rsidP="00B5732C"/>
    <w:tbl>
      <w:tblPr>
        <w:tblStyle w:val="TableGrid"/>
        <w:tblW w:w="0" w:type="auto"/>
        <w:tblLook w:val="04A0" w:firstRow="1" w:lastRow="0" w:firstColumn="1" w:lastColumn="0" w:noHBand="0" w:noVBand="1"/>
      </w:tblPr>
      <w:tblGrid>
        <w:gridCol w:w="3005"/>
        <w:gridCol w:w="3005"/>
        <w:gridCol w:w="3006"/>
      </w:tblGrid>
      <w:tr w:rsidR="00C417EB" w:rsidRPr="00C417EB" w14:paraId="4A3E2BB4" w14:textId="77777777">
        <w:tc>
          <w:tcPr>
            <w:tcW w:w="3005" w:type="dxa"/>
          </w:tcPr>
          <w:p w14:paraId="5F51BC04" w14:textId="77777777" w:rsidR="00C417EB" w:rsidRPr="00C417EB" w:rsidRDefault="00C417EB" w:rsidP="008911BC">
            <w:r w:rsidRPr="00C417EB">
              <w:t>Intrant</w:t>
            </w:r>
          </w:p>
        </w:tc>
        <w:tc>
          <w:tcPr>
            <w:tcW w:w="3005" w:type="dxa"/>
          </w:tcPr>
          <w:p w14:paraId="5DA6C62F" w14:textId="77777777" w:rsidR="00C417EB" w:rsidRPr="00C417EB" w:rsidRDefault="00C417EB" w:rsidP="008911BC">
            <w:r w:rsidRPr="00C417EB">
              <w:t>Source</w:t>
            </w:r>
          </w:p>
        </w:tc>
        <w:tc>
          <w:tcPr>
            <w:tcW w:w="3006" w:type="dxa"/>
          </w:tcPr>
          <w:p w14:paraId="620DE605" w14:textId="77777777" w:rsidR="00C417EB" w:rsidRPr="00C417EB" w:rsidRDefault="00C417EB" w:rsidP="008911BC">
            <w:r w:rsidRPr="00C417EB">
              <w:t>Utilisation artisanale</w:t>
            </w:r>
          </w:p>
        </w:tc>
      </w:tr>
      <w:tr w:rsidR="00C417EB" w:rsidRPr="00C417EB" w14:paraId="2DF4B4C8" w14:textId="77777777">
        <w:tc>
          <w:tcPr>
            <w:tcW w:w="3005" w:type="dxa"/>
          </w:tcPr>
          <w:p w14:paraId="4E1F62B8" w14:textId="77777777" w:rsidR="00C417EB" w:rsidRPr="00C417EB" w:rsidRDefault="00C417EB" w:rsidP="008911BC">
            <w:r w:rsidRPr="00C417EB">
              <w:t>Bambou (chaumes, feuilles, fibres)</w:t>
            </w:r>
          </w:p>
        </w:tc>
        <w:tc>
          <w:tcPr>
            <w:tcW w:w="3005" w:type="dxa"/>
          </w:tcPr>
          <w:p w14:paraId="251B0DE1" w14:textId="77777777" w:rsidR="00C417EB" w:rsidRPr="00C417EB" w:rsidRDefault="00C417EB" w:rsidP="008911BC">
            <w:r w:rsidRPr="00C417EB">
              <w:t>Pôle forêt-jardin &amp; bambou</w:t>
            </w:r>
          </w:p>
        </w:tc>
        <w:tc>
          <w:tcPr>
            <w:tcW w:w="3006" w:type="dxa"/>
          </w:tcPr>
          <w:p w14:paraId="19F02CD5" w14:textId="77777777" w:rsidR="00C417EB" w:rsidRPr="00C417EB" w:rsidRDefault="00C417EB" w:rsidP="008911BC">
            <w:r w:rsidRPr="00C417EB">
              <w:t>Paniers, meubles légers, objets décoratifs, cadres, ustensiles</w:t>
            </w:r>
          </w:p>
        </w:tc>
      </w:tr>
      <w:tr w:rsidR="00C417EB" w:rsidRPr="00C417EB" w14:paraId="5597EE2A" w14:textId="77777777">
        <w:tc>
          <w:tcPr>
            <w:tcW w:w="3005" w:type="dxa"/>
          </w:tcPr>
          <w:p w14:paraId="1FC8287C" w14:textId="77777777" w:rsidR="00C417EB" w:rsidRPr="00C417EB" w:rsidRDefault="00C417EB" w:rsidP="008911BC">
            <w:r w:rsidRPr="00C417EB">
              <w:t>Fibres végétales (feuilles de bananier, agave, sisal)</w:t>
            </w:r>
          </w:p>
        </w:tc>
        <w:tc>
          <w:tcPr>
            <w:tcW w:w="3005" w:type="dxa"/>
          </w:tcPr>
          <w:p w14:paraId="5CC5EFFE" w14:textId="77777777" w:rsidR="00C417EB" w:rsidRPr="00C417EB" w:rsidRDefault="00C417EB" w:rsidP="008911BC">
            <w:r w:rsidRPr="00C417EB">
              <w:t>Pôles agricole &amp; forêt-jardin</w:t>
            </w:r>
          </w:p>
        </w:tc>
        <w:tc>
          <w:tcPr>
            <w:tcW w:w="3006" w:type="dxa"/>
          </w:tcPr>
          <w:p w14:paraId="3094C009" w14:textId="77777777" w:rsidR="00C417EB" w:rsidRPr="00C417EB" w:rsidRDefault="00C417EB" w:rsidP="008911BC">
            <w:r w:rsidRPr="00C417EB">
              <w:t>Tressage, vannerie, emballages biodégradables</w:t>
            </w:r>
          </w:p>
        </w:tc>
      </w:tr>
      <w:tr w:rsidR="00C417EB" w:rsidRPr="00C417EB" w14:paraId="003A8635" w14:textId="77777777">
        <w:tc>
          <w:tcPr>
            <w:tcW w:w="3005" w:type="dxa"/>
          </w:tcPr>
          <w:p w14:paraId="40989361" w14:textId="77777777" w:rsidR="00C417EB" w:rsidRPr="00C417EB" w:rsidRDefault="00C417EB" w:rsidP="008911BC">
            <w:r w:rsidRPr="00C417EB">
              <w:t>Coquilles d'œufs</w:t>
            </w:r>
          </w:p>
        </w:tc>
        <w:tc>
          <w:tcPr>
            <w:tcW w:w="3005" w:type="dxa"/>
          </w:tcPr>
          <w:p w14:paraId="385ACD13" w14:textId="77777777" w:rsidR="00C417EB" w:rsidRPr="00C417EB" w:rsidRDefault="00C417EB" w:rsidP="008911BC">
            <w:r w:rsidRPr="00C417EB">
              <w:t>Pôle avicole</w:t>
            </w:r>
          </w:p>
        </w:tc>
        <w:tc>
          <w:tcPr>
            <w:tcW w:w="3006" w:type="dxa"/>
          </w:tcPr>
          <w:p w14:paraId="0E7A2DC5" w14:textId="77777777" w:rsidR="00C417EB" w:rsidRPr="00C417EB" w:rsidRDefault="00C417EB" w:rsidP="008911BC">
            <w:r w:rsidRPr="00C417EB">
              <w:t>Amendement calcique packagé, objets décoratifs</w:t>
            </w:r>
          </w:p>
        </w:tc>
      </w:tr>
      <w:tr w:rsidR="00C417EB" w:rsidRPr="00C417EB" w14:paraId="1AAAF18D" w14:textId="77777777">
        <w:tc>
          <w:tcPr>
            <w:tcW w:w="3005" w:type="dxa"/>
          </w:tcPr>
          <w:p w14:paraId="603B561A" w14:textId="77777777" w:rsidR="00C417EB" w:rsidRPr="00C417EB" w:rsidRDefault="00C417EB" w:rsidP="008911BC">
            <w:r w:rsidRPr="00C417EB">
              <w:t>Plumes (poules réformées)</w:t>
            </w:r>
          </w:p>
        </w:tc>
        <w:tc>
          <w:tcPr>
            <w:tcW w:w="3005" w:type="dxa"/>
          </w:tcPr>
          <w:p w14:paraId="5F62FBC9" w14:textId="77777777" w:rsidR="00C417EB" w:rsidRPr="00C417EB" w:rsidRDefault="00C417EB" w:rsidP="008911BC">
            <w:r w:rsidRPr="00C417EB">
              <w:t>Pôle avicole</w:t>
            </w:r>
          </w:p>
        </w:tc>
        <w:tc>
          <w:tcPr>
            <w:tcW w:w="3006" w:type="dxa"/>
          </w:tcPr>
          <w:p w14:paraId="73623C29" w14:textId="77777777" w:rsidR="00C417EB" w:rsidRPr="00C417EB" w:rsidRDefault="00C417EB" w:rsidP="008911BC">
            <w:r w:rsidRPr="00C417EB">
              <w:t>Artisanat décoratif, engrais naturel packagé</w:t>
            </w:r>
          </w:p>
        </w:tc>
      </w:tr>
      <w:tr w:rsidR="00C417EB" w:rsidRPr="00C417EB" w14:paraId="5F958F99" w14:textId="77777777">
        <w:tc>
          <w:tcPr>
            <w:tcW w:w="3005" w:type="dxa"/>
          </w:tcPr>
          <w:p w14:paraId="2B015D0E" w14:textId="77777777" w:rsidR="00C417EB" w:rsidRPr="00C417EB" w:rsidRDefault="00C417EB" w:rsidP="008911BC">
            <w:r w:rsidRPr="00C417EB">
              <w:t>Bois mort et charbon de bambou (biochar)</w:t>
            </w:r>
          </w:p>
        </w:tc>
        <w:tc>
          <w:tcPr>
            <w:tcW w:w="3005" w:type="dxa"/>
          </w:tcPr>
          <w:p w14:paraId="6E5BA9B7" w14:textId="77777777" w:rsidR="00C417EB" w:rsidRPr="00C417EB" w:rsidRDefault="00C417EB" w:rsidP="008911BC">
            <w:r w:rsidRPr="00C417EB">
              <w:t>Pôle forêt-jardin</w:t>
            </w:r>
          </w:p>
        </w:tc>
        <w:tc>
          <w:tcPr>
            <w:tcW w:w="3006" w:type="dxa"/>
          </w:tcPr>
          <w:p w14:paraId="4D8AC432" w14:textId="77777777" w:rsidR="00C417EB" w:rsidRPr="00C417EB" w:rsidRDefault="00C417EB" w:rsidP="008911BC">
            <w:r w:rsidRPr="00C417EB">
              <w:t>Biochar packagé pour jardinage, sculptures décoratives</w:t>
            </w:r>
          </w:p>
        </w:tc>
      </w:tr>
    </w:tbl>
    <w:p w14:paraId="1181C8D2" w14:textId="116CB8CC" w:rsidR="33CE65F2" w:rsidRDefault="33CE65F2" w:rsidP="01DFBA16">
      <w:pPr>
        <w:spacing w:before="80" w:after="80"/>
      </w:pPr>
      <w:r w:rsidRPr="01DFBA16">
        <w:rPr>
          <w:rFonts w:ascii="Arial" w:eastAsia="Arial" w:hAnsi="Arial" w:cs="Arial"/>
          <w:sz w:val="22"/>
          <w:szCs w:val="22"/>
        </w:rPr>
        <w:t xml:space="preserve"> </w:t>
      </w:r>
    </w:p>
    <w:p w14:paraId="66CB36F8" w14:textId="2D1D66F3" w:rsidR="33CE65F2" w:rsidRPr="00F36C44" w:rsidRDefault="33CE65F2" w:rsidP="00F36C44">
      <w:pPr>
        <w:pStyle w:val="Heading2"/>
      </w:pPr>
      <w:r w:rsidRPr="00F36C44">
        <w:t>4.2. Nature des flux sortants (outputs)</w:t>
      </w:r>
    </w:p>
    <w:p w14:paraId="23087A9D" w14:textId="1B032229" w:rsidR="33CE65F2" w:rsidRDefault="33CE65F2" w:rsidP="01DFBA16">
      <w:pPr>
        <w:spacing w:before="80" w:after="80"/>
        <w:jc w:val="both"/>
      </w:pPr>
      <w:r w:rsidRPr="01DFBA16">
        <w:rPr>
          <w:rFonts w:ascii="Arial" w:eastAsia="Arial" w:hAnsi="Arial" w:cs="Arial"/>
          <w:sz w:val="22"/>
          <w:szCs w:val="22"/>
        </w:rPr>
        <w:t>Le pôle transformation &amp; artisanat génère une gamme large de produits à valeur ajoutée, répartis en quatre catégories principales. Ces produits alimentent directement les circuits de vente de l'Hacienda et, à terme, des marchés régionaux et nationaux.</w:t>
      </w:r>
    </w:p>
    <w:p w14:paraId="66899390" w14:textId="0DE24C3F" w:rsidR="33CE65F2" w:rsidRDefault="33CE65F2" w:rsidP="01DFBA16">
      <w:pPr>
        <w:spacing w:before="80" w:after="80"/>
      </w:pPr>
    </w:p>
    <w:tbl>
      <w:tblPr>
        <w:tblStyle w:val="TableGrid"/>
        <w:tblW w:w="0" w:type="auto"/>
        <w:tblLook w:val="04A0" w:firstRow="1" w:lastRow="0" w:firstColumn="1" w:lastColumn="0" w:noHBand="0" w:noVBand="1"/>
      </w:tblPr>
      <w:tblGrid>
        <w:gridCol w:w="3005"/>
        <w:gridCol w:w="3005"/>
        <w:gridCol w:w="3006"/>
      </w:tblGrid>
      <w:tr w:rsidR="00C417EB" w:rsidRPr="00C417EB" w14:paraId="73DBE3E8" w14:textId="77777777">
        <w:tc>
          <w:tcPr>
            <w:tcW w:w="3005" w:type="dxa"/>
          </w:tcPr>
          <w:p w14:paraId="146B0331" w14:textId="77777777" w:rsidR="00C417EB" w:rsidRPr="00C417EB" w:rsidRDefault="00C417EB" w:rsidP="008911BC">
            <w:pPr>
              <w:spacing w:before="80" w:after="80"/>
            </w:pPr>
            <w:r w:rsidRPr="00C417EB">
              <w:t>Catégorie</w:t>
            </w:r>
          </w:p>
        </w:tc>
        <w:tc>
          <w:tcPr>
            <w:tcW w:w="3005" w:type="dxa"/>
          </w:tcPr>
          <w:p w14:paraId="68662E6A" w14:textId="77777777" w:rsidR="00C417EB" w:rsidRPr="00C417EB" w:rsidRDefault="00C417EB" w:rsidP="008911BC">
            <w:pPr>
              <w:spacing w:before="80" w:after="80"/>
            </w:pPr>
            <w:r w:rsidRPr="00C417EB">
              <w:t>Produits principaux</w:t>
            </w:r>
          </w:p>
        </w:tc>
        <w:tc>
          <w:tcPr>
            <w:tcW w:w="3006" w:type="dxa"/>
          </w:tcPr>
          <w:p w14:paraId="330F7A84" w14:textId="77777777" w:rsidR="00C417EB" w:rsidRPr="00C417EB" w:rsidRDefault="00C417EB" w:rsidP="008911BC">
            <w:pPr>
              <w:spacing w:before="80" w:after="80"/>
            </w:pPr>
            <w:r w:rsidRPr="00C417EB">
              <w:t>Marchés cibles</w:t>
            </w:r>
          </w:p>
        </w:tc>
      </w:tr>
      <w:tr w:rsidR="00C417EB" w:rsidRPr="00C417EB" w14:paraId="7C377DFB" w14:textId="77777777">
        <w:tc>
          <w:tcPr>
            <w:tcW w:w="3005" w:type="dxa"/>
          </w:tcPr>
          <w:p w14:paraId="55C31FD6" w14:textId="77777777" w:rsidR="00C417EB" w:rsidRPr="00C417EB" w:rsidRDefault="00C417EB" w:rsidP="008911BC">
            <w:pPr>
              <w:spacing w:before="80" w:after="80"/>
            </w:pPr>
            <w:r w:rsidRPr="00C417EB">
              <w:t>Transformation alimentaire</w:t>
            </w:r>
          </w:p>
        </w:tc>
        <w:tc>
          <w:tcPr>
            <w:tcW w:w="3005" w:type="dxa"/>
          </w:tcPr>
          <w:p w14:paraId="39A92597" w14:textId="77777777" w:rsidR="00C417EB" w:rsidRPr="00C417EB" w:rsidRDefault="00C417EB" w:rsidP="008911BC">
            <w:pPr>
              <w:spacing w:before="80" w:after="80"/>
            </w:pPr>
            <w:r w:rsidRPr="00C417EB">
              <w:t>Confitures, conserves, légumes fermentés, bouillons en pot, poules fumées, poissons fumés/séchés, pâtes fraîches, sirops, œufs liquides</w:t>
            </w:r>
          </w:p>
        </w:tc>
        <w:tc>
          <w:tcPr>
            <w:tcW w:w="3006" w:type="dxa"/>
          </w:tcPr>
          <w:p w14:paraId="2913EB52" w14:textId="77777777" w:rsidR="00C417EB" w:rsidRPr="00C417EB" w:rsidRDefault="00C417EB" w:rsidP="008911BC">
            <w:pPr>
              <w:spacing w:before="80" w:after="80"/>
            </w:pPr>
            <w:r w:rsidRPr="00C417EB">
              <w:t>Vente directe ferme, paniers paysans, épiceries fines, restaurants, marchés locaux</w:t>
            </w:r>
          </w:p>
        </w:tc>
      </w:tr>
      <w:tr w:rsidR="00C417EB" w:rsidRPr="00C417EB" w14:paraId="00E37223" w14:textId="77777777">
        <w:tc>
          <w:tcPr>
            <w:tcW w:w="3005" w:type="dxa"/>
          </w:tcPr>
          <w:p w14:paraId="77E8F42D" w14:textId="77777777" w:rsidR="00C417EB" w:rsidRPr="00C417EB" w:rsidRDefault="00C417EB" w:rsidP="008911BC">
            <w:pPr>
              <w:spacing w:before="80" w:after="80"/>
            </w:pPr>
            <w:r w:rsidRPr="00C417EB">
              <w:t>Cosmétique naturelle</w:t>
            </w:r>
          </w:p>
        </w:tc>
        <w:tc>
          <w:tcPr>
            <w:tcW w:w="3005" w:type="dxa"/>
          </w:tcPr>
          <w:p w14:paraId="3EEC5510" w14:textId="77777777" w:rsidR="00C417EB" w:rsidRPr="00C417EB" w:rsidRDefault="00C417EB" w:rsidP="008911BC">
            <w:pPr>
              <w:spacing w:before="80" w:after="80"/>
            </w:pPr>
            <w:r w:rsidRPr="00C417EB">
              <w:t>Crèmes visage et corps (cire d'abeille), savons artisanaux, baumes à lèvres, bougies parfumées, tisanes &amp; infusions, huiles infusées aux plantes</w:t>
            </w:r>
          </w:p>
        </w:tc>
        <w:tc>
          <w:tcPr>
            <w:tcW w:w="3006" w:type="dxa"/>
          </w:tcPr>
          <w:p w14:paraId="0B882440" w14:textId="77777777" w:rsidR="00C417EB" w:rsidRPr="00C417EB" w:rsidRDefault="00C417EB" w:rsidP="008911BC">
            <w:pPr>
              <w:spacing w:before="80" w:after="80"/>
            </w:pPr>
            <w:r w:rsidRPr="00C417EB">
              <w:t>Boutique sur site, écotourisme, épiceries fines, marchés locaux, e-commerce</w:t>
            </w:r>
          </w:p>
        </w:tc>
      </w:tr>
      <w:tr w:rsidR="00C417EB" w:rsidRPr="00C417EB" w14:paraId="2FC49B4E" w14:textId="77777777">
        <w:tc>
          <w:tcPr>
            <w:tcW w:w="3005" w:type="dxa"/>
          </w:tcPr>
          <w:p w14:paraId="309E55BF" w14:textId="77777777" w:rsidR="00C417EB" w:rsidRPr="00C417EB" w:rsidRDefault="00C417EB" w:rsidP="008911BC">
            <w:pPr>
              <w:spacing w:before="80" w:after="80"/>
            </w:pPr>
            <w:r w:rsidRPr="00C417EB">
              <w:t>Artisanat &amp; fibres</w:t>
            </w:r>
          </w:p>
        </w:tc>
        <w:tc>
          <w:tcPr>
            <w:tcW w:w="3005" w:type="dxa"/>
          </w:tcPr>
          <w:p w14:paraId="454C6099" w14:textId="77777777" w:rsidR="00C417EB" w:rsidRPr="00C417EB" w:rsidRDefault="00C417EB" w:rsidP="008911BC">
            <w:pPr>
              <w:spacing w:before="80" w:after="80"/>
            </w:pPr>
            <w:r w:rsidRPr="00C417EB">
              <w:t>Paniers en bambou/fibre, objets décoratifs, emballages naturels pour produits de la ferme, mobilier léger</w:t>
            </w:r>
          </w:p>
        </w:tc>
        <w:tc>
          <w:tcPr>
            <w:tcW w:w="3006" w:type="dxa"/>
          </w:tcPr>
          <w:p w14:paraId="1E229541" w14:textId="77777777" w:rsidR="00C417EB" w:rsidRPr="00C417EB" w:rsidRDefault="00C417EB" w:rsidP="008911BC">
            <w:pPr>
              <w:spacing w:before="80" w:after="80"/>
            </w:pPr>
            <w:r w:rsidRPr="00C417EB">
              <w:t>Boutique sur site, artisans locaux, marchés de producteurs, tourisme</w:t>
            </w:r>
          </w:p>
        </w:tc>
      </w:tr>
      <w:tr w:rsidR="00C417EB" w:rsidRPr="00C417EB" w14:paraId="5C3E4EDC" w14:textId="77777777">
        <w:tc>
          <w:tcPr>
            <w:tcW w:w="3005" w:type="dxa"/>
          </w:tcPr>
          <w:p w14:paraId="2486DE1F" w14:textId="77777777" w:rsidR="00C417EB" w:rsidRPr="00C417EB" w:rsidRDefault="00C417EB" w:rsidP="008911BC">
            <w:pPr>
              <w:spacing w:before="80" w:after="80"/>
            </w:pPr>
            <w:r w:rsidRPr="00C417EB">
              <w:t>Engrais &amp; amendements packagés</w:t>
            </w:r>
          </w:p>
        </w:tc>
        <w:tc>
          <w:tcPr>
            <w:tcW w:w="3005" w:type="dxa"/>
          </w:tcPr>
          <w:p w14:paraId="65041C7B" w14:textId="77777777" w:rsidR="00C417EB" w:rsidRPr="00C417EB" w:rsidRDefault="00C417EB" w:rsidP="008911BC">
            <w:pPr>
              <w:spacing w:before="80" w:after="80"/>
            </w:pPr>
            <w:r w:rsidRPr="00C417EB">
              <w:t>Frass conditionné en sacs 5 kg / 25 kg, coquilles d'œufs broyées, biochar packagé</w:t>
            </w:r>
          </w:p>
        </w:tc>
        <w:tc>
          <w:tcPr>
            <w:tcW w:w="3006" w:type="dxa"/>
          </w:tcPr>
          <w:p w14:paraId="69C596FD" w14:textId="77777777" w:rsidR="00C417EB" w:rsidRPr="00C417EB" w:rsidRDefault="00C417EB" w:rsidP="008911BC">
            <w:pPr>
              <w:spacing w:before="80" w:after="80"/>
            </w:pPr>
            <w:r w:rsidRPr="00C417EB">
              <w:t>Maraîchers, jardiniers urbains, marchés bio, e-commerce</w:t>
            </w:r>
          </w:p>
        </w:tc>
      </w:tr>
    </w:tbl>
    <w:p w14:paraId="23C9E083" w14:textId="0C981D03" w:rsidR="33CE65F2" w:rsidRDefault="33CE65F2" w:rsidP="01DFBA16">
      <w:pPr>
        <w:spacing w:before="80" w:after="80"/>
      </w:pPr>
      <w:r w:rsidRPr="01DFBA16">
        <w:rPr>
          <w:rFonts w:ascii="Arial" w:eastAsia="Arial" w:hAnsi="Arial" w:cs="Arial"/>
          <w:sz w:val="22"/>
          <w:szCs w:val="22"/>
        </w:rPr>
        <w:t xml:space="preserve"> </w:t>
      </w:r>
    </w:p>
    <w:p w14:paraId="1BDBFACA" w14:textId="669B6923" w:rsidR="33CE65F2" w:rsidRPr="00F36C44" w:rsidRDefault="33CE65F2" w:rsidP="00F36C44">
      <w:pPr>
        <w:pStyle w:val="Heading2"/>
      </w:pPr>
      <w:r w:rsidRPr="00F36C44">
        <w:t>4.3. Cartographie des boucles</w:t>
      </w:r>
    </w:p>
    <w:p w14:paraId="6F9ECEBF" w14:textId="385818CE" w:rsidR="33CE65F2" w:rsidRPr="00F36C44" w:rsidRDefault="33CE65F2" w:rsidP="00F36C44">
      <w:pPr>
        <w:pStyle w:val="Heading3"/>
      </w:pPr>
      <w:r w:rsidRPr="00F36C44">
        <w:t>4.3.1. Boucle 1 : Surplus → Transformation → Valeur (boucle économique principale)</w:t>
      </w:r>
    </w:p>
    <w:p w14:paraId="31CF0550" w14:textId="15A216C7"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Déclencheur : les autres pôles produisent des surplus, des invendus ou des produits déclassés</w:t>
      </w:r>
    </w:p>
    <w:p w14:paraId="35F6D751" w14:textId="02E897F4"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Transformation : le pôle transformation valorise ces ressources selon les procédés adaptés (fermentation, fumage, séchage, formulation cosmétique)</w:t>
      </w:r>
    </w:p>
    <w:p w14:paraId="0D6C2CCA" w14:textId="693CF931"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Résultat : produits à valeur ajoutée ×3 à ×10, durée de conservation prolongée, commercialisables sur marchés premium</w:t>
      </w:r>
    </w:p>
    <w:p w14:paraId="590938F6" w14:textId="23AA2AAD"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Effet levier : réduction des pertes de 30-40 % à moins de 10 %, multiplication des revenus par unité produite</w:t>
      </w:r>
    </w:p>
    <w:p w14:paraId="7A97D3A3" w14:textId="003CC0A6" w:rsidR="33CE65F2" w:rsidRDefault="33CE65F2" w:rsidP="01DFBA16">
      <w:pPr>
        <w:spacing w:before="80" w:after="80"/>
      </w:pPr>
      <w:r w:rsidRPr="01DFBA16">
        <w:rPr>
          <w:rFonts w:ascii="Arial" w:eastAsia="Arial" w:hAnsi="Arial" w:cs="Arial"/>
          <w:sz w:val="22"/>
          <w:szCs w:val="22"/>
        </w:rPr>
        <w:t xml:space="preserve"> </w:t>
      </w:r>
    </w:p>
    <w:p w14:paraId="197CF892" w14:textId="2A246BA3" w:rsidR="33CE65F2" w:rsidRPr="00F36C44" w:rsidRDefault="33CE65F2" w:rsidP="00F36C44">
      <w:pPr>
        <w:pStyle w:val="Heading3"/>
      </w:pPr>
      <w:r w:rsidRPr="00F36C44">
        <w:t>4.3.2. Boucle 2 : Résidus de transformation → Compost/BSF (boucle organique)</w:t>
      </w:r>
    </w:p>
    <w:p w14:paraId="03CDD1A7" w14:textId="360D0140"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Déclencheur : la transformation génère des résidus (épluchures, peaux, coques, marc, liqueurs)</w:t>
      </w:r>
    </w:p>
    <w:p w14:paraId="23BE7794" w14:textId="03E411BF"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Valorisation : ces résidus sont triés et envoyés vers le pôle bioconversion (BSF) ou le compost</w:t>
      </w:r>
    </w:p>
    <w:p w14:paraId="213E0DC8" w14:textId="64E3B3BB"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Résultat : zéro déchet organique du pôle transformation, production de frass et de compost pour les cultures</w:t>
      </w:r>
    </w:p>
    <w:p w14:paraId="127D1BF1" w14:textId="789CC067"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Effet levier : fermeture complète du cycle matière, réduction des coûts d'évacuation des déchets</w:t>
      </w:r>
    </w:p>
    <w:p w14:paraId="1DBC32D6" w14:textId="73C588AE" w:rsidR="33CE65F2" w:rsidRDefault="33CE65F2" w:rsidP="01DFBA16">
      <w:pPr>
        <w:spacing w:before="80" w:after="80"/>
      </w:pPr>
      <w:r w:rsidRPr="01DFBA16">
        <w:rPr>
          <w:rFonts w:ascii="Arial" w:eastAsia="Arial" w:hAnsi="Arial" w:cs="Arial"/>
          <w:sz w:val="22"/>
          <w:szCs w:val="22"/>
        </w:rPr>
        <w:t xml:space="preserve"> </w:t>
      </w:r>
    </w:p>
    <w:p w14:paraId="7004A0FD" w14:textId="19AF8C9A" w:rsidR="33CE65F2" w:rsidRPr="00F36C44" w:rsidRDefault="33CE65F2" w:rsidP="00F36C44">
      <w:pPr>
        <w:pStyle w:val="Heading3"/>
      </w:pPr>
      <w:r w:rsidRPr="00F36C44">
        <w:t>4.3.3. Boucle 3 : Produits artisanaux → Packaging → Identité de marque</w:t>
      </w:r>
    </w:p>
    <w:p w14:paraId="6D660FAA" w14:textId="3766EC06"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Les emballages artisanaux (paniers en bambou, bocaux étiquetés, sachets en fibre naturelle) valorisent doublement les productions végétales</w:t>
      </w:r>
    </w:p>
    <w:p w14:paraId="2CEABEA6" w14:textId="0B312D65"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Ils créent une identité visuelle forte pour la marque Hacienda Esmeralda</w:t>
      </w:r>
    </w:p>
    <w:p w14:paraId="048E4C31" w14:textId="61DBE36A"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Ils génèrent une valeur perçue supplémentaire et justifient les prix premium</w:t>
      </w:r>
    </w:p>
    <w:p w14:paraId="0F2F5628" w14:textId="22A22BA6" w:rsidR="33CE65F2" w:rsidRDefault="33CE65F2" w:rsidP="01DFBA16">
      <w:pPr>
        <w:spacing w:before="80" w:after="80"/>
      </w:pPr>
      <w:r w:rsidRPr="01DFBA16">
        <w:rPr>
          <w:rFonts w:ascii="Arial" w:eastAsia="Arial" w:hAnsi="Arial" w:cs="Arial"/>
          <w:sz w:val="22"/>
          <w:szCs w:val="22"/>
        </w:rPr>
        <w:t xml:space="preserve"> </w:t>
      </w:r>
    </w:p>
    <w:p w14:paraId="644F6EE8" w14:textId="1652CFC6" w:rsidR="33CE65F2" w:rsidRDefault="33CE65F2" w:rsidP="00F36C44">
      <w:pPr>
        <w:pStyle w:val="Heading3"/>
      </w:pPr>
      <w:r w:rsidRPr="00F36C44">
        <w:t>4.3.4. Synthèse : un effet levier systémique</w:t>
      </w:r>
    </w:p>
    <w:p w14:paraId="08FF192C" w14:textId="77777777" w:rsidR="00F36C44" w:rsidRPr="00F36C44" w:rsidRDefault="00F36C44" w:rsidP="00F36C44"/>
    <w:tbl>
      <w:tblPr>
        <w:tblStyle w:val="TableGrid"/>
        <w:tblW w:w="0" w:type="auto"/>
        <w:tblLook w:val="04A0" w:firstRow="1" w:lastRow="0" w:firstColumn="1" w:lastColumn="0" w:noHBand="0" w:noVBand="1"/>
      </w:tblPr>
      <w:tblGrid>
        <w:gridCol w:w="4508"/>
        <w:gridCol w:w="4508"/>
      </w:tblGrid>
      <w:tr w:rsidR="00F36C44" w:rsidRPr="00F36C44" w14:paraId="7978007B" w14:textId="77777777">
        <w:tc>
          <w:tcPr>
            <w:tcW w:w="4508" w:type="dxa"/>
          </w:tcPr>
          <w:p w14:paraId="1AD82ACF" w14:textId="77777777" w:rsidR="00F36C44" w:rsidRPr="00F36C44" w:rsidRDefault="00F36C44">
            <w:pPr>
              <w:spacing w:before="80" w:after="80"/>
              <w:rPr>
                <w:rFonts w:ascii="Arial" w:eastAsia="Arial" w:hAnsi="Arial" w:cs="Arial"/>
                <w:sz w:val="22"/>
                <w:szCs w:val="22"/>
              </w:rPr>
            </w:pPr>
            <w:r w:rsidRPr="00F36C44">
              <w:rPr>
                <w:rFonts w:ascii="Arial" w:eastAsia="Arial" w:hAnsi="Arial" w:cs="Arial"/>
                <w:sz w:val="22"/>
                <w:szCs w:val="22"/>
              </w:rPr>
              <w:t>Pôle qui alimente le pôle 7</w:t>
            </w:r>
          </w:p>
        </w:tc>
        <w:tc>
          <w:tcPr>
            <w:tcW w:w="4508" w:type="dxa"/>
          </w:tcPr>
          <w:p w14:paraId="71EF03F7" w14:textId="77777777" w:rsidR="00F36C44" w:rsidRPr="00F36C44" w:rsidRDefault="00F36C44">
            <w:pPr>
              <w:spacing w:before="80" w:after="80"/>
              <w:rPr>
                <w:rFonts w:ascii="Arial" w:eastAsia="Arial" w:hAnsi="Arial" w:cs="Arial"/>
                <w:sz w:val="22"/>
                <w:szCs w:val="22"/>
              </w:rPr>
            </w:pPr>
            <w:r w:rsidRPr="00F36C44">
              <w:rPr>
                <w:rFonts w:ascii="Arial" w:eastAsia="Arial" w:hAnsi="Arial" w:cs="Arial"/>
                <w:sz w:val="22"/>
                <w:szCs w:val="22"/>
              </w:rPr>
              <w:t>Type de flux fourni</w:t>
            </w:r>
          </w:p>
        </w:tc>
      </w:tr>
      <w:tr w:rsidR="00F36C44" w:rsidRPr="00F36C44" w14:paraId="41E29658" w14:textId="77777777">
        <w:tc>
          <w:tcPr>
            <w:tcW w:w="4508" w:type="dxa"/>
          </w:tcPr>
          <w:p w14:paraId="0BB7624D" w14:textId="77777777" w:rsidR="00F36C44" w:rsidRPr="00F36C44" w:rsidRDefault="00F36C44">
            <w:pPr>
              <w:spacing w:before="80" w:after="80"/>
              <w:rPr>
                <w:rFonts w:ascii="Arial" w:eastAsia="Arial" w:hAnsi="Arial" w:cs="Arial"/>
                <w:sz w:val="22"/>
                <w:szCs w:val="22"/>
              </w:rPr>
            </w:pPr>
            <w:r w:rsidRPr="00F36C44">
              <w:rPr>
                <w:rFonts w:ascii="Arial" w:eastAsia="Arial" w:hAnsi="Arial" w:cs="Arial"/>
                <w:sz w:val="22"/>
                <w:szCs w:val="22"/>
              </w:rPr>
              <w:t>Pôle avicole</w:t>
            </w:r>
          </w:p>
        </w:tc>
        <w:tc>
          <w:tcPr>
            <w:tcW w:w="4508" w:type="dxa"/>
          </w:tcPr>
          <w:p w14:paraId="1542E1F1" w14:textId="77777777" w:rsidR="00F36C44" w:rsidRPr="00F36C44" w:rsidRDefault="00F36C44">
            <w:pPr>
              <w:spacing w:before="80" w:after="80"/>
              <w:rPr>
                <w:rFonts w:ascii="Arial" w:eastAsia="Arial" w:hAnsi="Arial" w:cs="Arial"/>
                <w:sz w:val="22"/>
                <w:szCs w:val="22"/>
              </w:rPr>
            </w:pPr>
            <w:r w:rsidRPr="00F36C44">
              <w:rPr>
                <w:rFonts w:ascii="Arial" w:eastAsia="Arial" w:hAnsi="Arial" w:cs="Arial"/>
                <w:sz w:val="22"/>
                <w:szCs w:val="22"/>
              </w:rPr>
              <w:t>Œufs (surplus, non calibrés), poules de réforme</w:t>
            </w:r>
          </w:p>
        </w:tc>
      </w:tr>
      <w:tr w:rsidR="00F36C44" w:rsidRPr="00F36C44" w14:paraId="706B403E" w14:textId="77777777">
        <w:tc>
          <w:tcPr>
            <w:tcW w:w="4508" w:type="dxa"/>
          </w:tcPr>
          <w:p w14:paraId="2CAE85DC" w14:textId="77777777" w:rsidR="00F36C44" w:rsidRPr="00F36C44" w:rsidRDefault="00F36C44">
            <w:pPr>
              <w:spacing w:before="80" w:after="80"/>
              <w:rPr>
                <w:rFonts w:ascii="Arial" w:eastAsia="Arial" w:hAnsi="Arial" w:cs="Arial"/>
                <w:sz w:val="22"/>
                <w:szCs w:val="22"/>
              </w:rPr>
            </w:pPr>
            <w:r w:rsidRPr="00F36C44">
              <w:rPr>
                <w:rFonts w:ascii="Arial" w:eastAsia="Arial" w:hAnsi="Arial" w:cs="Arial"/>
                <w:sz w:val="22"/>
                <w:szCs w:val="22"/>
              </w:rPr>
              <w:t xml:space="preserve">Pôle </w:t>
            </w:r>
            <w:proofErr w:type="spellStart"/>
            <w:r w:rsidRPr="00F36C44">
              <w:rPr>
                <w:rFonts w:ascii="Arial" w:eastAsia="Arial" w:hAnsi="Arial" w:cs="Arial"/>
                <w:sz w:val="22"/>
                <w:szCs w:val="22"/>
              </w:rPr>
              <w:t>aquaponique</w:t>
            </w:r>
            <w:proofErr w:type="spellEnd"/>
          </w:p>
        </w:tc>
        <w:tc>
          <w:tcPr>
            <w:tcW w:w="4508" w:type="dxa"/>
          </w:tcPr>
          <w:p w14:paraId="3E52253C" w14:textId="77777777" w:rsidR="00F36C44" w:rsidRPr="00F36C44" w:rsidRDefault="00F36C44">
            <w:pPr>
              <w:spacing w:before="80" w:after="80"/>
              <w:rPr>
                <w:rFonts w:ascii="Arial" w:eastAsia="Arial" w:hAnsi="Arial" w:cs="Arial"/>
                <w:sz w:val="22"/>
                <w:szCs w:val="22"/>
              </w:rPr>
            </w:pPr>
            <w:r w:rsidRPr="00F36C44">
              <w:rPr>
                <w:rFonts w:ascii="Arial" w:eastAsia="Arial" w:hAnsi="Arial" w:cs="Arial"/>
                <w:sz w:val="22"/>
                <w:szCs w:val="22"/>
              </w:rPr>
              <w:t>Poissons, légumes hydro (surplus, invendus)</w:t>
            </w:r>
          </w:p>
        </w:tc>
      </w:tr>
      <w:tr w:rsidR="00F36C44" w:rsidRPr="00F36C44" w14:paraId="6A00A7D0" w14:textId="77777777">
        <w:tc>
          <w:tcPr>
            <w:tcW w:w="4508" w:type="dxa"/>
          </w:tcPr>
          <w:p w14:paraId="5D8C755F" w14:textId="77777777" w:rsidR="00F36C44" w:rsidRPr="00F36C44" w:rsidRDefault="00F36C44">
            <w:pPr>
              <w:spacing w:before="80" w:after="80"/>
              <w:rPr>
                <w:rFonts w:ascii="Arial" w:eastAsia="Arial" w:hAnsi="Arial" w:cs="Arial"/>
                <w:sz w:val="22"/>
                <w:szCs w:val="22"/>
              </w:rPr>
            </w:pPr>
            <w:r w:rsidRPr="00F36C44">
              <w:rPr>
                <w:rFonts w:ascii="Arial" w:eastAsia="Arial" w:hAnsi="Arial" w:cs="Arial"/>
                <w:sz w:val="22"/>
                <w:szCs w:val="22"/>
              </w:rPr>
              <w:t>Pôle agricole</w:t>
            </w:r>
          </w:p>
        </w:tc>
        <w:tc>
          <w:tcPr>
            <w:tcW w:w="4508" w:type="dxa"/>
          </w:tcPr>
          <w:p w14:paraId="707F983F" w14:textId="77777777" w:rsidR="00F36C44" w:rsidRPr="00F36C44" w:rsidRDefault="00F36C44">
            <w:pPr>
              <w:spacing w:before="80" w:after="80"/>
              <w:rPr>
                <w:rFonts w:ascii="Arial" w:eastAsia="Arial" w:hAnsi="Arial" w:cs="Arial"/>
                <w:sz w:val="22"/>
                <w:szCs w:val="22"/>
              </w:rPr>
            </w:pPr>
            <w:r w:rsidRPr="00F36C44">
              <w:rPr>
                <w:rFonts w:ascii="Arial" w:eastAsia="Arial" w:hAnsi="Arial" w:cs="Arial"/>
                <w:sz w:val="22"/>
                <w:szCs w:val="22"/>
              </w:rPr>
              <w:t>Fruits, légumes, aromates (surplus, déclassés)</w:t>
            </w:r>
          </w:p>
        </w:tc>
      </w:tr>
      <w:tr w:rsidR="00F36C44" w:rsidRPr="00F36C44" w14:paraId="02BB0163" w14:textId="77777777">
        <w:tc>
          <w:tcPr>
            <w:tcW w:w="4508" w:type="dxa"/>
          </w:tcPr>
          <w:p w14:paraId="3632CB60" w14:textId="77777777" w:rsidR="00F36C44" w:rsidRPr="00F36C44" w:rsidRDefault="00F36C44">
            <w:pPr>
              <w:spacing w:before="80" w:after="80"/>
              <w:rPr>
                <w:rFonts w:ascii="Arial" w:eastAsia="Arial" w:hAnsi="Arial" w:cs="Arial"/>
                <w:sz w:val="22"/>
                <w:szCs w:val="22"/>
              </w:rPr>
            </w:pPr>
            <w:r w:rsidRPr="00F36C44">
              <w:rPr>
                <w:rFonts w:ascii="Arial" w:eastAsia="Arial" w:hAnsi="Arial" w:cs="Arial"/>
                <w:sz w:val="22"/>
                <w:szCs w:val="22"/>
              </w:rPr>
              <w:t>Pôle apiculture</w:t>
            </w:r>
          </w:p>
        </w:tc>
        <w:tc>
          <w:tcPr>
            <w:tcW w:w="4508" w:type="dxa"/>
          </w:tcPr>
          <w:p w14:paraId="55B10288" w14:textId="77777777" w:rsidR="00F36C44" w:rsidRPr="00F36C44" w:rsidRDefault="00F36C44">
            <w:pPr>
              <w:spacing w:before="80" w:after="80"/>
              <w:rPr>
                <w:rFonts w:ascii="Arial" w:eastAsia="Arial" w:hAnsi="Arial" w:cs="Arial"/>
                <w:sz w:val="22"/>
                <w:szCs w:val="22"/>
              </w:rPr>
            </w:pPr>
            <w:r w:rsidRPr="00F36C44">
              <w:rPr>
                <w:rFonts w:ascii="Arial" w:eastAsia="Arial" w:hAnsi="Arial" w:cs="Arial"/>
                <w:sz w:val="22"/>
                <w:szCs w:val="22"/>
              </w:rPr>
              <w:t>Miel, cire, pollen, propolis, plantes mellifères</w:t>
            </w:r>
          </w:p>
        </w:tc>
      </w:tr>
      <w:tr w:rsidR="00F36C44" w:rsidRPr="00F36C44" w14:paraId="20A515AF" w14:textId="77777777">
        <w:tc>
          <w:tcPr>
            <w:tcW w:w="4508" w:type="dxa"/>
          </w:tcPr>
          <w:p w14:paraId="5B30EE9B" w14:textId="77777777" w:rsidR="00F36C44" w:rsidRPr="00F36C44" w:rsidRDefault="00F36C44">
            <w:pPr>
              <w:spacing w:before="80" w:after="80"/>
              <w:rPr>
                <w:rFonts w:ascii="Arial" w:eastAsia="Arial" w:hAnsi="Arial" w:cs="Arial"/>
                <w:sz w:val="22"/>
                <w:szCs w:val="22"/>
              </w:rPr>
            </w:pPr>
            <w:r w:rsidRPr="00F36C44">
              <w:rPr>
                <w:rFonts w:ascii="Arial" w:eastAsia="Arial" w:hAnsi="Arial" w:cs="Arial"/>
                <w:sz w:val="22"/>
                <w:szCs w:val="22"/>
              </w:rPr>
              <w:t>Pôle forêt-jardin &amp; bambou</w:t>
            </w:r>
          </w:p>
        </w:tc>
        <w:tc>
          <w:tcPr>
            <w:tcW w:w="4508" w:type="dxa"/>
          </w:tcPr>
          <w:p w14:paraId="7F3EA0A0" w14:textId="77777777" w:rsidR="00F36C44" w:rsidRPr="00F36C44" w:rsidRDefault="00F36C44">
            <w:pPr>
              <w:spacing w:before="80" w:after="80"/>
              <w:rPr>
                <w:rFonts w:ascii="Arial" w:eastAsia="Arial" w:hAnsi="Arial" w:cs="Arial"/>
                <w:sz w:val="22"/>
                <w:szCs w:val="22"/>
              </w:rPr>
            </w:pPr>
            <w:r w:rsidRPr="00F36C44">
              <w:rPr>
                <w:rFonts w:ascii="Arial" w:eastAsia="Arial" w:hAnsi="Arial" w:cs="Arial"/>
                <w:sz w:val="22"/>
                <w:szCs w:val="22"/>
              </w:rPr>
              <w:t>Bambou, fibres végétales, plantes aromatiques et médicinales</w:t>
            </w:r>
          </w:p>
        </w:tc>
      </w:tr>
      <w:tr w:rsidR="00F36C44" w:rsidRPr="00F36C44" w14:paraId="3AFF5C90" w14:textId="77777777">
        <w:tc>
          <w:tcPr>
            <w:tcW w:w="4508" w:type="dxa"/>
          </w:tcPr>
          <w:p w14:paraId="783DA247" w14:textId="77777777" w:rsidR="00F36C44" w:rsidRPr="00F36C44" w:rsidRDefault="00F36C44">
            <w:pPr>
              <w:spacing w:before="80" w:after="80"/>
              <w:rPr>
                <w:rFonts w:ascii="Arial" w:eastAsia="Arial" w:hAnsi="Arial" w:cs="Arial"/>
                <w:sz w:val="22"/>
                <w:szCs w:val="22"/>
              </w:rPr>
            </w:pPr>
            <w:r w:rsidRPr="00F36C44">
              <w:rPr>
                <w:rFonts w:ascii="Arial" w:eastAsia="Arial" w:hAnsi="Arial" w:cs="Arial"/>
                <w:sz w:val="22"/>
                <w:szCs w:val="22"/>
              </w:rPr>
              <w:t>Pôle bioconversion</w:t>
            </w:r>
          </w:p>
        </w:tc>
        <w:tc>
          <w:tcPr>
            <w:tcW w:w="4508" w:type="dxa"/>
          </w:tcPr>
          <w:p w14:paraId="6F877779" w14:textId="77777777" w:rsidR="00F36C44" w:rsidRPr="00F36C44" w:rsidRDefault="00F36C44">
            <w:pPr>
              <w:spacing w:before="80" w:after="80"/>
              <w:rPr>
                <w:rFonts w:ascii="Arial" w:eastAsia="Arial" w:hAnsi="Arial" w:cs="Arial"/>
                <w:sz w:val="22"/>
                <w:szCs w:val="22"/>
              </w:rPr>
            </w:pPr>
            <w:r w:rsidRPr="00F36C44">
              <w:rPr>
                <w:rFonts w:ascii="Arial" w:eastAsia="Arial" w:hAnsi="Arial" w:cs="Arial"/>
                <w:sz w:val="22"/>
                <w:szCs w:val="22"/>
              </w:rPr>
              <w:t>Frass (pour conditionnement et vente directe)</w:t>
            </w:r>
          </w:p>
        </w:tc>
      </w:tr>
    </w:tbl>
    <w:p w14:paraId="5FAAC691" w14:textId="77777777" w:rsidR="00F36C44" w:rsidRDefault="00F36C44" w:rsidP="01DFBA16">
      <w:pPr>
        <w:spacing w:before="80" w:after="80"/>
      </w:pPr>
    </w:p>
    <w:p w14:paraId="69477D93" w14:textId="77777777" w:rsidR="00D559EC" w:rsidRDefault="00D559EC" w:rsidP="01DFBA16">
      <w:pPr>
        <w:spacing w:before="80" w:after="80"/>
      </w:pPr>
    </w:p>
    <w:tbl>
      <w:tblPr>
        <w:tblStyle w:val="TableGrid"/>
        <w:tblW w:w="0" w:type="auto"/>
        <w:tblLook w:val="04A0" w:firstRow="1" w:lastRow="0" w:firstColumn="1" w:lastColumn="0" w:noHBand="0" w:noVBand="1"/>
      </w:tblPr>
      <w:tblGrid>
        <w:gridCol w:w="4508"/>
        <w:gridCol w:w="4508"/>
      </w:tblGrid>
      <w:tr w:rsidR="00D559EC" w:rsidRPr="00D559EC" w14:paraId="0E907DEF" w14:textId="77777777">
        <w:tc>
          <w:tcPr>
            <w:tcW w:w="4508" w:type="dxa"/>
          </w:tcPr>
          <w:p w14:paraId="5506EE0C" w14:textId="77777777" w:rsidR="00D559EC" w:rsidRPr="00D559EC" w:rsidRDefault="00D559EC">
            <w:pPr>
              <w:spacing w:before="80" w:after="80"/>
            </w:pPr>
            <w:r w:rsidRPr="00D559EC">
              <w:t>Pôle qui dépend du pôle 7</w:t>
            </w:r>
          </w:p>
        </w:tc>
        <w:tc>
          <w:tcPr>
            <w:tcW w:w="4508" w:type="dxa"/>
          </w:tcPr>
          <w:p w14:paraId="05E71EAD" w14:textId="77777777" w:rsidR="00D559EC" w:rsidRPr="00D559EC" w:rsidRDefault="00D559EC">
            <w:pPr>
              <w:spacing w:before="80" w:after="80"/>
            </w:pPr>
            <w:r w:rsidRPr="00D559EC">
              <w:t>Type de flux reçu</w:t>
            </w:r>
          </w:p>
        </w:tc>
      </w:tr>
      <w:tr w:rsidR="00D559EC" w:rsidRPr="00D559EC" w14:paraId="30F69C83" w14:textId="77777777">
        <w:tc>
          <w:tcPr>
            <w:tcW w:w="4508" w:type="dxa"/>
          </w:tcPr>
          <w:p w14:paraId="583BFE4F" w14:textId="77777777" w:rsidR="00D559EC" w:rsidRPr="00D559EC" w:rsidRDefault="00D559EC">
            <w:pPr>
              <w:spacing w:before="80" w:after="80"/>
            </w:pPr>
            <w:r w:rsidRPr="00D559EC">
              <w:t>Pôle bioconversion (BSF)</w:t>
            </w:r>
          </w:p>
        </w:tc>
        <w:tc>
          <w:tcPr>
            <w:tcW w:w="4508" w:type="dxa"/>
          </w:tcPr>
          <w:p w14:paraId="1097F74A" w14:textId="77777777" w:rsidR="00D559EC" w:rsidRPr="00D559EC" w:rsidRDefault="00D559EC">
            <w:pPr>
              <w:spacing w:before="80" w:after="80"/>
            </w:pPr>
            <w:r w:rsidRPr="00D559EC">
              <w:t>Résidus de transformation (épluchures, coques, déchets organiques)</w:t>
            </w:r>
          </w:p>
        </w:tc>
      </w:tr>
      <w:tr w:rsidR="00D559EC" w:rsidRPr="00D559EC" w14:paraId="191E8534" w14:textId="77777777">
        <w:tc>
          <w:tcPr>
            <w:tcW w:w="4508" w:type="dxa"/>
          </w:tcPr>
          <w:p w14:paraId="7FDF2421" w14:textId="77777777" w:rsidR="00D559EC" w:rsidRPr="00D559EC" w:rsidRDefault="00D559EC">
            <w:pPr>
              <w:spacing w:before="80" w:after="80"/>
            </w:pPr>
            <w:r w:rsidRPr="00D559EC">
              <w:t>Pôle écotourisme</w:t>
            </w:r>
          </w:p>
        </w:tc>
        <w:tc>
          <w:tcPr>
            <w:tcW w:w="4508" w:type="dxa"/>
          </w:tcPr>
          <w:p w14:paraId="2E79FE53" w14:textId="77777777" w:rsidR="00D559EC" w:rsidRPr="00D559EC" w:rsidRDefault="00D559EC">
            <w:pPr>
              <w:spacing w:before="80" w:after="80"/>
            </w:pPr>
            <w:r w:rsidRPr="00D559EC">
              <w:t>Boutique, ateliers démonstration, expérience culinaire et artisanale</w:t>
            </w:r>
          </w:p>
        </w:tc>
      </w:tr>
      <w:tr w:rsidR="00D559EC" w:rsidRPr="00D559EC" w14:paraId="6FB15E5C" w14:textId="77777777">
        <w:tc>
          <w:tcPr>
            <w:tcW w:w="4508" w:type="dxa"/>
          </w:tcPr>
          <w:p w14:paraId="42E8E791" w14:textId="77777777" w:rsidR="00D559EC" w:rsidRPr="00D559EC" w:rsidRDefault="00D559EC">
            <w:pPr>
              <w:spacing w:before="80" w:after="80"/>
            </w:pPr>
            <w:r w:rsidRPr="00D559EC">
              <w:t>Pôle formation</w:t>
            </w:r>
          </w:p>
        </w:tc>
        <w:tc>
          <w:tcPr>
            <w:tcW w:w="4508" w:type="dxa"/>
          </w:tcPr>
          <w:p w14:paraId="7C08910B" w14:textId="77777777" w:rsidR="00D559EC" w:rsidRPr="00D559EC" w:rsidRDefault="00D559EC">
            <w:pPr>
              <w:spacing w:before="80" w:after="80"/>
            </w:pPr>
            <w:r w:rsidRPr="00D559EC">
              <w:t>Savoir-faire de transformation, modules de formation</w:t>
            </w:r>
          </w:p>
        </w:tc>
      </w:tr>
      <w:tr w:rsidR="00D559EC" w:rsidRPr="00D559EC" w14:paraId="701A41AE" w14:textId="77777777">
        <w:tc>
          <w:tcPr>
            <w:tcW w:w="4508" w:type="dxa"/>
          </w:tcPr>
          <w:p w14:paraId="027DE9EF" w14:textId="77777777" w:rsidR="00D559EC" w:rsidRPr="00D559EC" w:rsidRDefault="00D559EC">
            <w:pPr>
              <w:spacing w:before="80" w:after="80"/>
            </w:pPr>
            <w:r w:rsidRPr="00D559EC">
              <w:t>Pôle commercial (tous pôles)</w:t>
            </w:r>
          </w:p>
        </w:tc>
        <w:tc>
          <w:tcPr>
            <w:tcW w:w="4508" w:type="dxa"/>
          </w:tcPr>
          <w:p w14:paraId="338428B4" w14:textId="77777777" w:rsidR="00D559EC" w:rsidRPr="00D559EC" w:rsidRDefault="00D559EC">
            <w:pPr>
              <w:spacing w:before="80" w:after="80"/>
            </w:pPr>
            <w:r w:rsidRPr="00D559EC">
              <w:t>Produits packagés à forte valeur ajoutée, gamme complète de marque</w:t>
            </w:r>
          </w:p>
        </w:tc>
      </w:tr>
    </w:tbl>
    <w:p w14:paraId="33F3A03A" w14:textId="18996497" w:rsidR="33CE65F2" w:rsidRDefault="33CE65F2" w:rsidP="01DFBA16">
      <w:pPr>
        <w:spacing w:before="80" w:after="80"/>
      </w:pPr>
    </w:p>
    <w:p w14:paraId="0F31B189" w14:textId="3E441793" w:rsidR="01DFBA16" w:rsidRDefault="01DFBA16"/>
    <w:p w14:paraId="1BCD7A45" w14:textId="4880A870" w:rsidR="33CE65F2" w:rsidRDefault="33CE65F2" w:rsidP="01DFBA16">
      <w:pPr>
        <w:spacing w:after="0"/>
      </w:pPr>
      <w:r w:rsidRPr="01DFBA16">
        <w:rPr>
          <w:rFonts w:ascii="Arial" w:eastAsia="Arial" w:hAnsi="Arial" w:cs="Arial"/>
          <w:sz w:val="22"/>
          <w:szCs w:val="22"/>
        </w:rPr>
        <w:t xml:space="preserve"> </w:t>
      </w:r>
    </w:p>
    <w:p w14:paraId="375E38DF" w14:textId="79E5AAA0" w:rsidR="33CE65F2" w:rsidRPr="00D559EC" w:rsidRDefault="33CE65F2" w:rsidP="00D559EC">
      <w:pPr>
        <w:pStyle w:val="Heading1"/>
      </w:pPr>
      <w:r w:rsidRPr="00D559EC">
        <w:t>5. Fonctionnement Technique du Pôle</w:t>
      </w:r>
    </w:p>
    <w:p w14:paraId="34511C40" w14:textId="19CAA07B" w:rsidR="33CE65F2" w:rsidRDefault="33CE65F2" w:rsidP="01DFBA16">
      <w:pPr>
        <w:spacing w:before="80" w:after="80"/>
      </w:pPr>
      <w:r w:rsidRPr="01DFBA16">
        <w:rPr>
          <w:rFonts w:ascii="Arial" w:eastAsia="Arial" w:hAnsi="Arial" w:cs="Arial"/>
          <w:sz w:val="22"/>
          <w:szCs w:val="22"/>
        </w:rPr>
        <w:t xml:space="preserve"> </w:t>
      </w:r>
    </w:p>
    <w:p w14:paraId="144B11F7" w14:textId="47B040DD" w:rsidR="33CE65F2" w:rsidRPr="000678F8" w:rsidRDefault="33CE65F2" w:rsidP="000678F8">
      <w:pPr>
        <w:pStyle w:val="Heading2"/>
      </w:pPr>
      <w:r w:rsidRPr="000678F8">
        <w:t>5.1. Procédés de transformation et cycle de production</w:t>
      </w:r>
    </w:p>
    <w:p w14:paraId="4D8FF2B3" w14:textId="6BE2181B" w:rsidR="33CE65F2" w:rsidRDefault="33CE65F2" w:rsidP="000678F8">
      <w:pPr>
        <w:pStyle w:val="Heading3"/>
      </w:pPr>
      <w:r w:rsidRPr="000678F8">
        <w:t>5.1.1. Transformation alimentaire : principaux procédés</w:t>
      </w:r>
    </w:p>
    <w:p w14:paraId="71C84EF9" w14:textId="77777777" w:rsidR="000678F8" w:rsidRPr="000678F8" w:rsidRDefault="000678F8" w:rsidP="000678F8"/>
    <w:tbl>
      <w:tblPr>
        <w:tblStyle w:val="TableGrid"/>
        <w:tblW w:w="0" w:type="auto"/>
        <w:tblLook w:val="04A0" w:firstRow="1" w:lastRow="0" w:firstColumn="1" w:lastColumn="0" w:noHBand="0" w:noVBand="1"/>
      </w:tblPr>
      <w:tblGrid>
        <w:gridCol w:w="2254"/>
        <w:gridCol w:w="2254"/>
        <w:gridCol w:w="2254"/>
        <w:gridCol w:w="2254"/>
      </w:tblGrid>
      <w:tr w:rsidR="00BD7CBE" w:rsidRPr="00BD7CBE" w14:paraId="389BA94E" w14:textId="77777777">
        <w:tc>
          <w:tcPr>
            <w:tcW w:w="2254" w:type="dxa"/>
          </w:tcPr>
          <w:p w14:paraId="0BCE23F4"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Procédé</w:t>
            </w:r>
          </w:p>
        </w:tc>
        <w:tc>
          <w:tcPr>
            <w:tcW w:w="2254" w:type="dxa"/>
          </w:tcPr>
          <w:p w14:paraId="7E45F199"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Description</w:t>
            </w:r>
          </w:p>
        </w:tc>
        <w:tc>
          <w:tcPr>
            <w:tcW w:w="2254" w:type="dxa"/>
          </w:tcPr>
          <w:p w14:paraId="5C526FFE"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Productions associées</w:t>
            </w:r>
          </w:p>
        </w:tc>
        <w:tc>
          <w:tcPr>
            <w:tcW w:w="2254" w:type="dxa"/>
          </w:tcPr>
          <w:p w14:paraId="619F5563"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Équipements requis</w:t>
            </w:r>
          </w:p>
        </w:tc>
      </w:tr>
      <w:tr w:rsidR="00BD7CBE" w:rsidRPr="00BD7CBE" w14:paraId="385BC21F" w14:textId="77777777">
        <w:tc>
          <w:tcPr>
            <w:tcW w:w="2254" w:type="dxa"/>
          </w:tcPr>
          <w:p w14:paraId="46BAF638"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Confiserie &amp; confitures</w:t>
            </w:r>
          </w:p>
        </w:tc>
        <w:tc>
          <w:tcPr>
            <w:tcW w:w="2254" w:type="dxa"/>
          </w:tcPr>
          <w:p w14:paraId="0D8496DE"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Cuisson des fruits avec sucre (ou miel), mise en pot stérilisée, refroidissement, étiquetage</w:t>
            </w:r>
          </w:p>
        </w:tc>
        <w:tc>
          <w:tcPr>
            <w:tcW w:w="2254" w:type="dxa"/>
          </w:tcPr>
          <w:p w14:paraId="329C71EE"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Confitures de fruits tropicaux, gelées, sirops de fruits</w:t>
            </w:r>
          </w:p>
        </w:tc>
        <w:tc>
          <w:tcPr>
            <w:tcW w:w="2254" w:type="dxa"/>
          </w:tcPr>
          <w:p w14:paraId="36CB828A"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Bassine en inox, plaque de cuisson, pH-mètre, capsuleuse, étuve</w:t>
            </w:r>
          </w:p>
        </w:tc>
      </w:tr>
      <w:tr w:rsidR="00BD7CBE" w:rsidRPr="00BD7CBE" w14:paraId="0DCBEA57" w14:textId="77777777">
        <w:tc>
          <w:tcPr>
            <w:tcW w:w="2254" w:type="dxa"/>
          </w:tcPr>
          <w:p w14:paraId="3332FEDF"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Fermentation lactique</w:t>
            </w:r>
          </w:p>
        </w:tc>
        <w:tc>
          <w:tcPr>
            <w:tcW w:w="2254" w:type="dxa"/>
          </w:tcPr>
          <w:p w14:paraId="46688229"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Fermentation naturelle des légumes en saumure (température contrôlée, 18-22°C, 3-7 jours)</w:t>
            </w:r>
          </w:p>
        </w:tc>
        <w:tc>
          <w:tcPr>
            <w:tcW w:w="2254" w:type="dxa"/>
          </w:tcPr>
          <w:p w14:paraId="32562DDF"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 xml:space="preserve">Kimchi, pickles, </w:t>
            </w:r>
            <w:proofErr w:type="spellStart"/>
            <w:r w:rsidRPr="00BD7CBE">
              <w:rPr>
                <w:rFonts w:ascii="Arial" w:eastAsia="Arial" w:hAnsi="Arial" w:cs="Arial"/>
                <w:sz w:val="22"/>
                <w:szCs w:val="22"/>
              </w:rPr>
              <w:t>chucrout</w:t>
            </w:r>
            <w:proofErr w:type="spellEnd"/>
            <w:r w:rsidRPr="00BD7CBE">
              <w:rPr>
                <w:rFonts w:ascii="Arial" w:eastAsia="Arial" w:hAnsi="Arial" w:cs="Arial"/>
                <w:sz w:val="22"/>
                <w:szCs w:val="22"/>
              </w:rPr>
              <w:t xml:space="preserve">, olives marinées, légumes </w:t>
            </w:r>
            <w:proofErr w:type="spellStart"/>
            <w:r w:rsidRPr="00BD7CBE">
              <w:rPr>
                <w:rFonts w:ascii="Arial" w:eastAsia="Arial" w:hAnsi="Arial" w:cs="Arial"/>
                <w:sz w:val="22"/>
                <w:szCs w:val="22"/>
              </w:rPr>
              <w:t>lacto-fermentés</w:t>
            </w:r>
            <w:proofErr w:type="spellEnd"/>
          </w:p>
        </w:tc>
        <w:tc>
          <w:tcPr>
            <w:tcW w:w="2254" w:type="dxa"/>
          </w:tcPr>
          <w:p w14:paraId="2F2A88B9"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Bocaux en verre, sel de mer, balance, thermomètre, espace tempéré</w:t>
            </w:r>
          </w:p>
        </w:tc>
      </w:tr>
      <w:tr w:rsidR="00BD7CBE" w:rsidRPr="00BD7CBE" w14:paraId="0CA3E6FB" w14:textId="77777777">
        <w:tc>
          <w:tcPr>
            <w:tcW w:w="2254" w:type="dxa"/>
          </w:tcPr>
          <w:p w14:paraId="62E9C9DE"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Fumage</w:t>
            </w:r>
          </w:p>
        </w:tc>
        <w:tc>
          <w:tcPr>
            <w:tcW w:w="2254" w:type="dxa"/>
          </w:tcPr>
          <w:p w14:paraId="3DF247AE"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Fumage à froid ou à chaud au bois de bambou/</w:t>
            </w:r>
            <w:proofErr w:type="spellStart"/>
            <w:r w:rsidRPr="00BD7CBE">
              <w:rPr>
                <w:rFonts w:ascii="Arial" w:eastAsia="Arial" w:hAnsi="Arial" w:cs="Arial"/>
                <w:sz w:val="22"/>
                <w:szCs w:val="22"/>
              </w:rPr>
              <w:t>guadua</w:t>
            </w:r>
            <w:proofErr w:type="spellEnd"/>
            <w:r w:rsidRPr="00BD7CBE">
              <w:rPr>
                <w:rFonts w:ascii="Arial" w:eastAsia="Arial" w:hAnsi="Arial" w:cs="Arial"/>
                <w:sz w:val="22"/>
                <w:szCs w:val="22"/>
              </w:rPr>
              <w:t xml:space="preserve"> (arôme spécifique, conservation naturelle)</w:t>
            </w:r>
          </w:p>
        </w:tc>
        <w:tc>
          <w:tcPr>
            <w:tcW w:w="2254" w:type="dxa"/>
          </w:tcPr>
          <w:p w14:paraId="12B4A59F"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Poules fumées, poissons fumés, fromages fumés (si pôle élevage bovin)</w:t>
            </w:r>
          </w:p>
        </w:tc>
        <w:tc>
          <w:tcPr>
            <w:tcW w:w="2254" w:type="dxa"/>
          </w:tcPr>
          <w:p w14:paraId="37427C36"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Fumoir artisanal en bambou ou métal, bois de bambou séché</w:t>
            </w:r>
          </w:p>
        </w:tc>
      </w:tr>
      <w:tr w:rsidR="00BD7CBE" w:rsidRPr="00BD7CBE" w14:paraId="21FF1E64" w14:textId="77777777">
        <w:tc>
          <w:tcPr>
            <w:tcW w:w="2254" w:type="dxa"/>
          </w:tcPr>
          <w:p w14:paraId="06E0E9FA"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Séchage</w:t>
            </w:r>
          </w:p>
        </w:tc>
        <w:tc>
          <w:tcPr>
            <w:tcW w:w="2254" w:type="dxa"/>
          </w:tcPr>
          <w:p w14:paraId="7D7CD789"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 xml:space="preserve">Séchage solaire ou par </w:t>
            </w:r>
            <w:proofErr w:type="spellStart"/>
            <w:r w:rsidRPr="00BD7CBE">
              <w:rPr>
                <w:rFonts w:ascii="Arial" w:eastAsia="Arial" w:hAnsi="Arial" w:cs="Arial"/>
                <w:sz w:val="22"/>
                <w:szCs w:val="22"/>
              </w:rPr>
              <w:t>déshydrateur</w:t>
            </w:r>
            <w:proofErr w:type="spellEnd"/>
            <w:r w:rsidRPr="00BD7CBE">
              <w:rPr>
                <w:rFonts w:ascii="Arial" w:eastAsia="Arial" w:hAnsi="Arial" w:cs="Arial"/>
                <w:sz w:val="22"/>
                <w:szCs w:val="22"/>
              </w:rPr>
              <w:t xml:space="preserve"> électrique des fruits, légumes, plantes aromatiques</w:t>
            </w:r>
          </w:p>
        </w:tc>
        <w:tc>
          <w:tcPr>
            <w:tcW w:w="2254" w:type="dxa"/>
          </w:tcPr>
          <w:p w14:paraId="39659A0E"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Fruits séchés, herbes déshydratées, champignons, légumes en chips</w:t>
            </w:r>
          </w:p>
        </w:tc>
        <w:tc>
          <w:tcPr>
            <w:tcW w:w="2254" w:type="dxa"/>
          </w:tcPr>
          <w:p w14:paraId="09D3EB86"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 xml:space="preserve">Séchoir solaire artisanal, </w:t>
            </w:r>
            <w:proofErr w:type="spellStart"/>
            <w:r w:rsidRPr="00BD7CBE">
              <w:rPr>
                <w:rFonts w:ascii="Arial" w:eastAsia="Arial" w:hAnsi="Arial" w:cs="Arial"/>
                <w:sz w:val="22"/>
                <w:szCs w:val="22"/>
              </w:rPr>
              <w:t>déshydrateur</w:t>
            </w:r>
            <w:proofErr w:type="spellEnd"/>
            <w:r w:rsidRPr="00BD7CBE">
              <w:rPr>
                <w:rFonts w:ascii="Arial" w:eastAsia="Arial" w:hAnsi="Arial" w:cs="Arial"/>
                <w:sz w:val="22"/>
                <w:szCs w:val="22"/>
              </w:rPr>
              <w:t xml:space="preserve"> électrique 5-10 plateaux</w:t>
            </w:r>
          </w:p>
        </w:tc>
      </w:tr>
      <w:tr w:rsidR="00BD7CBE" w:rsidRPr="00BD7CBE" w14:paraId="65CAE0ED" w14:textId="77777777">
        <w:tc>
          <w:tcPr>
            <w:tcW w:w="2254" w:type="dxa"/>
          </w:tcPr>
          <w:p w14:paraId="533DAA55"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Conserves stérilisées</w:t>
            </w:r>
          </w:p>
        </w:tc>
        <w:tc>
          <w:tcPr>
            <w:tcW w:w="2254" w:type="dxa"/>
          </w:tcPr>
          <w:p w14:paraId="7FBC6E12"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Mise en bocaux et stérilisation à la chaleur (bain-marie ou autoclave) pour conservation longue durée</w:t>
            </w:r>
          </w:p>
        </w:tc>
        <w:tc>
          <w:tcPr>
            <w:tcW w:w="2254" w:type="dxa"/>
          </w:tcPr>
          <w:p w14:paraId="7AD797A8"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Bouillons en pot, conserves de légumes, sauces, pâtés de poulet</w:t>
            </w:r>
          </w:p>
        </w:tc>
        <w:tc>
          <w:tcPr>
            <w:tcW w:w="2254" w:type="dxa"/>
          </w:tcPr>
          <w:p w14:paraId="3BE1F042"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Autoclave 20-50 L ou stérilisateur à bain-marie, bocaux Le Parfait</w:t>
            </w:r>
          </w:p>
        </w:tc>
      </w:tr>
      <w:tr w:rsidR="00BD7CBE" w:rsidRPr="00BD7CBE" w14:paraId="3138B60C" w14:textId="77777777">
        <w:tc>
          <w:tcPr>
            <w:tcW w:w="2254" w:type="dxa"/>
          </w:tcPr>
          <w:p w14:paraId="3323D2D8"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Formulation cosmétique</w:t>
            </w:r>
          </w:p>
        </w:tc>
        <w:tc>
          <w:tcPr>
            <w:tcW w:w="2254" w:type="dxa"/>
          </w:tcPr>
          <w:p w14:paraId="005C6DC8"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Formulation à froid de crèmes, baumes et savons à base de cire d'abeille, huiles végétales et extraits de plantes</w:t>
            </w:r>
          </w:p>
        </w:tc>
        <w:tc>
          <w:tcPr>
            <w:tcW w:w="2254" w:type="dxa"/>
          </w:tcPr>
          <w:p w14:paraId="74EC45CE"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Crèmes, baumes, savons artisanaux, bougies à la cire</w:t>
            </w:r>
          </w:p>
        </w:tc>
        <w:tc>
          <w:tcPr>
            <w:tcW w:w="2254" w:type="dxa"/>
          </w:tcPr>
          <w:p w14:paraId="273ED9DD" w14:textId="77777777" w:rsidR="00BD7CBE" w:rsidRPr="00BD7CBE" w:rsidRDefault="00BD7CBE" w:rsidP="008911BC">
            <w:pPr>
              <w:spacing w:before="80" w:after="80"/>
              <w:rPr>
                <w:rFonts w:ascii="Arial" w:eastAsia="Arial" w:hAnsi="Arial" w:cs="Arial"/>
                <w:sz w:val="22"/>
                <w:szCs w:val="22"/>
              </w:rPr>
            </w:pPr>
            <w:r w:rsidRPr="00BD7CBE">
              <w:rPr>
                <w:rFonts w:ascii="Arial" w:eastAsia="Arial" w:hAnsi="Arial" w:cs="Arial"/>
                <w:sz w:val="22"/>
                <w:szCs w:val="22"/>
              </w:rPr>
              <w:t>Balances de précision, bain-marie, moules à savon, pH-mètre cosmétique</w:t>
            </w:r>
          </w:p>
        </w:tc>
      </w:tr>
    </w:tbl>
    <w:p w14:paraId="0D8CE252" w14:textId="77777777" w:rsidR="00C417EB" w:rsidRDefault="00C417EB" w:rsidP="01DFBA16">
      <w:pPr>
        <w:spacing w:before="80" w:after="80"/>
      </w:pPr>
    </w:p>
    <w:p w14:paraId="45254308" w14:textId="3CEBB57C" w:rsidR="33CE65F2" w:rsidRDefault="33CE65F2" w:rsidP="000678F8">
      <w:pPr>
        <w:pStyle w:val="Heading3"/>
      </w:pPr>
      <w:r w:rsidRPr="000678F8">
        <w:t>5.1.2. Artisanat : procédés principaux</w:t>
      </w:r>
    </w:p>
    <w:p w14:paraId="4CB53556" w14:textId="77777777" w:rsidR="000678F8" w:rsidRDefault="000678F8" w:rsidP="000678F8"/>
    <w:tbl>
      <w:tblPr>
        <w:tblStyle w:val="TableGrid"/>
        <w:tblW w:w="0" w:type="auto"/>
        <w:tblLook w:val="04A0" w:firstRow="1" w:lastRow="0" w:firstColumn="1" w:lastColumn="0" w:noHBand="0" w:noVBand="1"/>
      </w:tblPr>
      <w:tblGrid>
        <w:gridCol w:w="3005"/>
        <w:gridCol w:w="3005"/>
        <w:gridCol w:w="3006"/>
      </w:tblGrid>
      <w:tr w:rsidR="0063319D" w:rsidRPr="0063319D" w14:paraId="382235DA" w14:textId="77777777">
        <w:tc>
          <w:tcPr>
            <w:tcW w:w="3005" w:type="dxa"/>
          </w:tcPr>
          <w:p w14:paraId="1CFE2AF4" w14:textId="77777777" w:rsidR="0063319D" w:rsidRPr="0063319D" w:rsidRDefault="0063319D" w:rsidP="008911BC">
            <w:r w:rsidRPr="0063319D">
              <w:t>Procédé</w:t>
            </w:r>
          </w:p>
        </w:tc>
        <w:tc>
          <w:tcPr>
            <w:tcW w:w="3005" w:type="dxa"/>
          </w:tcPr>
          <w:p w14:paraId="5DC2A609" w14:textId="77777777" w:rsidR="0063319D" w:rsidRPr="0063319D" w:rsidRDefault="0063319D" w:rsidP="008911BC">
            <w:r w:rsidRPr="0063319D">
              <w:t>Description</w:t>
            </w:r>
          </w:p>
        </w:tc>
        <w:tc>
          <w:tcPr>
            <w:tcW w:w="3006" w:type="dxa"/>
          </w:tcPr>
          <w:p w14:paraId="0F68877B" w14:textId="77777777" w:rsidR="0063319D" w:rsidRPr="0063319D" w:rsidRDefault="0063319D" w:rsidP="008911BC">
            <w:r w:rsidRPr="0063319D">
              <w:t>Productions</w:t>
            </w:r>
          </w:p>
        </w:tc>
      </w:tr>
      <w:tr w:rsidR="0063319D" w:rsidRPr="0063319D" w14:paraId="46E842F9" w14:textId="77777777">
        <w:tc>
          <w:tcPr>
            <w:tcW w:w="3005" w:type="dxa"/>
          </w:tcPr>
          <w:p w14:paraId="1378C091" w14:textId="77777777" w:rsidR="0063319D" w:rsidRPr="0063319D" w:rsidRDefault="0063319D" w:rsidP="008911BC">
            <w:r w:rsidRPr="0063319D">
              <w:t>Travail du bambou (</w:t>
            </w:r>
            <w:proofErr w:type="spellStart"/>
            <w:r w:rsidRPr="0063319D">
              <w:t>Guadua</w:t>
            </w:r>
            <w:proofErr w:type="spellEnd"/>
            <w:r w:rsidRPr="0063319D">
              <w:t>)</w:t>
            </w:r>
          </w:p>
        </w:tc>
        <w:tc>
          <w:tcPr>
            <w:tcW w:w="3005" w:type="dxa"/>
          </w:tcPr>
          <w:p w14:paraId="1A804263" w14:textId="77777777" w:rsidR="0063319D" w:rsidRPr="0063319D" w:rsidRDefault="0063319D" w:rsidP="008911BC">
            <w:r w:rsidRPr="0063319D">
              <w:t>Découpe, traitement (séchage, borate), tressage ou assemblage du bambou en objets fonctionnels ou décoratifs</w:t>
            </w:r>
          </w:p>
        </w:tc>
        <w:tc>
          <w:tcPr>
            <w:tcW w:w="3006" w:type="dxa"/>
          </w:tcPr>
          <w:p w14:paraId="457F7CEC" w14:textId="77777777" w:rsidR="0063319D" w:rsidRPr="0063319D" w:rsidRDefault="0063319D" w:rsidP="008911BC">
            <w:r w:rsidRPr="0063319D">
              <w:t>Paniers, corbeilles, étagères légères, cadres, lampions</w:t>
            </w:r>
          </w:p>
        </w:tc>
      </w:tr>
      <w:tr w:rsidR="0063319D" w:rsidRPr="0063319D" w14:paraId="45FCE3C2" w14:textId="77777777">
        <w:tc>
          <w:tcPr>
            <w:tcW w:w="3005" w:type="dxa"/>
          </w:tcPr>
          <w:p w14:paraId="575E311C" w14:textId="77777777" w:rsidR="0063319D" w:rsidRPr="0063319D" w:rsidRDefault="0063319D" w:rsidP="008911BC">
            <w:r w:rsidRPr="0063319D">
              <w:t>Vannerie &amp; fibres végétales</w:t>
            </w:r>
          </w:p>
        </w:tc>
        <w:tc>
          <w:tcPr>
            <w:tcW w:w="3005" w:type="dxa"/>
          </w:tcPr>
          <w:p w14:paraId="538ED32A" w14:textId="77777777" w:rsidR="0063319D" w:rsidRPr="0063319D" w:rsidRDefault="0063319D" w:rsidP="008911BC">
            <w:r w:rsidRPr="0063319D">
              <w:t xml:space="preserve">Tressage de fibres naturelles (bananier, sisal, jonc) selon techniques traditionnelles </w:t>
            </w:r>
            <w:proofErr w:type="spellStart"/>
            <w:r w:rsidRPr="0063319D">
              <w:t>caucanas</w:t>
            </w:r>
            <w:proofErr w:type="spellEnd"/>
          </w:p>
        </w:tc>
        <w:tc>
          <w:tcPr>
            <w:tcW w:w="3006" w:type="dxa"/>
          </w:tcPr>
          <w:p w14:paraId="2947E3DA" w14:textId="77777777" w:rsidR="0063319D" w:rsidRPr="0063319D" w:rsidRDefault="0063319D" w:rsidP="008911BC">
            <w:r w:rsidRPr="0063319D">
              <w:t>Paniers, sacs, napperons, coussins, tapis</w:t>
            </w:r>
          </w:p>
        </w:tc>
      </w:tr>
      <w:tr w:rsidR="0063319D" w:rsidRPr="0063319D" w14:paraId="07551D7F" w14:textId="77777777">
        <w:tc>
          <w:tcPr>
            <w:tcW w:w="3005" w:type="dxa"/>
          </w:tcPr>
          <w:p w14:paraId="11BA60D9" w14:textId="77777777" w:rsidR="0063319D" w:rsidRPr="0063319D" w:rsidRDefault="0063319D" w:rsidP="008911BC">
            <w:r w:rsidRPr="0063319D">
              <w:t>Conditionnement créatif</w:t>
            </w:r>
          </w:p>
        </w:tc>
        <w:tc>
          <w:tcPr>
            <w:tcW w:w="3005" w:type="dxa"/>
          </w:tcPr>
          <w:p w14:paraId="3622105E" w14:textId="77777777" w:rsidR="0063319D" w:rsidRPr="0063319D" w:rsidRDefault="0063319D" w:rsidP="008911BC">
            <w:r w:rsidRPr="0063319D">
              <w:t>Création d'emballages naturels et identitaires pour les produits de la ferme (sachets, étuis, boîtes en bambou)</w:t>
            </w:r>
          </w:p>
        </w:tc>
        <w:tc>
          <w:tcPr>
            <w:tcW w:w="3006" w:type="dxa"/>
          </w:tcPr>
          <w:p w14:paraId="53DAAE14" w14:textId="77777777" w:rsidR="0063319D" w:rsidRPr="0063319D" w:rsidRDefault="0063319D" w:rsidP="008911BC">
            <w:r w:rsidRPr="0063319D">
              <w:t>Emballages pour confitures, savons, tisanes, cosmétiques</w:t>
            </w:r>
          </w:p>
        </w:tc>
      </w:tr>
    </w:tbl>
    <w:p w14:paraId="055F7319" w14:textId="77777777" w:rsidR="00BD7CBE" w:rsidRPr="000678F8" w:rsidRDefault="00BD7CBE" w:rsidP="000678F8"/>
    <w:p w14:paraId="6D41761E" w14:textId="33AED168" w:rsidR="33CE65F2" w:rsidRDefault="33CE65F2" w:rsidP="01DFBA16">
      <w:pPr>
        <w:spacing w:before="80" w:after="80"/>
      </w:pPr>
      <w:r w:rsidRPr="01DFBA16">
        <w:rPr>
          <w:rFonts w:ascii="Arial" w:eastAsia="Arial" w:hAnsi="Arial" w:cs="Arial"/>
          <w:sz w:val="22"/>
          <w:szCs w:val="22"/>
        </w:rPr>
        <w:t xml:space="preserve"> </w:t>
      </w:r>
    </w:p>
    <w:p w14:paraId="5B449B27" w14:textId="29A29039" w:rsidR="33CE65F2" w:rsidRPr="000678F8" w:rsidRDefault="33CE65F2" w:rsidP="000678F8">
      <w:pPr>
        <w:pStyle w:val="Heading2"/>
      </w:pPr>
      <w:r w:rsidRPr="000678F8">
        <w:t>5.2. Besoins en matériels</w:t>
      </w:r>
    </w:p>
    <w:p w14:paraId="3C5A70AE" w14:textId="42CC7968" w:rsidR="33CE65F2" w:rsidRDefault="33CE65F2" w:rsidP="000678F8">
      <w:pPr>
        <w:pStyle w:val="Heading3"/>
      </w:pPr>
      <w:r w:rsidRPr="000678F8">
        <w:t>5.2.1. Équipements de l'atelier de transformation alimentaire</w:t>
      </w:r>
    </w:p>
    <w:p w14:paraId="5E959001" w14:textId="77777777" w:rsidR="000678F8" w:rsidRDefault="000678F8" w:rsidP="000678F8"/>
    <w:tbl>
      <w:tblPr>
        <w:tblStyle w:val="TableGrid"/>
        <w:tblW w:w="0" w:type="auto"/>
        <w:tblLook w:val="04A0" w:firstRow="1" w:lastRow="0" w:firstColumn="1" w:lastColumn="0" w:noHBand="0" w:noVBand="1"/>
      </w:tblPr>
      <w:tblGrid>
        <w:gridCol w:w="3005"/>
        <w:gridCol w:w="3005"/>
        <w:gridCol w:w="3006"/>
      </w:tblGrid>
      <w:tr w:rsidR="00CF5D31" w:rsidRPr="00CF5D31" w14:paraId="31A2DE71" w14:textId="77777777">
        <w:tc>
          <w:tcPr>
            <w:tcW w:w="3005" w:type="dxa"/>
          </w:tcPr>
          <w:p w14:paraId="49050726" w14:textId="77777777" w:rsidR="00CF5D31" w:rsidRPr="00CF5D31" w:rsidRDefault="00CF5D31" w:rsidP="008911BC">
            <w:r w:rsidRPr="00CF5D31">
              <w:t>Équipement</w:t>
            </w:r>
          </w:p>
        </w:tc>
        <w:tc>
          <w:tcPr>
            <w:tcW w:w="3005" w:type="dxa"/>
          </w:tcPr>
          <w:p w14:paraId="60F01751" w14:textId="77777777" w:rsidR="00CF5D31" w:rsidRPr="00CF5D31" w:rsidRDefault="00CF5D31" w:rsidP="008911BC">
            <w:r w:rsidRPr="00CF5D31">
              <w:t>Quantité</w:t>
            </w:r>
          </w:p>
        </w:tc>
        <w:tc>
          <w:tcPr>
            <w:tcW w:w="3006" w:type="dxa"/>
          </w:tcPr>
          <w:p w14:paraId="75BB6872" w14:textId="77777777" w:rsidR="00CF5D31" w:rsidRPr="00CF5D31" w:rsidRDefault="00CF5D31" w:rsidP="008911BC">
            <w:r w:rsidRPr="00CF5D31">
              <w:t>Spécifications</w:t>
            </w:r>
          </w:p>
        </w:tc>
      </w:tr>
      <w:tr w:rsidR="00CF5D31" w:rsidRPr="00CF5D31" w14:paraId="4FB7B027" w14:textId="77777777">
        <w:tc>
          <w:tcPr>
            <w:tcW w:w="3005" w:type="dxa"/>
          </w:tcPr>
          <w:p w14:paraId="503C66CC" w14:textId="77777777" w:rsidR="00CF5D31" w:rsidRPr="00CF5D31" w:rsidRDefault="00CF5D31" w:rsidP="008911BC">
            <w:r w:rsidRPr="00CF5D31">
              <w:t>Plaque de cuisson professionnelle (gaz ou induction)</w:t>
            </w:r>
          </w:p>
        </w:tc>
        <w:tc>
          <w:tcPr>
            <w:tcW w:w="3005" w:type="dxa"/>
          </w:tcPr>
          <w:p w14:paraId="38408078" w14:textId="77777777" w:rsidR="00CF5D31" w:rsidRPr="00CF5D31" w:rsidRDefault="00CF5D31" w:rsidP="008911BC">
            <w:r w:rsidRPr="00CF5D31">
              <w:t>1-2</w:t>
            </w:r>
          </w:p>
        </w:tc>
        <w:tc>
          <w:tcPr>
            <w:tcW w:w="3006" w:type="dxa"/>
          </w:tcPr>
          <w:p w14:paraId="1D8D45B3" w14:textId="77777777" w:rsidR="00CF5D31" w:rsidRPr="00CF5D31" w:rsidRDefault="00CF5D31" w:rsidP="008911BC">
            <w:r w:rsidRPr="00CF5D31">
              <w:t>4 feux, inox, facile à nettoyer</w:t>
            </w:r>
          </w:p>
        </w:tc>
      </w:tr>
      <w:tr w:rsidR="00CF5D31" w:rsidRPr="00CF5D31" w14:paraId="6080AE6A" w14:textId="77777777">
        <w:tc>
          <w:tcPr>
            <w:tcW w:w="3005" w:type="dxa"/>
          </w:tcPr>
          <w:p w14:paraId="54EDB6FC" w14:textId="77777777" w:rsidR="00CF5D31" w:rsidRPr="00CF5D31" w:rsidRDefault="00CF5D31" w:rsidP="008911BC">
            <w:r w:rsidRPr="00CF5D31">
              <w:t>Autoclave / stérilisateur</w:t>
            </w:r>
          </w:p>
        </w:tc>
        <w:tc>
          <w:tcPr>
            <w:tcW w:w="3005" w:type="dxa"/>
          </w:tcPr>
          <w:p w14:paraId="3E91D430" w14:textId="77777777" w:rsidR="00CF5D31" w:rsidRPr="00CF5D31" w:rsidRDefault="00CF5D31" w:rsidP="008911BC">
            <w:r w:rsidRPr="00CF5D31">
              <w:t>1</w:t>
            </w:r>
          </w:p>
        </w:tc>
        <w:tc>
          <w:tcPr>
            <w:tcW w:w="3006" w:type="dxa"/>
          </w:tcPr>
          <w:p w14:paraId="7B860BD4" w14:textId="77777777" w:rsidR="00CF5D31" w:rsidRPr="00CF5D31" w:rsidRDefault="00CF5D31" w:rsidP="008911BC">
            <w:r w:rsidRPr="00CF5D31">
              <w:t>20 à 50 L, pression réglable, conforme normes INVIMA</w:t>
            </w:r>
          </w:p>
        </w:tc>
      </w:tr>
      <w:tr w:rsidR="00CF5D31" w:rsidRPr="00CF5D31" w14:paraId="1292380B" w14:textId="77777777">
        <w:tc>
          <w:tcPr>
            <w:tcW w:w="3005" w:type="dxa"/>
          </w:tcPr>
          <w:p w14:paraId="43AFEFA6" w14:textId="77777777" w:rsidR="00CF5D31" w:rsidRPr="00CF5D31" w:rsidRDefault="00CF5D31" w:rsidP="008911BC">
            <w:proofErr w:type="spellStart"/>
            <w:r w:rsidRPr="00CF5D31">
              <w:t>Déshydrateur</w:t>
            </w:r>
            <w:proofErr w:type="spellEnd"/>
            <w:r w:rsidRPr="00CF5D31">
              <w:t xml:space="preserve"> électrique</w:t>
            </w:r>
          </w:p>
        </w:tc>
        <w:tc>
          <w:tcPr>
            <w:tcW w:w="3005" w:type="dxa"/>
          </w:tcPr>
          <w:p w14:paraId="4F8996A9" w14:textId="77777777" w:rsidR="00CF5D31" w:rsidRPr="00CF5D31" w:rsidRDefault="00CF5D31" w:rsidP="008911BC">
            <w:r w:rsidRPr="00CF5D31">
              <w:t>1-2</w:t>
            </w:r>
          </w:p>
        </w:tc>
        <w:tc>
          <w:tcPr>
            <w:tcW w:w="3006" w:type="dxa"/>
          </w:tcPr>
          <w:p w14:paraId="6C65A5B0" w14:textId="77777777" w:rsidR="00CF5D31" w:rsidRPr="00CF5D31" w:rsidRDefault="00CF5D31" w:rsidP="008911BC">
            <w:r w:rsidRPr="00CF5D31">
              <w:t>5 à 10 plateaux, température réglable 35-70°C</w:t>
            </w:r>
          </w:p>
        </w:tc>
      </w:tr>
      <w:tr w:rsidR="00CF5D31" w:rsidRPr="00CF5D31" w14:paraId="1274347A" w14:textId="77777777">
        <w:tc>
          <w:tcPr>
            <w:tcW w:w="3005" w:type="dxa"/>
          </w:tcPr>
          <w:p w14:paraId="0E7CAF14" w14:textId="77777777" w:rsidR="00CF5D31" w:rsidRPr="00CF5D31" w:rsidRDefault="00CF5D31" w:rsidP="008911BC">
            <w:r w:rsidRPr="00CF5D31">
              <w:t>Fumoir artisanal (bambou ou métal)</w:t>
            </w:r>
          </w:p>
        </w:tc>
        <w:tc>
          <w:tcPr>
            <w:tcW w:w="3005" w:type="dxa"/>
          </w:tcPr>
          <w:p w14:paraId="605544C4" w14:textId="77777777" w:rsidR="00CF5D31" w:rsidRPr="00CF5D31" w:rsidRDefault="00CF5D31" w:rsidP="008911BC">
            <w:r w:rsidRPr="00CF5D31">
              <w:t>1</w:t>
            </w:r>
          </w:p>
        </w:tc>
        <w:tc>
          <w:tcPr>
            <w:tcW w:w="3006" w:type="dxa"/>
          </w:tcPr>
          <w:p w14:paraId="423BFD60" w14:textId="77777777" w:rsidR="00CF5D31" w:rsidRPr="00CF5D31" w:rsidRDefault="00CF5D31" w:rsidP="008911BC">
            <w:r w:rsidRPr="00CF5D31">
              <w:t>Capacité 5-10 kg par fournée, fumage à froid et à chaud</w:t>
            </w:r>
          </w:p>
        </w:tc>
      </w:tr>
      <w:tr w:rsidR="00CF5D31" w:rsidRPr="00CF5D31" w14:paraId="407975CB" w14:textId="77777777">
        <w:tc>
          <w:tcPr>
            <w:tcW w:w="3005" w:type="dxa"/>
          </w:tcPr>
          <w:p w14:paraId="0F0DF5AE" w14:textId="77777777" w:rsidR="00CF5D31" w:rsidRPr="00CF5D31" w:rsidRDefault="00CF5D31" w:rsidP="008911BC">
            <w:r w:rsidRPr="00CF5D31">
              <w:t>Balance de précision</w:t>
            </w:r>
          </w:p>
        </w:tc>
        <w:tc>
          <w:tcPr>
            <w:tcW w:w="3005" w:type="dxa"/>
          </w:tcPr>
          <w:p w14:paraId="2596C105" w14:textId="77777777" w:rsidR="00CF5D31" w:rsidRPr="00CF5D31" w:rsidRDefault="00CF5D31" w:rsidP="008911BC">
            <w:r w:rsidRPr="00CF5D31">
              <w:t>2</w:t>
            </w:r>
          </w:p>
        </w:tc>
        <w:tc>
          <w:tcPr>
            <w:tcW w:w="3006" w:type="dxa"/>
          </w:tcPr>
          <w:p w14:paraId="2377A81F" w14:textId="77777777" w:rsidR="00CF5D31" w:rsidRPr="00CF5D31" w:rsidRDefault="00CF5D31" w:rsidP="008911BC">
            <w:r w:rsidRPr="00CF5D31">
              <w:t>0-5 kg (cosmétique) + 0-30 kg (alimentaire)</w:t>
            </w:r>
          </w:p>
        </w:tc>
      </w:tr>
      <w:tr w:rsidR="00CF5D31" w:rsidRPr="00CF5D31" w14:paraId="0E04BAC4" w14:textId="77777777">
        <w:tc>
          <w:tcPr>
            <w:tcW w:w="3005" w:type="dxa"/>
          </w:tcPr>
          <w:p w14:paraId="0EA8BFFF" w14:textId="77777777" w:rsidR="00CF5D31" w:rsidRPr="00CF5D31" w:rsidRDefault="00CF5D31" w:rsidP="008911BC">
            <w:proofErr w:type="gramStart"/>
            <w:r w:rsidRPr="00CF5D31">
              <w:t>pH</w:t>
            </w:r>
            <w:proofErr w:type="gramEnd"/>
            <w:r w:rsidRPr="00CF5D31">
              <w:t>-mètre et réfractomètre</w:t>
            </w:r>
          </w:p>
        </w:tc>
        <w:tc>
          <w:tcPr>
            <w:tcW w:w="3005" w:type="dxa"/>
          </w:tcPr>
          <w:p w14:paraId="7ADA458B" w14:textId="77777777" w:rsidR="00CF5D31" w:rsidRPr="00CF5D31" w:rsidRDefault="00CF5D31" w:rsidP="008911BC">
            <w:r w:rsidRPr="00CF5D31">
              <w:t>1 de chaque</w:t>
            </w:r>
          </w:p>
        </w:tc>
        <w:tc>
          <w:tcPr>
            <w:tcW w:w="3006" w:type="dxa"/>
          </w:tcPr>
          <w:p w14:paraId="22AAD045" w14:textId="77777777" w:rsidR="00CF5D31" w:rsidRPr="00CF5D31" w:rsidRDefault="00CF5D31" w:rsidP="008911BC">
            <w:r w:rsidRPr="00CF5D31">
              <w:t>Pour contrôle qualité confitures et fermentations</w:t>
            </w:r>
          </w:p>
        </w:tc>
      </w:tr>
      <w:tr w:rsidR="00CF5D31" w:rsidRPr="00CF5D31" w14:paraId="2D4E27FF" w14:textId="77777777">
        <w:tc>
          <w:tcPr>
            <w:tcW w:w="3005" w:type="dxa"/>
          </w:tcPr>
          <w:p w14:paraId="667DA08E" w14:textId="77777777" w:rsidR="00CF5D31" w:rsidRPr="00CF5D31" w:rsidRDefault="00CF5D31" w:rsidP="008911BC">
            <w:r w:rsidRPr="00CF5D31">
              <w:t>Capsuleuse manuelle</w:t>
            </w:r>
          </w:p>
        </w:tc>
        <w:tc>
          <w:tcPr>
            <w:tcW w:w="3005" w:type="dxa"/>
          </w:tcPr>
          <w:p w14:paraId="7C855FFE" w14:textId="77777777" w:rsidR="00CF5D31" w:rsidRPr="00CF5D31" w:rsidRDefault="00CF5D31" w:rsidP="008911BC">
            <w:r w:rsidRPr="00CF5D31">
              <w:t>1</w:t>
            </w:r>
          </w:p>
        </w:tc>
        <w:tc>
          <w:tcPr>
            <w:tcW w:w="3006" w:type="dxa"/>
          </w:tcPr>
          <w:p w14:paraId="23C08F82" w14:textId="77777777" w:rsidR="00CF5D31" w:rsidRPr="00CF5D31" w:rsidRDefault="00CF5D31" w:rsidP="008911BC">
            <w:r w:rsidRPr="00CF5D31">
              <w:t>Pour bocaux et bouteilles</w:t>
            </w:r>
          </w:p>
        </w:tc>
      </w:tr>
      <w:tr w:rsidR="00CF5D31" w:rsidRPr="00CF5D31" w14:paraId="29F3E9A6" w14:textId="77777777">
        <w:tc>
          <w:tcPr>
            <w:tcW w:w="3005" w:type="dxa"/>
          </w:tcPr>
          <w:p w14:paraId="2A613D33" w14:textId="77777777" w:rsidR="00CF5D31" w:rsidRPr="00CF5D31" w:rsidRDefault="00CF5D31" w:rsidP="008911BC">
            <w:r w:rsidRPr="00CF5D31">
              <w:t>Tables inox de travail</w:t>
            </w:r>
          </w:p>
        </w:tc>
        <w:tc>
          <w:tcPr>
            <w:tcW w:w="3005" w:type="dxa"/>
          </w:tcPr>
          <w:p w14:paraId="6F75A604" w14:textId="77777777" w:rsidR="00CF5D31" w:rsidRPr="00CF5D31" w:rsidRDefault="00CF5D31" w:rsidP="008911BC">
            <w:r w:rsidRPr="00CF5D31">
              <w:t>2-3</w:t>
            </w:r>
          </w:p>
        </w:tc>
        <w:tc>
          <w:tcPr>
            <w:tcW w:w="3006" w:type="dxa"/>
          </w:tcPr>
          <w:p w14:paraId="0F6ED527" w14:textId="77777777" w:rsidR="00CF5D31" w:rsidRPr="00CF5D31" w:rsidRDefault="00CF5D31" w:rsidP="008911BC">
            <w:r w:rsidRPr="00CF5D31">
              <w:t>1,5 m × 0,6 m, hauteur 90 cm, conformes normes hygiène alimentaire</w:t>
            </w:r>
          </w:p>
        </w:tc>
      </w:tr>
      <w:tr w:rsidR="00CF5D31" w:rsidRPr="00CF5D31" w14:paraId="5AAD3DA5" w14:textId="77777777">
        <w:tc>
          <w:tcPr>
            <w:tcW w:w="3005" w:type="dxa"/>
          </w:tcPr>
          <w:p w14:paraId="0D574CCA" w14:textId="77777777" w:rsidR="00CF5D31" w:rsidRPr="00CF5D31" w:rsidRDefault="00CF5D31" w:rsidP="008911BC">
            <w:r w:rsidRPr="00CF5D31">
              <w:t>Petit matériel (bocaux, étiquettes, entonnoirs, etc.)</w:t>
            </w:r>
          </w:p>
        </w:tc>
        <w:tc>
          <w:tcPr>
            <w:tcW w:w="3005" w:type="dxa"/>
          </w:tcPr>
          <w:p w14:paraId="69299FCC" w14:textId="77777777" w:rsidR="00CF5D31" w:rsidRPr="00CF5D31" w:rsidRDefault="00CF5D31" w:rsidP="008911BC">
            <w:r w:rsidRPr="00CF5D31">
              <w:t>Selon besoins</w:t>
            </w:r>
          </w:p>
        </w:tc>
        <w:tc>
          <w:tcPr>
            <w:tcW w:w="3006" w:type="dxa"/>
          </w:tcPr>
          <w:p w14:paraId="7CE43AB5" w14:textId="77777777" w:rsidR="00CF5D31" w:rsidRPr="00CF5D31" w:rsidRDefault="00CF5D31" w:rsidP="008911BC">
            <w:r w:rsidRPr="00CF5D31">
              <w:t>Stock initial 3 mois de production</w:t>
            </w:r>
          </w:p>
        </w:tc>
      </w:tr>
    </w:tbl>
    <w:p w14:paraId="41B5C665" w14:textId="77777777" w:rsidR="0063319D" w:rsidRPr="000678F8" w:rsidRDefault="0063319D" w:rsidP="000678F8"/>
    <w:p w14:paraId="7A87C3FB" w14:textId="005ABC73" w:rsidR="33CE65F2" w:rsidRDefault="33CE65F2" w:rsidP="01DFBA16">
      <w:pPr>
        <w:spacing w:before="80" w:after="80"/>
      </w:pPr>
      <w:r w:rsidRPr="01DFBA16">
        <w:rPr>
          <w:rFonts w:ascii="Arial" w:eastAsia="Arial" w:hAnsi="Arial" w:cs="Arial"/>
          <w:sz w:val="22"/>
          <w:szCs w:val="22"/>
        </w:rPr>
        <w:t xml:space="preserve"> </w:t>
      </w:r>
    </w:p>
    <w:p w14:paraId="08DFCFAC" w14:textId="082DE77E" w:rsidR="33CE65F2" w:rsidRDefault="33CE65F2" w:rsidP="00155B9A">
      <w:pPr>
        <w:pStyle w:val="Heading3"/>
      </w:pPr>
      <w:r w:rsidRPr="00155B9A">
        <w:t>5.2.2. Équipements de l'atelier cosmétique</w:t>
      </w:r>
    </w:p>
    <w:p w14:paraId="57FAF466" w14:textId="77777777" w:rsidR="00155B9A" w:rsidRDefault="00155B9A" w:rsidP="00155B9A"/>
    <w:tbl>
      <w:tblPr>
        <w:tblStyle w:val="TableGrid"/>
        <w:tblW w:w="0" w:type="auto"/>
        <w:tblLook w:val="04A0" w:firstRow="1" w:lastRow="0" w:firstColumn="1" w:lastColumn="0" w:noHBand="0" w:noVBand="1"/>
      </w:tblPr>
      <w:tblGrid>
        <w:gridCol w:w="3005"/>
        <w:gridCol w:w="3005"/>
        <w:gridCol w:w="3006"/>
      </w:tblGrid>
      <w:tr w:rsidR="00CF5D31" w:rsidRPr="00CF5D31" w14:paraId="7FCD1F99" w14:textId="77777777">
        <w:tc>
          <w:tcPr>
            <w:tcW w:w="3005" w:type="dxa"/>
          </w:tcPr>
          <w:p w14:paraId="787C2FC5" w14:textId="77777777" w:rsidR="00CF5D31" w:rsidRPr="00CF5D31" w:rsidRDefault="00CF5D31" w:rsidP="008911BC">
            <w:r w:rsidRPr="00CF5D31">
              <w:t>Équipement</w:t>
            </w:r>
          </w:p>
        </w:tc>
        <w:tc>
          <w:tcPr>
            <w:tcW w:w="3005" w:type="dxa"/>
          </w:tcPr>
          <w:p w14:paraId="4F4188E2" w14:textId="77777777" w:rsidR="00CF5D31" w:rsidRPr="00CF5D31" w:rsidRDefault="00CF5D31" w:rsidP="008911BC">
            <w:r w:rsidRPr="00CF5D31">
              <w:t>Quantité</w:t>
            </w:r>
          </w:p>
        </w:tc>
        <w:tc>
          <w:tcPr>
            <w:tcW w:w="3006" w:type="dxa"/>
          </w:tcPr>
          <w:p w14:paraId="202D2ABC" w14:textId="77777777" w:rsidR="00CF5D31" w:rsidRPr="00CF5D31" w:rsidRDefault="00CF5D31" w:rsidP="008911BC">
            <w:r w:rsidRPr="00CF5D31">
              <w:t>Spécifications</w:t>
            </w:r>
          </w:p>
        </w:tc>
      </w:tr>
      <w:tr w:rsidR="00CF5D31" w:rsidRPr="00CF5D31" w14:paraId="59346F68" w14:textId="77777777">
        <w:tc>
          <w:tcPr>
            <w:tcW w:w="3005" w:type="dxa"/>
          </w:tcPr>
          <w:p w14:paraId="7B421E59" w14:textId="77777777" w:rsidR="00CF5D31" w:rsidRPr="00CF5D31" w:rsidRDefault="00CF5D31" w:rsidP="008911BC">
            <w:r w:rsidRPr="00CF5D31">
              <w:t>Bain-marie électrique</w:t>
            </w:r>
          </w:p>
        </w:tc>
        <w:tc>
          <w:tcPr>
            <w:tcW w:w="3005" w:type="dxa"/>
          </w:tcPr>
          <w:p w14:paraId="32934095" w14:textId="77777777" w:rsidR="00CF5D31" w:rsidRPr="00CF5D31" w:rsidRDefault="00CF5D31" w:rsidP="008911BC">
            <w:r w:rsidRPr="00CF5D31">
              <w:t>1-2</w:t>
            </w:r>
          </w:p>
        </w:tc>
        <w:tc>
          <w:tcPr>
            <w:tcW w:w="3006" w:type="dxa"/>
          </w:tcPr>
          <w:p w14:paraId="56215E88" w14:textId="77777777" w:rsidR="00CF5D31" w:rsidRPr="00CF5D31" w:rsidRDefault="00CF5D31" w:rsidP="008911BC">
            <w:r w:rsidRPr="00CF5D31">
              <w:t>Contrôle température précis, capacité 5-10 L</w:t>
            </w:r>
          </w:p>
        </w:tc>
      </w:tr>
      <w:tr w:rsidR="00CF5D31" w:rsidRPr="00CF5D31" w14:paraId="1B570CE0" w14:textId="77777777">
        <w:tc>
          <w:tcPr>
            <w:tcW w:w="3005" w:type="dxa"/>
          </w:tcPr>
          <w:p w14:paraId="4BA2C71E" w14:textId="77777777" w:rsidR="00CF5D31" w:rsidRPr="00CF5D31" w:rsidRDefault="00CF5D31" w:rsidP="008911BC">
            <w:r w:rsidRPr="00CF5D31">
              <w:t>Balances de précision cosmétique</w:t>
            </w:r>
          </w:p>
        </w:tc>
        <w:tc>
          <w:tcPr>
            <w:tcW w:w="3005" w:type="dxa"/>
          </w:tcPr>
          <w:p w14:paraId="3EBD97AD" w14:textId="77777777" w:rsidR="00CF5D31" w:rsidRPr="00CF5D31" w:rsidRDefault="00CF5D31" w:rsidP="008911BC">
            <w:r w:rsidRPr="00CF5D31">
              <w:t>2</w:t>
            </w:r>
          </w:p>
        </w:tc>
        <w:tc>
          <w:tcPr>
            <w:tcW w:w="3006" w:type="dxa"/>
          </w:tcPr>
          <w:p w14:paraId="0A709028" w14:textId="77777777" w:rsidR="00CF5D31" w:rsidRPr="00CF5D31" w:rsidRDefault="00CF5D31" w:rsidP="008911BC">
            <w:r w:rsidRPr="00CF5D31">
              <w:t>0-500 g et 0-5 kg</w:t>
            </w:r>
          </w:p>
        </w:tc>
      </w:tr>
      <w:tr w:rsidR="00CF5D31" w:rsidRPr="00CF5D31" w14:paraId="268B7C94" w14:textId="77777777">
        <w:tc>
          <w:tcPr>
            <w:tcW w:w="3005" w:type="dxa"/>
          </w:tcPr>
          <w:p w14:paraId="7595A5A5" w14:textId="77777777" w:rsidR="00CF5D31" w:rsidRPr="00CF5D31" w:rsidRDefault="00CF5D31" w:rsidP="008911BC">
            <w:r w:rsidRPr="00CF5D31">
              <w:t>Moules à savon (silicone)</w:t>
            </w:r>
          </w:p>
        </w:tc>
        <w:tc>
          <w:tcPr>
            <w:tcW w:w="3005" w:type="dxa"/>
          </w:tcPr>
          <w:p w14:paraId="09009498" w14:textId="77777777" w:rsidR="00CF5D31" w:rsidRPr="00CF5D31" w:rsidRDefault="00CF5D31" w:rsidP="008911BC">
            <w:r w:rsidRPr="00CF5D31">
              <w:t>5-10 sets</w:t>
            </w:r>
          </w:p>
        </w:tc>
        <w:tc>
          <w:tcPr>
            <w:tcW w:w="3006" w:type="dxa"/>
          </w:tcPr>
          <w:p w14:paraId="76514330" w14:textId="77777777" w:rsidR="00CF5D31" w:rsidRPr="00CF5D31" w:rsidRDefault="00CF5D31" w:rsidP="008911BC">
            <w:r w:rsidRPr="00CF5D31">
              <w:t>Formats barre, rond, carré</w:t>
            </w:r>
          </w:p>
        </w:tc>
      </w:tr>
      <w:tr w:rsidR="00CF5D31" w:rsidRPr="00CF5D31" w14:paraId="5E2A0696" w14:textId="77777777">
        <w:tc>
          <w:tcPr>
            <w:tcW w:w="3005" w:type="dxa"/>
          </w:tcPr>
          <w:p w14:paraId="50370238" w14:textId="77777777" w:rsidR="00CF5D31" w:rsidRPr="00CF5D31" w:rsidRDefault="00CF5D31" w:rsidP="008911BC">
            <w:r w:rsidRPr="00CF5D31">
              <w:t>Mixeur émulsifiant</w:t>
            </w:r>
          </w:p>
        </w:tc>
        <w:tc>
          <w:tcPr>
            <w:tcW w:w="3005" w:type="dxa"/>
          </w:tcPr>
          <w:p w14:paraId="695D10FB" w14:textId="77777777" w:rsidR="00CF5D31" w:rsidRPr="00CF5D31" w:rsidRDefault="00CF5D31" w:rsidP="008911BC">
            <w:r w:rsidRPr="00CF5D31">
              <w:t>1</w:t>
            </w:r>
          </w:p>
        </w:tc>
        <w:tc>
          <w:tcPr>
            <w:tcW w:w="3006" w:type="dxa"/>
          </w:tcPr>
          <w:p w14:paraId="326169F1" w14:textId="77777777" w:rsidR="00CF5D31" w:rsidRPr="00CF5D31" w:rsidRDefault="00CF5D31" w:rsidP="008911BC">
            <w:r w:rsidRPr="00CF5D31">
              <w:t>Pour crèmes et lotions</w:t>
            </w:r>
          </w:p>
        </w:tc>
      </w:tr>
      <w:tr w:rsidR="00CF5D31" w:rsidRPr="00CF5D31" w14:paraId="07CCE7F7" w14:textId="77777777">
        <w:tc>
          <w:tcPr>
            <w:tcW w:w="3005" w:type="dxa"/>
          </w:tcPr>
          <w:p w14:paraId="0D4B7FA3" w14:textId="77777777" w:rsidR="00CF5D31" w:rsidRPr="00CF5D31" w:rsidRDefault="00CF5D31" w:rsidP="008911BC">
            <w:proofErr w:type="gramStart"/>
            <w:r w:rsidRPr="00CF5D31">
              <w:t>pH</w:t>
            </w:r>
            <w:proofErr w:type="gramEnd"/>
            <w:r w:rsidRPr="00CF5D31">
              <w:t>-mètre cosmétique</w:t>
            </w:r>
          </w:p>
        </w:tc>
        <w:tc>
          <w:tcPr>
            <w:tcW w:w="3005" w:type="dxa"/>
          </w:tcPr>
          <w:p w14:paraId="246C4D35" w14:textId="77777777" w:rsidR="00CF5D31" w:rsidRPr="00CF5D31" w:rsidRDefault="00CF5D31" w:rsidP="008911BC">
            <w:r w:rsidRPr="00CF5D31">
              <w:t>1</w:t>
            </w:r>
          </w:p>
        </w:tc>
        <w:tc>
          <w:tcPr>
            <w:tcW w:w="3006" w:type="dxa"/>
          </w:tcPr>
          <w:p w14:paraId="69DABE8C" w14:textId="77777777" w:rsidR="00CF5D31" w:rsidRPr="00CF5D31" w:rsidRDefault="00CF5D31" w:rsidP="008911BC">
            <w:r w:rsidRPr="00CF5D31">
              <w:t>Contrôle pH savons et crèmes</w:t>
            </w:r>
          </w:p>
        </w:tc>
      </w:tr>
      <w:tr w:rsidR="00CF5D31" w:rsidRPr="00CF5D31" w14:paraId="77A5C825" w14:textId="77777777">
        <w:tc>
          <w:tcPr>
            <w:tcW w:w="3005" w:type="dxa"/>
          </w:tcPr>
          <w:p w14:paraId="5AEB9FCF" w14:textId="77777777" w:rsidR="00CF5D31" w:rsidRPr="00CF5D31" w:rsidRDefault="00CF5D31" w:rsidP="008911BC">
            <w:r w:rsidRPr="00CF5D31">
              <w:t>Réfrigérateur de formulation</w:t>
            </w:r>
          </w:p>
        </w:tc>
        <w:tc>
          <w:tcPr>
            <w:tcW w:w="3005" w:type="dxa"/>
          </w:tcPr>
          <w:p w14:paraId="1C5EA111" w14:textId="77777777" w:rsidR="00CF5D31" w:rsidRPr="00CF5D31" w:rsidRDefault="00CF5D31" w:rsidP="008911BC">
            <w:r w:rsidRPr="00CF5D31">
              <w:t>1</w:t>
            </w:r>
          </w:p>
        </w:tc>
        <w:tc>
          <w:tcPr>
            <w:tcW w:w="3006" w:type="dxa"/>
          </w:tcPr>
          <w:p w14:paraId="7555CCFC" w14:textId="77777777" w:rsidR="00CF5D31" w:rsidRPr="00CF5D31" w:rsidRDefault="00CF5D31" w:rsidP="008911BC">
            <w:r w:rsidRPr="00CF5D31">
              <w:t>Pour conservation des matières premières actives</w:t>
            </w:r>
          </w:p>
        </w:tc>
      </w:tr>
    </w:tbl>
    <w:p w14:paraId="5AC8B925" w14:textId="77777777" w:rsidR="00CF5D31" w:rsidRPr="00155B9A" w:rsidRDefault="00CF5D31" w:rsidP="00155B9A"/>
    <w:p w14:paraId="5833678E" w14:textId="5CE9799F" w:rsidR="33CE65F2" w:rsidRDefault="33CE65F2" w:rsidP="01DFBA16">
      <w:pPr>
        <w:spacing w:before="80" w:after="80"/>
      </w:pPr>
      <w:r w:rsidRPr="01DFBA16">
        <w:rPr>
          <w:rFonts w:ascii="Arial" w:eastAsia="Arial" w:hAnsi="Arial" w:cs="Arial"/>
          <w:sz w:val="22"/>
          <w:szCs w:val="22"/>
        </w:rPr>
        <w:t xml:space="preserve"> </w:t>
      </w:r>
    </w:p>
    <w:p w14:paraId="45987C55" w14:textId="54BE2A4E" w:rsidR="33CE65F2" w:rsidRPr="00BA23F3" w:rsidRDefault="33CE65F2" w:rsidP="00BA23F3">
      <w:pPr>
        <w:pStyle w:val="Heading2"/>
      </w:pPr>
      <w:r w:rsidRPr="00BA23F3">
        <w:t>5.3. Besoins en infrastructure</w:t>
      </w:r>
    </w:p>
    <w:p w14:paraId="15369245" w14:textId="2BD3639F" w:rsidR="33CE65F2" w:rsidRPr="00155B9A" w:rsidRDefault="33CE65F2" w:rsidP="00155B9A">
      <w:pPr>
        <w:pStyle w:val="Heading3"/>
      </w:pPr>
      <w:r w:rsidRPr="00155B9A">
        <w:t>5.3.1. L'atelier de transformation (bâtiment principal)</w:t>
      </w:r>
    </w:p>
    <w:p w14:paraId="0913E02F" w14:textId="77777777" w:rsidR="00155B9A" w:rsidRDefault="00155B9A" w:rsidP="00155B9A"/>
    <w:tbl>
      <w:tblPr>
        <w:tblStyle w:val="TableGrid"/>
        <w:tblW w:w="0" w:type="auto"/>
        <w:tblLook w:val="04A0" w:firstRow="1" w:lastRow="0" w:firstColumn="1" w:lastColumn="0" w:noHBand="0" w:noVBand="1"/>
      </w:tblPr>
      <w:tblGrid>
        <w:gridCol w:w="4508"/>
        <w:gridCol w:w="4508"/>
      </w:tblGrid>
      <w:tr w:rsidR="00CF5D31" w:rsidRPr="00CF5D31" w14:paraId="3329E8DF" w14:textId="77777777">
        <w:tc>
          <w:tcPr>
            <w:tcW w:w="4508" w:type="dxa"/>
          </w:tcPr>
          <w:p w14:paraId="7BF1EE7F" w14:textId="77777777" w:rsidR="00CF5D31" w:rsidRPr="00CF5D31" w:rsidRDefault="00CF5D31" w:rsidP="008911BC">
            <w:r w:rsidRPr="00CF5D31">
              <w:t>Caractéristique</w:t>
            </w:r>
          </w:p>
        </w:tc>
        <w:tc>
          <w:tcPr>
            <w:tcW w:w="4508" w:type="dxa"/>
          </w:tcPr>
          <w:p w14:paraId="0B57677D" w14:textId="77777777" w:rsidR="00CF5D31" w:rsidRPr="00CF5D31" w:rsidRDefault="00CF5D31" w:rsidP="008911BC">
            <w:r w:rsidRPr="00CF5D31">
              <w:t>Spécification</w:t>
            </w:r>
          </w:p>
        </w:tc>
      </w:tr>
      <w:tr w:rsidR="00CF5D31" w:rsidRPr="00CF5D31" w14:paraId="55EF7D96" w14:textId="77777777">
        <w:tc>
          <w:tcPr>
            <w:tcW w:w="4508" w:type="dxa"/>
          </w:tcPr>
          <w:p w14:paraId="69D79145" w14:textId="77777777" w:rsidR="00CF5D31" w:rsidRPr="00CF5D31" w:rsidRDefault="00CF5D31" w:rsidP="008911BC">
            <w:r w:rsidRPr="00CF5D31">
              <w:t>Surface</w:t>
            </w:r>
          </w:p>
        </w:tc>
        <w:tc>
          <w:tcPr>
            <w:tcW w:w="4508" w:type="dxa"/>
          </w:tcPr>
          <w:p w14:paraId="0DECF13E" w14:textId="77777777" w:rsidR="00CF5D31" w:rsidRPr="00CF5D31" w:rsidRDefault="00CF5D31" w:rsidP="008911BC">
            <w:r w:rsidRPr="00CF5D31">
              <w:t>50 à 80 m² (phase 2-3), extensible à 120 m² (phase 5)</w:t>
            </w:r>
          </w:p>
        </w:tc>
      </w:tr>
      <w:tr w:rsidR="00CF5D31" w:rsidRPr="00CF5D31" w14:paraId="6B16DE4D" w14:textId="77777777">
        <w:tc>
          <w:tcPr>
            <w:tcW w:w="4508" w:type="dxa"/>
          </w:tcPr>
          <w:p w14:paraId="5FB1C7D2" w14:textId="77777777" w:rsidR="00CF5D31" w:rsidRPr="00CF5D31" w:rsidRDefault="00CF5D31" w:rsidP="008911BC">
            <w:r w:rsidRPr="00CF5D31">
              <w:t>Structure</w:t>
            </w:r>
          </w:p>
        </w:tc>
        <w:tc>
          <w:tcPr>
            <w:tcW w:w="4508" w:type="dxa"/>
          </w:tcPr>
          <w:p w14:paraId="424BA572" w14:textId="77777777" w:rsidR="00CF5D31" w:rsidRPr="00CF5D31" w:rsidRDefault="00CF5D31" w:rsidP="008911BC">
            <w:r w:rsidRPr="00CF5D31">
              <w:t xml:space="preserve">Ossature en bambou </w:t>
            </w:r>
            <w:proofErr w:type="spellStart"/>
            <w:r w:rsidRPr="00CF5D31">
              <w:t>Guadua</w:t>
            </w:r>
            <w:proofErr w:type="spellEnd"/>
            <w:r w:rsidRPr="00CF5D31">
              <w:t>, toiture en tôle galvanisée avec isolation thermique</w:t>
            </w:r>
          </w:p>
        </w:tc>
      </w:tr>
      <w:tr w:rsidR="00CF5D31" w:rsidRPr="00CF5D31" w14:paraId="58A53F99" w14:textId="77777777">
        <w:tc>
          <w:tcPr>
            <w:tcW w:w="4508" w:type="dxa"/>
          </w:tcPr>
          <w:p w14:paraId="675B32A5" w14:textId="77777777" w:rsidR="00CF5D31" w:rsidRPr="00CF5D31" w:rsidRDefault="00CF5D31" w:rsidP="008911BC">
            <w:r w:rsidRPr="00CF5D31">
              <w:t>Sol</w:t>
            </w:r>
          </w:p>
        </w:tc>
        <w:tc>
          <w:tcPr>
            <w:tcW w:w="4508" w:type="dxa"/>
          </w:tcPr>
          <w:p w14:paraId="30B2DBC1" w14:textId="77777777" w:rsidR="00CF5D31" w:rsidRPr="00CF5D31" w:rsidRDefault="00CF5D31" w:rsidP="008911BC">
            <w:r w:rsidRPr="00CF5D31">
              <w:t>Carrelage ou béton lisse, pente pour évacuation des eaux de lavage</w:t>
            </w:r>
          </w:p>
        </w:tc>
      </w:tr>
      <w:tr w:rsidR="00CF5D31" w:rsidRPr="00CF5D31" w14:paraId="04ED3A95" w14:textId="77777777">
        <w:tc>
          <w:tcPr>
            <w:tcW w:w="4508" w:type="dxa"/>
          </w:tcPr>
          <w:p w14:paraId="5685AB2B" w14:textId="77777777" w:rsidR="00CF5D31" w:rsidRPr="00CF5D31" w:rsidRDefault="00CF5D31" w:rsidP="008911BC">
            <w:r w:rsidRPr="00CF5D31">
              <w:t>Murs</w:t>
            </w:r>
          </w:p>
        </w:tc>
        <w:tc>
          <w:tcPr>
            <w:tcW w:w="4508" w:type="dxa"/>
          </w:tcPr>
          <w:p w14:paraId="6104819C" w14:textId="77777777" w:rsidR="00CF5D31" w:rsidRPr="00CF5D31" w:rsidRDefault="00CF5D31" w:rsidP="008911BC">
            <w:r w:rsidRPr="00CF5D31">
              <w:t>Carrelage jusqu'à 1,5 m de hauteur (zones de production alimentaire), conformes BPF INVIMA</w:t>
            </w:r>
          </w:p>
        </w:tc>
      </w:tr>
      <w:tr w:rsidR="00CF5D31" w:rsidRPr="00CF5D31" w14:paraId="35A8A80E" w14:textId="77777777">
        <w:tc>
          <w:tcPr>
            <w:tcW w:w="4508" w:type="dxa"/>
          </w:tcPr>
          <w:p w14:paraId="1BED11BD" w14:textId="77777777" w:rsidR="00CF5D31" w:rsidRPr="00CF5D31" w:rsidRDefault="00CF5D31" w:rsidP="008911BC">
            <w:r w:rsidRPr="00CF5D31">
              <w:t>Ventilation</w:t>
            </w:r>
          </w:p>
        </w:tc>
        <w:tc>
          <w:tcPr>
            <w:tcW w:w="4508" w:type="dxa"/>
          </w:tcPr>
          <w:p w14:paraId="70CE4E8F" w14:textId="77777777" w:rsidR="00CF5D31" w:rsidRPr="00CF5D31" w:rsidRDefault="00CF5D31" w:rsidP="008911BC">
            <w:r w:rsidRPr="00CF5D31">
              <w:t>Ventilation naturelle + extracteur mécanique au-dessus des zones de cuisson et de fumage</w:t>
            </w:r>
          </w:p>
        </w:tc>
      </w:tr>
      <w:tr w:rsidR="00CF5D31" w:rsidRPr="00CF5D31" w14:paraId="67130C53" w14:textId="77777777">
        <w:tc>
          <w:tcPr>
            <w:tcW w:w="4508" w:type="dxa"/>
          </w:tcPr>
          <w:p w14:paraId="2243EE57" w14:textId="77777777" w:rsidR="00CF5D31" w:rsidRPr="00CF5D31" w:rsidRDefault="00CF5D31" w:rsidP="008911BC">
            <w:r w:rsidRPr="00CF5D31">
              <w:t>Eau</w:t>
            </w:r>
          </w:p>
        </w:tc>
        <w:tc>
          <w:tcPr>
            <w:tcW w:w="4508" w:type="dxa"/>
          </w:tcPr>
          <w:p w14:paraId="231B3D80" w14:textId="77777777" w:rsidR="00CF5D31" w:rsidRPr="00CF5D31" w:rsidRDefault="00CF5D31" w:rsidP="008911BC">
            <w:r w:rsidRPr="00CF5D31">
              <w:t>Eau courante froide et chaude, évier inox double bac, raccordement à la récupération des eaux de pluie</w:t>
            </w:r>
          </w:p>
        </w:tc>
      </w:tr>
    </w:tbl>
    <w:p w14:paraId="6AA25CF9" w14:textId="77777777" w:rsidR="00CF5D31" w:rsidRPr="00155B9A" w:rsidRDefault="00CF5D31" w:rsidP="00155B9A"/>
    <w:p w14:paraId="50362FCB" w14:textId="467E7526" w:rsidR="33CE65F2" w:rsidRDefault="33CE65F2" w:rsidP="01DFBA16">
      <w:pPr>
        <w:spacing w:before="80" w:after="80"/>
      </w:pPr>
      <w:r w:rsidRPr="01DFBA16">
        <w:rPr>
          <w:rFonts w:ascii="Arial" w:eastAsia="Arial" w:hAnsi="Arial" w:cs="Arial"/>
          <w:sz w:val="22"/>
          <w:szCs w:val="22"/>
        </w:rPr>
        <w:t xml:space="preserve"> </w:t>
      </w:r>
    </w:p>
    <w:p w14:paraId="317648CA" w14:textId="7757A179" w:rsidR="33CE65F2" w:rsidRPr="00D559EC" w:rsidRDefault="33CE65F2" w:rsidP="00D559EC">
      <w:pPr>
        <w:pStyle w:val="Heading3"/>
      </w:pPr>
      <w:r w:rsidRPr="00D559EC">
        <w:t>5.3.2. Zones fonctionnelles</w:t>
      </w:r>
    </w:p>
    <w:p w14:paraId="1B3F0F9C" w14:textId="77777777" w:rsidR="00D559EC" w:rsidRDefault="00D559EC" w:rsidP="00D559EC"/>
    <w:tbl>
      <w:tblPr>
        <w:tblStyle w:val="TableGrid"/>
        <w:tblW w:w="0" w:type="auto"/>
        <w:tblLook w:val="04A0" w:firstRow="1" w:lastRow="0" w:firstColumn="1" w:lastColumn="0" w:noHBand="0" w:noVBand="1"/>
      </w:tblPr>
      <w:tblGrid>
        <w:gridCol w:w="4508"/>
        <w:gridCol w:w="4508"/>
      </w:tblGrid>
      <w:tr w:rsidR="00CF5D31" w:rsidRPr="00CF5D31" w14:paraId="407C0714" w14:textId="77777777">
        <w:tc>
          <w:tcPr>
            <w:tcW w:w="4508" w:type="dxa"/>
          </w:tcPr>
          <w:p w14:paraId="790B7F74" w14:textId="77777777" w:rsidR="00CF5D31" w:rsidRPr="00CF5D31" w:rsidRDefault="00CF5D31" w:rsidP="008911BC">
            <w:r w:rsidRPr="00CF5D31">
              <w:t>Zone</w:t>
            </w:r>
          </w:p>
        </w:tc>
        <w:tc>
          <w:tcPr>
            <w:tcW w:w="4508" w:type="dxa"/>
          </w:tcPr>
          <w:p w14:paraId="49258C16" w14:textId="77777777" w:rsidR="00CF5D31" w:rsidRPr="00CF5D31" w:rsidRDefault="00CF5D31" w:rsidP="008911BC">
            <w:r w:rsidRPr="00CF5D31">
              <w:t>Description</w:t>
            </w:r>
          </w:p>
        </w:tc>
      </w:tr>
      <w:tr w:rsidR="00CF5D31" w:rsidRPr="00CF5D31" w14:paraId="5F749B07" w14:textId="77777777">
        <w:tc>
          <w:tcPr>
            <w:tcW w:w="4508" w:type="dxa"/>
          </w:tcPr>
          <w:p w14:paraId="712850FF" w14:textId="77777777" w:rsidR="00CF5D31" w:rsidRPr="00CF5D31" w:rsidRDefault="00CF5D31" w:rsidP="008911BC">
            <w:r w:rsidRPr="00CF5D31">
              <w:t>Zone de réception et tri des matières premières</w:t>
            </w:r>
          </w:p>
        </w:tc>
        <w:tc>
          <w:tcPr>
            <w:tcW w:w="4508" w:type="dxa"/>
          </w:tcPr>
          <w:p w14:paraId="32B83276" w14:textId="77777777" w:rsidR="00CF5D31" w:rsidRPr="00CF5D31" w:rsidRDefault="00CF5D31" w:rsidP="008911BC">
            <w:r w:rsidRPr="00CF5D31">
              <w:t>Espace de réception, lavage et tri initial des productions primaires (fruits, légumes, productions animales)</w:t>
            </w:r>
          </w:p>
        </w:tc>
      </w:tr>
      <w:tr w:rsidR="00CF5D31" w:rsidRPr="00CF5D31" w14:paraId="140E2110" w14:textId="77777777">
        <w:tc>
          <w:tcPr>
            <w:tcW w:w="4508" w:type="dxa"/>
          </w:tcPr>
          <w:p w14:paraId="176C444C" w14:textId="77777777" w:rsidR="00CF5D31" w:rsidRPr="00CF5D31" w:rsidRDefault="00CF5D31" w:rsidP="008911BC">
            <w:r w:rsidRPr="00CF5D31">
              <w:t>Zone de production alimentaire</w:t>
            </w:r>
          </w:p>
        </w:tc>
        <w:tc>
          <w:tcPr>
            <w:tcW w:w="4508" w:type="dxa"/>
          </w:tcPr>
          <w:p w14:paraId="2F84C88A" w14:textId="77777777" w:rsidR="00CF5D31" w:rsidRPr="00CF5D31" w:rsidRDefault="00CF5D31" w:rsidP="008911BC">
            <w:r w:rsidRPr="00CF5D31">
              <w:t>Espace équipé pour la transformation (cuisson, fermentation, fumage, mise en pot)</w:t>
            </w:r>
          </w:p>
        </w:tc>
      </w:tr>
      <w:tr w:rsidR="00CF5D31" w:rsidRPr="00CF5D31" w14:paraId="75D75B43" w14:textId="77777777">
        <w:tc>
          <w:tcPr>
            <w:tcW w:w="4508" w:type="dxa"/>
          </w:tcPr>
          <w:p w14:paraId="7D172EDC" w14:textId="77777777" w:rsidR="00CF5D31" w:rsidRPr="00CF5D31" w:rsidRDefault="00CF5D31" w:rsidP="008911BC">
            <w:r w:rsidRPr="00CF5D31">
              <w:t>Zone cosmétique</w:t>
            </w:r>
          </w:p>
        </w:tc>
        <w:tc>
          <w:tcPr>
            <w:tcW w:w="4508" w:type="dxa"/>
          </w:tcPr>
          <w:p w14:paraId="7D6DBC22" w14:textId="77777777" w:rsidR="00CF5D31" w:rsidRPr="00CF5D31" w:rsidRDefault="00CF5D31" w:rsidP="008911BC">
            <w:r w:rsidRPr="00CF5D31">
              <w:t>Espace séparé ou compartimenté pour les formulations cosmétiques (propreté renforcée)</w:t>
            </w:r>
          </w:p>
        </w:tc>
      </w:tr>
      <w:tr w:rsidR="00CF5D31" w:rsidRPr="00CF5D31" w14:paraId="484D92FE" w14:textId="77777777">
        <w:tc>
          <w:tcPr>
            <w:tcW w:w="4508" w:type="dxa"/>
          </w:tcPr>
          <w:p w14:paraId="61D4FD5E" w14:textId="77777777" w:rsidR="00CF5D31" w:rsidRPr="00CF5D31" w:rsidRDefault="00CF5D31" w:rsidP="008911BC">
            <w:r w:rsidRPr="00CF5D31">
              <w:t>Zone artisanat</w:t>
            </w:r>
          </w:p>
        </w:tc>
        <w:tc>
          <w:tcPr>
            <w:tcW w:w="4508" w:type="dxa"/>
          </w:tcPr>
          <w:p w14:paraId="4308EBDF" w14:textId="77777777" w:rsidR="00CF5D31" w:rsidRPr="00CF5D31" w:rsidRDefault="00CF5D31" w:rsidP="008911BC">
            <w:r w:rsidRPr="00CF5D31">
              <w:t>Espace ouvert ou semi-ouvert pour le travail du bambou et des fibres</w:t>
            </w:r>
          </w:p>
        </w:tc>
      </w:tr>
      <w:tr w:rsidR="00CF5D31" w:rsidRPr="00CF5D31" w14:paraId="464F413C" w14:textId="77777777">
        <w:tc>
          <w:tcPr>
            <w:tcW w:w="4508" w:type="dxa"/>
          </w:tcPr>
          <w:p w14:paraId="630CF0F7" w14:textId="77777777" w:rsidR="00CF5D31" w:rsidRPr="00CF5D31" w:rsidRDefault="00CF5D31" w:rsidP="008911BC">
            <w:r w:rsidRPr="00CF5D31">
              <w:t>Zone de conditionnement et étiquetage</w:t>
            </w:r>
          </w:p>
        </w:tc>
        <w:tc>
          <w:tcPr>
            <w:tcW w:w="4508" w:type="dxa"/>
          </w:tcPr>
          <w:p w14:paraId="028513A5" w14:textId="77777777" w:rsidR="00CF5D31" w:rsidRPr="00CF5D31" w:rsidRDefault="00CF5D31" w:rsidP="008911BC">
            <w:r w:rsidRPr="00CF5D31">
              <w:t>Tables de travail, étiqueteuse, espace de stockage des emballages</w:t>
            </w:r>
          </w:p>
        </w:tc>
      </w:tr>
      <w:tr w:rsidR="00CF5D31" w:rsidRPr="00CF5D31" w14:paraId="7F00BE13" w14:textId="77777777">
        <w:tc>
          <w:tcPr>
            <w:tcW w:w="4508" w:type="dxa"/>
          </w:tcPr>
          <w:p w14:paraId="69867FA7" w14:textId="77777777" w:rsidR="00CF5D31" w:rsidRPr="00CF5D31" w:rsidRDefault="00CF5D31" w:rsidP="008911BC">
            <w:r w:rsidRPr="00CF5D31">
              <w:t>Stockage produits finis</w:t>
            </w:r>
          </w:p>
        </w:tc>
        <w:tc>
          <w:tcPr>
            <w:tcW w:w="4508" w:type="dxa"/>
          </w:tcPr>
          <w:p w14:paraId="67DC06E0" w14:textId="77777777" w:rsidR="00CF5D31" w:rsidRPr="00CF5D31" w:rsidRDefault="00CF5D31" w:rsidP="008911BC">
            <w:r w:rsidRPr="00CF5D31">
              <w:t>Espace sec et ventilé, rayonnages, réfrigérateur pour produits frais</w:t>
            </w:r>
          </w:p>
        </w:tc>
      </w:tr>
      <w:tr w:rsidR="00CF5D31" w:rsidRPr="00CF5D31" w14:paraId="7BE8152C" w14:textId="77777777">
        <w:tc>
          <w:tcPr>
            <w:tcW w:w="4508" w:type="dxa"/>
          </w:tcPr>
          <w:p w14:paraId="5A88E506" w14:textId="77777777" w:rsidR="00CF5D31" w:rsidRPr="00CF5D31" w:rsidRDefault="00CF5D31" w:rsidP="008911BC">
            <w:r w:rsidRPr="00CF5D31">
              <w:t>Boutique / point de vente sur site</w:t>
            </w:r>
          </w:p>
        </w:tc>
        <w:tc>
          <w:tcPr>
            <w:tcW w:w="4508" w:type="dxa"/>
          </w:tcPr>
          <w:p w14:paraId="50C6F66A" w14:textId="77777777" w:rsidR="00CF5D31" w:rsidRPr="00CF5D31" w:rsidRDefault="00CF5D31" w:rsidP="008911BC">
            <w:r w:rsidRPr="00CF5D31">
              <w:t>Espace accueil clients, présentation des produits, caisse, zone dégustation</w:t>
            </w:r>
          </w:p>
        </w:tc>
      </w:tr>
    </w:tbl>
    <w:p w14:paraId="41F85B5B" w14:textId="77777777" w:rsidR="00CF5D31" w:rsidRPr="00D559EC" w:rsidRDefault="00CF5D31" w:rsidP="00D559EC"/>
    <w:p w14:paraId="0E91052F" w14:textId="086AAC98" w:rsidR="33CE65F2" w:rsidRDefault="33CE65F2" w:rsidP="01DFBA16">
      <w:pPr>
        <w:spacing w:before="80" w:after="80"/>
      </w:pPr>
      <w:r w:rsidRPr="01DFBA16">
        <w:rPr>
          <w:rFonts w:ascii="Arial" w:eastAsia="Arial" w:hAnsi="Arial" w:cs="Arial"/>
          <w:sz w:val="22"/>
          <w:szCs w:val="22"/>
        </w:rPr>
        <w:t xml:space="preserve"> </w:t>
      </w:r>
    </w:p>
    <w:p w14:paraId="3B7B9E3B" w14:textId="02C70AF4" w:rsidR="33CE65F2" w:rsidRPr="00D559EC" w:rsidRDefault="33CE65F2" w:rsidP="00D559EC">
      <w:pPr>
        <w:pStyle w:val="Heading2"/>
      </w:pPr>
      <w:r w:rsidRPr="00D559EC">
        <w:t>5.4. Normes sanitaires et réglementaires</w:t>
      </w:r>
    </w:p>
    <w:p w14:paraId="43D3A67C" w14:textId="698185F8" w:rsidR="33CE65F2" w:rsidRDefault="33CE65F2" w:rsidP="01DFBA16">
      <w:pPr>
        <w:spacing w:before="80" w:after="80"/>
        <w:jc w:val="both"/>
      </w:pPr>
      <w:r w:rsidRPr="01DFBA16">
        <w:rPr>
          <w:rFonts w:ascii="Arial" w:eastAsia="Arial" w:hAnsi="Arial" w:cs="Arial"/>
          <w:sz w:val="22"/>
          <w:szCs w:val="22"/>
        </w:rPr>
        <w:t>La conformité réglementaire est une priorité absolue pour garantir la commercialisation légale des produits transformés. En Colombie, le cadre réglementaire applicable est :</w:t>
      </w:r>
    </w:p>
    <w:p w14:paraId="5DAD5D3C" w14:textId="419E8CD7"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 xml:space="preserve">INVIMA (Instituto </w:t>
      </w:r>
      <w:proofErr w:type="spellStart"/>
      <w:r w:rsidRPr="01DFBA16">
        <w:rPr>
          <w:rFonts w:ascii="Arial" w:eastAsia="Arial" w:hAnsi="Arial" w:cs="Arial"/>
          <w:sz w:val="22"/>
          <w:szCs w:val="22"/>
        </w:rPr>
        <w:t>Nacional</w:t>
      </w:r>
      <w:proofErr w:type="spellEnd"/>
      <w:r w:rsidRPr="01DFBA16">
        <w:rPr>
          <w:rFonts w:ascii="Arial" w:eastAsia="Arial" w:hAnsi="Arial" w:cs="Arial"/>
          <w:sz w:val="22"/>
          <w:szCs w:val="22"/>
        </w:rPr>
        <w:t xml:space="preserve"> de </w:t>
      </w:r>
      <w:proofErr w:type="spellStart"/>
      <w:r w:rsidRPr="01DFBA16">
        <w:rPr>
          <w:rFonts w:ascii="Arial" w:eastAsia="Arial" w:hAnsi="Arial" w:cs="Arial"/>
          <w:sz w:val="22"/>
          <w:szCs w:val="22"/>
        </w:rPr>
        <w:t>Vigilancia</w:t>
      </w:r>
      <w:proofErr w:type="spellEnd"/>
      <w:r w:rsidRPr="01DFBA16">
        <w:rPr>
          <w:rFonts w:ascii="Arial" w:eastAsia="Arial" w:hAnsi="Arial" w:cs="Arial"/>
          <w:sz w:val="22"/>
          <w:szCs w:val="22"/>
        </w:rPr>
        <w:t xml:space="preserve"> de </w:t>
      </w:r>
      <w:proofErr w:type="spellStart"/>
      <w:r w:rsidRPr="01DFBA16">
        <w:rPr>
          <w:rFonts w:ascii="Arial" w:eastAsia="Arial" w:hAnsi="Arial" w:cs="Arial"/>
          <w:sz w:val="22"/>
          <w:szCs w:val="22"/>
        </w:rPr>
        <w:t>Medicamentos</w:t>
      </w:r>
      <w:proofErr w:type="spellEnd"/>
      <w:r w:rsidRPr="01DFBA16">
        <w:rPr>
          <w:rFonts w:ascii="Arial" w:eastAsia="Arial" w:hAnsi="Arial" w:cs="Arial"/>
          <w:sz w:val="22"/>
          <w:szCs w:val="22"/>
        </w:rPr>
        <w:t xml:space="preserve"> y </w:t>
      </w:r>
      <w:proofErr w:type="spellStart"/>
      <w:r w:rsidRPr="01DFBA16">
        <w:rPr>
          <w:rFonts w:ascii="Arial" w:eastAsia="Arial" w:hAnsi="Arial" w:cs="Arial"/>
          <w:sz w:val="22"/>
          <w:szCs w:val="22"/>
        </w:rPr>
        <w:t>Alimentos</w:t>
      </w:r>
      <w:proofErr w:type="spellEnd"/>
      <w:r w:rsidRPr="01DFBA16">
        <w:rPr>
          <w:rFonts w:ascii="Arial" w:eastAsia="Arial" w:hAnsi="Arial" w:cs="Arial"/>
          <w:sz w:val="22"/>
          <w:szCs w:val="22"/>
        </w:rPr>
        <w:t>) : enregistrement sanitaire pour les produits alimentaires transformés, cosmétiques et produits de soin</w:t>
      </w:r>
    </w:p>
    <w:p w14:paraId="51CCCC4B" w14:textId="12441B0F"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 xml:space="preserve">Régime </w:t>
      </w:r>
      <w:proofErr w:type="spellStart"/>
      <w:r w:rsidRPr="01DFBA16">
        <w:rPr>
          <w:rFonts w:ascii="Arial" w:eastAsia="Arial" w:hAnsi="Arial" w:cs="Arial"/>
          <w:sz w:val="22"/>
          <w:szCs w:val="22"/>
        </w:rPr>
        <w:t>Pequeño</w:t>
      </w:r>
      <w:proofErr w:type="spellEnd"/>
      <w:r w:rsidRPr="01DFBA16">
        <w:rPr>
          <w:rFonts w:ascii="Arial" w:eastAsia="Arial" w:hAnsi="Arial" w:cs="Arial"/>
          <w:sz w:val="22"/>
          <w:szCs w:val="22"/>
        </w:rPr>
        <w:t xml:space="preserve"> </w:t>
      </w:r>
      <w:proofErr w:type="spellStart"/>
      <w:r w:rsidRPr="01DFBA16">
        <w:rPr>
          <w:rFonts w:ascii="Arial" w:eastAsia="Arial" w:hAnsi="Arial" w:cs="Arial"/>
          <w:sz w:val="22"/>
          <w:szCs w:val="22"/>
        </w:rPr>
        <w:t>Productor</w:t>
      </w:r>
      <w:proofErr w:type="spellEnd"/>
      <w:r w:rsidRPr="01DFBA16">
        <w:rPr>
          <w:rFonts w:ascii="Arial" w:eastAsia="Arial" w:hAnsi="Arial" w:cs="Arial"/>
          <w:sz w:val="22"/>
          <w:szCs w:val="22"/>
        </w:rPr>
        <w:t xml:space="preserve"> (pour les unités de production artisanale à petite échelle) : procédure simplifiée via </w:t>
      </w:r>
      <w:proofErr w:type="spellStart"/>
      <w:r w:rsidRPr="01DFBA16">
        <w:rPr>
          <w:rFonts w:ascii="Arial" w:eastAsia="Arial" w:hAnsi="Arial" w:cs="Arial"/>
          <w:sz w:val="22"/>
          <w:szCs w:val="22"/>
        </w:rPr>
        <w:t>auto-déclaration</w:t>
      </w:r>
      <w:proofErr w:type="spellEnd"/>
      <w:r w:rsidRPr="01DFBA16">
        <w:rPr>
          <w:rFonts w:ascii="Arial" w:eastAsia="Arial" w:hAnsi="Arial" w:cs="Arial"/>
          <w:sz w:val="22"/>
          <w:szCs w:val="22"/>
        </w:rPr>
        <w:t xml:space="preserve"> et respect des Bonnes Pratiques de Fabrication (BPF)</w:t>
      </w:r>
    </w:p>
    <w:p w14:paraId="4FC039BC" w14:textId="0D8AAC78"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 xml:space="preserve">Résolution INVIMA 2674/2013 : conditions </w:t>
      </w:r>
      <w:proofErr w:type="spellStart"/>
      <w:r w:rsidRPr="01DFBA16">
        <w:rPr>
          <w:rFonts w:ascii="Arial" w:eastAsia="Arial" w:hAnsi="Arial" w:cs="Arial"/>
          <w:sz w:val="22"/>
          <w:szCs w:val="22"/>
        </w:rPr>
        <w:t>higiénico</w:t>
      </w:r>
      <w:proofErr w:type="spellEnd"/>
      <w:r w:rsidRPr="01DFBA16">
        <w:rPr>
          <w:rFonts w:ascii="Arial" w:eastAsia="Arial" w:hAnsi="Arial" w:cs="Arial"/>
          <w:sz w:val="22"/>
          <w:szCs w:val="22"/>
        </w:rPr>
        <w:t>-sanitaires pour les établissements de production d'aliments</w:t>
      </w:r>
    </w:p>
    <w:p w14:paraId="0F0F6A12" w14:textId="6B1162C2"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 xml:space="preserve">Décret 612/2000 : cosmétiques artisanaux, régime de </w:t>
      </w:r>
      <w:proofErr w:type="spellStart"/>
      <w:r w:rsidRPr="01DFBA16">
        <w:rPr>
          <w:rFonts w:ascii="Arial" w:eastAsia="Arial" w:hAnsi="Arial" w:cs="Arial"/>
          <w:sz w:val="22"/>
          <w:szCs w:val="22"/>
        </w:rPr>
        <w:t>notificación</w:t>
      </w:r>
      <w:proofErr w:type="spellEnd"/>
      <w:r w:rsidRPr="01DFBA16">
        <w:rPr>
          <w:rFonts w:ascii="Arial" w:eastAsia="Arial" w:hAnsi="Arial" w:cs="Arial"/>
          <w:sz w:val="22"/>
          <w:szCs w:val="22"/>
        </w:rPr>
        <w:t xml:space="preserve"> </w:t>
      </w:r>
      <w:proofErr w:type="spellStart"/>
      <w:r w:rsidRPr="01DFBA16">
        <w:rPr>
          <w:rFonts w:ascii="Arial" w:eastAsia="Arial" w:hAnsi="Arial" w:cs="Arial"/>
          <w:sz w:val="22"/>
          <w:szCs w:val="22"/>
        </w:rPr>
        <w:t>sanitaria</w:t>
      </w:r>
      <w:proofErr w:type="spellEnd"/>
    </w:p>
    <w:p w14:paraId="74920639" w14:textId="62F0ED71" w:rsidR="33CE65F2" w:rsidRDefault="33CE65F2" w:rsidP="01DFBA16">
      <w:pPr>
        <w:spacing w:before="80" w:after="80"/>
      </w:pPr>
      <w:r w:rsidRPr="01DFBA16">
        <w:rPr>
          <w:rFonts w:ascii="Arial" w:eastAsia="Arial" w:hAnsi="Arial" w:cs="Arial"/>
          <w:sz w:val="22"/>
          <w:szCs w:val="22"/>
        </w:rPr>
        <w:t xml:space="preserve"> </w:t>
      </w:r>
    </w:p>
    <w:p w14:paraId="5732E883" w14:textId="77777777" w:rsidR="00903588" w:rsidRPr="00903588" w:rsidRDefault="33CE65F2" w:rsidP="00903588">
      <w:pPr>
        <w:pStyle w:val="Heading4"/>
        <w:rPr>
          <w:rFonts w:eastAsia="Arial"/>
        </w:rPr>
      </w:pPr>
      <w:r w:rsidRPr="01DFBA16">
        <w:rPr>
          <w:rFonts w:eastAsia="Arial"/>
        </w:rPr>
        <w:t xml:space="preserve"> </w:t>
      </w:r>
      <w:r w:rsidR="00903588" w:rsidRPr="00903588">
        <w:rPr>
          <w:rFonts w:eastAsia="Arial"/>
        </w:rPr>
        <w:t>Plan de mise en conformité INVIMA</w:t>
      </w:r>
    </w:p>
    <w:p w14:paraId="18314927" w14:textId="570ECE24" w:rsidR="33CE65F2" w:rsidRDefault="00903588" w:rsidP="00903588">
      <w:pPr>
        <w:spacing w:before="80" w:after="80"/>
      </w:pPr>
      <w:r w:rsidRPr="00903588">
        <w:rPr>
          <w:rFonts w:ascii="Arial" w:eastAsia="Arial" w:hAnsi="Arial" w:cs="Arial"/>
          <w:sz w:val="22"/>
          <w:szCs w:val="22"/>
        </w:rPr>
        <w:t xml:space="preserve">Phase 2 (démarrage) : fonctionnement sous régime </w:t>
      </w:r>
      <w:proofErr w:type="spellStart"/>
      <w:r w:rsidRPr="00903588">
        <w:rPr>
          <w:rFonts w:ascii="Arial" w:eastAsia="Arial" w:hAnsi="Arial" w:cs="Arial"/>
          <w:sz w:val="22"/>
          <w:szCs w:val="22"/>
        </w:rPr>
        <w:t>auto-consommation</w:t>
      </w:r>
      <w:proofErr w:type="spellEnd"/>
      <w:r w:rsidRPr="00903588">
        <w:rPr>
          <w:rFonts w:ascii="Arial" w:eastAsia="Arial" w:hAnsi="Arial" w:cs="Arial"/>
          <w:sz w:val="22"/>
          <w:szCs w:val="22"/>
        </w:rPr>
        <w:t xml:space="preserve"> et vente directe (marchés, ferme). Phase 3 : dépôt du dossier INVIMA </w:t>
      </w:r>
      <w:proofErr w:type="spellStart"/>
      <w:r w:rsidRPr="00903588">
        <w:rPr>
          <w:rFonts w:ascii="Arial" w:eastAsia="Arial" w:hAnsi="Arial" w:cs="Arial"/>
          <w:sz w:val="22"/>
          <w:szCs w:val="22"/>
        </w:rPr>
        <w:t>Pequeño</w:t>
      </w:r>
      <w:proofErr w:type="spellEnd"/>
      <w:r w:rsidRPr="00903588">
        <w:rPr>
          <w:rFonts w:ascii="Arial" w:eastAsia="Arial" w:hAnsi="Arial" w:cs="Arial"/>
          <w:sz w:val="22"/>
          <w:szCs w:val="22"/>
        </w:rPr>
        <w:t xml:space="preserve"> </w:t>
      </w:r>
      <w:proofErr w:type="spellStart"/>
      <w:r w:rsidRPr="00903588">
        <w:rPr>
          <w:rFonts w:ascii="Arial" w:eastAsia="Arial" w:hAnsi="Arial" w:cs="Arial"/>
          <w:sz w:val="22"/>
          <w:szCs w:val="22"/>
        </w:rPr>
        <w:t>Productor</w:t>
      </w:r>
      <w:proofErr w:type="spellEnd"/>
      <w:r w:rsidRPr="00903588">
        <w:rPr>
          <w:rFonts w:ascii="Arial" w:eastAsia="Arial" w:hAnsi="Arial" w:cs="Arial"/>
          <w:sz w:val="22"/>
          <w:szCs w:val="22"/>
        </w:rPr>
        <w:t>. Phase 4 : enregistrement complet et étiquetage conforme. Phase 5 : certification BPF, accès aux marchés nationaux et à l'export.</w:t>
      </w:r>
    </w:p>
    <w:p w14:paraId="426B8D5F" w14:textId="4B8A393C" w:rsidR="33CE65F2" w:rsidRPr="00903588" w:rsidRDefault="33CE65F2" w:rsidP="00903588">
      <w:pPr>
        <w:pStyle w:val="Heading2"/>
      </w:pPr>
      <w:r w:rsidRPr="00903588">
        <w:t>5.5. Outils numériques de gestion</w:t>
      </w:r>
    </w:p>
    <w:p w14:paraId="1BA11D0A" w14:textId="0F4392F3" w:rsidR="33CE65F2" w:rsidRDefault="33CE65F2" w:rsidP="01DFBA16">
      <w:pPr>
        <w:spacing w:before="80" w:after="80"/>
        <w:jc w:val="both"/>
      </w:pPr>
      <w:r w:rsidRPr="01DFBA16">
        <w:rPr>
          <w:rFonts w:ascii="Arial" w:eastAsia="Arial" w:hAnsi="Arial" w:cs="Arial"/>
          <w:sz w:val="22"/>
          <w:szCs w:val="22"/>
        </w:rPr>
        <w:t xml:space="preserve">Le pôle transformation &amp; artisanat bénéficiera d'un module dédié dans l'application </w:t>
      </w:r>
      <w:proofErr w:type="spellStart"/>
      <w:r w:rsidRPr="01DFBA16">
        <w:rPr>
          <w:rFonts w:ascii="Arial" w:eastAsia="Arial" w:hAnsi="Arial" w:cs="Arial"/>
          <w:sz w:val="22"/>
          <w:szCs w:val="22"/>
        </w:rPr>
        <w:t>AgroFlow</w:t>
      </w:r>
      <w:proofErr w:type="spellEnd"/>
      <w:r w:rsidRPr="01DFBA16">
        <w:rPr>
          <w:rFonts w:ascii="Arial" w:eastAsia="Arial" w:hAnsi="Arial" w:cs="Arial"/>
          <w:sz w:val="22"/>
          <w:szCs w:val="22"/>
        </w:rPr>
        <w:t xml:space="preserve"> et sera connecté à l'application commerciale Esmeralda &amp; Co, assurant une gestion intégrée des stocks, de la production et des ventes.</w:t>
      </w:r>
    </w:p>
    <w:p w14:paraId="2C560875" w14:textId="1FDF9D8A" w:rsidR="33CE65F2" w:rsidRDefault="33CE65F2" w:rsidP="01DFBA16">
      <w:pPr>
        <w:spacing w:before="80" w:after="80"/>
        <w:rPr>
          <w:rFonts w:ascii="Arial" w:eastAsia="Arial" w:hAnsi="Arial" w:cs="Arial"/>
          <w:sz w:val="22"/>
          <w:szCs w:val="22"/>
        </w:rPr>
      </w:pPr>
    </w:p>
    <w:tbl>
      <w:tblPr>
        <w:tblStyle w:val="TableGrid"/>
        <w:tblW w:w="0" w:type="auto"/>
        <w:tblLook w:val="04A0" w:firstRow="1" w:lastRow="0" w:firstColumn="1" w:lastColumn="0" w:noHBand="0" w:noVBand="1"/>
      </w:tblPr>
      <w:tblGrid>
        <w:gridCol w:w="3005"/>
        <w:gridCol w:w="3005"/>
        <w:gridCol w:w="3006"/>
      </w:tblGrid>
      <w:tr w:rsidR="00CF5D31" w:rsidRPr="00CF5D31" w14:paraId="025E2B37" w14:textId="77777777">
        <w:tc>
          <w:tcPr>
            <w:tcW w:w="3005" w:type="dxa"/>
          </w:tcPr>
          <w:p w14:paraId="034677EA" w14:textId="77777777" w:rsidR="00CF5D31" w:rsidRPr="00CF5D31" w:rsidRDefault="00CF5D31" w:rsidP="008911BC">
            <w:pPr>
              <w:spacing w:before="80" w:after="80"/>
            </w:pPr>
            <w:r w:rsidRPr="00CF5D31">
              <w:t>Fonctionnalité</w:t>
            </w:r>
          </w:p>
        </w:tc>
        <w:tc>
          <w:tcPr>
            <w:tcW w:w="3005" w:type="dxa"/>
          </w:tcPr>
          <w:p w14:paraId="4172EBA1" w14:textId="77777777" w:rsidR="00CF5D31" w:rsidRPr="00CF5D31" w:rsidRDefault="00CF5D31" w:rsidP="008911BC">
            <w:pPr>
              <w:spacing w:before="80" w:after="80"/>
            </w:pPr>
            <w:r w:rsidRPr="00CF5D31">
              <w:t>Application</w:t>
            </w:r>
          </w:p>
        </w:tc>
        <w:tc>
          <w:tcPr>
            <w:tcW w:w="3006" w:type="dxa"/>
          </w:tcPr>
          <w:p w14:paraId="70C64BFD" w14:textId="77777777" w:rsidR="00CF5D31" w:rsidRPr="00CF5D31" w:rsidRDefault="00CF5D31" w:rsidP="008911BC">
            <w:pPr>
              <w:spacing w:before="80" w:after="80"/>
            </w:pPr>
            <w:r w:rsidRPr="00CF5D31">
              <w:t>Description</w:t>
            </w:r>
          </w:p>
        </w:tc>
      </w:tr>
      <w:tr w:rsidR="00CF5D31" w:rsidRPr="00CF5D31" w14:paraId="1C37C114" w14:textId="77777777">
        <w:tc>
          <w:tcPr>
            <w:tcW w:w="3005" w:type="dxa"/>
          </w:tcPr>
          <w:p w14:paraId="71AC8BA8" w14:textId="77777777" w:rsidR="00CF5D31" w:rsidRPr="00CF5D31" w:rsidRDefault="00CF5D31" w:rsidP="008911BC">
            <w:pPr>
              <w:spacing w:before="80" w:after="80"/>
            </w:pPr>
            <w:r w:rsidRPr="00CF5D31">
              <w:t>Suivi des stocks de matières premières</w:t>
            </w:r>
          </w:p>
        </w:tc>
        <w:tc>
          <w:tcPr>
            <w:tcW w:w="3005" w:type="dxa"/>
          </w:tcPr>
          <w:p w14:paraId="0376B275" w14:textId="77777777" w:rsidR="00CF5D31" w:rsidRPr="00CF5D31" w:rsidRDefault="00CF5D31" w:rsidP="008911BC">
            <w:pPr>
              <w:spacing w:before="80" w:after="80"/>
            </w:pPr>
            <w:proofErr w:type="spellStart"/>
            <w:r w:rsidRPr="00CF5D31">
              <w:t>AgroFlow</w:t>
            </w:r>
            <w:proofErr w:type="spellEnd"/>
            <w:r w:rsidRPr="00CF5D31">
              <w:t xml:space="preserve"> - Module transformation</w:t>
            </w:r>
          </w:p>
        </w:tc>
        <w:tc>
          <w:tcPr>
            <w:tcW w:w="3006" w:type="dxa"/>
          </w:tcPr>
          <w:p w14:paraId="7BA8F7CF" w14:textId="77777777" w:rsidR="00CF5D31" w:rsidRPr="00CF5D31" w:rsidRDefault="00CF5D31" w:rsidP="008911BC">
            <w:pPr>
              <w:spacing w:before="80" w:after="80"/>
            </w:pPr>
            <w:r w:rsidRPr="00CF5D31">
              <w:t>Réception des flux entrants (fruits, légumes, productions animales), stocks disponibles pour transformation</w:t>
            </w:r>
          </w:p>
        </w:tc>
      </w:tr>
      <w:tr w:rsidR="00CF5D31" w:rsidRPr="00CF5D31" w14:paraId="3C49661C" w14:textId="77777777">
        <w:tc>
          <w:tcPr>
            <w:tcW w:w="3005" w:type="dxa"/>
          </w:tcPr>
          <w:p w14:paraId="21F6DFEE" w14:textId="77777777" w:rsidR="00CF5D31" w:rsidRPr="00CF5D31" w:rsidRDefault="00CF5D31" w:rsidP="008911BC">
            <w:pPr>
              <w:spacing w:before="80" w:after="80"/>
            </w:pPr>
            <w:r w:rsidRPr="00CF5D31">
              <w:t>Planification de la production</w:t>
            </w:r>
          </w:p>
        </w:tc>
        <w:tc>
          <w:tcPr>
            <w:tcW w:w="3005" w:type="dxa"/>
          </w:tcPr>
          <w:p w14:paraId="16F961C4" w14:textId="77777777" w:rsidR="00CF5D31" w:rsidRPr="00CF5D31" w:rsidRDefault="00CF5D31" w:rsidP="008911BC">
            <w:pPr>
              <w:spacing w:before="80" w:after="80"/>
            </w:pPr>
            <w:proofErr w:type="spellStart"/>
            <w:r w:rsidRPr="00CF5D31">
              <w:t>AgroFlow</w:t>
            </w:r>
            <w:proofErr w:type="spellEnd"/>
            <w:r w:rsidRPr="00CF5D31">
              <w:t xml:space="preserve"> - Module transformation</w:t>
            </w:r>
          </w:p>
        </w:tc>
        <w:tc>
          <w:tcPr>
            <w:tcW w:w="3006" w:type="dxa"/>
          </w:tcPr>
          <w:p w14:paraId="7828476F" w14:textId="77777777" w:rsidR="00CF5D31" w:rsidRPr="00CF5D31" w:rsidRDefault="00CF5D31" w:rsidP="008911BC">
            <w:pPr>
              <w:spacing w:before="80" w:after="80"/>
            </w:pPr>
            <w:r w:rsidRPr="00CF5D31">
              <w:t>Planification des lots de production selon les stocks et les commandes, calendrier des transformations</w:t>
            </w:r>
          </w:p>
        </w:tc>
      </w:tr>
      <w:tr w:rsidR="00CF5D31" w:rsidRPr="00CF5D31" w14:paraId="6F84C161" w14:textId="77777777">
        <w:tc>
          <w:tcPr>
            <w:tcW w:w="3005" w:type="dxa"/>
          </w:tcPr>
          <w:p w14:paraId="66DF1284" w14:textId="77777777" w:rsidR="00CF5D31" w:rsidRPr="00CF5D31" w:rsidRDefault="00CF5D31" w:rsidP="008911BC">
            <w:pPr>
              <w:spacing w:before="80" w:after="80"/>
            </w:pPr>
            <w:r w:rsidRPr="00CF5D31">
              <w:t>Traçabilité des lots transformés</w:t>
            </w:r>
          </w:p>
        </w:tc>
        <w:tc>
          <w:tcPr>
            <w:tcW w:w="3005" w:type="dxa"/>
          </w:tcPr>
          <w:p w14:paraId="16D643B2" w14:textId="77777777" w:rsidR="00CF5D31" w:rsidRPr="00CF5D31" w:rsidRDefault="00CF5D31" w:rsidP="008911BC">
            <w:pPr>
              <w:spacing w:before="80" w:after="80"/>
            </w:pPr>
            <w:proofErr w:type="spellStart"/>
            <w:r w:rsidRPr="00CF5D31">
              <w:t>AgroFlow</w:t>
            </w:r>
            <w:proofErr w:type="spellEnd"/>
            <w:r w:rsidRPr="00CF5D31">
              <w:t xml:space="preserve"> + Esmeralda &amp; Co</w:t>
            </w:r>
          </w:p>
        </w:tc>
        <w:tc>
          <w:tcPr>
            <w:tcW w:w="3006" w:type="dxa"/>
          </w:tcPr>
          <w:p w14:paraId="34EFD32A" w14:textId="77777777" w:rsidR="00CF5D31" w:rsidRPr="00CF5D31" w:rsidRDefault="00CF5D31" w:rsidP="008911BC">
            <w:pPr>
              <w:spacing w:before="80" w:after="80"/>
            </w:pPr>
            <w:r w:rsidRPr="00CF5D31">
              <w:t>N° de lot, date de production, matières premières utilisées, DLC/DLUO, QR code sur produit fini</w:t>
            </w:r>
          </w:p>
        </w:tc>
      </w:tr>
      <w:tr w:rsidR="00CF5D31" w:rsidRPr="00CF5D31" w14:paraId="3BEB1A3C" w14:textId="77777777">
        <w:tc>
          <w:tcPr>
            <w:tcW w:w="3005" w:type="dxa"/>
          </w:tcPr>
          <w:p w14:paraId="52FB9F3F" w14:textId="77777777" w:rsidR="00CF5D31" w:rsidRPr="00CF5D31" w:rsidRDefault="00CF5D31" w:rsidP="008911BC">
            <w:pPr>
              <w:spacing w:before="80" w:after="80"/>
            </w:pPr>
            <w:r w:rsidRPr="00CF5D31">
              <w:t>Gestion des commandes et ventes</w:t>
            </w:r>
          </w:p>
        </w:tc>
        <w:tc>
          <w:tcPr>
            <w:tcW w:w="3005" w:type="dxa"/>
          </w:tcPr>
          <w:p w14:paraId="1A191B37" w14:textId="77777777" w:rsidR="00CF5D31" w:rsidRPr="00CF5D31" w:rsidRDefault="00CF5D31" w:rsidP="008911BC">
            <w:pPr>
              <w:spacing w:before="80" w:after="80"/>
            </w:pPr>
            <w:r w:rsidRPr="00CF5D31">
              <w:t>Esmeralda &amp; Co</w:t>
            </w:r>
          </w:p>
        </w:tc>
        <w:tc>
          <w:tcPr>
            <w:tcW w:w="3006" w:type="dxa"/>
          </w:tcPr>
          <w:p w14:paraId="5035D2F6" w14:textId="77777777" w:rsidR="00CF5D31" w:rsidRPr="00CF5D31" w:rsidRDefault="00CF5D31" w:rsidP="008911BC">
            <w:pPr>
              <w:spacing w:before="80" w:after="80"/>
            </w:pPr>
            <w:r w:rsidRPr="00CF5D31">
              <w:t>Commandes B2B et B2C, boutique en ligne, paniers paysans incluant les produits transformés</w:t>
            </w:r>
          </w:p>
        </w:tc>
      </w:tr>
      <w:tr w:rsidR="00CF5D31" w:rsidRPr="00CF5D31" w14:paraId="77A59B35" w14:textId="77777777">
        <w:tc>
          <w:tcPr>
            <w:tcW w:w="3005" w:type="dxa"/>
          </w:tcPr>
          <w:p w14:paraId="455A34BB" w14:textId="77777777" w:rsidR="00CF5D31" w:rsidRPr="00CF5D31" w:rsidRDefault="00CF5D31" w:rsidP="008911BC">
            <w:pPr>
              <w:spacing w:before="80" w:after="80"/>
            </w:pPr>
            <w:r w:rsidRPr="00CF5D31">
              <w:t>Contrôle qualité</w:t>
            </w:r>
          </w:p>
        </w:tc>
        <w:tc>
          <w:tcPr>
            <w:tcW w:w="3005" w:type="dxa"/>
          </w:tcPr>
          <w:p w14:paraId="30A5C7F8" w14:textId="77777777" w:rsidR="00CF5D31" w:rsidRPr="00CF5D31" w:rsidRDefault="00CF5D31" w:rsidP="008911BC">
            <w:pPr>
              <w:spacing w:before="80" w:after="80"/>
            </w:pPr>
            <w:proofErr w:type="spellStart"/>
            <w:r w:rsidRPr="00CF5D31">
              <w:t>AgroFlow</w:t>
            </w:r>
            <w:proofErr w:type="spellEnd"/>
            <w:r w:rsidRPr="00CF5D31">
              <w:t xml:space="preserve"> - Module transformation</w:t>
            </w:r>
          </w:p>
        </w:tc>
        <w:tc>
          <w:tcPr>
            <w:tcW w:w="3006" w:type="dxa"/>
          </w:tcPr>
          <w:p w14:paraId="62F54D5C" w14:textId="77777777" w:rsidR="00CF5D31" w:rsidRPr="00CF5D31" w:rsidRDefault="00CF5D31" w:rsidP="008911BC">
            <w:pPr>
              <w:spacing w:before="80" w:after="80"/>
            </w:pPr>
            <w:r w:rsidRPr="00CF5D31">
              <w:t>Saisie des résultats de contrôle (pH, degré Brix, température de fumage), alertes en cas d'écart</w:t>
            </w:r>
          </w:p>
        </w:tc>
      </w:tr>
    </w:tbl>
    <w:p w14:paraId="76B4F9A4" w14:textId="77777777" w:rsidR="00CF5D31" w:rsidRDefault="00CF5D31" w:rsidP="01DFBA16">
      <w:pPr>
        <w:spacing w:before="80" w:after="80"/>
      </w:pPr>
    </w:p>
    <w:p w14:paraId="398329DD" w14:textId="0FDCD8C5" w:rsidR="33CE65F2" w:rsidRDefault="33CE65F2" w:rsidP="01DFBA16">
      <w:pPr>
        <w:spacing w:before="80" w:after="80"/>
      </w:pPr>
      <w:r w:rsidRPr="01DFBA16">
        <w:rPr>
          <w:rFonts w:ascii="Arial" w:eastAsia="Arial" w:hAnsi="Arial" w:cs="Arial"/>
          <w:sz w:val="22"/>
          <w:szCs w:val="22"/>
        </w:rPr>
        <w:t xml:space="preserve"> </w:t>
      </w:r>
    </w:p>
    <w:p w14:paraId="136263F9" w14:textId="20F9C231" w:rsidR="01DFBA16" w:rsidRDefault="01DFBA16"/>
    <w:p w14:paraId="320020C9" w14:textId="040410A1" w:rsidR="33CE65F2" w:rsidRDefault="33CE65F2" w:rsidP="01DFBA16">
      <w:pPr>
        <w:spacing w:after="0"/>
      </w:pPr>
      <w:r w:rsidRPr="01DFBA16">
        <w:rPr>
          <w:rFonts w:ascii="Arial" w:eastAsia="Arial" w:hAnsi="Arial" w:cs="Arial"/>
          <w:sz w:val="22"/>
          <w:szCs w:val="22"/>
        </w:rPr>
        <w:t xml:space="preserve"> </w:t>
      </w:r>
    </w:p>
    <w:p w14:paraId="1469F50F" w14:textId="686B1419" w:rsidR="33CE65F2" w:rsidRPr="00903588" w:rsidRDefault="33CE65F2" w:rsidP="00903588">
      <w:pPr>
        <w:pStyle w:val="Heading1"/>
      </w:pPr>
      <w:r w:rsidRPr="00903588">
        <w:t>6. Marketing &amp; Valorisation</w:t>
      </w:r>
    </w:p>
    <w:p w14:paraId="1D38C391" w14:textId="5083946D" w:rsidR="33CE65F2" w:rsidRDefault="33CE65F2" w:rsidP="01DFBA16">
      <w:pPr>
        <w:spacing w:before="80" w:after="80"/>
        <w:jc w:val="both"/>
      </w:pPr>
      <w:r w:rsidRPr="01DFBA16">
        <w:rPr>
          <w:rFonts w:ascii="Arial" w:eastAsia="Arial" w:hAnsi="Arial" w:cs="Arial"/>
          <w:sz w:val="22"/>
          <w:szCs w:val="22"/>
        </w:rPr>
        <w:t>Transformer des matières premières en produits finis n'est que la première étape. Encore faut-il vendre au juste prix, à la bonne clientèle, avec un récit qui justifie la valeur. Le pôle transformation &amp; artisanat de l'Hacienda Esmeralda ne se positionne pas comme un producteur artisanal anonyme. Il incarne un modèle de rupture : celui de la valorisation intégrale d'un écosystème agricole circulaire, mis en produits authentiques, traçables et identifiés à un territoire.</w:t>
      </w:r>
    </w:p>
    <w:p w14:paraId="51A39E33" w14:textId="2CFDB102" w:rsidR="33CE65F2" w:rsidRDefault="33CE65F2" w:rsidP="01DFBA16">
      <w:pPr>
        <w:spacing w:before="80" w:after="80"/>
      </w:pPr>
      <w:r w:rsidRPr="01DFBA16">
        <w:rPr>
          <w:rFonts w:ascii="Arial" w:eastAsia="Arial" w:hAnsi="Arial" w:cs="Arial"/>
          <w:sz w:val="22"/>
          <w:szCs w:val="22"/>
        </w:rPr>
        <w:t xml:space="preserve"> </w:t>
      </w:r>
    </w:p>
    <w:p w14:paraId="0E346AC9" w14:textId="1475DA44" w:rsidR="33CE65F2" w:rsidRPr="00903588" w:rsidRDefault="33CE65F2" w:rsidP="00903588">
      <w:pPr>
        <w:pStyle w:val="Heading2"/>
      </w:pPr>
      <w:r w:rsidRPr="00903588">
        <w:t>6.1. Positionnement de marque : « Les Saveurs &amp; Savoir-faire de l'Esmeralda »</w:t>
      </w:r>
    </w:p>
    <w:p w14:paraId="77D660F1" w14:textId="43C8A142" w:rsidR="33CE65F2" w:rsidRDefault="33CE65F2" w:rsidP="01DFBA16">
      <w:pPr>
        <w:spacing w:before="80" w:after="80"/>
        <w:jc w:val="both"/>
      </w:pPr>
      <w:r w:rsidRPr="01DFBA16">
        <w:rPr>
          <w:rFonts w:ascii="Arial" w:eastAsia="Arial" w:hAnsi="Arial" w:cs="Arial"/>
          <w:sz w:val="22"/>
          <w:szCs w:val="22"/>
        </w:rPr>
        <w:t>L'Hacienda Esmeralda ne vend pas des confitures génériques ou des savons anonymes. Elle propose une gamme de produits déclinée en plusieurs univers, chacun portant une identité de marque cohérente avec son positionnement d'excellence circulaire.</w:t>
      </w:r>
    </w:p>
    <w:p w14:paraId="5E9195DE" w14:textId="464538C8" w:rsidR="33CE65F2" w:rsidRDefault="33CE65F2" w:rsidP="01DFBA16">
      <w:pPr>
        <w:spacing w:before="80" w:after="80"/>
        <w:rPr>
          <w:rFonts w:ascii="Arial" w:eastAsia="Arial" w:hAnsi="Arial" w:cs="Arial"/>
          <w:sz w:val="22"/>
          <w:szCs w:val="22"/>
        </w:rPr>
      </w:pPr>
    </w:p>
    <w:tbl>
      <w:tblPr>
        <w:tblStyle w:val="TableGrid"/>
        <w:tblW w:w="0" w:type="auto"/>
        <w:tblLook w:val="04A0" w:firstRow="1" w:lastRow="0" w:firstColumn="1" w:lastColumn="0" w:noHBand="0" w:noVBand="1"/>
      </w:tblPr>
      <w:tblGrid>
        <w:gridCol w:w="2254"/>
        <w:gridCol w:w="2254"/>
        <w:gridCol w:w="2254"/>
        <w:gridCol w:w="2254"/>
      </w:tblGrid>
      <w:tr w:rsidR="00B27ECC" w:rsidRPr="00B27ECC" w14:paraId="2E9B617F" w14:textId="77777777">
        <w:tc>
          <w:tcPr>
            <w:tcW w:w="2254" w:type="dxa"/>
          </w:tcPr>
          <w:p w14:paraId="301CB3AF" w14:textId="77777777" w:rsidR="00B27ECC" w:rsidRPr="00B27ECC" w:rsidRDefault="00B27ECC" w:rsidP="008911BC">
            <w:pPr>
              <w:spacing w:before="80" w:after="80"/>
            </w:pPr>
            <w:r w:rsidRPr="00B27ECC">
              <w:t>Univers</w:t>
            </w:r>
          </w:p>
        </w:tc>
        <w:tc>
          <w:tcPr>
            <w:tcW w:w="2254" w:type="dxa"/>
          </w:tcPr>
          <w:p w14:paraId="58261B16" w14:textId="77777777" w:rsidR="00B27ECC" w:rsidRPr="00B27ECC" w:rsidRDefault="00B27ECC" w:rsidP="008911BC">
            <w:pPr>
              <w:spacing w:before="80" w:after="80"/>
            </w:pPr>
            <w:r w:rsidRPr="00B27ECC">
              <w:t>Dénomination</w:t>
            </w:r>
          </w:p>
        </w:tc>
        <w:tc>
          <w:tcPr>
            <w:tcW w:w="2254" w:type="dxa"/>
          </w:tcPr>
          <w:p w14:paraId="48EA0504" w14:textId="77777777" w:rsidR="00B27ECC" w:rsidRPr="00B27ECC" w:rsidRDefault="00B27ECC" w:rsidP="008911BC">
            <w:pPr>
              <w:spacing w:before="80" w:after="80"/>
            </w:pPr>
            <w:r w:rsidRPr="00B27ECC">
              <w:t>Positionnement</w:t>
            </w:r>
          </w:p>
        </w:tc>
        <w:tc>
          <w:tcPr>
            <w:tcW w:w="2254" w:type="dxa"/>
          </w:tcPr>
          <w:p w14:paraId="54CF451E" w14:textId="77777777" w:rsidR="00B27ECC" w:rsidRPr="00B27ECC" w:rsidRDefault="00B27ECC" w:rsidP="008911BC">
            <w:pPr>
              <w:spacing w:before="80" w:after="80"/>
            </w:pPr>
            <w:r w:rsidRPr="00B27ECC">
              <w:t>Cible</w:t>
            </w:r>
          </w:p>
        </w:tc>
      </w:tr>
      <w:tr w:rsidR="00B27ECC" w:rsidRPr="00B27ECC" w14:paraId="6468E544" w14:textId="77777777">
        <w:tc>
          <w:tcPr>
            <w:tcW w:w="2254" w:type="dxa"/>
          </w:tcPr>
          <w:p w14:paraId="19F8178F" w14:textId="77777777" w:rsidR="00B27ECC" w:rsidRPr="00B27ECC" w:rsidRDefault="00B27ECC" w:rsidP="008911BC">
            <w:pPr>
              <w:spacing w:before="80" w:after="80"/>
            </w:pPr>
            <w:r w:rsidRPr="00B27ECC">
              <w:t>Saveurs</w:t>
            </w:r>
          </w:p>
        </w:tc>
        <w:tc>
          <w:tcPr>
            <w:tcW w:w="2254" w:type="dxa"/>
          </w:tcPr>
          <w:p w14:paraId="5DAC9B4B" w14:textId="77777777" w:rsidR="00B27ECC" w:rsidRPr="00B27ECC" w:rsidRDefault="00B27ECC" w:rsidP="008911BC">
            <w:pPr>
              <w:spacing w:before="80" w:after="80"/>
            </w:pPr>
            <w:r w:rsidRPr="00B27ECC">
              <w:t>« Bocaux de l'Esmeralda »</w:t>
            </w:r>
          </w:p>
        </w:tc>
        <w:tc>
          <w:tcPr>
            <w:tcW w:w="2254" w:type="dxa"/>
          </w:tcPr>
          <w:p w14:paraId="41CE7DFD" w14:textId="77777777" w:rsidR="00B27ECC" w:rsidRPr="00B27ECC" w:rsidRDefault="00B27ECC" w:rsidP="008911BC">
            <w:pPr>
              <w:spacing w:before="80" w:after="80"/>
            </w:pPr>
            <w:r w:rsidRPr="00B27ECC">
              <w:t>Confitures, conserves, fermentations et bouillons artisanaux issus des productions de la ferme. Recettes traditionnelles revisitées, sans additifs, goût authentique du Cauca.</w:t>
            </w:r>
          </w:p>
        </w:tc>
        <w:tc>
          <w:tcPr>
            <w:tcW w:w="2254" w:type="dxa"/>
          </w:tcPr>
          <w:p w14:paraId="29C42269" w14:textId="77777777" w:rsidR="00B27ECC" w:rsidRPr="00B27ECC" w:rsidRDefault="00B27ECC" w:rsidP="008911BC">
            <w:pPr>
              <w:spacing w:before="80" w:after="80"/>
            </w:pPr>
            <w:r w:rsidRPr="00B27ECC">
              <w:t>Épiceries fines, restaurants gastronomiques, table d'hôtes, paniers paysans</w:t>
            </w:r>
          </w:p>
        </w:tc>
      </w:tr>
      <w:tr w:rsidR="00B27ECC" w:rsidRPr="00B27ECC" w14:paraId="0AE7D1AF" w14:textId="77777777">
        <w:tc>
          <w:tcPr>
            <w:tcW w:w="2254" w:type="dxa"/>
          </w:tcPr>
          <w:p w14:paraId="27305AB7" w14:textId="77777777" w:rsidR="00B27ECC" w:rsidRPr="00B27ECC" w:rsidRDefault="00B27ECC" w:rsidP="008911BC">
            <w:pPr>
              <w:spacing w:before="80" w:after="80"/>
            </w:pPr>
            <w:r w:rsidRPr="00B27ECC">
              <w:t>Nature &amp; Soin</w:t>
            </w:r>
          </w:p>
        </w:tc>
        <w:tc>
          <w:tcPr>
            <w:tcW w:w="2254" w:type="dxa"/>
          </w:tcPr>
          <w:p w14:paraId="0514DF5F" w14:textId="77777777" w:rsidR="00B27ECC" w:rsidRPr="00B27ECC" w:rsidRDefault="00B27ECC" w:rsidP="008911BC">
            <w:pPr>
              <w:spacing w:before="80" w:after="80"/>
            </w:pPr>
            <w:r w:rsidRPr="00B27ECC">
              <w:t>« Ruche &amp; Plantes Esmeralda »</w:t>
            </w:r>
          </w:p>
        </w:tc>
        <w:tc>
          <w:tcPr>
            <w:tcW w:w="2254" w:type="dxa"/>
          </w:tcPr>
          <w:p w14:paraId="0CC9FE88" w14:textId="77777777" w:rsidR="00B27ECC" w:rsidRPr="00B27ECC" w:rsidRDefault="00B27ECC" w:rsidP="008911BC">
            <w:pPr>
              <w:spacing w:before="80" w:after="80"/>
            </w:pPr>
            <w:r w:rsidRPr="00B27ECC">
              <w:t>Cosmétiques naturels à base de productions apicoles et d'aromates du site. Sans conservateurs chimiques, formulations simples et efficaces.</w:t>
            </w:r>
          </w:p>
        </w:tc>
        <w:tc>
          <w:tcPr>
            <w:tcW w:w="2254" w:type="dxa"/>
          </w:tcPr>
          <w:p w14:paraId="3C3651AB" w14:textId="77777777" w:rsidR="00B27ECC" w:rsidRPr="00B27ECC" w:rsidRDefault="00B27ECC" w:rsidP="008911BC">
            <w:pPr>
              <w:spacing w:before="80" w:after="80"/>
            </w:pPr>
            <w:r w:rsidRPr="00B27ECC">
              <w:t>Boutique sur site, écotourisme, marchés bio, e-commerce</w:t>
            </w:r>
          </w:p>
        </w:tc>
      </w:tr>
      <w:tr w:rsidR="00B27ECC" w:rsidRPr="00B27ECC" w14:paraId="51B19F35" w14:textId="77777777">
        <w:tc>
          <w:tcPr>
            <w:tcW w:w="2254" w:type="dxa"/>
          </w:tcPr>
          <w:p w14:paraId="7A63E1C4" w14:textId="77777777" w:rsidR="00B27ECC" w:rsidRPr="00B27ECC" w:rsidRDefault="00B27ECC" w:rsidP="008911BC">
            <w:pPr>
              <w:spacing w:before="80" w:after="80"/>
            </w:pPr>
            <w:r w:rsidRPr="00B27ECC">
              <w:t>Artisanat</w:t>
            </w:r>
          </w:p>
        </w:tc>
        <w:tc>
          <w:tcPr>
            <w:tcW w:w="2254" w:type="dxa"/>
          </w:tcPr>
          <w:p w14:paraId="64D90912" w14:textId="77777777" w:rsidR="00B27ECC" w:rsidRPr="00B27ECC" w:rsidRDefault="00B27ECC" w:rsidP="008911BC">
            <w:pPr>
              <w:spacing w:before="80" w:after="80"/>
            </w:pPr>
            <w:r w:rsidRPr="00B27ECC">
              <w:t xml:space="preserve">« Manos </w:t>
            </w:r>
            <w:proofErr w:type="spellStart"/>
            <w:r w:rsidRPr="00B27ECC">
              <w:t>del</w:t>
            </w:r>
            <w:proofErr w:type="spellEnd"/>
            <w:r w:rsidRPr="00B27ECC">
              <w:t xml:space="preserve"> Cauca »</w:t>
            </w:r>
          </w:p>
        </w:tc>
        <w:tc>
          <w:tcPr>
            <w:tcW w:w="2254" w:type="dxa"/>
          </w:tcPr>
          <w:p w14:paraId="753DF4E4" w14:textId="77777777" w:rsidR="00B27ECC" w:rsidRPr="00B27ECC" w:rsidRDefault="00B27ECC" w:rsidP="008911BC">
            <w:pPr>
              <w:spacing w:before="80" w:after="80"/>
            </w:pPr>
            <w:r w:rsidRPr="00B27ECC">
              <w:t xml:space="preserve">Objets artisanaux en bambou et fibres naturelles, fabriqués à la main selon les savoir-faire traditionnels </w:t>
            </w:r>
            <w:proofErr w:type="spellStart"/>
            <w:r w:rsidRPr="00B27ECC">
              <w:t>caucanos</w:t>
            </w:r>
            <w:proofErr w:type="spellEnd"/>
            <w:r w:rsidRPr="00B27ECC">
              <w:t>.</w:t>
            </w:r>
          </w:p>
        </w:tc>
        <w:tc>
          <w:tcPr>
            <w:tcW w:w="2254" w:type="dxa"/>
          </w:tcPr>
          <w:p w14:paraId="64E8CA9C" w14:textId="77777777" w:rsidR="00B27ECC" w:rsidRPr="00B27ECC" w:rsidRDefault="00B27ECC" w:rsidP="008911BC">
            <w:pPr>
              <w:spacing w:before="80" w:after="80"/>
            </w:pPr>
            <w:r w:rsidRPr="00B27ECC">
              <w:t>Touristes, boutiques de design artisanal, marchés locaux, export</w:t>
            </w:r>
          </w:p>
        </w:tc>
      </w:tr>
      <w:tr w:rsidR="00B27ECC" w:rsidRPr="00B27ECC" w14:paraId="402576EA" w14:textId="77777777">
        <w:tc>
          <w:tcPr>
            <w:tcW w:w="2254" w:type="dxa"/>
          </w:tcPr>
          <w:p w14:paraId="26359A9C" w14:textId="77777777" w:rsidR="00B27ECC" w:rsidRPr="00B27ECC" w:rsidRDefault="00B27ECC" w:rsidP="008911BC">
            <w:pPr>
              <w:spacing w:before="80" w:after="80"/>
            </w:pPr>
            <w:r w:rsidRPr="00B27ECC">
              <w:t>Terre &amp; Jardin</w:t>
            </w:r>
          </w:p>
        </w:tc>
        <w:tc>
          <w:tcPr>
            <w:tcW w:w="2254" w:type="dxa"/>
          </w:tcPr>
          <w:p w14:paraId="71790ACA" w14:textId="77777777" w:rsidR="00B27ECC" w:rsidRPr="00B27ECC" w:rsidRDefault="00B27ECC" w:rsidP="008911BC">
            <w:pPr>
              <w:spacing w:before="80" w:after="80"/>
            </w:pPr>
            <w:r w:rsidRPr="00B27ECC">
              <w:t>« Fertilité Esmeralda »</w:t>
            </w:r>
          </w:p>
        </w:tc>
        <w:tc>
          <w:tcPr>
            <w:tcW w:w="2254" w:type="dxa"/>
          </w:tcPr>
          <w:p w14:paraId="4B9FE975" w14:textId="77777777" w:rsidR="00B27ECC" w:rsidRPr="00B27ECC" w:rsidRDefault="00B27ECC" w:rsidP="008911BC">
            <w:pPr>
              <w:spacing w:before="80" w:after="80"/>
            </w:pPr>
            <w:r w:rsidRPr="00B27ECC">
              <w:t>Engrais organiques (frass conditionné, coquilles d'œufs, biochar) pour jardiniers et maraîchers locaux.</w:t>
            </w:r>
          </w:p>
        </w:tc>
        <w:tc>
          <w:tcPr>
            <w:tcW w:w="2254" w:type="dxa"/>
          </w:tcPr>
          <w:p w14:paraId="50CC13EE" w14:textId="77777777" w:rsidR="00B27ECC" w:rsidRPr="00B27ECC" w:rsidRDefault="00B27ECC" w:rsidP="008911BC">
            <w:pPr>
              <w:spacing w:before="80" w:after="80"/>
            </w:pPr>
            <w:r w:rsidRPr="00B27ECC">
              <w:t>Jardiniers urbains, maraîchers bio, marchés de producteurs</w:t>
            </w:r>
          </w:p>
        </w:tc>
      </w:tr>
    </w:tbl>
    <w:p w14:paraId="280E5AB8" w14:textId="77777777" w:rsidR="00CF5D31" w:rsidRDefault="00CF5D31" w:rsidP="01DFBA16">
      <w:pPr>
        <w:spacing w:before="80" w:after="80"/>
      </w:pPr>
    </w:p>
    <w:p w14:paraId="68D976DB" w14:textId="2A4F6069" w:rsidR="33CE65F2" w:rsidRDefault="33CE65F2" w:rsidP="01DFBA16">
      <w:pPr>
        <w:spacing w:before="80" w:after="80"/>
      </w:pPr>
      <w:r w:rsidRPr="01DFBA16">
        <w:rPr>
          <w:rFonts w:ascii="Arial" w:eastAsia="Arial" w:hAnsi="Arial" w:cs="Arial"/>
          <w:sz w:val="22"/>
          <w:szCs w:val="22"/>
        </w:rPr>
        <w:t xml:space="preserve"> </w:t>
      </w:r>
    </w:p>
    <w:p w14:paraId="4B9B6625" w14:textId="47AD29E9" w:rsidR="33CE65F2" w:rsidRPr="00903588" w:rsidRDefault="33CE65F2" w:rsidP="00903588">
      <w:pPr>
        <w:pStyle w:val="Heading2"/>
      </w:pPr>
      <w:r w:rsidRPr="00903588">
        <w:t>6.2. Segmentation de la clientèle</w:t>
      </w:r>
    </w:p>
    <w:p w14:paraId="5A5221DB" w14:textId="64ACFD3B" w:rsidR="33CE65F2" w:rsidRDefault="33CE65F2" w:rsidP="00903588">
      <w:pPr>
        <w:pStyle w:val="Heading3"/>
      </w:pPr>
      <w:r w:rsidRPr="00903588">
        <w:t>6.2.1. B2B Institutionnel et commercial</w:t>
      </w:r>
    </w:p>
    <w:p w14:paraId="1828C3D5" w14:textId="77777777" w:rsidR="00903588" w:rsidRPr="00903588" w:rsidRDefault="00903588" w:rsidP="00903588"/>
    <w:tbl>
      <w:tblPr>
        <w:tblStyle w:val="TableGrid"/>
        <w:tblW w:w="0" w:type="auto"/>
        <w:tblLook w:val="04A0" w:firstRow="1" w:lastRow="0" w:firstColumn="1" w:lastColumn="0" w:noHBand="0" w:noVBand="1"/>
      </w:tblPr>
      <w:tblGrid>
        <w:gridCol w:w="3005"/>
        <w:gridCol w:w="3005"/>
        <w:gridCol w:w="3006"/>
      </w:tblGrid>
      <w:tr w:rsidR="00B27ECC" w:rsidRPr="00B27ECC" w14:paraId="2C868302" w14:textId="77777777">
        <w:tc>
          <w:tcPr>
            <w:tcW w:w="3005" w:type="dxa"/>
          </w:tcPr>
          <w:p w14:paraId="0AEF0E5B" w14:textId="77777777" w:rsidR="00B27ECC" w:rsidRPr="00B27ECC" w:rsidRDefault="00B27ECC" w:rsidP="008911BC">
            <w:pPr>
              <w:spacing w:before="80" w:after="80"/>
            </w:pPr>
            <w:r w:rsidRPr="00B27ECC">
              <w:t>Client</w:t>
            </w:r>
          </w:p>
        </w:tc>
        <w:tc>
          <w:tcPr>
            <w:tcW w:w="3005" w:type="dxa"/>
          </w:tcPr>
          <w:p w14:paraId="1006766E" w14:textId="77777777" w:rsidR="00B27ECC" w:rsidRPr="00B27ECC" w:rsidRDefault="00B27ECC" w:rsidP="008911BC">
            <w:pPr>
              <w:spacing w:before="80" w:after="80"/>
            </w:pPr>
            <w:r w:rsidRPr="00B27ECC">
              <w:t>Justification</w:t>
            </w:r>
          </w:p>
        </w:tc>
        <w:tc>
          <w:tcPr>
            <w:tcW w:w="3006" w:type="dxa"/>
          </w:tcPr>
          <w:p w14:paraId="62FA045E" w14:textId="77777777" w:rsidR="00B27ECC" w:rsidRPr="00B27ECC" w:rsidRDefault="00B27ECC" w:rsidP="008911BC">
            <w:pPr>
              <w:spacing w:before="80" w:after="80"/>
            </w:pPr>
            <w:r w:rsidRPr="00B27ECC">
              <w:t>Modalité</w:t>
            </w:r>
          </w:p>
        </w:tc>
      </w:tr>
      <w:tr w:rsidR="00B27ECC" w:rsidRPr="00B27ECC" w14:paraId="7A830602" w14:textId="77777777">
        <w:tc>
          <w:tcPr>
            <w:tcW w:w="3005" w:type="dxa"/>
          </w:tcPr>
          <w:p w14:paraId="3F5CBD0B" w14:textId="77777777" w:rsidR="00B27ECC" w:rsidRPr="00B27ECC" w:rsidRDefault="00B27ECC" w:rsidP="008911BC">
            <w:pPr>
              <w:spacing w:before="80" w:after="80"/>
            </w:pPr>
            <w:r w:rsidRPr="00B27ECC">
              <w:t>Restaurants gastronomiques (Popayán, Cali)</w:t>
            </w:r>
          </w:p>
        </w:tc>
        <w:tc>
          <w:tcPr>
            <w:tcW w:w="3005" w:type="dxa"/>
          </w:tcPr>
          <w:p w14:paraId="63CD1640" w14:textId="77777777" w:rsidR="00B27ECC" w:rsidRPr="00B27ECC" w:rsidRDefault="00B27ECC" w:rsidP="008911BC">
            <w:pPr>
              <w:spacing w:before="80" w:after="80"/>
            </w:pPr>
            <w:r w:rsidRPr="00B27ECC">
              <w:t>Recherche de produits artisanaux traçables, avec une histoire forte. Utilisation dans les menus (confitures, conserves, poules fumées, bouillons).</w:t>
            </w:r>
          </w:p>
        </w:tc>
        <w:tc>
          <w:tcPr>
            <w:tcW w:w="3006" w:type="dxa"/>
          </w:tcPr>
          <w:p w14:paraId="4DDB8B7C" w14:textId="77777777" w:rsidR="00B27ECC" w:rsidRPr="00B27ECC" w:rsidRDefault="00B27ECC" w:rsidP="008911BC">
            <w:pPr>
              <w:spacing w:before="80" w:after="80"/>
            </w:pPr>
            <w:r w:rsidRPr="00B27ECC">
              <w:t>Livraison bi-hebdomadaire, conditionnement sur mesure, contrats trimestriels</w:t>
            </w:r>
          </w:p>
        </w:tc>
      </w:tr>
      <w:tr w:rsidR="00B27ECC" w:rsidRPr="00B27ECC" w14:paraId="1F1DBED7" w14:textId="77777777">
        <w:tc>
          <w:tcPr>
            <w:tcW w:w="3005" w:type="dxa"/>
          </w:tcPr>
          <w:p w14:paraId="0F8A857F" w14:textId="77777777" w:rsidR="00B27ECC" w:rsidRPr="00B27ECC" w:rsidRDefault="00B27ECC" w:rsidP="008911BC">
            <w:pPr>
              <w:spacing w:before="80" w:after="80"/>
            </w:pPr>
            <w:r w:rsidRPr="00B27ECC">
              <w:t xml:space="preserve">Hôtels et </w:t>
            </w:r>
            <w:proofErr w:type="spellStart"/>
            <w:r w:rsidRPr="00B27ECC">
              <w:t>éco-lodges</w:t>
            </w:r>
            <w:proofErr w:type="spellEnd"/>
            <w:r w:rsidRPr="00B27ECC">
              <w:t xml:space="preserve"> de la région</w:t>
            </w:r>
          </w:p>
        </w:tc>
        <w:tc>
          <w:tcPr>
            <w:tcW w:w="3005" w:type="dxa"/>
          </w:tcPr>
          <w:p w14:paraId="50301BE6" w14:textId="77777777" w:rsidR="00B27ECC" w:rsidRPr="00B27ECC" w:rsidRDefault="00B27ECC" w:rsidP="008911BC">
            <w:pPr>
              <w:spacing w:before="80" w:after="80"/>
            </w:pPr>
            <w:r w:rsidRPr="00B27ECC">
              <w:t>Offre de petit-déjeuner « local et durable », boutique cadeaux pour clients.</w:t>
            </w:r>
          </w:p>
        </w:tc>
        <w:tc>
          <w:tcPr>
            <w:tcW w:w="3006" w:type="dxa"/>
          </w:tcPr>
          <w:p w14:paraId="60AB1A53" w14:textId="77777777" w:rsidR="00B27ECC" w:rsidRPr="00B27ECC" w:rsidRDefault="00B27ECC" w:rsidP="008911BC">
            <w:pPr>
              <w:spacing w:before="80" w:after="80"/>
            </w:pPr>
            <w:r w:rsidRPr="00B27ECC">
              <w:t xml:space="preserve">Livraison hebdomadaire, gammes personnalisées avec </w:t>
            </w:r>
            <w:proofErr w:type="spellStart"/>
            <w:r w:rsidRPr="00B27ECC">
              <w:t>branding</w:t>
            </w:r>
            <w:proofErr w:type="spellEnd"/>
            <w:r w:rsidRPr="00B27ECC">
              <w:t xml:space="preserve"> hôtel possible</w:t>
            </w:r>
          </w:p>
        </w:tc>
      </w:tr>
      <w:tr w:rsidR="00B27ECC" w:rsidRPr="00B27ECC" w14:paraId="48DDF316" w14:textId="77777777">
        <w:tc>
          <w:tcPr>
            <w:tcW w:w="3005" w:type="dxa"/>
          </w:tcPr>
          <w:p w14:paraId="532F0C08" w14:textId="77777777" w:rsidR="00B27ECC" w:rsidRPr="00B27ECC" w:rsidRDefault="00B27ECC" w:rsidP="008911BC">
            <w:pPr>
              <w:spacing w:before="80" w:after="80"/>
            </w:pPr>
            <w:r w:rsidRPr="00B27ECC">
              <w:t>Épiceries fines et magasins bio (Popayán, Cali)</w:t>
            </w:r>
          </w:p>
        </w:tc>
        <w:tc>
          <w:tcPr>
            <w:tcW w:w="3005" w:type="dxa"/>
          </w:tcPr>
          <w:p w14:paraId="4EED6526" w14:textId="77777777" w:rsidR="00B27ECC" w:rsidRPr="00B27ECC" w:rsidRDefault="00B27ECC" w:rsidP="008911BC">
            <w:pPr>
              <w:spacing w:before="80" w:after="80"/>
            </w:pPr>
            <w:r w:rsidRPr="00B27ECC">
              <w:t>Positionnement sur le segment « agriculture circulaire et artisanat local ».</w:t>
            </w:r>
          </w:p>
        </w:tc>
        <w:tc>
          <w:tcPr>
            <w:tcW w:w="3006" w:type="dxa"/>
          </w:tcPr>
          <w:p w14:paraId="044E3F45" w14:textId="77777777" w:rsidR="00B27ECC" w:rsidRPr="00B27ECC" w:rsidRDefault="00B27ECC" w:rsidP="008911BC">
            <w:pPr>
              <w:spacing w:before="80" w:after="80"/>
            </w:pPr>
            <w:r w:rsidRPr="00B27ECC">
              <w:t>Dépôt-vente ou achat ferme, conditionnement premium, présence en rayon</w:t>
            </w:r>
          </w:p>
        </w:tc>
      </w:tr>
      <w:tr w:rsidR="00B27ECC" w14:paraId="51746B7C" w14:textId="77777777">
        <w:tc>
          <w:tcPr>
            <w:tcW w:w="3005" w:type="dxa"/>
          </w:tcPr>
          <w:p w14:paraId="05C3759A" w14:textId="77777777" w:rsidR="00B27ECC" w:rsidRPr="00B27ECC" w:rsidRDefault="00B27ECC" w:rsidP="008911BC">
            <w:pPr>
              <w:spacing w:before="80" w:after="80"/>
            </w:pPr>
            <w:r w:rsidRPr="00B27ECC">
              <w:t>Cantines et collectivités (bouillons, conserves)</w:t>
            </w:r>
          </w:p>
        </w:tc>
        <w:tc>
          <w:tcPr>
            <w:tcW w:w="3005" w:type="dxa"/>
          </w:tcPr>
          <w:p w14:paraId="368349EC" w14:textId="77777777" w:rsidR="00B27ECC" w:rsidRPr="00B27ECC" w:rsidRDefault="00B27ECC" w:rsidP="008911BC">
            <w:pPr>
              <w:spacing w:before="80" w:after="80"/>
            </w:pPr>
            <w:r w:rsidRPr="00B27ECC">
              <w:t>Débouchés pour les gammes accessibles et les produits de longue conservation.</w:t>
            </w:r>
          </w:p>
        </w:tc>
        <w:tc>
          <w:tcPr>
            <w:tcW w:w="3006" w:type="dxa"/>
          </w:tcPr>
          <w:p w14:paraId="65B7A651" w14:textId="77777777" w:rsidR="00B27ECC" w:rsidRDefault="00B27ECC" w:rsidP="008911BC">
            <w:pPr>
              <w:spacing w:before="80" w:after="80"/>
            </w:pPr>
            <w:r w:rsidRPr="00B27ECC">
              <w:t>Contrats annuels, conditionnement grand format</w:t>
            </w:r>
          </w:p>
        </w:tc>
      </w:tr>
    </w:tbl>
    <w:p w14:paraId="1AE84C3A" w14:textId="1570295A" w:rsidR="33CE65F2" w:rsidRDefault="33CE65F2" w:rsidP="00B27ECC">
      <w:pPr>
        <w:spacing w:before="80" w:after="80"/>
      </w:pPr>
    </w:p>
    <w:p w14:paraId="4235A0AC" w14:textId="06D10F12" w:rsidR="33CE65F2" w:rsidRPr="00B27ECC" w:rsidRDefault="33CE65F2" w:rsidP="00B27ECC">
      <w:pPr>
        <w:pStyle w:val="Heading3"/>
      </w:pPr>
      <w:r w:rsidRPr="00B27ECC">
        <w:t>6.2.2. B2C Direct (marge maximale)</w:t>
      </w:r>
    </w:p>
    <w:p w14:paraId="336263F0" w14:textId="77777777" w:rsidR="00903588" w:rsidRPr="00903588" w:rsidRDefault="00903588" w:rsidP="00903588"/>
    <w:p w14:paraId="7A444131" w14:textId="77777777" w:rsidR="00B27ECC" w:rsidRPr="00B27ECC" w:rsidRDefault="33CE65F2" w:rsidP="00B27ECC">
      <w:pPr>
        <w:spacing w:before="80" w:after="80"/>
        <w:rPr>
          <w:rFonts w:ascii="Arial" w:eastAsia="Arial" w:hAnsi="Arial" w:cs="Arial"/>
          <w:sz w:val="22"/>
          <w:szCs w:val="22"/>
        </w:rPr>
      </w:pPr>
      <w:r w:rsidRPr="01DFBA16">
        <w:rPr>
          <w:rFonts w:ascii="Arial" w:eastAsia="Arial" w:hAnsi="Arial" w:cs="Arial"/>
          <w:sz w:val="22"/>
          <w:szCs w:val="22"/>
        </w:rPr>
        <w:t xml:space="preserve"> </w:t>
      </w:r>
    </w:p>
    <w:tbl>
      <w:tblPr>
        <w:tblStyle w:val="TableGrid"/>
        <w:tblW w:w="0" w:type="auto"/>
        <w:tblLook w:val="04A0" w:firstRow="1" w:lastRow="0" w:firstColumn="1" w:lastColumn="0" w:noHBand="0" w:noVBand="1"/>
      </w:tblPr>
      <w:tblGrid>
        <w:gridCol w:w="3005"/>
        <w:gridCol w:w="3005"/>
        <w:gridCol w:w="3006"/>
      </w:tblGrid>
      <w:tr w:rsidR="00B27ECC" w:rsidRPr="00B27ECC" w14:paraId="7A0A029B" w14:textId="77777777">
        <w:tc>
          <w:tcPr>
            <w:tcW w:w="3005" w:type="dxa"/>
          </w:tcPr>
          <w:p w14:paraId="65169944" w14:textId="77777777" w:rsidR="00B27ECC" w:rsidRPr="00B27ECC" w:rsidRDefault="00B27ECC" w:rsidP="008911BC">
            <w:pPr>
              <w:spacing w:before="80" w:after="80"/>
              <w:rPr>
                <w:rFonts w:ascii="Arial" w:eastAsia="Arial" w:hAnsi="Arial" w:cs="Arial"/>
                <w:sz w:val="22"/>
                <w:szCs w:val="22"/>
              </w:rPr>
            </w:pPr>
            <w:r w:rsidRPr="00B27ECC">
              <w:rPr>
                <w:rFonts w:ascii="Arial" w:eastAsia="Arial" w:hAnsi="Arial" w:cs="Arial"/>
                <w:sz w:val="22"/>
                <w:szCs w:val="22"/>
              </w:rPr>
              <w:t>Canal</w:t>
            </w:r>
          </w:p>
        </w:tc>
        <w:tc>
          <w:tcPr>
            <w:tcW w:w="3005" w:type="dxa"/>
          </w:tcPr>
          <w:p w14:paraId="2F02A5FD" w14:textId="77777777" w:rsidR="00B27ECC" w:rsidRPr="00B27ECC" w:rsidRDefault="00B27ECC" w:rsidP="008911BC">
            <w:pPr>
              <w:spacing w:before="80" w:after="80"/>
              <w:rPr>
                <w:rFonts w:ascii="Arial" w:eastAsia="Arial" w:hAnsi="Arial" w:cs="Arial"/>
                <w:sz w:val="22"/>
                <w:szCs w:val="22"/>
              </w:rPr>
            </w:pPr>
            <w:r w:rsidRPr="00B27ECC">
              <w:rPr>
                <w:rFonts w:ascii="Arial" w:eastAsia="Arial" w:hAnsi="Arial" w:cs="Arial"/>
                <w:sz w:val="22"/>
                <w:szCs w:val="22"/>
              </w:rPr>
              <w:t>Justification</w:t>
            </w:r>
          </w:p>
        </w:tc>
        <w:tc>
          <w:tcPr>
            <w:tcW w:w="3006" w:type="dxa"/>
          </w:tcPr>
          <w:p w14:paraId="13A69E0D" w14:textId="77777777" w:rsidR="00B27ECC" w:rsidRPr="00B27ECC" w:rsidRDefault="00B27ECC" w:rsidP="008911BC">
            <w:pPr>
              <w:spacing w:before="80" w:after="80"/>
              <w:rPr>
                <w:rFonts w:ascii="Arial" w:eastAsia="Arial" w:hAnsi="Arial" w:cs="Arial"/>
                <w:sz w:val="22"/>
                <w:szCs w:val="22"/>
              </w:rPr>
            </w:pPr>
            <w:r w:rsidRPr="00B27ECC">
              <w:rPr>
                <w:rFonts w:ascii="Arial" w:eastAsia="Arial" w:hAnsi="Arial" w:cs="Arial"/>
                <w:sz w:val="22"/>
                <w:szCs w:val="22"/>
              </w:rPr>
              <w:t>Modalité</w:t>
            </w:r>
          </w:p>
        </w:tc>
      </w:tr>
      <w:tr w:rsidR="00B27ECC" w:rsidRPr="00B27ECC" w14:paraId="4174CDC1" w14:textId="77777777">
        <w:tc>
          <w:tcPr>
            <w:tcW w:w="3005" w:type="dxa"/>
          </w:tcPr>
          <w:p w14:paraId="6D12E2C0" w14:textId="77777777" w:rsidR="00B27ECC" w:rsidRPr="00B27ECC" w:rsidRDefault="00B27ECC" w:rsidP="008911BC">
            <w:pPr>
              <w:spacing w:before="80" w:after="80"/>
              <w:rPr>
                <w:rFonts w:ascii="Arial" w:eastAsia="Arial" w:hAnsi="Arial" w:cs="Arial"/>
                <w:sz w:val="22"/>
                <w:szCs w:val="22"/>
              </w:rPr>
            </w:pPr>
            <w:r w:rsidRPr="00B27ECC">
              <w:rPr>
                <w:rFonts w:ascii="Arial" w:eastAsia="Arial" w:hAnsi="Arial" w:cs="Arial"/>
                <w:sz w:val="22"/>
                <w:szCs w:val="22"/>
              </w:rPr>
              <w:t>Boutique sur site (ferme)</w:t>
            </w:r>
          </w:p>
        </w:tc>
        <w:tc>
          <w:tcPr>
            <w:tcW w:w="3005" w:type="dxa"/>
          </w:tcPr>
          <w:p w14:paraId="0891D611" w14:textId="77777777" w:rsidR="00B27ECC" w:rsidRPr="00B27ECC" w:rsidRDefault="00B27ECC" w:rsidP="008911BC">
            <w:pPr>
              <w:spacing w:before="80" w:after="80"/>
              <w:rPr>
                <w:rFonts w:ascii="Arial" w:eastAsia="Arial" w:hAnsi="Arial" w:cs="Arial"/>
                <w:sz w:val="22"/>
                <w:szCs w:val="22"/>
              </w:rPr>
            </w:pPr>
            <w:r w:rsidRPr="00B27ECC">
              <w:rPr>
                <w:rFonts w:ascii="Arial" w:eastAsia="Arial" w:hAnsi="Arial" w:cs="Arial"/>
                <w:sz w:val="22"/>
                <w:szCs w:val="22"/>
              </w:rPr>
              <w:t>Expérience immersive : les clients visitent l'atelier, assistent aux démonstrations, achètent directement. Taux de conversion élevé.</w:t>
            </w:r>
          </w:p>
        </w:tc>
        <w:tc>
          <w:tcPr>
            <w:tcW w:w="3006" w:type="dxa"/>
          </w:tcPr>
          <w:p w14:paraId="5DCDF675" w14:textId="77777777" w:rsidR="00B27ECC" w:rsidRPr="00B27ECC" w:rsidRDefault="00B27ECC" w:rsidP="008911BC">
            <w:pPr>
              <w:spacing w:before="80" w:after="80"/>
              <w:rPr>
                <w:rFonts w:ascii="Arial" w:eastAsia="Arial" w:hAnsi="Arial" w:cs="Arial"/>
                <w:sz w:val="22"/>
                <w:szCs w:val="22"/>
              </w:rPr>
            </w:pPr>
            <w:r w:rsidRPr="00B27ECC">
              <w:rPr>
                <w:rFonts w:ascii="Arial" w:eastAsia="Arial" w:hAnsi="Arial" w:cs="Arial"/>
                <w:sz w:val="22"/>
                <w:szCs w:val="22"/>
              </w:rPr>
              <w:t>Ouverture 3 j/semaine, dégustation, présentation des produits par univers</w:t>
            </w:r>
          </w:p>
        </w:tc>
      </w:tr>
      <w:tr w:rsidR="00B27ECC" w:rsidRPr="00B27ECC" w14:paraId="237F5598" w14:textId="77777777">
        <w:tc>
          <w:tcPr>
            <w:tcW w:w="3005" w:type="dxa"/>
          </w:tcPr>
          <w:p w14:paraId="39064A7E" w14:textId="77777777" w:rsidR="00B27ECC" w:rsidRPr="00B27ECC" w:rsidRDefault="00B27ECC" w:rsidP="008911BC">
            <w:pPr>
              <w:spacing w:before="80" w:after="80"/>
              <w:rPr>
                <w:rFonts w:ascii="Arial" w:eastAsia="Arial" w:hAnsi="Arial" w:cs="Arial"/>
                <w:sz w:val="22"/>
                <w:szCs w:val="22"/>
              </w:rPr>
            </w:pPr>
            <w:r w:rsidRPr="00B27ECC">
              <w:rPr>
                <w:rFonts w:ascii="Arial" w:eastAsia="Arial" w:hAnsi="Arial" w:cs="Arial"/>
                <w:sz w:val="22"/>
                <w:szCs w:val="22"/>
              </w:rPr>
              <w:t>Paniers paysans (CSA étendu)</w:t>
            </w:r>
          </w:p>
        </w:tc>
        <w:tc>
          <w:tcPr>
            <w:tcW w:w="3005" w:type="dxa"/>
          </w:tcPr>
          <w:p w14:paraId="41649466" w14:textId="77777777" w:rsidR="00B27ECC" w:rsidRPr="00B27ECC" w:rsidRDefault="00B27ECC" w:rsidP="008911BC">
            <w:pPr>
              <w:spacing w:before="80" w:after="80"/>
              <w:rPr>
                <w:rFonts w:ascii="Arial" w:eastAsia="Arial" w:hAnsi="Arial" w:cs="Arial"/>
                <w:sz w:val="22"/>
                <w:szCs w:val="22"/>
              </w:rPr>
            </w:pPr>
            <w:r w:rsidRPr="00B27ECC">
              <w:rPr>
                <w:rFonts w:ascii="Arial" w:eastAsia="Arial" w:hAnsi="Arial" w:cs="Arial"/>
                <w:sz w:val="22"/>
                <w:szCs w:val="22"/>
              </w:rPr>
              <w:t>Les produits transformés enrichissent les paniers (confitures, conserves, cosmétiques), augmentant la valeur et fidélisant les abonnés.</w:t>
            </w:r>
          </w:p>
        </w:tc>
        <w:tc>
          <w:tcPr>
            <w:tcW w:w="3006" w:type="dxa"/>
          </w:tcPr>
          <w:p w14:paraId="4A9DD19D" w14:textId="77777777" w:rsidR="00B27ECC" w:rsidRPr="00B27ECC" w:rsidRDefault="00B27ECC" w:rsidP="008911BC">
            <w:pPr>
              <w:spacing w:before="80" w:after="80"/>
              <w:rPr>
                <w:rFonts w:ascii="Arial" w:eastAsia="Arial" w:hAnsi="Arial" w:cs="Arial"/>
                <w:sz w:val="22"/>
                <w:szCs w:val="22"/>
              </w:rPr>
            </w:pPr>
            <w:r w:rsidRPr="00B27ECC">
              <w:rPr>
                <w:rFonts w:ascii="Arial" w:eastAsia="Arial" w:hAnsi="Arial" w:cs="Arial"/>
                <w:sz w:val="22"/>
                <w:szCs w:val="22"/>
              </w:rPr>
              <w:t>Abonnement hebdomadaire ou mensuel, panier composé selon saison</w:t>
            </w:r>
          </w:p>
        </w:tc>
      </w:tr>
      <w:tr w:rsidR="00B27ECC" w:rsidRPr="00B27ECC" w14:paraId="2A4EA995" w14:textId="77777777">
        <w:tc>
          <w:tcPr>
            <w:tcW w:w="3005" w:type="dxa"/>
          </w:tcPr>
          <w:p w14:paraId="67036EB9" w14:textId="77777777" w:rsidR="00B27ECC" w:rsidRPr="00B27ECC" w:rsidRDefault="00B27ECC" w:rsidP="008911BC">
            <w:pPr>
              <w:spacing w:before="80" w:after="80"/>
              <w:rPr>
                <w:rFonts w:ascii="Arial" w:eastAsia="Arial" w:hAnsi="Arial" w:cs="Arial"/>
                <w:sz w:val="22"/>
                <w:szCs w:val="22"/>
              </w:rPr>
            </w:pPr>
            <w:r w:rsidRPr="00B27ECC">
              <w:rPr>
                <w:rFonts w:ascii="Arial" w:eastAsia="Arial" w:hAnsi="Arial" w:cs="Arial"/>
                <w:sz w:val="22"/>
                <w:szCs w:val="22"/>
              </w:rPr>
              <w:t>Marchés de producteurs (Popayán)</w:t>
            </w:r>
          </w:p>
        </w:tc>
        <w:tc>
          <w:tcPr>
            <w:tcW w:w="3005" w:type="dxa"/>
          </w:tcPr>
          <w:p w14:paraId="09BBAC7E" w14:textId="77777777" w:rsidR="00B27ECC" w:rsidRPr="00B27ECC" w:rsidRDefault="00B27ECC" w:rsidP="008911BC">
            <w:pPr>
              <w:spacing w:before="80" w:after="80"/>
              <w:rPr>
                <w:rFonts w:ascii="Arial" w:eastAsia="Arial" w:hAnsi="Arial" w:cs="Arial"/>
                <w:sz w:val="22"/>
                <w:szCs w:val="22"/>
              </w:rPr>
            </w:pPr>
            <w:r w:rsidRPr="00B27ECC">
              <w:rPr>
                <w:rFonts w:ascii="Arial" w:eastAsia="Arial" w:hAnsi="Arial" w:cs="Arial"/>
                <w:sz w:val="22"/>
                <w:szCs w:val="22"/>
              </w:rPr>
              <w:t>Visibilité, acquisition de nouveaux clients, vente directe à fort taux de marge.</w:t>
            </w:r>
          </w:p>
        </w:tc>
        <w:tc>
          <w:tcPr>
            <w:tcW w:w="3006" w:type="dxa"/>
          </w:tcPr>
          <w:p w14:paraId="7FD505DB" w14:textId="77777777" w:rsidR="00B27ECC" w:rsidRPr="00B27ECC" w:rsidRDefault="00B27ECC" w:rsidP="008911BC">
            <w:pPr>
              <w:spacing w:before="80" w:after="80"/>
            </w:pPr>
            <w:r w:rsidRPr="00B27ECC">
              <w:rPr>
                <w:rFonts w:ascii="Arial" w:eastAsia="Arial" w:hAnsi="Arial" w:cs="Arial"/>
                <w:sz w:val="22"/>
                <w:szCs w:val="22"/>
              </w:rPr>
              <w:t>Stand bi-hebdomadaire, présentation soignée par univers</w:t>
            </w:r>
          </w:p>
        </w:tc>
      </w:tr>
    </w:tbl>
    <w:p w14:paraId="17C2C1DA" w14:textId="77777777" w:rsidR="00B27ECC" w:rsidRDefault="00B27ECC" w:rsidP="00B27ECC"/>
    <w:p w14:paraId="00ADF176" w14:textId="161DFEC0" w:rsidR="33CE65F2" w:rsidRDefault="33CE65F2" w:rsidP="00B27ECC">
      <w:pPr>
        <w:pStyle w:val="Heading2"/>
        <w:rPr>
          <w:rFonts w:eastAsia="Arial"/>
        </w:rPr>
      </w:pPr>
      <w:r w:rsidRPr="01DFBA16">
        <w:rPr>
          <w:rFonts w:eastAsia="Arial"/>
        </w:rPr>
        <w:t>6.3. Stratégie de prix</w:t>
      </w:r>
    </w:p>
    <w:p w14:paraId="12D609D7" w14:textId="77777777" w:rsidR="00903588" w:rsidRDefault="00903588" w:rsidP="00903588"/>
    <w:tbl>
      <w:tblPr>
        <w:tblStyle w:val="TableGrid"/>
        <w:tblW w:w="0" w:type="auto"/>
        <w:tblLook w:val="04A0" w:firstRow="1" w:lastRow="0" w:firstColumn="1" w:lastColumn="0" w:noHBand="0" w:noVBand="1"/>
      </w:tblPr>
      <w:tblGrid>
        <w:gridCol w:w="2254"/>
        <w:gridCol w:w="2254"/>
        <w:gridCol w:w="2254"/>
        <w:gridCol w:w="2254"/>
      </w:tblGrid>
      <w:tr w:rsidR="00B27ECC" w:rsidRPr="00B27ECC" w14:paraId="144BAC95" w14:textId="77777777">
        <w:tc>
          <w:tcPr>
            <w:tcW w:w="2254" w:type="dxa"/>
          </w:tcPr>
          <w:p w14:paraId="71CAC68C" w14:textId="77777777" w:rsidR="00B27ECC" w:rsidRPr="00B27ECC" w:rsidRDefault="00B27ECC" w:rsidP="008911BC">
            <w:r w:rsidRPr="00B27ECC">
              <w:t>Produit</w:t>
            </w:r>
          </w:p>
        </w:tc>
        <w:tc>
          <w:tcPr>
            <w:tcW w:w="2254" w:type="dxa"/>
          </w:tcPr>
          <w:p w14:paraId="0B2FF055" w14:textId="77777777" w:rsidR="00B27ECC" w:rsidRPr="00B27ECC" w:rsidRDefault="00B27ECC" w:rsidP="008911BC">
            <w:r w:rsidRPr="00B27ECC">
              <w:t>Conditionnement</w:t>
            </w:r>
          </w:p>
        </w:tc>
        <w:tc>
          <w:tcPr>
            <w:tcW w:w="2254" w:type="dxa"/>
          </w:tcPr>
          <w:p w14:paraId="4923AFF1" w14:textId="77777777" w:rsidR="00B27ECC" w:rsidRPr="00B27ECC" w:rsidRDefault="00B27ECC" w:rsidP="008911BC">
            <w:r w:rsidRPr="00B27ECC">
              <w:t>Prix cible (COP)</w:t>
            </w:r>
          </w:p>
        </w:tc>
        <w:tc>
          <w:tcPr>
            <w:tcW w:w="2254" w:type="dxa"/>
          </w:tcPr>
          <w:p w14:paraId="792179D4" w14:textId="77777777" w:rsidR="00B27ECC" w:rsidRPr="00B27ECC" w:rsidRDefault="00B27ECC" w:rsidP="008911BC">
            <w:r w:rsidRPr="00B27ECC">
              <w:t>Positionnement</w:t>
            </w:r>
          </w:p>
        </w:tc>
      </w:tr>
      <w:tr w:rsidR="00B27ECC" w:rsidRPr="00B27ECC" w14:paraId="1C35C13F" w14:textId="77777777">
        <w:tc>
          <w:tcPr>
            <w:tcW w:w="2254" w:type="dxa"/>
          </w:tcPr>
          <w:p w14:paraId="36289FA1" w14:textId="77777777" w:rsidR="00B27ECC" w:rsidRPr="00B27ECC" w:rsidRDefault="00B27ECC" w:rsidP="008911BC">
            <w:r w:rsidRPr="00B27ECC">
              <w:t>Confiture artisanale « Bocaux Esmeralda »</w:t>
            </w:r>
          </w:p>
        </w:tc>
        <w:tc>
          <w:tcPr>
            <w:tcW w:w="2254" w:type="dxa"/>
          </w:tcPr>
          <w:p w14:paraId="4F80B29D" w14:textId="77777777" w:rsidR="00B27ECC" w:rsidRPr="00B27ECC" w:rsidRDefault="00B27ECC" w:rsidP="008911BC">
            <w:r w:rsidRPr="00B27ECC">
              <w:t>Pot 200 g</w:t>
            </w:r>
          </w:p>
        </w:tc>
        <w:tc>
          <w:tcPr>
            <w:tcW w:w="2254" w:type="dxa"/>
          </w:tcPr>
          <w:p w14:paraId="175103AF" w14:textId="77777777" w:rsidR="00B27ECC" w:rsidRPr="00B27ECC" w:rsidRDefault="00B27ECC" w:rsidP="008911BC">
            <w:r w:rsidRPr="00B27ECC">
              <w:t>18 000 – 25 000</w:t>
            </w:r>
          </w:p>
        </w:tc>
        <w:tc>
          <w:tcPr>
            <w:tcW w:w="2254" w:type="dxa"/>
          </w:tcPr>
          <w:p w14:paraId="1A071177" w14:textId="77777777" w:rsidR="00B27ECC" w:rsidRPr="00B27ECC" w:rsidRDefault="00B27ECC" w:rsidP="008911BC">
            <w:r w:rsidRPr="00B27ECC">
              <w:t>Premium artisanal, vs confiture industrielle 5 000-8 000 COP</w:t>
            </w:r>
          </w:p>
        </w:tc>
      </w:tr>
      <w:tr w:rsidR="00B27ECC" w:rsidRPr="00B27ECC" w14:paraId="70105929" w14:textId="77777777">
        <w:tc>
          <w:tcPr>
            <w:tcW w:w="2254" w:type="dxa"/>
          </w:tcPr>
          <w:p w14:paraId="55435E82" w14:textId="77777777" w:rsidR="00B27ECC" w:rsidRPr="00B27ECC" w:rsidRDefault="00B27ECC" w:rsidP="008911BC">
            <w:r w:rsidRPr="00B27ECC">
              <w:t xml:space="preserve">Légumes </w:t>
            </w:r>
            <w:proofErr w:type="spellStart"/>
            <w:r w:rsidRPr="00B27ECC">
              <w:t>lacto-fermentés</w:t>
            </w:r>
            <w:proofErr w:type="spellEnd"/>
          </w:p>
        </w:tc>
        <w:tc>
          <w:tcPr>
            <w:tcW w:w="2254" w:type="dxa"/>
          </w:tcPr>
          <w:p w14:paraId="148D8C27" w14:textId="77777777" w:rsidR="00B27ECC" w:rsidRPr="00B27ECC" w:rsidRDefault="00B27ECC" w:rsidP="008911BC">
            <w:r w:rsidRPr="00B27ECC">
              <w:t>Bocal 500 g</w:t>
            </w:r>
          </w:p>
        </w:tc>
        <w:tc>
          <w:tcPr>
            <w:tcW w:w="2254" w:type="dxa"/>
          </w:tcPr>
          <w:p w14:paraId="15466F5D" w14:textId="77777777" w:rsidR="00B27ECC" w:rsidRPr="00B27ECC" w:rsidRDefault="00B27ECC" w:rsidP="008911BC">
            <w:r w:rsidRPr="00B27ECC">
              <w:t>22 000 – 30 000</w:t>
            </w:r>
          </w:p>
        </w:tc>
        <w:tc>
          <w:tcPr>
            <w:tcW w:w="2254" w:type="dxa"/>
          </w:tcPr>
          <w:p w14:paraId="4A2B094B" w14:textId="77777777" w:rsidR="00B27ECC" w:rsidRPr="00B27ECC" w:rsidRDefault="00B27ECC" w:rsidP="008911BC">
            <w:r w:rsidRPr="00B27ECC">
              <w:t>Niche santé, sans équivalent local</w:t>
            </w:r>
          </w:p>
        </w:tc>
      </w:tr>
      <w:tr w:rsidR="00B27ECC" w:rsidRPr="00B27ECC" w14:paraId="48CD7C39" w14:textId="77777777">
        <w:tc>
          <w:tcPr>
            <w:tcW w:w="2254" w:type="dxa"/>
          </w:tcPr>
          <w:p w14:paraId="3E396EB5" w14:textId="77777777" w:rsidR="00B27ECC" w:rsidRPr="00B27ECC" w:rsidRDefault="00B27ECC" w:rsidP="008911BC">
            <w:r w:rsidRPr="00B27ECC">
              <w:t>Poule fumée entière</w:t>
            </w:r>
          </w:p>
        </w:tc>
        <w:tc>
          <w:tcPr>
            <w:tcW w:w="2254" w:type="dxa"/>
          </w:tcPr>
          <w:p w14:paraId="3C58F67D" w14:textId="77777777" w:rsidR="00B27ECC" w:rsidRPr="00B27ECC" w:rsidRDefault="00B27ECC" w:rsidP="008911BC">
            <w:r w:rsidRPr="00B27ECC">
              <w:t>Entière (~1,2 kg)</w:t>
            </w:r>
          </w:p>
        </w:tc>
        <w:tc>
          <w:tcPr>
            <w:tcW w:w="2254" w:type="dxa"/>
          </w:tcPr>
          <w:p w14:paraId="3BF4DFFE" w14:textId="77777777" w:rsidR="00B27ECC" w:rsidRPr="00B27ECC" w:rsidRDefault="00B27ECC" w:rsidP="008911BC">
            <w:r w:rsidRPr="00B27ECC">
              <w:t>35 000 – 45 000</w:t>
            </w:r>
          </w:p>
        </w:tc>
        <w:tc>
          <w:tcPr>
            <w:tcW w:w="2254" w:type="dxa"/>
          </w:tcPr>
          <w:p w14:paraId="3C41F129" w14:textId="77777777" w:rsidR="00B27ECC" w:rsidRPr="00B27ECC" w:rsidRDefault="00B27ECC" w:rsidP="008911BC">
            <w:r w:rsidRPr="00B27ECC">
              <w:t>Premium vs poulet industriel fumé</w:t>
            </w:r>
          </w:p>
        </w:tc>
      </w:tr>
      <w:tr w:rsidR="00B27ECC" w:rsidRPr="00B27ECC" w14:paraId="615C5F6B" w14:textId="77777777">
        <w:tc>
          <w:tcPr>
            <w:tcW w:w="2254" w:type="dxa"/>
          </w:tcPr>
          <w:p w14:paraId="0E2377BE" w14:textId="77777777" w:rsidR="00B27ECC" w:rsidRPr="00B27ECC" w:rsidRDefault="00B27ECC" w:rsidP="008911BC">
            <w:r w:rsidRPr="00B27ECC">
              <w:t>Bouillon en pot</w:t>
            </w:r>
          </w:p>
        </w:tc>
        <w:tc>
          <w:tcPr>
            <w:tcW w:w="2254" w:type="dxa"/>
          </w:tcPr>
          <w:p w14:paraId="01B5701F" w14:textId="77777777" w:rsidR="00B27ECC" w:rsidRPr="00B27ECC" w:rsidRDefault="00B27ECC" w:rsidP="008911BC">
            <w:r w:rsidRPr="00B27ECC">
              <w:t>Pot 500 ml</w:t>
            </w:r>
          </w:p>
        </w:tc>
        <w:tc>
          <w:tcPr>
            <w:tcW w:w="2254" w:type="dxa"/>
          </w:tcPr>
          <w:p w14:paraId="289AFC4D" w14:textId="77777777" w:rsidR="00B27ECC" w:rsidRPr="00B27ECC" w:rsidRDefault="00B27ECC" w:rsidP="008911BC">
            <w:r w:rsidRPr="00B27ECC">
              <w:t>15 000 – 20 000</w:t>
            </w:r>
          </w:p>
        </w:tc>
        <w:tc>
          <w:tcPr>
            <w:tcW w:w="2254" w:type="dxa"/>
          </w:tcPr>
          <w:p w14:paraId="5CCDE1CD" w14:textId="77777777" w:rsidR="00B27ECC" w:rsidRPr="00B27ECC" w:rsidRDefault="00B27ECC" w:rsidP="008911BC">
            <w:r w:rsidRPr="00B27ECC">
              <w:t>Qualité maison, vs bouillon industriel</w:t>
            </w:r>
          </w:p>
        </w:tc>
      </w:tr>
      <w:tr w:rsidR="00B27ECC" w:rsidRPr="00B27ECC" w14:paraId="505252F4" w14:textId="77777777">
        <w:tc>
          <w:tcPr>
            <w:tcW w:w="2254" w:type="dxa"/>
          </w:tcPr>
          <w:p w14:paraId="2FC585EE" w14:textId="77777777" w:rsidR="00B27ECC" w:rsidRPr="00B27ECC" w:rsidRDefault="00B27ECC" w:rsidP="008911BC">
            <w:r w:rsidRPr="00B27ECC">
              <w:t>Poisson fumé (tilapia)</w:t>
            </w:r>
          </w:p>
        </w:tc>
        <w:tc>
          <w:tcPr>
            <w:tcW w:w="2254" w:type="dxa"/>
          </w:tcPr>
          <w:p w14:paraId="47AFD12E" w14:textId="77777777" w:rsidR="00B27ECC" w:rsidRPr="00B27ECC" w:rsidRDefault="00B27ECC" w:rsidP="008911BC">
            <w:r w:rsidRPr="00B27ECC">
              <w:t>Portion 200 g</w:t>
            </w:r>
          </w:p>
        </w:tc>
        <w:tc>
          <w:tcPr>
            <w:tcW w:w="2254" w:type="dxa"/>
          </w:tcPr>
          <w:p w14:paraId="3EF8A3C2" w14:textId="77777777" w:rsidR="00B27ECC" w:rsidRPr="00B27ECC" w:rsidRDefault="00B27ECC" w:rsidP="008911BC">
            <w:r w:rsidRPr="00B27ECC">
              <w:t>18 000 – 25 000</w:t>
            </w:r>
          </w:p>
        </w:tc>
        <w:tc>
          <w:tcPr>
            <w:tcW w:w="2254" w:type="dxa"/>
          </w:tcPr>
          <w:p w14:paraId="63AF1F58" w14:textId="77777777" w:rsidR="00B27ECC" w:rsidRPr="00B27ECC" w:rsidRDefault="00B27ECC" w:rsidP="008911BC">
            <w:r w:rsidRPr="00B27ECC">
              <w:t>Artisanal local, sans additifs</w:t>
            </w:r>
          </w:p>
        </w:tc>
      </w:tr>
      <w:tr w:rsidR="00B27ECC" w:rsidRPr="00B27ECC" w14:paraId="20204F2F" w14:textId="77777777">
        <w:tc>
          <w:tcPr>
            <w:tcW w:w="2254" w:type="dxa"/>
          </w:tcPr>
          <w:p w14:paraId="01452845" w14:textId="77777777" w:rsidR="00B27ECC" w:rsidRPr="00B27ECC" w:rsidRDefault="00B27ECC" w:rsidP="008911BC">
            <w:r w:rsidRPr="00B27ECC">
              <w:t>Crème visage (cire d'abeille)</w:t>
            </w:r>
          </w:p>
        </w:tc>
        <w:tc>
          <w:tcPr>
            <w:tcW w:w="2254" w:type="dxa"/>
          </w:tcPr>
          <w:p w14:paraId="5526996F" w14:textId="77777777" w:rsidR="00B27ECC" w:rsidRPr="00B27ECC" w:rsidRDefault="00B27ECC" w:rsidP="008911BC">
            <w:r w:rsidRPr="00B27ECC">
              <w:t>Pot 50 ml</w:t>
            </w:r>
          </w:p>
        </w:tc>
        <w:tc>
          <w:tcPr>
            <w:tcW w:w="2254" w:type="dxa"/>
          </w:tcPr>
          <w:p w14:paraId="44D92445" w14:textId="77777777" w:rsidR="00B27ECC" w:rsidRPr="00B27ECC" w:rsidRDefault="00B27ECC" w:rsidP="008911BC">
            <w:r w:rsidRPr="00B27ECC">
              <w:t>30 000 – 45 000</w:t>
            </w:r>
          </w:p>
        </w:tc>
        <w:tc>
          <w:tcPr>
            <w:tcW w:w="2254" w:type="dxa"/>
          </w:tcPr>
          <w:p w14:paraId="5951546A" w14:textId="77777777" w:rsidR="00B27ECC" w:rsidRPr="00B27ECC" w:rsidRDefault="00B27ECC" w:rsidP="008911BC">
            <w:r w:rsidRPr="00B27ECC">
              <w:t>Cosmétique naturel premium</w:t>
            </w:r>
          </w:p>
        </w:tc>
      </w:tr>
      <w:tr w:rsidR="00B27ECC" w:rsidRPr="00B27ECC" w14:paraId="1F0EA2F4" w14:textId="77777777">
        <w:tc>
          <w:tcPr>
            <w:tcW w:w="2254" w:type="dxa"/>
          </w:tcPr>
          <w:p w14:paraId="128A8E67" w14:textId="77777777" w:rsidR="00B27ECC" w:rsidRPr="00B27ECC" w:rsidRDefault="00B27ECC" w:rsidP="008911BC">
            <w:r w:rsidRPr="00B27ECC">
              <w:t>Savon artisanal</w:t>
            </w:r>
          </w:p>
        </w:tc>
        <w:tc>
          <w:tcPr>
            <w:tcW w:w="2254" w:type="dxa"/>
          </w:tcPr>
          <w:p w14:paraId="6885AE1A" w14:textId="77777777" w:rsidR="00B27ECC" w:rsidRPr="00B27ECC" w:rsidRDefault="00B27ECC" w:rsidP="008911BC">
            <w:r w:rsidRPr="00B27ECC">
              <w:t>Barre 100 g</w:t>
            </w:r>
          </w:p>
        </w:tc>
        <w:tc>
          <w:tcPr>
            <w:tcW w:w="2254" w:type="dxa"/>
          </w:tcPr>
          <w:p w14:paraId="6B750D7C" w14:textId="77777777" w:rsidR="00B27ECC" w:rsidRPr="00B27ECC" w:rsidRDefault="00B27ECC" w:rsidP="008911BC">
            <w:r w:rsidRPr="00B27ECC">
              <w:t>12 000 – 18 000</w:t>
            </w:r>
          </w:p>
        </w:tc>
        <w:tc>
          <w:tcPr>
            <w:tcW w:w="2254" w:type="dxa"/>
          </w:tcPr>
          <w:p w14:paraId="0493396C" w14:textId="77777777" w:rsidR="00B27ECC" w:rsidRPr="00B27ECC" w:rsidRDefault="00B27ECC" w:rsidP="008911BC">
            <w:r w:rsidRPr="00B27ECC">
              <w:t>Artisanal local vs savon industriel 3 000</w:t>
            </w:r>
          </w:p>
        </w:tc>
      </w:tr>
      <w:tr w:rsidR="00B27ECC" w:rsidRPr="00B27ECC" w14:paraId="14E74477" w14:textId="77777777">
        <w:tc>
          <w:tcPr>
            <w:tcW w:w="2254" w:type="dxa"/>
          </w:tcPr>
          <w:p w14:paraId="0F8E1F65" w14:textId="77777777" w:rsidR="00B27ECC" w:rsidRPr="00B27ECC" w:rsidRDefault="00B27ECC" w:rsidP="008911BC">
            <w:r w:rsidRPr="00B27ECC">
              <w:t>Bougie à la cire d'abeille</w:t>
            </w:r>
          </w:p>
        </w:tc>
        <w:tc>
          <w:tcPr>
            <w:tcW w:w="2254" w:type="dxa"/>
          </w:tcPr>
          <w:p w14:paraId="5A57145F" w14:textId="77777777" w:rsidR="00B27ECC" w:rsidRPr="00B27ECC" w:rsidRDefault="00B27ECC" w:rsidP="008911BC">
            <w:r w:rsidRPr="00B27ECC">
              <w:t>Bougie 100 g</w:t>
            </w:r>
          </w:p>
        </w:tc>
        <w:tc>
          <w:tcPr>
            <w:tcW w:w="2254" w:type="dxa"/>
          </w:tcPr>
          <w:p w14:paraId="59B56092" w14:textId="77777777" w:rsidR="00B27ECC" w:rsidRPr="00B27ECC" w:rsidRDefault="00B27ECC" w:rsidP="008911BC">
            <w:r w:rsidRPr="00B27ECC">
              <w:t>20 000 – 30 000</w:t>
            </w:r>
          </w:p>
        </w:tc>
        <w:tc>
          <w:tcPr>
            <w:tcW w:w="2254" w:type="dxa"/>
          </w:tcPr>
          <w:p w14:paraId="1E4695A3" w14:textId="77777777" w:rsidR="00B27ECC" w:rsidRPr="00B27ECC" w:rsidRDefault="00B27ECC" w:rsidP="008911BC">
            <w:r w:rsidRPr="00B27ECC">
              <w:t>Artisanal, marché cadeau</w:t>
            </w:r>
          </w:p>
        </w:tc>
      </w:tr>
      <w:tr w:rsidR="00B27ECC" w:rsidRPr="00B27ECC" w14:paraId="19C76D69" w14:textId="77777777">
        <w:tc>
          <w:tcPr>
            <w:tcW w:w="2254" w:type="dxa"/>
          </w:tcPr>
          <w:p w14:paraId="073A5031" w14:textId="77777777" w:rsidR="00B27ECC" w:rsidRPr="00B27ECC" w:rsidRDefault="00B27ECC" w:rsidP="008911BC">
            <w:r w:rsidRPr="00B27ECC">
              <w:t>Panier artisanal (bambou)</w:t>
            </w:r>
          </w:p>
        </w:tc>
        <w:tc>
          <w:tcPr>
            <w:tcW w:w="2254" w:type="dxa"/>
          </w:tcPr>
          <w:p w14:paraId="63231BCD" w14:textId="77777777" w:rsidR="00B27ECC" w:rsidRPr="00B27ECC" w:rsidRDefault="00B27ECC" w:rsidP="008911BC">
            <w:r w:rsidRPr="00B27ECC">
              <w:t>Panier M</w:t>
            </w:r>
          </w:p>
        </w:tc>
        <w:tc>
          <w:tcPr>
            <w:tcW w:w="2254" w:type="dxa"/>
          </w:tcPr>
          <w:p w14:paraId="54EE638F" w14:textId="77777777" w:rsidR="00B27ECC" w:rsidRPr="00B27ECC" w:rsidRDefault="00B27ECC" w:rsidP="008911BC">
            <w:r w:rsidRPr="00B27ECC">
              <w:t>40 000 – 70 000</w:t>
            </w:r>
          </w:p>
        </w:tc>
        <w:tc>
          <w:tcPr>
            <w:tcW w:w="2254" w:type="dxa"/>
          </w:tcPr>
          <w:p w14:paraId="586E47DA" w14:textId="77777777" w:rsidR="00B27ECC" w:rsidRPr="00B27ECC" w:rsidRDefault="00B27ECC" w:rsidP="008911BC">
            <w:r w:rsidRPr="00B27ECC">
              <w:t>Artisanat local authentique</w:t>
            </w:r>
          </w:p>
        </w:tc>
      </w:tr>
      <w:tr w:rsidR="00B27ECC" w14:paraId="255C1CBD" w14:textId="77777777">
        <w:tc>
          <w:tcPr>
            <w:tcW w:w="2254" w:type="dxa"/>
          </w:tcPr>
          <w:p w14:paraId="12BD0840" w14:textId="77777777" w:rsidR="00B27ECC" w:rsidRPr="00B27ECC" w:rsidRDefault="00B27ECC" w:rsidP="008911BC">
            <w:r w:rsidRPr="00B27ECC">
              <w:t>Frass conditionné</w:t>
            </w:r>
          </w:p>
        </w:tc>
        <w:tc>
          <w:tcPr>
            <w:tcW w:w="2254" w:type="dxa"/>
          </w:tcPr>
          <w:p w14:paraId="78F22E14" w14:textId="77777777" w:rsidR="00B27ECC" w:rsidRPr="00B27ECC" w:rsidRDefault="00B27ECC" w:rsidP="008911BC">
            <w:r w:rsidRPr="00B27ECC">
              <w:t>Sac 5 kg</w:t>
            </w:r>
          </w:p>
        </w:tc>
        <w:tc>
          <w:tcPr>
            <w:tcW w:w="2254" w:type="dxa"/>
          </w:tcPr>
          <w:p w14:paraId="7DDEA342" w14:textId="77777777" w:rsidR="00B27ECC" w:rsidRPr="00B27ECC" w:rsidRDefault="00B27ECC" w:rsidP="008911BC">
            <w:r w:rsidRPr="00B27ECC">
              <w:t>10 000 – 15 000</w:t>
            </w:r>
          </w:p>
        </w:tc>
        <w:tc>
          <w:tcPr>
            <w:tcW w:w="2254" w:type="dxa"/>
          </w:tcPr>
          <w:p w14:paraId="612A0DB1" w14:textId="77777777" w:rsidR="00B27ECC" w:rsidRDefault="00B27ECC" w:rsidP="008911BC">
            <w:r w:rsidRPr="00B27ECC">
              <w:t>Compétitif vs engrais chimique</w:t>
            </w:r>
          </w:p>
        </w:tc>
      </w:tr>
    </w:tbl>
    <w:p w14:paraId="5C381227" w14:textId="52D2887B" w:rsidR="00B27ECC" w:rsidRDefault="00B27ECC" w:rsidP="00B27ECC"/>
    <w:p w14:paraId="763A205D" w14:textId="77777777" w:rsidR="00B27ECC" w:rsidRPr="00903588" w:rsidRDefault="00B27ECC" w:rsidP="00903588"/>
    <w:p w14:paraId="3B8CA6E8" w14:textId="276281A1" w:rsidR="33CE65F2" w:rsidRDefault="33CE65F2" w:rsidP="01DFBA16">
      <w:pPr>
        <w:spacing w:before="80" w:after="80"/>
      </w:pPr>
      <w:r w:rsidRPr="01DFBA16">
        <w:rPr>
          <w:rFonts w:ascii="Arial" w:eastAsia="Arial" w:hAnsi="Arial" w:cs="Arial"/>
          <w:sz w:val="22"/>
          <w:szCs w:val="22"/>
        </w:rPr>
        <w:t xml:space="preserve"> </w:t>
      </w:r>
    </w:p>
    <w:p w14:paraId="4C204B65" w14:textId="4FB2BB48" w:rsidR="33CE65F2" w:rsidRPr="00B27ECC" w:rsidRDefault="33CE65F2" w:rsidP="00B27ECC">
      <w:pPr>
        <w:pStyle w:val="Heading2"/>
      </w:pPr>
      <w:r w:rsidRPr="00B27ECC">
        <w:t>6.4. Communication et storytelling</w:t>
      </w:r>
    </w:p>
    <w:p w14:paraId="3E211A4B" w14:textId="77777777" w:rsidR="00E2372F" w:rsidRPr="00E2372F" w:rsidRDefault="00E2372F" w:rsidP="00E2372F"/>
    <w:p w14:paraId="7F2F3167" w14:textId="3FDE0185" w:rsidR="33CE65F2" w:rsidRDefault="33CE65F2" w:rsidP="01DFBA16">
      <w:pPr>
        <w:spacing w:before="80" w:after="80"/>
        <w:jc w:val="both"/>
      </w:pPr>
      <w:r w:rsidRPr="01DFBA16">
        <w:rPr>
          <w:rFonts w:ascii="Arial" w:eastAsia="Arial" w:hAnsi="Arial" w:cs="Arial"/>
          <w:sz w:val="22"/>
          <w:szCs w:val="22"/>
        </w:rPr>
        <w:t>La communication du pôle transformation &amp; artisanat repose sur un récit qui justifie le prix premium : chaque produit a une histoire, une origine traçable, un impact mesurable.</w:t>
      </w:r>
    </w:p>
    <w:p w14:paraId="38DC2A78" w14:textId="4836064D"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QR code sur chaque produit : scannez pour découvrir l'origine de la matière première, le procédé de transformation, l'impact écologique (déchets valorisés, CO₂ évité)</w:t>
      </w:r>
    </w:p>
    <w:p w14:paraId="03F792F6" w14:textId="5F8EBCF3"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Site internet &amp; boutique en ligne : présentation des univers de produits, stories des artisan(e)s et des procédés, commande en ligne pour les paniers et les produits cosmétiques</w:t>
      </w:r>
    </w:p>
    <w:p w14:paraId="6E1EE899" w14:textId="57758A48"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Réseaux sociaux : format court « de la ruche au pot de crème en 60 secondes », recettes utilisant les produits, coulisses de l'atelier, témoignages clients</w:t>
      </w:r>
    </w:p>
    <w:p w14:paraId="34E2E65B" w14:textId="31C8825A"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WhatsApp Business : gestion des commandes abonnés, photos des nouvelles productions, promotion des nouveautés</w:t>
      </w:r>
    </w:p>
    <w:p w14:paraId="4D4CAF2E" w14:textId="74C9A8D0"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 xml:space="preserve">Ateliers démonstration (écotourisme) : les visiteurs participent à la fabrication (confiture, savon), repartent avec leur production — expérience mémorable et </w:t>
      </w:r>
      <w:proofErr w:type="spellStart"/>
      <w:r w:rsidRPr="01DFBA16">
        <w:rPr>
          <w:rFonts w:ascii="Arial" w:eastAsia="Arial" w:hAnsi="Arial" w:cs="Arial"/>
          <w:sz w:val="22"/>
          <w:szCs w:val="22"/>
        </w:rPr>
        <w:t>fidélisante</w:t>
      </w:r>
      <w:proofErr w:type="spellEnd"/>
    </w:p>
    <w:p w14:paraId="6A16038C" w14:textId="5CFDE920" w:rsidR="33CE65F2" w:rsidRDefault="33CE65F2" w:rsidP="01DFBA16">
      <w:pPr>
        <w:spacing w:before="80" w:after="80"/>
      </w:pPr>
      <w:r w:rsidRPr="01DFBA16">
        <w:rPr>
          <w:rFonts w:ascii="Arial" w:eastAsia="Arial" w:hAnsi="Arial" w:cs="Arial"/>
          <w:sz w:val="22"/>
          <w:szCs w:val="22"/>
        </w:rPr>
        <w:t xml:space="preserve"> </w:t>
      </w:r>
    </w:p>
    <w:p w14:paraId="3CCFB839" w14:textId="21B76C85" w:rsidR="01DFBA16" w:rsidRDefault="01DFBA16"/>
    <w:p w14:paraId="17D5E04F" w14:textId="20B1EA6B" w:rsidR="33CE65F2" w:rsidRDefault="33CE65F2" w:rsidP="01DFBA16">
      <w:pPr>
        <w:spacing w:after="0"/>
      </w:pPr>
      <w:r w:rsidRPr="01DFBA16">
        <w:rPr>
          <w:rFonts w:ascii="Arial" w:eastAsia="Arial" w:hAnsi="Arial" w:cs="Arial"/>
          <w:sz w:val="22"/>
          <w:szCs w:val="22"/>
        </w:rPr>
        <w:t xml:space="preserve"> </w:t>
      </w:r>
    </w:p>
    <w:p w14:paraId="4F2437FE" w14:textId="701CF55F" w:rsidR="33CE65F2" w:rsidRPr="00E2372F" w:rsidRDefault="33CE65F2" w:rsidP="00E2372F">
      <w:pPr>
        <w:pStyle w:val="Heading1"/>
      </w:pPr>
      <w:r w:rsidRPr="00E2372F">
        <w:t>7. Modèle Économique</w:t>
      </w:r>
    </w:p>
    <w:p w14:paraId="1516DA99" w14:textId="169DA14C" w:rsidR="33CE65F2" w:rsidRDefault="33CE65F2" w:rsidP="00A039C6">
      <w:pPr>
        <w:spacing w:before="80" w:after="80"/>
      </w:pPr>
    </w:p>
    <w:p w14:paraId="6ED4EF73" w14:textId="2495C8B9" w:rsidR="33CE65F2" w:rsidRPr="00A039C6" w:rsidRDefault="33CE65F2" w:rsidP="00A039C6">
      <w:pPr>
        <w:pStyle w:val="Heading2"/>
      </w:pPr>
      <w:r w:rsidRPr="00A039C6">
        <w:t>7.1. Sources de revenus</w:t>
      </w:r>
    </w:p>
    <w:p w14:paraId="3B3215E9" w14:textId="77A3667F" w:rsidR="33CE65F2" w:rsidRPr="00A039C6" w:rsidRDefault="33CE65F2" w:rsidP="00A039C6">
      <w:pPr>
        <w:pStyle w:val="Heading3"/>
      </w:pPr>
      <w:r w:rsidRPr="00A039C6">
        <w:t>7.1.1. Vente de produits alimentaires transformés</w:t>
      </w:r>
    </w:p>
    <w:p w14:paraId="4B306FBE" w14:textId="77777777" w:rsidR="00A039C6" w:rsidRDefault="00A039C6" w:rsidP="00A039C6"/>
    <w:tbl>
      <w:tblPr>
        <w:tblStyle w:val="TableGrid"/>
        <w:tblW w:w="0" w:type="auto"/>
        <w:tblLook w:val="04A0" w:firstRow="1" w:lastRow="0" w:firstColumn="1" w:lastColumn="0" w:noHBand="0" w:noVBand="1"/>
      </w:tblPr>
      <w:tblGrid>
        <w:gridCol w:w="3005"/>
        <w:gridCol w:w="3005"/>
        <w:gridCol w:w="3006"/>
      </w:tblGrid>
      <w:tr w:rsidR="00B27ECC" w:rsidRPr="00B27ECC" w14:paraId="629F0A0A" w14:textId="77777777">
        <w:tc>
          <w:tcPr>
            <w:tcW w:w="3005" w:type="dxa"/>
          </w:tcPr>
          <w:p w14:paraId="00BB63E7" w14:textId="77777777" w:rsidR="00B27ECC" w:rsidRPr="00B27ECC" w:rsidRDefault="00B27ECC" w:rsidP="008911BC">
            <w:r w:rsidRPr="00B27ECC">
              <w:t>Phase</w:t>
            </w:r>
          </w:p>
        </w:tc>
        <w:tc>
          <w:tcPr>
            <w:tcW w:w="3005" w:type="dxa"/>
          </w:tcPr>
          <w:p w14:paraId="2FF43703" w14:textId="77777777" w:rsidR="00B27ECC" w:rsidRPr="00B27ECC" w:rsidRDefault="00B27ECC" w:rsidP="008911BC">
            <w:r w:rsidRPr="00B27ECC">
              <w:t>CA estimé (M COP/an)</w:t>
            </w:r>
          </w:p>
        </w:tc>
        <w:tc>
          <w:tcPr>
            <w:tcW w:w="3006" w:type="dxa"/>
          </w:tcPr>
          <w:p w14:paraId="46EF3A5E" w14:textId="77777777" w:rsidR="00B27ECC" w:rsidRPr="00B27ECC" w:rsidRDefault="00B27ECC" w:rsidP="008911BC">
            <w:r w:rsidRPr="00B27ECC">
              <w:t>Remarques</w:t>
            </w:r>
          </w:p>
        </w:tc>
      </w:tr>
      <w:tr w:rsidR="00B27ECC" w:rsidRPr="00B27ECC" w14:paraId="1E425185" w14:textId="77777777">
        <w:tc>
          <w:tcPr>
            <w:tcW w:w="3005" w:type="dxa"/>
          </w:tcPr>
          <w:p w14:paraId="0A511AB8" w14:textId="77777777" w:rsidR="00B27ECC" w:rsidRPr="00B27ECC" w:rsidRDefault="00B27ECC" w:rsidP="008911BC">
            <w:r w:rsidRPr="00B27ECC">
              <w:t>Phase 2 (démarrage, gamme limitée)</w:t>
            </w:r>
          </w:p>
        </w:tc>
        <w:tc>
          <w:tcPr>
            <w:tcW w:w="3005" w:type="dxa"/>
          </w:tcPr>
          <w:p w14:paraId="647ACCB3" w14:textId="77777777" w:rsidR="00B27ECC" w:rsidRPr="00B27ECC" w:rsidRDefault="00B27ECC" w:rsidP="008911BC">
            <w:r w:rsidRPr="00B27ECC">
              <w:t>20 – 40</w:t>
            </w:r>
          </w:p>
        </w:tc>
        <w:tc>
          <w:tcPr>
            <w:tcW w:w="3006" w:type="dxa"/>
          </w:tcPr>
          <w:p w14:paraId="560BD049" w14:textId="77777777" w:rsidR="00B27ECC" w:rsidRPr="00B27ECC" w:rsidRDefault="00B27ECC" w:rsidP="008911BC">
            <w:r w:rsidRPr="00B27ECC">
              <w:t>Confitures, bouillons, quelques conserves. Vente directe et quelques restaurants.</w:t>
            </w:r>
          </w:p>
        </w:tc>
      </w:tr>
      <w:tr w:rsidR="00B27ECC" w:rsidRPr="00B27ECC" w14:paraId="123AB237" w14:textId="77777777">
        <w:tc>
          <w:tcPr>
            <w:tcW w:w="3005" w:type="dxa"/>
          </w:tcPr>
          <w:p w14:paraId="713E1C5A" w14:textId="77777777" w:rsidR="00B27ECC" w:rsidRPr="00B27ECC" w:rsidRDefault="00B27ECC" w:rsidP="008911BC">
            <w:r w:rsidRPr="00B27ECC">
              <w:t>Phase 3 (gamme complète)</w:t>
            </w:r>
          </w:p>
        </w:tc>
        <w:tc>
          <w:tcPr>
            <w:tcW w:w="3005" w:type="dxa"/>
          </w:tcPr>
          <w:p w14:paraId="76D29C02" w14:textId="77777777" w:rsidR="00B27ECC" w:rsidRPr="00B27ECC" w:rsidRDefault="00B27ECC" w:rsidP="008911BC">
            <w:r w:rsidRPr="00B27ECC">
              <w:t>80 – 120</w:t>
            </w:r>
          </w:p>
        </w:tc>
        <w:tc>
          <w:tcPr>
            <w:tcW w:w="3006" w:type="dxa"/>
          </w:tcPr>
          <w:p w14:paraId="08B7E78D" w14:textId="77777777" w:rsidR="00B27ECC" w:rsidRPr="00B27ECC" w:rsidRDefault="00B27ECC" w:rsidP="008911BC">
            <w:r w:rsidRPr="00B27ECC">
              <w:t>Toutes les catégories de transformation alimentaire, circuits B2B développés.</w:t>
            </w:r>
          </w:p>
        </w:tc>
      </w:tr>
      <w:tr w:rsidR="00B27ECC" w:rsidRPr="00B27ECC" w14:paraId="1437464A" w14:textId="77777777">
        <w:tc>
          <w:tcPr>
            <w:tcW w:w="3005" w:type="dxa"/>
          </w:tcPr>
          <w:p w14:paraId="70D39EFA" w14:textId="77777777" w:rsidR="00B27ECC" w:rsidRPr="00B27ECC" w:rsidRDefault="00B27ECC" w:rsidP="008911BC">
            <w:r w:rsidRPr="00B27ECC">
              <w:t>Phase 5 (maturité)</w:t>
            </w:r>
          </w:p>
        </w:tc>
        <w:tc>
          <w:tcPr>
            <w:tcW w:w="3005" w:type="dxa"/>
          </w:tcPr>
          <w:p w14:paraId="0186C31A" w14:textId="77777777" w:rsidR="00B27ECC" w:rsidRPr="00B27ECC" w:rsidRDefault="00B27ECC" w:rsidP="008911BC">
            <w:r w:rsidRPr="00B27ECC">
              <w:t>160 – 220</w:t>
            </w:r>
          </w:p>
        </w:tc>
        <w:tc>
          <w:tcPr>
            <w:tcW w:w="3006" w:type="dxa"/>
          </w:tcPr>
          <w:p w14:paraId="29F76DAD" w14:textId="77777777" w:rsidR="00B27ECC" w:rsidRPr="00B27ECC" w:rsidRDefault="00B27ECC" w:rsidP="008911BC">
            <w:r w:rsidRPr="00B27ECC">
              <w:t>Gamme complète, boutique en ligne, marchés régionaux, premiers contrats export.</w:t>
            </w:r>
          </w:p>
        </w:tc>
      </w:tr>
    </w:tbl>
    <w:p w14:paraId="0577E184" w14:textId="77777777" w:rsidR="00B27ECC" w:rsidRPr="00A039C6" w:rsidRDefault="00B27ECC" w:rsidP="00A039C6"/>
    <w:p w14:paraId="468E66EC" w14:textId="4EC90C49" w:rsidR="33CE65F2" w:rsidRDefault="33CE65F2" w:rsidP="01DFBA16">
      <w:pPr>
        <w:spacing w:before="80" w:after="80"/>
      </w:pPr>
      <w:r w:rsidRPr="01DFBA16">
        <w:rPr>
          <w:rFonts w:ascii="Arial" w:eastAsia="Arial" w:hAnsi="Arial" w:cs="Arial"/>
          <w:sz w:val="22"/>
          <w:szCs w:val="22"/>
        </w:rPr>
        <w:t xml:space="preserve"> </w:t>
      </w:r>
    </w:p>
    <w:p w14:paraId="02036DCC" w14:textId="7330EAA0" w:rsidR="33CE65F2" w:rsidRPr="00A039C6" w:rsidRDefault="33CE65F2" w:rsidP="00A039C6">
      <w:pPr>
        <w:pStyle w:val="Heading3"/>
      </w:pPr>
      <w:r w:rsidRPr="00A039C6">
        <w:t>7.1.2. Vente de cosmétiques naturels et artisanat</w:t>
      </w:r>
    </w:p>
    <w:p w14:paraId="7F831ECD" w14:textId="77777777" w:rsidR="00A039C6" w:rsidRDefault="00A039C6" w:rsidP="00A039C6"/>
    <w:tbl>
      <w:tblPr>
        <w:tblStyle w:val="TableGrid"/>
        <w:tblW w:w="0" w:type="auto"/>
        <w:tblLook w:val="04A0" w:firstRow="1" w:lastRow="0" w:firstColumn="1" w:lastColumn="0" w:noHBand="0" w:noVBand="1"/>
      </w:tblPr>
      <w:tblGrid>
        <w:gridCol w:w="3005"/>
        <w:gridCol w:w="3005"/>
        <w:gridCol w:w="3006"/>
      </w:tblGrid>
      <w:tr w:rsidR="00B27ECC" w:rsidRPr="00B27ECC" w14:paraId="6920FA7B" w14:textId="77777777">
        <w:tc>
          <w:tcPr>
            <w:tcW w:w="3005" w:type="dxa"/>
          </w:tcPr>
          <w:p w14:paraId="752F37FF" w14:textId="77777777" w:rsidR="00B27ECC" w:rsidRPr="00B27ECC" w:rsidRDefault="00B27ECC" w:rsidP="008911BC">
            <w:r w:rsidRPr="00B27ECC">
              <w:t>Phase</w:t>
            </w:r>
          </w:p>
        </w:tc>
        <w:tc>
          <w:tcPr>
            <w:tcW w:w="3005" w:type="dxa"/>
          </w:tcPr>
          <w:p w14:paraId="2F8420C2" w14:textId="77777777" w:rsidR="00B27ECC" w:rsidRPr="00B27ECC" w:rsidRDefault="00B27ECC" w:rsidP="008911BC">
            <w:r w:rsidRPr="00B27ECC">
              <w:t>CA estimé (M COP/an)</w:t>
            </w:r>
          </w:p>
        </w:tc>
        <w:tc>
          <w:tcPr>
            <w:tcW w:w="3006" w:type="dxa"/>
          </w:tcPr>
          <w:p w14:paraId="7AE97456" w14:textId="77777777" w:rsidR="00B27ECC" w:rsidRPr="00B27ECC" w:rsidRDefault="00B27ECC" w:rsidP="008911BC">
            <w:r w:rsidRPr="00B27ECC">
              <w:t>Remarques</w:t>
            </w:r>
          </w:p>
        </w:tc>
      </w:tr>
      <w:tr w:rsidR="00B27ECC" w:rsidRPr="00B27ECC" w14:paraId="21715657" w14:textId="77777777">
        <w:tc>
          <w:tcPr>
            <w:tcW w:w="3005" w:type="dxa"/>
          </w:tcPr>
          <w:p w14:paraId="3136289C" w14:textId="77777777" w:rsidR="00B27ECC" w:rsidRPr="00B27ECC" w:rsidRDefault="00B27ECC" w:rsidP="008911BC">
            <w:r w:rsidRPr="00B27ECC">
              <w:t>Phase 2 (démarrage)</w:t>
            </w:r>
          </w:p>
        </w:tc>
        <w:tc>
          <w:tcPr>
            <w:tcW w:w="3005" w:type="dxa"/>
          </w:tcPr>
          <w:p w14:paraId="05C0C00B" w14:textId="77777777" w:rsidR="00B27ECC" w:rsidRPr="00B27ECC" w:rsidRDefault="00B27ECC" w:rsidP="008911BC">
            <w:r w:rsidRPr="00B27ECC">
              <w:t>5 – 10</w:t>
            </w:r>
          </w:p>
        </w:tc>
        <w:tc>
          <w:tcPr>
            <w:tcW w:w="3006" w:type="dxa"/>
          </w:tcPr>
          <w:p w14:paraId="4E941187" w14:textId="77777777" w:rsidR="00B27ECC" w:rsidRPr="00B27ECC" w:rsidRDefault="00B27ECC" w:rsidP="008911BC">
            <w:r w:rsidRPr="00B27ECC">
              <w:t>Gamme savons et bougies, boutique sur site et marchés.</w:t>
            </w:r>
          </w:p>
        </w:tc>
      </w:tr>
      <w:tr w:rsidR="00B27ECC" w:rsidRPr="00B27ECC" w14:paraId="6E12B1F0" w14:textId="77777777">
        <w:tc>
          <w:tcPr>
            <w:tcW w:w="3005" w:type="dxa"/>
          </w:tcPr>
          <w:p w14:paraId="140A0978" w14:textId="77777777" w:rsidR="00B27ECC" w:rsidRPr="00B27ECC" w:rsidRDefault="00B27ECC" w:rsidP="008911BC">
            <w:r w:rsidRPr="00B27ECC">
              <w:t>Phase 3</w:t>
            </w:r>
          </w:p>
        </w:tc>
        <w:tc>
          <w:tcPr>
            <w:tcW w:w="3005" w:type="dxa"/>
          </w:tcPr>
          <w:p w14:paraId="601A0D78" w14:textId="77777777" w:rsidR="00B27ECC" w:rsidRPr="00B27ECC" w:rsidRDefault="00B27ECC" w:rsidP="008911BC">
            <w:r w:rsidRPr="00B27ECC">
              <w:t>25 – 45</w:t>
            </w:r>
          </w:p>
        </w:tc>
        <w:tc>
          <w:tcPr>
            <w:tcW w:w="3006" w:type="dxa"/>
          </w:tcPr>
          <w:p w14:paraId="62839C5E" w14:textId="77777777" w:rsidR="00B27ECC" w:rsidRPr="00B27ECC" w:rsidRDefault="00B27ECC" w:rsidP="008911BC">
            <w:r w:rsidRPr="00B27ECC">
              <w:t>Gamme cosmétique complète (crèmes, baumes, savons), artisanat bambou.</w:t>
            </w:r>
          </w:p>
        </w:tc>
      </w:tr>
      <w:tr w:rsidR="00B27ECC" w:rsidRPr="00B27ECC" w14:paraId="34C55C42" w14:textId="77777777">
        <w:tc>
          <w:tcPr>
            <w:tcW w:w="3005" w:type="dxa"/>
          </w:tcPr>
          <w:p w14:paraId="5E4144B0" w14:textId="77777777" w:rsidR="00B27ECC" w:rsidRPr="00B27ECC" w:rsidRDefault="00B27ECC" w:rsidP="008911BC">
            <w:r w:rsidRPr="00B27ECC">
              <w:t>Phase 5 (maturité)</w:t>
            </w:r>
          </w:p>
        </w:tc>
        <w:tc>
          <w:tcPr>
            <w:tcW w:w="3005" w:type="dxa"/>
          </w:tcPr>
          <w:p w14:paraId="08F50190" w14:textId="77777777" w:rsidR="00B27ECC" w:rsidRPr="00B27ECC" w:rsidRDefault="00B27ECC" w:rsidP="008911BC">
            <w:r w:rsidRPr="00B27ECC">
              <w:t>60 – 90</w:t>
            </w:r>
          </w:p>
        </w:tc>
        <w:tc>
          <w:tcPr>
            <w:tcW w:w="3006" w:type="dxa"/>
          </w:tcPr>
          <w:p w14:paraId="3A499AD3" w14:textId="77777777" w:rsidR="00B27ECC" w:rsidRPr="00B27ECC" w:rsidRDefault="00B27ECC" w:rsidP="008911BC">
            <w:r w:rsidRPr="00B27ECC">
              <w:t>Gamme complète, e-commerce, présence en épiceries fines et boutiques design.</w:t>
            </w:r>
          </w:p>
        </w:tc>
      </w:tr>
    </w:tbl>
    <w:p w14:paraId="4DB1B559" w14:textId="50C4B26C" w:rsidR="33CE65F2" w:rsidRDefault="33CE65F2" w:rsidP="01DFBA16">
      <w:pPr>
        <w:spacing w:before="80" w:after="80"/>
      </w:pPr>
      <w:r w:rsidRPr="01DFBA16">
        <w:rPr>
          <w:rFonts w:ascii="Arial" w:eastAsia="Arial" w:hAnsi="Arial" w:cs="Arial"/>
          <w:sz w:val="22"/>
          <w:szCs w:val="22"/>
        </w:rPr>
        <w:t xml:space="preserve"> </w:t>
      </w:r>
    </w:p>
    <w:p w14:paraId="3D8FCB5F" w14:textId="15B18A8E" w:rsidR="33CE65F2" w:rsidRPr="00B27ECC" w:rsidRDefault="33CE65F2" w:rsidP="00B27ECC">
      <w:pPr>
        <w:pStyle w:val="Heading3"/>
      </w:pPr>
      <w:r w:rsidRPr="00B27ECC">
        <w:t>7.1.3. Ateliers pédagogiques et formations</w:t>
      </w:r>
    </w:p>
    <w:p w14:paraId="7FE24FC6" w14:textId="77777777" w:rsidR="00A039C6" w:rsidRDefault="00A039C6" w:rsidP="00A039C6"/>
    <w:tbl>
      <w:tblPr>
        <w:tblStyle w:val="TableGrid"/>
        <w:tblW w:w="0" w:type="auto"/>
        <w:tblLook w:val="04A0" w:firstRow="1" w:lastRow="0" w:firstColumn="1" w:lastColumn="0" w:noHBand="0" w:noVBand="1"/>
      </w:tblPr>
      <w:tblGrid>
        <w:gridCol w:w="3005"/>
        <w:gridCol w:w="3005"/>
        <w:gridCol w:w="3006"/>
      </w:tblGrid>
      <w:tr w:rsidR="000438EE" w:rsidRPr="000438EE" w14:paraId="64D4F314" w14:textId="77777777">
        <w:tc>
          <w:tcPr>
            <w:tcW w:w="3005" w:type="dxa"/>
          </w:tcPr>
          <w:p w14:paraId="5E795739" w14:textId="77777777" w:rsidR="000438EE" w:rsidRPr="000438EE" w:rsidRDefault="000438EE">
            <w:r w:rsidRPr="000438EE">
              <w:t>Type</w:t>
            </w:r>
          </w:p>
        </w:tc>
        <w:tc>
          <w:tcPr>
            <w:tcW w:w="3005" w:type="dxa"/>
          </w:tcPr>
          <w:p w14:paraId="7014084F" w14:textId="77777777" w:rsidR="000438EE" w:rsidRPr="000438EE" w:rsidRDefault="000438EE">
            <w:r w:rsidRPr="000438EE">
              <w:t>Phase 2 (M COP)</w:t>
            </w:r>
          </w:p>
        </w:tc>
        <w:tc>
          <w:tcPr>
            <w:tcW w:w="3006" w:type="dxa"/>
          </w:tcPr>
          <w:p w14:paraId="4B8FC066" w14:textId="77777777" w:rsidR="000438EE" w:rsidRPr="000438EE" w:rsidRDefault="000438EE">
            <w:r w:rsidRPr="000438EE">
              <w:t>Phase 5 (M COP)</w:t>
            </w:r>
          </w:p>
        </w:tc>
      </w:tr>
      <w:tr w:rsidR="000438EE" w:rsidRPr="000438EE" w14:paraId="7841665B" w14:textId="77777777">
        <w:tc>
          <w:tcPr>
            <w:tcW w:w="3005" w:type="dxa"/>
          </w:tcPr>
          <w:p w14:paraId="587E20ED" w14:textId="77777777" w:rsidR="000438EE" w:rsidRPr="000438EE" w:rsidRDefault="000438EE">
            <w:r w:rsidRPr="000438EE">
              <w:t>Ateliers démonstration écotourisme (confitures, savons)</w:t>
            </w:r>
          </w:p>
        </w:tc>
        <w:tc>
          <w:tcPr>
            <w:tcW w:w="3005" w:type="dxa"/>
          </w:tcPr>
          <w:p w14:paraId="79C21C0E" w14:textId="77777777" w:rsidR="000438EE" w:rsidRPr="000438EE" w:rsidRDefault="000438EE">
            <w:r w:rsidRPr="000438EE">
              <w:t>3 – 6</w:t>
            </w:r>
          </w:p>
        </w:tc>
        <w:tc>
          <w:tcPr>
            <w:tcW w:w="3006" w:type="dxa"/>
          </w:tcPr>
          <w:p w14:paraId="26BB3DDF" w14:textId="77777777" w:rsidR="000438EE" w:rsidRPr="000438EE" w:rsidRDefault="000438EE">
            <w:r w:rsidRPr="000438EE">
              <w:t>15 – 25</w:t>
            </w:r>
          </w:p>
        </w:tc>
      </w:tr>
      <w:tr w:rsidR="000438EE" w:rsidRPr="000438EE" w14:paraId="7EEA7457" w14:textId="77777777">
        <w:tc>
          <w:tcPr>
            <w:tcW w:w="3005" w:type="dxa"/>
          </w:tcPr>
          <w:p w14:paraId="0000A2CE" w14:textId="77777777" w:rsidR="000438EE" w:rsidRPr="000438EE" w:rsidRDefault="000438EE">
            <w:r w:rsidRPr="000438EE">
              <w:t>Formations courtes (transformation, cosmétique, artisanat)</w:t>
            </w:r>
          </w:p>
        </w:tc>
        <w:tc>
          <w:tcPr>
            <w:tcW w:w="3005" w:type="dxa"/>
          </w:tcPr>
          <w:p w14:paraId="3372621F" w14:textId="77777777" w:rsidR="000438EE" w:rsidRPr="000438EE" w:rsidRDefault="000438EE">
            <w:r w:rsidRPr="000438EE">
              <w:t>2 – 5</w:t>
            </w:r>
          </w:p>
        </w:tc>
        <w:tc>
          <w:tcPr>
            <w:tcW w:w="3006" w:type="dxa"/>
          </w:tcPr>
          <w:p w14:paraId="462B1C53" w14:textId="77777777" w:rsidR="000438EE" w:rsidRPr="000438EE" w:rsidRDefault="000438EE">
            <w:r w:rsidRPr="000438EE">
              <w:t>10 – 20</w:t>
            </w:r>
          </w:p>
        </w:tc>
      </w:tr>
      <w:tr w:rsidR="000438EE" w:rsidRPr="000438EE" w14:paraId="102552F3" w14:textId="77777777">
        <w:tc>
          <w:tcPr>
            <w:tcW w:w="3005" w:type="dxa"/>
          </w:tcPr>
          <w:p w14:paraId="037E25CB" w14:textId="77777777" w:rsidR="000438EE" w:rsidRPr="000438EE" w:rsidRDefault="000438EE">
            <w:r w:rsidRPr="000438EE">
              <w:t xml:space="preserve">Total </w:t>
            </w:r>
            <w:proofErr w:type="gramStart"/>
            <w:r w:rsidRPr="000438EE">
              <w:t>formations</w:t>
            </w:r>
            <w:proofErr w:type="gramEnd"/>
            <w:r w:rsidRPr="000438EE">
              <w:t xml:space="preserve"> &amp; ateliers</w:t>
            </w:r>
          </w:p>
        </w:tc>
        <w:tc>
          <w:tcPr>
            <w:tcW w:w="3005" w:type="dxa"/>
          </w:tcPr>
          <w:p w14:paraId="197C9DB6" w14:textId="77777777" w:rsidR="000438EE" w:rsidRPr="000438EE" w:rsidRDefault="000438EE">
            <w:r w:rsidRPr="000438EE">
              <w:t>5 – 11</w:t>
            </w:r>
          </w:p>
        </w:tc>
        <w:tc>
          <w:tcPr>
            <w:tcW w:w="3006" w:type="dxa"/>
          </w:tcPr>
          <w:p w14:paraId="5CBB1519" w14:textId="77777777" w:rsidR="000438EE" w:rsidRPr="000438EE" w:rsidRDefault="000438EE">
            <w:r w:rsidRPr="000438EE">
              <w:t>25 – 45</w:t>
            </w:r>
          </w:p>
        </w:tc>
      </w:tr>
    </w:tbl>
    <w:p w14:paraId="7FC36909" w14:textId="77777777" w:rsidR="00B27ECC" w:rsidRPr="00A039C6" w:rsidRDefault="00B27ECC" w:rsidP="00A039C6"/>
    <w:p w14:paraId="1AC70591" w14:textId="089AEF58" w:rsidR="33CE65F2" w:rsidRDefault="33CE65F2" w:rsidP="01DFBA16">
      <w:pPr>
        <w:spacing w:before="80" w:after="80"/>
      </w:pPr>
      <w:r w:rsidRPr="01DFBA16">
        <w:rPr>
          <w:rFonts w:ascii="Arial" w:eastAsia="Arial" w:hAnsi="Arial" w:cs="Arial"/>
          <w:sz w:val="22"/>
          <w:szCs w:val="22"/>
        </w:rPr>
        <w:t xml:space="preserve"> </w:t>
      </w:r>
    </w:p>
    <w:p w14:paraId="1E8BF39A" w14:textId="0370B715" w:rsidR="33CE65F2" w:rsidRPr="00863903" w:rsidRDefault="33CE65F2" w:rsidP="00863903">
      <w:pPr>
        <w:pStyle w:val="Heading3"/>
      </w:pPr>
      <w:r w:rsidRPr="00863903">
        <w:t>7.1.4. Synthèse des revenus</w:t>
      </w:r>
    </w:p>
    <w:p w14:paraId="78595A09" w14:textId="77777777" w:rsidR="00A039C6" w:rsidRDefault="00A039C6" w:rsidP="00A039C6"/>
    <w:tbl>
      <w:tblPr>
        <w:tblStyle w:val="TableGrid"/>
        <w:tblW w:w="0" w:type="auto"/>
        <w:tblLook w:val="04A0" w:firstRow="1" w:lastRow="0" w:firstColumn="1" w:lastColumn="0" w:noHBand="0" w:noVBand="1"/>
      </w:tblPr>
      <w:tblGrid>
        <w:gridCol w:w="3005"/>
        <w:gridCol w:w="3005"/>
        <w:gridCol w:w="3006"/>
      </w:tblGrid>
      <w:tr w:rsidR="000438EE" w:rsidRPr="000438EE" w14:paraId="626EC4C1" w14:textId="77777777">
        <w:tc>
          <w:tcPr>
            <w:tcW w:w="3005" w:type="dxa"/>
          </w:tcPr>
          <w:p w14:paraId="3A56BE46" w14:textId="77777777" w:rsidR="000438EE" w:rsidRPr="000438EE" w:rsidRDefault="000438EE">
            <w:r w:rsidRPr="000438EE">
              <w:t>Source</w:t>
            </w:r>
          </w:p>
        </w:tc>
        <w:tc>
          <w:tcPr>
            <w:tcW w:w="3005" w:type="dxa"/>
          </w:tcPr>
          <w:p w14:paraId="2CCE478A" w14:textId="77777777" w:rsidR="000438EE" w:rsidRPr="000438EE" w:rsidRDefault="000438EE">
            <w:r w:rsidRPr="000438EE">
              <w:t>Phase 2 (M COP)</w:t>
            </w:r>
          </w:p>
        </w:tc>
        <w:tc>
          <w:tcPr>
            <w:tcW w:w="3006" w:type="dxa"/>
          </w:tcPr>
          <w:p w14:paraId="009B573F" w14:textId="77777777" w:rsidR="000438EE" w:rsidRPr="000438EE" w:rsidRDefault="000438EE">
            <w:r w:rsidRPr="000438EE">
              <w:t>Phase 5 (M COP)</w:t>
            </w:r>
          </w:p>
        </w:tc>
      </w:tr>
      <w:tr w:rsidR="000438EE" w:rsidRPr="000438EE" w14:paraId="232ED08A" w14:textId="77777777">
        <w:tc>
          <w:tcPr>
            <w:tcW w:w="3005" w:type="dxa"/>
          </w:tcPr>
          <w:p w14:paraId="4E7F1B25" w14:textId="77777777" w:rsidR="000438EE" w:rsidRPr="000438EE" w:rsidRDefault="000438EE">
            <w:r w:rsidRPr="000438EE">
              <w:t>Transformation alimentaire</w:t>
            </w:r>
          </w:p>
        </w:tc>
        <w:tc>
          <w:tcPr>
            <w:tcW w:w="3005" w:type="dxa"/>
          </w:tcPr>
          <w:p w14:paraId="7D41497B" w14:textId="77777777" w:rsidR="000438EE" w:rsidRPr="000438EE" w:rsidRDefault="000438EE">
            <w:r w:rsidRPr="000438EE">
              <w:t>20 – 40</w:t>
            </w:r>
          </w:p>
        </w:tc>
        <w:tc>
          <w:tcPr>
            <w:tcW w:w="3006" w:type="dxa"/>
          </w:tcPr>
          <w:p w14:paraId="4CACFB3A" w14:textId="77777777" w:rsidR="000438EE" w:rsidRPr="000438EE" w:rsidRDefault="000438EE">
            <w:r w:rsidRPr="000438EE">
              <w:t>160 – 220</w:t>
            </w:r>
          </w:p>
        </w:tc>
      </w:tr>
      <w:tr w:rsidR="000438EE" w:rsidRPr="000438EE" w14:paraId="01A4E65C" w14:textId="77777777">
        <w:tc>
          <w:tcPr>
            <w:tcW w:w="3005" w:type="dxa"/>
          </w:tcPr>
          <w:p w14:paraId="56030A42" w14:textId="77777777" w:rsidR="000438EE" w:rsidRPr="000438EE" w:rsidRDefault="000438EE">
            <w:r w:rsidRPr="000438EE">
              <w:t>Cosmétique &amp; artisanat</w:t>
            </w:r>
          </w:p>
        </w:tc>
        <w:tc>
          <w:tcPr>
            <w:tcW w:w="3005" w:type="dxa"/>
          </w:tcPr>
          <w:p w14:paraId="4DAD74CC" w14:textId="77777777" w:rsidR="000438EE" w:rsidRPr="000438EE" w:rsidRDefault="000438EE">
            <w:r w:rsidRPr="000438EE">
              <w:t>5 – 10</w:t>
            </w:r>
          </w:p>
        </w:tc>
        <w:tc>
          <w:tcPr>
            <w:tcW w:w="3006" w:type="dxa"/>
          </w:tcPr>
          <w:p w14:paraId="12668264" w14:textId="77777777" w:rsidR="000438EE" w:rsidRPr="000438EE" w:rsidRDefault="000438EE">
            <w:r w:rsidRPr="000438EE">
              <w:t>60 – 90</w:t>
            </w:r>
          </w:p>
        </w:tc>
      </w:tr>
      <w:tr w:rsidR="000438EE" w:rsidRPr="000438EE" w14:paraId="139B9B0E" w14:textId="77777777">
        <w:tc>
          <w:tcPr>
            <w:tcW w:w="3005" w:type="dxa"/>
          </w:tcPr>
          <w:p w14:paraId="2E261B75" w14:textId="77777777" w:rsidR="000438EE" w:rsidRPr="000438EE" w:rsidRDefault="000438EE">
            <w:r w:rsidRPr="000438EE">
              <w:t>Formations &amp; ateliers</w:t>
            </w:r>
          </w:p>
        </w:tc>
        <w:tc>
          <w:tcPr>
            <w:tcW w:w="3005" w:type="dxa"/>
          </w:tcPr>
          <w:p w14:paraId="06F82EA7" w14:textId="77777777" w:rsidR="000438EE" w:rsidRPr="000438EE" w:rsidRDefault="000438EE">
            <w:r w:rsidRPr="000438EE">
              <w:t>5 – 11</w:t>
            </w:r>
          </w:p>
        </w:tc>
        <w:tc>
          <w:tcPr>
            <w:tcW w:w="3006" w:type="dxa"/>
          </w:tcPr>
          <w:p w14:paraId="7A225ECB" w14:textId="77777777" w:rsidR="000438EE" w:rsidRPr="000438EE" w:rsidRDefault="000438EE">
            <w:r w:rsidRPr="000438EE">
              <w:t>25 – 45</w:t>
            </w:r>
          </w:p>
        </w:tc>
      </w:tr>
      <w:tr w:rsidR="000438EE" w:rsidRPr="000438EE" w14:paraId="2437EAB9" w14:textId="77777777">
        <w:tc>
          <w:tcPr>
            <w:tcW w:w="3005" w:type="dxa"/>
          </w:tcPr>
          <w:p w14:paraId="53982959" w14:textId="77777777" w:rsidR="000438EE" w:rsidRPr="000438EE" w:rsidRDefault="000438EE">
            <w:r w:rsidRPr="000438EE">
              <w:t>Engrais packagés (frass, biochar)</w:t>
            </w:r>
          </w:p>
        </w:tc>
        <w:tc>
          <w:tcPr>
            <w:tcW w:w="3005" w:type="dxa"/>
          </w:tcPr>
          <w:p w14:paraId="0F771D31" w14:textId="77777777" w:rsidR="000438EE" w:rsidRPr="000438EE" w:rsidRDefault="000438EE">
            <w:r w:rsidRPr="000438EE">
              <w:t>2 – 4</w:t>
            </w:r>
          </w:p>
        </w:tc>
        <w:tc>
          <w:tcPr>
            <w:tcW w:w="3006" w:type="dxa"/>
          </w:tcPr>
          <w:p w14:paraId="67A79CD1" w14:textId="77777777" w:rsidR="000438EE" w:rsidRPr="000438EE" w:rsidRDefault="000438EE">
            <w:r w:rsidRPr="000438EE">
              <w:t>10 – 20</w:t>
            </w:r>
          </w:p>
        </w:tc>
      </w:tr>
      <w:tr w:rsidR="000438EE" w:rsidRPr="000438EE" w14:paraId="71302A11" w14:textId="77777777">
        <w:tc>
          <w:tcPr>
            <w:tcW w:w="3005" w:type="dxa"/>
          </w:tcPr>
          <w:p w14:paraId="10348B29" w14:textId="77777777" w:rsidR="000438EE" w:rsidRPr="000438EE" w:rsidRDefault="000438EE">
            <w:r w:rsidRPr="000438EE">
              <w:t>TOTAL</w:t>
            </w:r>
          </w:p>
        </w:tc>
        <w:tc>
          <w:tcPr>
            <w:tcW w:w="3005" w:type="dxa"/>
          </w:tcPr>
          <w:p w14:paraId="4ACB501A" w14:textId="77777777" w:rsidR="000438EE" w:rsidRPr="000438EE" w:rsidRDefault="000438EE">
            <w:r w:rsidRPr="000438EE">
              <w:t>32 – 65</w:t>
            </w:r>
          </w:p>
        </w:tc>
        <w:tc>
          <w:tcPr>
            <w:tcW w:w="3006" w:type="dxa"/>
          </w:tcPr>
          <w:p w14:paraId="74CCD5BA" w14:textId="77777777" w:rsidR="000438EE" w:rsidRPr="000438EE" w:rsidRDefault="000438EE">
            <w:r w:rsidRPr="000438EE">
              <w:t>255 – 375</w:t>
            </w:r>
          </w:p>
        </w:tc>
      </w:tr>
    </w:tbl>
    <w:p w14:paraId="55B7ED9C" w14:textId="77777777" w:rsidR="00863903" w:rsidRPr="00A039C6" w:rsidRDefault="00863903" w:rsidP="00A039C6"/>
    <w:p w14:paraId="3D587B21" w14:textId="751B9A68" w:rsidR="33CE65F2" w:rsidRDefault="33CE65F2" w:rsidP="01DFBA16">
      <w:pPr>
        <w:spacing w:before="80" w:after="80"/>
      </w:pPr>
      <w:r w:rsidRPr="01DFBA16">
        <w:rPr>
          <w:rFonts w:ascii="Arial" w:eastAsia="Arial" w:hAnsi="Arial" w:cs="Arial"/>
          <w:sz w:val="22"/>
          <w:szCs w:val="22"/>
        </w:rPr>
        <w:t xml:space="preserve"> </w:t>
      </w:r>
    </w:p>
    <w:p w14:paraId="175EF0EA" w14:textId="46AB3F5C" w:rsidR="33CE65F2" w:rsidRPr="00A039C6" w:rsidRDefault="33CE65F2" w:rsidP="00A039C6">
      <w:pPr>
        <w:pStyle w:val="Heading2"/>
      </w:pPr>
      <w:r w:rsidRPr="00A039C6">
        <w:t>7.2. Structure des coûts</w:t>
      </w:r>
    </w:p>
    <w:p w14:paraId="1BB435EB" w14:textId="37FC197A" w:rsidR="33CE65F2" w:rsidRPr="00863903" w:rsidRDefault="33CE65F2" w:rsidP="00863903">
      <w:pPr>
        <w:pStyle w:val="Heading3"/>
      </w:pPr>
      <w:r w:rsidRPr="00863903">
        <w:t>7.2.1. Investissement initial (Phase 2)</w:t>
      </w:r>
    </w:p>
    <w:p w14:paraId="04310BE7" w14:textId="77777777" w:rsidR="00A039C6" w:rsidRDefault="00A039C6" w:rsidP="00A039C6"/>
    <w:tbl>
      <w:tblPr>
        <w:tblStyle w:val="TableGrid"/>
        <w:tblW w:w="0" w:type="auto"/>
        <w:tblLook w:val="04A0" w:firstRow="1" w:lastRow="0" w:firstColumn="1" w:lastColumn="0" w:noHBand="0" w:noVBand="1"/>
      </w:tblPr>
      <w:tblGrid>
        <w:gridCol w:w="4508"/>
        <w:gridCol w:w="4508"/>
      </w:tblGrid>
      <w:tr w:rsidR="00A77975" w:rsidRPr="00A77975" w14:paraId="246A7EEE" w14:textId="77777777">
        <w:tc>
          <w:tcPr>
            <w:tcW w:w="4508" w:type="dxa"/>
          </w:tcPr>
          <w:p w14:paraId="33C54F45" w14:textId="77777777" w:rsidR="00A77975" w:rsidRPr="00A77975" w:rsidRDefault="00A77975">
            <w:r w:rsidRPr="00A77975">
              <w:t>Poste</w:t>
            </w:r>
          </w:p>
        </w:tc>
        <w:tc>
          <w:tcPr>
            <w:tcW w:w="4508" w:type="dxa"/>
          </w:tcPr>
          <w:p w14:paraId="337ED97E" w14:textId="77777777" w:rsidR="00A77975" w:rsidRPr="00A77975" w:rsidRDefault="00A77975">
            <w:r w:rsidRPr="00A77975">
              <w:t>Montant (M COP)</w:t>
            </w:r>
          </w:p>
        </w:tc>
      </w:tr>
      <w:tr w:rsidR="00A77975" w:rsidRPr="00A77975" w14:paraId="5049C6D0" w14:textId="77777777">
        <w:tc>
          <w:tcPr>
            <w:tcW w:w="4508" w:type="dxa"/>
          </w:tcPr>
          <w:p w14:paraId="2494473B" w14:textId="77777777" w:rsidR="00A77975" w:rsidRPr="00A77975" w:rsidRDefault="00A77975">
            <w:r w:rsidRPr="00A77975">
              <w:t>Atelier de transformation (construction bambou, sol, murs, raccordements eau/énergie)</w:t>
            </w:r>
          </w:p>
        </w:tc>
        <w:tc>
          <w:tcPr>
            <w:tcW w:w="4508" w:type="dxa"/>
          </w:tcPr>
          <w:p w14:paraId="677D62F2" w14:textId="77777777" w:rsidR="00A77975" w:rsidRPr="00A77975" w:rsidRDefault="00A77975">
            <w:r w:rsidRPr="00A77975">
              <w:t>30 – 50</w:t>
            </w:r>
          </w:p>
        </w:tc>
      </w:tr>
      <w:tr w:rsidR="00A77975" w:rsidRPr="00A77975" w14:paraId="162A9321" w14:textId="77777777">
        <w:tc>
          <w:tcPr>
            <w:tcW w:w="4508" w:type="dxa"/>
          </w:tcPr>
          <w:p w14:paraId="395CFECB" w14:textId="77777777" w:rsidR="00A77975" w:rsidRPr="00A77975" w:rsidRDefault="00A77975">
            <w:r w:rsidRPr="00A77975">
              <w:t xml:space="preserve">Équipements alimentaires (cuisson, autoclave, </w:t>
            </w:r>
            <w:proofErr w:type="spellStart"/>
            <w:r w:rsidRPr="00A77975">
              <w:t>déshydrateur</w:t>
            </w:r>
            <w:proofErr w:type="spellEnd"/>
            <w:r w:rsidRPr="00A77975">
              <w:t>, fumoir, tables inox)</w:t>
            </w:r>
          </w:p>
        </w:tc>
        <w:tc>
          <w:tcPr>
            <w:tcW w:w="4508" w:type="dxa"/>
          </w:tcPr>
          <w:p w14:paraId="3FA7746F" w14:textId="77777777" w:rsidR="00A77975" w:rsidRPr="00A77975" w:rsidRDefault="00A77975">
            <w:r w:rsidRPr="00A77975">
              <w:t>20 – 35</w:t>
            </w:r>
          </w:p>
        </w:tc>
      </w:tr>
      <w:tr w:rsidR="00A77975" w:rsidRPr="00A77975" w14:paraId="4EE2A937" w14:textId="77777777">
        <w:tc>
          <w:tcPr>
            <w:tcW w:w="4508" w:type="dxa"/>
          </w:tcPr>
          <w:p w14:paraId="7A5B136E" w14:textId="77777777" w:rsidR="00A77975" w:rsidRPr="00A77975" w:rsidRDefault="00A77975">
            <w:r w:rsidRPr="00A77975">
              <w:t>Équipements cosmétique (bain-marie, moules, balances, pH-mètre)</w:t>
            </w:r>
          </w:p>
        </w:tc>
        <w:tc>
          <w:tcPr>
            <w:tcW w:w="4508" w:type="dxa"/>
          </w:tcPr>
          <w:p w14:paraId="130556E1" w14:textId="77777777" w:rsidR="00A77975" w:rsidRPr="00A77975" w:rsidRDefault="00A77975">
            <w:r w:rsidRPr="00A77975">
              <w:t>5 – 10</w:t>
            </w:r>
          </w:p>
        </w:tc>
      </w:tr>
      <w:tr w:rsidR="00A77975" w:rsidRPr="00A77975" w14:paraId="012281AE" w14:textId="77777777">
        <w:tc>
          <w:tcPr>
            <w:tcW w:w="4508" w:type="dxa"/>
          </w:tcPr>
          <w:p w14:paraId="688274A6" w14:textId="77777777" w:rsidR="00A77975" w:rsidRPr="00A77975" w:rsidRDefault="00A77975">
            <w:r w:rsidRPr="00A77975">
              <w:t>Matériel artisanat (outils, métiers à tisser, tables de travail)</w:t>
            </w:r>
          </w:p>
        </w:tc>
        <w:tc>
          <w:tcPr>
            <w:tcW w:w="4508" w:type="dxa"/>
          </w:tcPr>
          <w:p w14:paraId="6FC2040E" w14:textId="77777777" w:rsidR="00A77975" w:rsidRPr="00A77975" w:rsidRDefault="00A77975">
            <w:r w:rsidRPr="00A77975">
              <w:t>5 – 8</w:t>
            </w:r>
          </w:p>
        </w:tc>
      </w:tr>
      <w:tr w:rsidR="00A77975" w:rsidRPr="00A77975" w14:paraId="47054A1E" w14:textId="77777777">
        <w:tc>
          <w:tcPr>
            <w:tcW w:w="4508" w:type="dxa"/>
          </w:tcPr>
          <w:p w14:paraId="23D5959A" w14:textId="77777777" w:rsidR="00A77975" w:rsidRPr="00A77975" w:rsidRDefault="00A77975">
            <w:r w:rsidRPr="00A77975">
              <w:t>Stock initial d'emballages et de matières premières externes (épices, huiles, cire achetée)</w:t>
            </w:r>
          </w:p>
        </w:tc>
        <w:tc>
          <w:tcPr>
            <w:tcW w:w="4508" w:type="dxa"/>
          </w:tcPr>
          <w:p w14:paraId="53D900EC" w14:textId="77777777" w:rsidR="00A77975" w:rsidRPr="00A77975" w:rsidRDefault="00A77975">
            <w:r w:rsidRPr="00A77975">
              <w:t>5 – 10</w:t>
            </w:r>
          </w:p>
        </w:tc>
      </w:tr>
      <w:tr w:rsidR="00A77975" w:rsidRPr="00A77975" w14:paraId="2645E89A" w14:textId="77777777">
        <w:tc>
          <w:tcPr>
            <w:tcW w:w="4508" w:type="dxa"/>
          </w:tcPr>
          <w:p w14:paraId="30F9441B" w14:textId="77777777" w:rsidR="00A77975" w:rsidRPr="00A77975" w:rsidRDefault="00A77975">
            <w:r w:rsidRPr="00A77975">
              <w:t>Enregistrement sanitaire INVIMA + frais administratifs</w:t>
            </w:r>
          </w:p>
        </w:tc>
        <w:tc>
          <w:tcPr>
            <w:tcW w:w="4508" w:type="dxa"/>
          </w:tcPr>
          <w:p w14:paraId="65B6862A" w14:textId="77777777" w:rsidR="00A77975" w:rsidRPr="00A77975" w:rsidRDefault="00A77975">
            <w:r w:rsidRPr="00A77975">
              <w:t>3 – 5</w:t>
            </w:r>
          </w:p>
        </w:tc>
      </w:tr>
      <w:tr w:rsidR="00A77975" w:rsidRPr="00A77975" w14:paraId="7E9ECD47" w14:textId="77777777">
        <w:tc>
          <w:tcPr>
            <w:tcW w:w="4508" w:type="dxa"/>
          </w:tcPr>
          <w:p w14:paraId="62F932A3" w14:textId="77777777" w:rsidR="00A77975" w:rsidRPr="00A77975" w:rsidRDefault="00A77975">
            <w:r w:rsidRPr="00A77975">
              <w:t>TOTAL INVESTISSEMENT INITIAL</w:t>
            </w:r>
          </w:p>
        </w:tc>
        <w:tc>
          <w:tcPr>
            <w:tcW w:w="4508" w:type="dxa"/>
          </w:tcPr>
          <w:p w14:paraId="0D187720" w14:textId="77777777" w:rsidR="00A77975" w:rsidRPr="00A77975" w:rsidRDefault="00A77975">
            <w:r w:rsidRPr="00A77975">
              <w:t>68 – 118</w:t>
            </w:r>
          </w:p>
        </w:tc>
      </w:tr>
    </w:tbl>
    <w:p w14:paraId="176BFD3E" w14:textId="77777777" w:rsidR="00863903" w:rsidRPr="00A039C6" w:rsidRDefault="00863903" w:rsidP="00A039C6"/>
    <w:p w14:paraId="66F31201" w14:textId="71672B66" w:rsidR="33CE65F2" w:rsidRDefault="33CE65F2" w:rsidP="01DFBA16">
      <w:pPr>
        <w:spacing w:before="80" w:after="80"/>
      </w:pPr>
      <w:r w:rsidRPr="01DFBA16">
        <w:rPr>
          <w:rFonts w:ascii="Arial" w:eastAsia="Arial" w:hAnsi="Arial" w:cs="Arial"/>
          <w:sz w:val="22"/>
          <w:szCs w:val="22"/>
        </w:rPr>
        <w:t xml:space="preserve"> </w:t>
      </w:r>
    </w:p>
    <w:p w14:paraId="19A61ABD" w14:textId="294338C9" w:rsidR="33CE65F2" w:rsidRPr="00A039C6" w:rsidRDefault="33CE65F2" w:rsidP="00A039C6">
      <w:pPr>
        <w:pStyle w:val="Heading3"/>
      </w:pPr>
      <w:r w:rsidRPr="00A039C6">
        <w:t>7.2.2. Coûts opérationnels annuels (Phase 5)</w:t>
      </w:r>
    </w:p>
    <w:p w14:paraId="6021D14D" w14:textId="77777777" w:rsidR="00A039C6" w:rsidRDefault="00A039C6" w:rsidP="00A039C6"/>
    <w:tbl>
      <w:tblPr>
        <w:tblStyle w:val="TableGrid"/>
        <w:tblW w:w="0" w:type="auto"/>
        <w:tblLook w:val="04A0" w:firstRow="1" w:lastRow="0" w:firstColumn="1" w:lastColumn="0" w:noHBand="0" w:noVBand="1"/>
      </w:tblPr>
      <w:tblGrid>
        <w:gridCol w:w="3005"/>
        <w:gridCol w:w="3005"/>
        <w:gridCol w:w="3006"/>
      </w:tblGrid>
      <w:tr w:rsidR="00A77975" w:rsidRPr="00A77975" w14:paraId="400942A0" w14:textId="77777777">
        <w:tc>
          <w:tcPr>
            <w:tcW w:w="3005" w:type="dxa"/>
          </w:tcPr>
          <w:p w14:paraId="6A4620E1" w14:textId="77777777" w:rsidR="00A77975" w:rsidRPr="00A77975" w:rsidRDefault="00A77975">
            <w:r w:rsidRPr="00A77975">
              <w:t>Poste</w:t>
            </w:r>
          </w:p>
        </w:tc>
        <w:tc>
          <w:tcPr>
            <w:tcW w:w="3005" w:type="dxa"/>
          </w:tcPr>
          <w:p w14:paraId="1F685219" w14:textId="77777777" w:rsidR="00A77975" w:rsidRPr="00A77975" w:rsidRDefault="00A77975">
            <w:r w:rsidRPr="00A77975">
              <w:t>Détail</w:t>
            </w:r>
          </w:p>
        </w:tc>
        <w:tc>
          <w:tcPr>
            <w:tcW w:w="3006" w:type="dxa"/>
          </w:tcPr>
          <w:p w14:paraId="00225450" w14:textId="77777777" w:rsidR="00A77975" w:rsidRPr="00A77975" w:rsidRDefault="00A77975">
            <w:r w:rsidRPr="00A77975">
              <w:t>Montant (M COP)</w:t>
            </w:r>
          </w:p>
        </w:tc>
      </w:tr>
      <w:tr w:rsidR="00A77975" w:rsidRPr="00A77975" w14:paraId="75294DBD" w14:textId="77777777">
        <w:tc>
          <w:tcPr>
            <w:tcW w:w="3005" w:type="dxa"/>
          </w:tcPr>
          <w:p w14:paraId="3E4DCB7E" w14:textId="77777777" w:rsidR="00A77975" w:rsidRPr="00A77975" w:rsidRDefault="00A77975">
            <w:r w:rsidRPr="00A77975">
              <w:t>Main-d'œuvre</w:t>
            </w:r>
          </w:p>
        </w:tc>
        <w:tc>
          <w:tcPr>
            <w:tcW w:w="3005" w:type="dxa"/>
          </w:tcPr>
          <w:p w14:paraId="4984810E" w14:textId="77777777" w:rsidR="00A77975" w:rsidRPr="00A77975" w:rsidRDefault="00A77975">
            <w:r w:rsidRPr="00A77975">
              <w:t>3-4 salariés (responsable transformation, artisan(e), agent cosmétique, vendeur boutique) + charges</w:t>
            </w:r>
          </w:p>
        </w:tc>
        <w:tc>
          <w:tcPr>
            <w:tcW w:w="3006" w:type="dxa"/>
          </w:tcPr>
          <w:p w14:paraId="7B57DF95" w14:textId="77777777" w:rsidR="00A77975" w:rsidRPr="00A77975" w:rsidRDefault="00A77975">
            <w:r w:rsidRPr="00A77975">
              <w:t>80 – 110</w:t>
            </w:r>
          </w:p>
        </w:tc>
      </w:tr>
      <w:tr w:rsidR="00A77975" w:rsidRPr="00A77975" w14:paraId="177ED8F5" w14:textId="77777777">
        <w:tc>
          <w:tcPr>
            <w:tcW w:w="3005" w:type="dxa"/>
          </w:tcPr>
          <w:p w14:paraId="4C983A2E" w14:textId="77777777" w:rsidR="00A77975" w:rsidRPr="00A77975" w:rsidRDefault="00A77975">
            <w:r w:rsidRPr="00A77975">
              <w:t>Matières premières externes</w:t>
            </w:r>
          </w:p>
        </w:tc>
        <w:tc>
          <w:tcPr>
            <w:tcW w:w="3005" w:type="dxa"/>
          </w:tcPr>
          <w:p w14:paraId="06FCCD8E" w14:textId="77777777" w:rsidR="00A77975" w:rsidRPr="00A77975" w:rsidRDefault="00A77975">
            <w:r w:rsidRPr="00A77975">
              <w:t>Sucre, sel, épices, cire d'abeille d'appoint, huiles végétales, flacons, bocaux, étiquettes</w:t>
            </w:r>
          </w:p>
        </w:tc>
        <w:tc>
          <w:tcPr>
            <w:tcW w:w="3006" w:type="dxa"/>
          </w:tcPr>
          <w:p w14:paraId="2B668812" w14:textId="77777777" w:rsidR="00A77975" w:rsidRPr="00A77975" w:rsidRDefault="00A77975">
            <w:r w:rsidRPr="00A77975">
              <w:t>20 – 35</w:t>
            </w:r>
          </w:p>
        </w:tc>
      </w:tr>
      <w:tr w:rsidR="00A77975" w:rsidRPr="00A77975" w14:paraId="3DFBCFB5" w14:textId="77777777">
        <w:tc>
          <w:tcPr>
            <w:tcW w:w="3005" w:type="dxa"/>
          </w:tcPr>
          <w:p w14:paraId="7855EE3E" w14:textId="77777777" w:rsidR="00A77975" w:rsidRPr="00A77975" w:rsidRDefault="00A77975">
            <w:r w:rsidRPr="00A77975">
              <w:t>Énergie</w:t>
            </w:r>
          </w:p>
        </w:tc>
        <w:tc>
          <w:tcPr>
            <w:tcW w:w="3005" w:type="dxa"/>
          </w:tcPr>
          <w:p w14:paraId="13A1A60E" w14:textId="77777777" w:rsidR="00A77975" w:rsidRPr="00A77975" w:rsidRDefault="00A77975">
            <w:r w:rsidRPr="00A77975">
              <w:t xml:space="preserve">Cuisson, autoclave, </w:t>
            </w:r>
            <w:proofErr w:type="spellStart"/>
            <w:r w:rsidRPr="00A77975">
              <w:t>déshydrateur</w:t>
            </w:r>
            <w:proofErr w:type="spellEnd"/>
            <w:r w:rsidRPr="00A77975">
              <w:t>, éclairage atelier</w:t>
            </w:r>
          </w:p>
        </w:tc>
        <w:tc>
          <w:tcPr>
            <w:tcW w:w="3006" w:type="dxa"/>
          </w:tcPr>
          <w:p w14:paraId="3B6C1F5C" w14:textId="77777777" w:rsidR="00A77975" w:rsidRPr="00A77975" w:rsidRDefault="00A77975">
            <w:r w:rsidRPr="00A77975">
              <w:t>8 – 12</w:t>
            </w:r>
          </w:p>
        </w:tc>
      </w:tr>
      <w:tr w:rsidR="00A77975" w:rsidRPr="00A77975" w14:paraId="7B6314CA" w14:textId="77777777">
        <w:tc>
          <w:tcPr>
            <w:tcW w:w="3005" w:type="dxa"/>
          </w:tcPr>
          <w:p w14:paraId="005C30F1" w14:textId="77777777" w:rsidR="00A77975" w:rsidRPr="00A77975" w:rsidRDefault="00A77975">
            <w:r w:rsidRPr="00A77975">
              <w:t>Entretien &amp; maintenance équipements</w:t>
            </w:r>
          </w:p>
        </w:tc>
        <w:tc>
          <w:tcPr>
            <w:tcW w:w="3005" w:type="dxa"/>
          </w:tcPr>
          <w:p w14:paraId="6BCE4D63" w14:textId="77777777" w:rsidR="00A77975" w:rsidRPr="00A77975" w:rsidRDefault="00A77975">
            <w:r w:rsidRPr="00A77975">
              <w:t>Renouvellement petit matériel, réparations</w:t>
            </w:r>
          </w:p>
        </w:tc>
        <w:tc>
          <w:tcPr>
            <w:tcW w:w="3006" w:type="dxa"/>
          </w:tcPr>
          <w:p w14:paraId="647BC5E0" w14:textId="77777777" w:rsidR="00A77975" w:rsidRPr="00A77975" w:rsidRDefault="00A77975">
            <w:r w:rsidRPr="00A77975">
              <w:t>5 – 8</w:t>
            </w:r>
          </w:p>
        </w:tc>
      </w:tr>
      <w:tr w:rsidR="00A77975" w:rsidRPr="00A77975" w14:paraId="549F1D69" w14:textId="77777777">
        <w:tc>
          <w:tcPr>
            <w:tcW w:w="3005" w:type="dxa"/>
          </w:tcPr>
          <w:p w14:paraId="2321713C" w14:textId="77777777" w:rsidR="00A77975" w:rsidRPr="00A77975" w:rsidRDefault="00A77975">
            <w:r w:rsidRPr="00A77975">
              <w:t>Marketing, emballages, communication</w:t>
            </w:r>
          </w:p>
        </w:tc>
        <w:tc>
          <w:tcPr>
            <w:tcW w:w="3005" w:type="dxa"/>
          </w:tcPr>
          <w:p w14:paraId="5501DB58" w14:textId="77777777" w:rsidR="00A77975" w:rsidRPr="00A77975" w:rsidRDefault="00A77975">
            <w:r w:rsidRPr="00A77975">
              <w:t>Étiquettes premium, site internet, réseaux sociaux, foires</w:t>
            </w:r>
          </w:p>
        </w:tc>
        <w:tc>
          <w:tcPr>
            <w:tcW w:w="3006" w:type="dxa"/>
          </w:tcPr>
          <w:p w14:paraId="4348A2EC" w14:textId="77777777" w:rsidR="00A77975" w:rsidRPr="00A77975" w:rsidRDefault="00A77975">
            <w:r w:rsidRPr="00A77975">
              <w:t>10 – 18</w:t>
            </w:r>
          </w:p>
        </w:tc>
      </w:tr>
      <w:tr w:rsidR="00A77975" w:rsidRPr="00A77975" w14:paraId="116B98E2" w14:textId="77777777">
        <w:tc>
          <w:tcPr>
            <w:tcW w:w="3005" w:type="dxa"/>
          </w:tcPr>
          <w:p w14:paraId="773831A3" w14:textId="77777777" w:rsidR="00A77975" w:rsidRPr="00A77975" w:rsidRDefault="00A77975">
            <w:r w:rsidRPr="00A77975">
              <w:t>Frais administratifs (INVIMA, comptabilité, licences)</w:t>
            </w:r>
          </w:p>
        </w:tc>
        <w:tc>
          <w:tcPr>
            <w:tcW w:w="3005" w:type="dxa"/>
          </w:tcPr>
          <w:p w14:paraId="41D53B04" w14:textId="77777777" w:rsidR="00A77975" w:rsidRPr="00A77975" w:rsidRDefault="00A77975">
            <w:r w:rsidRPr="00A77975">
              <w:t>Renouvellements annuels, frais de gestion</w:t>
            </w:r>
          </w:p>
        </w:tc>
        <w:tc>
          <w:tcPr>
            <w:tcW w:w="3006" w:type="dxa"/>
          </w:tcPr>
          <w:p w14:paraId="2C45EB96" w14:textId="77777777" w:rsidR="00A77975" w:rsidRPr="00A77975" w:rsidRDefault="00A77975">
            <w:r w:rsidRPr="00A77975">
              <w:t>5 – 8</w:t>
            </w:r>
          </w:p>
        </w:tc>
      </w:tr>
      <w:tr w:rsidR="00A77975" w:rsidRPr="00A77975" w14:paraId="17BFF0EA" w14:textId="77777777">
        <w:tc>
          <w:tcPr>
            <w:tcW w:w="3005" w:type="dxa"/>
          </w:tcPr>
          <w:p w14:paraId="67D4E333" w14:textId="77777777" w:rsidR="00A77975" w:rsidRPr="00A77975" w:rsidRDefault="00A77975">
            <w:r w:rsidRPr="00A77975">
              <w:t>TOTAL CHARGES OPÉRATIONNELLES</w:t>
            </w:r>
          </w:p>
        </w:tc>
        <w:tc>
          <w:tcPr>
            <w:tcW w:w="3005" w:type="dxa"/>
          </w:tcPr>
          <w:p w14:paraId="6D1D1835" w14:textId="77777777" w:rsidR="00A77975" w:rsidRPr="00A77975" w:rsidRDefault="00A77975">
            <w:r w:rsidRPr="00A77975">
              <w:t xml:space="preserve"> </w:t>
            </w:r>
          </w:p>
        </w:tc>
        <w:tc>
          <w:tcPr>
            <w:tcW w:w="3006" w:type="dxa"/>
          </w:tcPr>
          <w:p w14:paraId="10368CB0" w14:textId="77777777" w:rsidR="00A77975" w:rsidRPr="00A77975" w:rsidRDefault="00A77975">
            <w:r w:rsidRPr="00A77975">
              <w:t>128 – 191</w:t>
            </w:r>
          </w:p>
        </w:tc>
      </w:tr>
    </w:tbl>
    <w:p w14:paraId="7AFB7140" w14:textId="77777777" w:rsidR="00A77975" w:rsidRDefault="00A77975" w:rsidP="00A039C6"/>
    <w:p w14:paraId="548BB458" w14:textId="320A9AF3" w:rsidR="33CE65F2" w:rsidRDefault="33CE65F2" w:rsidP="01DFBA16">
      <w:pPr>
        <w:spacing w:before="80" w:after="80"/>
      </w:pPr>
      <w:r w:rsidRPr="01DFBA16">
        <w:rPr>
          <w:rFonts w:ascii="Arial" w:eastAsia="Arial" w:hAnsi="Arial" w:cs="Arial"/>
          <w:sz w:val="22"/>
          <w:szCs w:val="22"/>
        </w:rPr>
        <w:t xml:space="preserve"> </w:t>
      </w:r>
    </w:p>
    <w:p w14:paraId="16009E01" w14:textId="7FA817B7" w:rsidR="33CE65F2" w:rsidRPr="00863903" w:rsidRDefault="33CE65F2" w:rsidP="00863903">
      <w:pPr>
        <w:pStyle w:val="Heading2"/>
      </w:pPr>
      <w:r w:rsidRPr="00863903">
        <w:t>7.3. Marges potentielles</w:t>
      </w:r>
    </w:p>
    <w:p w14:paraId="4AD11988" w14:textId="77777777" w:rsidR="00A039C6" w:rsidRDefault="00A039C6" w:rsidP="00A039C6"/>
    <w:tbl>
      <w:tblPr>
        <w:tblStyle w:val="TableGrid"/>
        <w:tblW w:w="0" w:type="auto"/>
        <w:tblLook w:val="04A0" w:firstRow="1" w:lastRow="0" w:firstColumn="1" w:lastColumn="0" w:noHBand="0" w:noVBand="1"/>
      </w:tblPr>
      <w:tblGrid>
        <w:gridCol w:w="3005"/>
        <w:gridCol w:w="3005"/>
        <w:gridCol w:w="3006"/>
      </w:tblGrid>
      <w:tr w:rsidR="00BC5295" w:rsidRPr="00BC5295" w14:paraId="113FACD3" w14:textId="77777777">
        <w:tc>
          <w:tcPr>
            <w:tcW w:w="3005" w:type="dxa"/>
          </w:tcPr>
          <w:p w14:paraId="796D3D3E" w14:textId="77777777" w:rsidR="00BC5295" w:rsidRPr="00BC5295" w:rsidRDefault="00BC5295">
            <w:r w:rsidRPr="00BC5295">
              <w:t>Indicateur</w:t>
            </w:r>
          </w:p>
        </w:tc>
        <w:tc>
          <w:tcPr>
            <w:tcW w:w="3005" w:type="dxa"/>
          </w:tcPr>
          <w:p w14:paraId="6ED37F7D" w14:textId="77777777" w:rsidR="00BC5295" w:rsidRPr="00BC5295" w:rsidRDefault="00BC5295">
            <w:r w:rsidRPr="00BC5295">
              <w:t>Calcul</w:t>
            </w:r>
          </w:p>
        </w:tc>
        <w:tc>
          <w:tcPr>
            <w:tcW w:w="3006" w:type="dxa"/>
          </w:tcPr>
          <w:p w14:paraId="42CEC3F0" w14:textId="77777777" w:rsidR="00BC5295" w:rsidRPr="00BC5295" w:rsidRDefault="00BC5295">
            <w:r w:rsidRPr="00BC5295">
              <w:t>Montant (M COP)</w:t>
            </w:r>
          </w:p>
        </w:tc>
      </w:tr>
      <w:tr w:rsidR="00BC5295" w:rsidRPr="00BC5295" w14:paraId="267D2508" w14:textId="77777777">
        <w:tc>
          <w:tcPr>
            <w:tcW w:w="3005" w:type="dxa"/>
          </w:tcPr>
          <w:p w14:paraId="52D5DDF0" w14:textId="77777777" w:rsidR="00BC5295" w:rsidRPr="00BC5295" w:rsidRDefault="00BC5295">
            <w:r w:rsidRPr="00BC5295">
              <w:t>Revenus annuels totaux (Phase 5)</w:t>
            </w:r>
          </w:p>
        </w:tc>
        <w:tc>
          <w:tcPr>
            <w:tcW w:w="3005" w:type="dxa"/>
          </w:tcPr>
          <w:p w14:paraId="71B01E5F" w14:textId="77777777" w:rsidR="00BC5295" w:rsidRPr="00BC5295" w:rsidRDefault="00BC5295">
            <w:r w:rsidRPr="00BC5295">
              <w:t>Tableau 7.1.4 — borne basse</w:t>
            </w:r>
          </w:p>
        </w:tc>
        <w:tc>
          <w:tcPr>
            <w:tcW w:w="3006" w:type="dxa"/>
          </w:tcPr>
          <w:p w14:paraId="0C8A08B8" w14:textId="77777777" w:rsidR="00BC5295" w:rsidRPr="00BC5295" w:rsidRDefault="00BC5295">
            <w:r w:rsidRPr="00BC5295">
              <w:t>255</w:t>
            </w:r>
          </w:p>
        </w:tc>
      </w:tr>
      <w:tr w:rsidR="00BC5295" w:rsidRPr="00BC5295" w14:paraId="5781CBE3" w14:textId="77777777">
        <w:tc>
          <w:tcPr>
            <w:tcW w:w="3005" w:type="dxa"/>
          </w:tcPr>
          <w:p w14:paraId="2A026180" w14:textId="77777777" w:rsidR="00BC5295" w:rsidRPr="00BC5295" w:rsidRDefault="00BC5295">
            <w:r w:rsidRPr="00BC5295">
              <w:t>Charges opérationnelles</w:t>
            </w:r>
          </w:p>
        </w:tc>
        <w:tc>
          <w:tcPr>
            <w:tcW w:w="3005" w:type="dxa"/>
          </w:tcPr>
          <w:p w14:paraId="38632AD1" w14:textId="77777777" w:rsidR="00BC5295" w:rsidRPr="00BC5295" w:rsidRDefault="00BC5295">
            <w:r w:rsidRPr="00BC5295">
              <w:t>Tableau 7.2.2 — borne basse</w:t>
            </w:r>
          </w:p>
        </w:tc>
        <w:tc>
          <w:tcPr>
            <w:tcW w:w="3006" w:type="dxa"/>
          </w:tcPr>
          <w:p w14:paraId="4F6E5A0F" w14:textId="77777777" w:rsidR="00BC5295" w:rsidRPr="00BC5295" w:rsidRDefault="00BC5295">
            <w:r w:rsidRPr="00BC5295">
              <w:t>128</w:t>
            </w:r>
          </w:p>
        </w:tc>
      </w:tr>
      <w:tr w:rsidR="00BC5295" w:rsidRPr="00BC5295" w14:paraId="7D5CC70F" w14:textId="77777777">
        <w:tc>
          <w:tcPr>
            <w:tcW w:w="3005" w:type="dxa"/>
          </w:tcPr>
          <w:p w14:paraId="2977A686" w14:textId="77777777" w:rsidR="00BC5295" w:rsidRPr="00BC5295" w:rsidRDefault="00BC5295">
            <w:r w:rsidRPr="00BC5295">
              <w:t>Marge brute (EBITDA)</w:t>
            </w:r>
          </w:p>
        </w:tc>
        <w:tc>
          <w:tcPr>
            <w:tcW w:w="3005" w:type="dxa"/>
          </w:tcPr>
          <w:p w14:paraId="6E3C1B19" w14:textId="77777777" w:rsidR="00BC5295" w:rsidRPr="00BC5295" w:rsidRDefault="00BC5295">
            <w:r w:rsidRPr="00BC5295">
              <w:t>Revenus - Charges</w:t>
            </w:r>
          </w:p>
        </w:tc>
        <w:tc>
          <w:tcPr>
            <w:tcW w:w="3006" w:type="dxa"/>
          </w:tcPr>
          <w:p w14:paraId="12E885AC" w14:textId="77777777" w:rsidR="00BC5295" w:rsidRPr="00BC5295" w:rsidRDefault="00BC5295">
            <w:r w:rsidRPr="00BC5295">
              <w:t>127</w:t>
            </w:r>
          </w:p>
        </w:tc>
      </w:tr>
      <w:tr w:rsidR="00BC5295" w:rsidRPr="00BC5295" w14:paraId="3C62F000" w14:textId="77777777">
        <w:tc>
          <w:tcPr>
            <w:tcW w:w="3005" w:type="dxa"/>
          </w:tcPr>
          <w:p w14:paraId="6B4D97C3" w14:textId="77777777" w:rsidR="00BC5295" w:rsidRPr="00BC5295" w:rsidRDefault="00BC5295">
            <w:r w:rsidRPr="00BC5295">
              <w:t>Amortissements</w:t>
            </w:r>
          </w:p>
        </w:tc>
        <w:tc>
          <w:tcPr>
            <w:tcW w:w="3005" w:type="dxa"/>
          </w:tcPr>
          <w:p w14:paraId="1AC403DC" w14:textId="77777777" w:rsidR="00BC5295" w:rsidRPr="00BC5295" w:rsidRDefault="00BC5295">
            <w:r w:rsidRPr="00BC5295">
              <w:t>Investissement 93 M sur 10 ans</w:t>
            </w:r>
          </w:p>
        </w:tc>
        <w:tc>
          <w:tcPr>
            <w:tcW w:w="3006" w:type="dxa"/>
          </w:tcPr>
          <w:p w14:paraId="6CD4D7AD" w14:textId="77777777" w:rsidR="00BC5295" w:rsidRPr="00BC5295" w:rsidRDefault="00BC5295">
            <w:r w:rsidRPr="00BC5295">
              <w:t>9</w:t>
            </w:r>
          </w:p>
        </w:tc>
      </w:tr>
      <w:tr w:rsidR="00BC5295" w:rsidRPr="00BC5295" w14:paraId="3C75AF45" w14:textId="77777777">
        <w:tc>
          <w:tcPr>
            <w:tcW w:w="3005" w:type="dxa"/>
          </w:tcPr>
          <w:p w14:paraId="3A9DF60F" w14:textId="77777777" w:rsidR="00BC5295" w:rsidRPr="00BC5295" w:rsidRDefault="00BC5295">
            <w:r w:rsidRPr="00BC5295">
              <w:t>Résultat d'exploitation (EBIT)</w:t>
            </w:r>
          </w:p>
        </w:tc>
        <w:tc>
          <w:tcPr>
            <w:tcW w:w="3005" w:type="dxa"/>
          </w:tcPr>
          <w:p w14:paraId="58F570EB" w14:textId="77777777" w:rsidR="00BC5295" w:rsidRPr="00BC5295" w:rsidRDefault="00BC5295">
            <w:r w:rsidRPr="00BC5295">
              <w:t>EBITDA - Amortissements</w:t>
            </w:r>
          </w:p>
        </w:tc>
        <w:tc>
          <w:tcPr>
            <w:tcW w:w="3006" w:type="dxa"/>
          </w:tcPr>
          <w:p w14:paraId="5AF9CE8C" w14:textId="77777777" w:rsidR="00BC5295" w:rsidRPr="00BC5295" w:rsidRDefault="00BC5295">
            <w:r w:rsidRPr="00BC5295">
              <w:t>118</w:t>
            </w:r>
          </w:p>
        </w:tc>
      </w:tr>
      <w:tr w:rsidR="00BC5295" w:rsidRPr="00BC5295" w14:paraId="60460157" w14:textId="77777777">
        <w:tc>
          <w:tcPr>
            <w:tcW w:w="3005" w:type="dxa"/>
          </w:tcPr>
          <w:p w14:paraId="09D1BED0" w14:textId="77777777" w:rsidR="00BC5295" w:rsidRPr="00BC5295" w:rsidRDefault="00BC5295">
            <w:r w:rsidRPr="00BC5295">
              <w:t>Impôts (20 % estimé)</w:t>
            </w:r>
          </w:p>
        </w:tc>
        <w:tc>
          <w:tcPr>
            <w:tcW w:w="3005" w:type="dxa"/>
          </w:tcPr>
          <w:p w14:paraId="4E91F5BF" w14:textId="77777777" w:rsidR="00BC5295" w:rsidRPr="00BC5295" w:rsidRDefault="00BC5295">
            <w:r w:rsidRPr="00BC5295">
              <w:t xml:space="preserve"> </w:t>
            </w:r>
          </w:p>
        </w:tc>
        <w:tc>
          <w:tcPr>
            <w:tcW w:w="3006" w:type="dxa"/>
          </w:tcPr>
          <w:p w14:paraId="508D8577" w14:textId="77777777" w:rsidR="00BC5295" w:rsidRPr="00BC5295" w:rsidRDefault="00BC5295">
            <w:r w:rsidRPr="00BC5295">
              <w:t>24</w:t>
            </w:r>
          </w:p>
        </w:tc>
      </w:tr>
      <w:tr w:rsidR="00BC5295" w:rsidRPr="00BC5295" w14:paraId="0F75A869" w14:textId="77777777">
        <w:tc>
          <w:tcPr>
            <w:tcW w:w="3005" w:type="dxa"/>
          </w:tcPr>
          <w:p w14:paraId="78AE6202" w14:textId="77777777" w:rsidR="00BC5295" w:rsidRPr="00BC5295" w:rsidRDefault="00BC5295">
            <w:r w:rsidRPr="00BC5295">
              <w:t>Résultat net (borne conservatrice)</w:t>
            </w:r>
          </w:p>
        </w:tc>
        <w:tc>
          <w:tcPr>
            <w:tcW w:w="3005" w:type="dxa"/>
          </w:tcPr>
          <w:p w14:paraId="54F2ED26" w14:textId="77777777" w:rsidR="00BC5295" w:rsidRPr="00BC5295" w:rsidRDefault="00BC5295">
            <w:r w:rsidRPr="00BC5295">
              <w:t xml:space="preserve"> </w:t>
            </w:r>
          </w:p>
        </w:tc>
        <w:tc>
          <w:tcPr>
            <w:tcW w:w="3006" w:type="dxa"/>
          </w:tcPr>
          <w:p w14:paraId="06809F8D" w14:textId="77777777" w:rsidR="00BC5295" w:rsidRPr="00BC5295" w:rsidRDefault="00BC5295">
            <w:r w:rsidRPr="00BC5295">
              <w:t>94</w:t>
            </w:r>
          </w:p>
        </w:tc>
      </w:tr>
      <w:tr w:rsidR="00BC5295" w:rsidRPr="00BC5295" w14:paraId="6D59C81E" w14:textId="77777777">
        <w:tc>
          <w:tcPr>
            <w:tcW w:w="3005" w:type="dxa"/>
          </w:tcPr>
          <w:p w14:paraId="2FCA82DC" w14:textId="77777777" w:rsidR="00BC5295" w:rsidRPr="00BC5295" w:rsidRDefault="00BC5295">
            <w:r w:rsidRPr="00BC5295">
              <w:t>Marge nette / Revenus</w:t>
            </w:r>
          </w:p>
        </w:tc>
        <w:tc>
          <w:tcPr>
            <w:tcW w:w="3005" w:type="dxa"/>
          </w:tcPr>
          <w:p w14:paraId="070B0D0A" w14:textId="77777777" w:rsidR="00BC5295" w:rsidRPr="00BC5295" w:rsidRDefault="00BC5295">
            <w:r w:rsidRPr="00BC5295">
              <w:t>94 / 255</w:t>
            </w:r>
          </w:p>
        </w:tc>
        <w:tc>
          <w:tcPr>
            <w:tcW w:w="3006" w:type="dxa"/>
          </w:tcPr>
          <w:p w14:paraId="4DFFE750" w14:textId="77777777" w:rsidR="00BC5295" w:rsidRPr="00BC5295" w:rsidRDefault="00BC5295">
            <w:r w:rsidRPr="00BC5295">
              <w:t>~ 37 %</w:t>
            </w:r>
          </w:p>
        </w:tc>
      </w:tr>
    </w:tbl>
    <w:p w14:paraId="5A6F5708" w14:textId="77777777" w:rsidR="00863903" w:rsidRPr="00A039C6" w:rsidRDefault="00863903" w:rsidP="00A039C6"/>
    <w:p w14:paraId="1EE1054A" w14:textId="31DB81CF" w:rsidR="33CE65F2" w:rsidRDefault="33CE65F2" w:rsidP="01DFBA16">
      <w:pPr>
        <w:spacing w:before="80" w:after="80"/>
        <w:rPr>
          <w:rFonts w:ascii="Arial" w:eastAsia="Arial" w:hAnsi="Arial" w:cs="Arial"/>
          <w:sz w:val="22"/>
          <w:szCs w:val="22"/>
        </w:rPr>
      </w:pPr>
      <w:r w:rsidRPr="01DFBA16">
        <w:rPr>
          <w:rFonts w:ascii="Arial" w:eastAsia="Arial" w:hAnsi="Arial" w:cs="Arial"/>
          <w:sz w:val="22"/>
          <w:szCs w:val="22"/>
        </w:rPr>
        <w:t xml:space="preserve"> </w:t>
      </w:r>
    </w:p>
    <w:p w14:paraId="23EB6DF7" w14:textId="77777777" w:rsidR="00863903" w:rsidRDefault="00863903" w:rsidP="01DFBA16">
      <w:pPr>
        <w:spacing w:before="80" w:after="80"/>
      </w:pPr>
    </w:p>
    <w:p w14:paraId="203CB13A" w14:textId="77777777" w:rsidR="00E22A6F" w:rsidRDefault="00E22A6F" w:rsidP="00E22A6F">
      <w:pPr>
        <w:pStyle w:val="Heading3"/>
      </w:pPr>
      <w:r>
        <w:t>7.3.1. Retour sur investissement</w:t>
      </w:r>
    </w:p>
    <w:p w14:paraId="4C32B81C" w14:textId="77777777" w:rsidR="00E22A6F" w:rsidRDefault="00E22A6F" w:rsidP="00E22A6F">
      <w:pPr>
        <w:spacing w:before="80" w:after="80"/>
      </w:pPr>
    </w:p>
    <w:tbl>
      <w:tblPr>
        <w:tblStyle w:val="TableGrid"/>
        <w:tblW w:w="0" w:type="auto"/>
        <w:tblLook w:val="04A0" w:firstRow="1" w:lastRow="0" w:firstColumn="1" w:lastColumn="0" w:noHBand="0" w:noVBand="1"/>
      </w:tblPr>
      <w:tblGrid>
        <w:gridCol w:w="3005"/>
        <w:gridCol w:w="3005"/>
        <w:gridCol w:w="3006"/>
      </w:tblGrid>
      <w:tr w:rsidR="00E22A6F" w:rsidRPr="00E22A6F" w14:paraId="700CF32C" w14:textId="77777777">
        <w:tc>
          <w:tcPr>
            <w:tcW w:w="3005" w:type="dxa"/>
          </w:tcPr>
          <w:p w14:paraId="32D3BF25" w14:textId="77777777" w:rsidR="00E22A6F" w:rsidRPr="00E22A6F" w:rsidRDefault="00E22A6F">
            <w:pPr>
              <w:spacing w:before="80" w:after="80"/>
            </w:pPr>
            <w:r w:rsidRPr="00E22A6F">
              <w:t>Indicateur</w:t>
            </w:r>
          </w:p>
        </w:tc>
        <w:tc>
          <w:tcPr>
            <w:tcW w:w="3005" w:type="dxa"/>
          </w:tcPr>
          <w:p w14:paraId="0058ABA9" w14:textId="77777777" w:rsidR="00E22A6F" w:rsidRPr="00E22A6F" w:rsidRDefault="00E22A6F">
            <w:pPr>
              <w:spacing w:before="80" w:after="80"/>
            </w:pPr>
            <w:r w:rsidRPr="00E22A6F">
              <w:t>Phase 2 (démarrage)</w:t>
            </w:r>
          </w:p>
        </w:tc>
        <w:tc>
          <w:tcPr>
            <w:tcW w:w="3006" w:type="dxa"/>
          </w:tcPr>
          <w:p w14:paraId="64BE353B" w14:textId="77777777" w:rsidR="00E22A6F" w:rsidRPr="00E22A6F" w:rsidRDefault="00E22A6F">
            <w:pPr>
              <w:spacing w:before="80" w:after="80"/>
            </w:pPr>
            <w:r w:rsidRPr="00E22A6F">
              <w:t>Phase 5 (maturité)</w:t>
            </w:r>
          </w:p>
        </w:tc>
      </w:tr>
      <w:tr w:rsidR="00E22A6F" w:rsidRPr="00E22A6F" w14:paraId="717356FC" w14:textId="77777777">
        <w:tc>
          <w:tcPr>
            <w:tcW w:w="3005" w:type="dxa"/>
          </w:tcPr>
          <w:p w14:paraId="3BD9C5F0" w14:textId="77777777" w:rsidR="00E22A6F" w:rsidRPr="00E22A6F" w:rsidRDefault="00E22A6F">
            <w:pPr>
              <w:spacing w:before="80" w:after="80"/>
            </w:pPr>
            <w:r w:rsidRPr="00E22A6F">
              <w:t>Investissement initial</w:t>
            </w:r>
          </w:p>
        </w:tc>
        <w:tc>
          <w:tcPr>
            <w:tcW w:w="3005" w:type="dxa"/>
          </w:tcPr>
          <w:p w14:paraId="2C8B51D8" w14:textId="77777777" w:rsidR="00E22A6F" w:rsidRPr="00E22A6F" w:rsidRDefault="00E22A6F">
            <w:pPr>
              <w:spacing w:before="80" w:after="80"/>
            </w:pPr>
            <w:r w:rsidRPr="00E22A6F">
              <w:t>93 M COP</w:t>
            </w:r>
          </w:p>
        </w:tc>
        <w:tc>
          <w:tcPr>
            <w:tcW w:w="3006" w:type="dxa"/>
          </w:tcPr>
          <w:p w14:paraId="77CF9425" w14:textId="77777777" w:rsidR="00E22A6F" w:rsidRPr="00E22A6F" w:rsidRDefault="00E22A6F">
            <w:pPr>
              <w:spacing w:before="80" w:after="80"/>
            </w:pPr>
            <w:r w:rsidRPr="00E22A6F">
              <w:t>Déjà amorti</w:t>
            </w:r>
          </w:p>
        </w:tc>
      </w:tr>
      <w:tr w:rsidR="00E22A6F" w:rsidRPr="00E22A6F" w14:paraId="5ECBC387" w14:textId="77777777">
        <w:tc>
          <w:tcPr>
            <w:tcW w:w="3005" w:type="dxa"/>
          </w:tcPr>
          <w:p w14:paraId="70DCF203" w14:textId="77777777" w:rsidR="00E22A6F" w:rsidRPr="00E22A6F" w:rsidRDefault="00E22A6F">
            <w:pPr>
              <w:spacing w:before="80" w:after="80"/>
            </w:pPr>
            <w:r w:rsidRPr="00E22A6F">
              <w:t>Résultat net annuel (estimé)</w:t>
            </w:r>
          </w:p>
        </w:tc>
        <w:tc>
          <w:tcPr>
            <w:tcW w:w="3005" w:type="dxa"/>
          </w:tcPr>
          <w:p w14:paraId="673D4FA7" w14:textId="77777777" w:rsidR="00E22A6F" w:rsidRPr="00E22A6F" w:rsidRDefault="00E22A6F">
            <w:pPr>
              <w:spacing w:before="80" w:after="80"/>
            </w:pPr>
            <w:r w:rsidRPr="00E22A6F">
              <w:t>15 – 25 M</w:t>
            </w:r>
          </w:p>
        </w:tc>
        <w:tc>
          <w:tcPr>
            <w:tcW w:w="3006" w:type="dxa"/>
          </w:tcPr>
          <w:p w14:paraId="3625AF88" w14:textId="77777777" w:rsidR="00E22A6F" w:rsidRPr="00E22A6F" w:rsidRDefault="00E22A6F">
            <w:pPr>
              <w:spacing w:before="80" w:after="80"/>
            </w:pPr>
            <w:r w:rsidRPr="00E22A6F">
              <w:t>90 – 150 M</w:t>
            </w:r>
          </w:p>
        </w:tc>
      </w:tr>
      <w:tr w:rsidR="00E22A6F" w:rsidRPr="00E22A6F" w14:paraId="203ABB5E" w14:textId="77777777">
        <w:tc>
          <w:tcPr>
            <w:tcW w:w="3005" w:type="dxa"/>
          </w:tcPr>
          <w:p w14:paraId="4A190B0D" w14:textId="77777777" w:rsidR="00E22A6F" w:rsidRPr="00E22A6F" w:rsidRDefault="00E22A6F">
            <w:pPr>
              <w:spacing w:before="80" w:after="80"/>
            </w:pPr>
            <w:r w:rsidRPr="00E22A6F">
              <w:t>ROI simple</w:t>
            </w:r>
          </w:p>
        </w:tc>
        <w:tc>
          <w:tcPr>
            <w:tcW w:w="3005" w:type="dxa"/>
          </w:tcPr>
          <w:p w14:paraId="3DC9D8F9" w14:textId="77777777" w:rsidR="00E22A6F" w:rsidRPr="00E22A6F" w:rsidRDefault="00E22A6F">
            <w:pPr>
              <w:spacing w:before="80" w:after="80"/>
            </w:pPr>
            <w:r w:rsidRPr="00E22A6F">
              <w:t>16 – 27 %</w:t>
            </w:r>
          </w:p>
        </w:tc>
        <w:tc>
          <w:tcPr>
            <w:tcW w:w="3006" w:type="dxa"/>
          </w:tcPr>
          <w:p w14:paraId="0395ADD7" w14:textId="77777777" w:rsidR="00E22A6F" w:rsidRPr="00E22A6F" w:rsidRDefault="00E22A6F">
            <w:pPr>
              <w:spacing w:before="80" w:after="80"/>
            </w:pPr>
            <w:r w:rsidRPr="00E22A6F">
              <w:t>97 – 161 %</w:t>
            </w:r>
          </w:p>
        </w:tc>
      </w:tr>
      <w:tr w:rsidR="00E22A6F" w:rsidRPr="00E22A6F" w14:paraId="3B3F44F5" w14:textId="77777777">
        <w:tc>
          <w:tcPr>
            <w:tcW w:w="3005" w:type="dxa"/>
          </w:tcPr>
          <w:p w14:paraId="0832C9B6" w14:textId="77777777" w:rsidR="00E22A6F" w:rsidRPr="00E22A6F" w:rsidRDefault="00E22A6F">
            <w:pPr>
              <w:spacing w:before="80" w:after="80"/>
            </w:pPr>
            <w:r w:rsidRPr="00E22A6F">
              <w:t>Temps de retour sur investissement</w:t>
            </w:r>
          </w:p>
        </w:tc>
        <w:tc>
          <w:tcPr>
            <w:tcW w:w="3005" w:type="dxa"/>
          </w:tcPr>
          <w:p w14:paraId="1F710650" w14:textId="77777777" w:rsidR="00E22A6F" w:rsidRPr="00E22A6F" w:rsidRDefault="00E22A6F">
            <w:pPr>
              <w:spacing w:before="80" w:after="80"/>
            </w:pPr>
            <w:r w:rsidRPr="00E22A6F">
              <w:t>~ 3,5 – 6 ans</w:t>
            </w:r>
          </w:p>
        </w:tc>
        <w:tc>
          <w:tcPr>
            <w:tcW w:w="3006" w:type="dxa"/>
          </w:tcPr>
          <w:p w14:paraId="4E0BF192" w14:textId="77777777" w:rsidR="00E22A6F" w:rsidRPr="00E22A6F" w:rsidRDefault="00E22A6F">
            <w:pPr>
              <w:spacing w:before="80" w:after="80"/>
            </w:pPr>
            <w:r w:rsidRPr="00E22A6F">
              <w:t>—</w:t>
            </w:r>
          </w:p>
        </w:tc>
      </w:tr>
    </w:tbl>
    <w:p w14:paraId="74C86DDE" w14:textId="7EC50892" w:rsidR="33CE65F2" w:rsidRDefault="33CE65F2" w:rsidP="01DFBA16">
      <w:pPr>
        <w:spacing w:before="80" w:after="80"/>
      </w:pPr>
      <w:r w:rsidRPr="01DFBA16">
        <w:rPr>
          <w:rFonts w:ascii="Arial" w:eastAsia="Arial" w:hAnsi="Arial" w:cs="Arial"/>
          <w:sz w:val="22"/>
          <w:szCs w:val="22"/>
        </w:rPr>
        <w:t xml:space="preserve"> </w:t>
      </w:r>
    </w:p>
    <w:p w14:paraId="083283A6" w14:textId="71B263E1" w:rsidR="33CE65F2" w:rsidRPr="00A039C6" w:rsidRDefault="33CE65F2" w:rsidP="00A039C6">
      <w:pPr>
        <w:pStyle w:val="Heading2"/>
      </w:pPr>
      <w:r w:rsidRPr="00A039C6">
        <w:t>7.4. Synergies économiques</w:t>
      </w:r>
    </w:p>
    <w:p w14:paraId="2CD14C7D" w14:textId="0A394597" w:rsidR="33CE65F2" w:rsidRDefault="33CE65F2" w:rsidP="01DFBA16">
      <w:pPr>
        <w:spacing w:before="80" w:after="80"/>
        <w:jc w:val="both"/>
      </w:pPr>
      <w:r w:rsidRPr="01DFBA16">
        <w:rPr>
          <w:rFonts w:ascii="Arial" w:eastAsia="Arial" w:hAnsi="Arial" w:cs="Arial"/>
          <w:sz w:val="22"/>
          <w:szCs w:val="22"/>
        </w:rPr>
        <w:t>Le pôle transformation &amp; artisanat génère des synergies économiques avec l'ensemble des pôles : en valorisant les surplus et les coproduits à coût marginal réduit (matières premières quasi-gratuites issues des autres pôles), il bénéficie d'une structure de coûts très favorable. La matière première « interne » est estimée à 20-30 % du coût d'achat externe équivalent, ce qui constitue un avantage compétitif structurel majeur.</w:t>
      </w:r>
    </w:p>
    <w:p w14:paraId="4B3CBEE2" w14:textId="0A76FFE7" w:rsidR="33CE65F2" w:rsidRDefault="33CE65F2" w:rsidP="01DFBA16">
      <w:pPr>
        <w:spacing w:before="80" w:after="80"/>
      </w:pPr>
      <w:r w:rsidRPr="01DFBA16">
        <w:rPr>
          <w:rFonts w:ascii="Arial" w:eastAsia="Arial" w:hAnsi="Arial" w:cs="Arial"/>
          <w:sz w:val="22"/>
          <w:szCs w:val="22"/>
        </w:rPr>
        <w:t xml:space="preserve"> </w:t>
      </w:r>
    </w:p>
    <w:p w14:paraId="14952A79" w14:textId="59BB48A2" w:rsidR="01DFBA16" w:rsidRDefault="01DFBA16"/>
    <w:p w14:paraId="746F4C99" w14:textId="5A673DDD" w:rsidR="33CE65F2" w:rsidRDefault="33CE65F2" w:rsidP="01DFBA16">
      <w:pPr>
        <w:spacing w:after="0"/>
      </w:pPr>
      <w:r w:rsidRPr="01DFBA16">
        <w:rPr>
          <w:rFonts w:ascii="Arial" w:eastAsia="Arial" w:hAnsi="Arial" w:cs="Arial"/>
          <w:sz w:val="22"/>
          <w:szCs w:val="22"/>
        </w:rPr>
        <w:t xml:space="preserve"> </w:t>
      </w:r>
    </w:p>
    <w:p w14:paraId="3ADB5069" w14:textId="59283214" w:rsidR="33CE65F2" w:rsidRPr="00A039C6" w:rsidRDefault="33CE65F2" w:rsidP="00A039C6">
      <w:pPr>
        <w:pStyle w:val="Heading1"/>
      </w:pPr>
      <w:r w:rsidRPr="00A039C6">
        <w:t>8. Risques &amp; Atténuations</w:t>
      </w:r>
    </w:p>
    <w:p w14:paraId="6A95D623" w14:textId="7DCDE0E0" w:rsidR="33CE65F2" w:rsidRDefault="33CE65F2" w:rsidP="01DFBA16">
      <w:pPr>
        <w:spacing w:before="80" w:after="80"/>
        <w:rPr>
          <w:rFonts w:ascii="Arial" w:eastAsia="Arial" w:hAnsi="Arial" w:cs="Arial"/>
          <w:sz w:val="22"/>
          <w:szCs w:val="22"/>
        </w:rPr>
      </w:pPr>
      <w:r w:rsidRPr="01DFBA16">
        <w:rPr>
          <w:rFonts w:ascii="Arial" w:eastAsia="Arial" w:hAnsi="Arial" w:cs="Arial"/>
          <w:sz w:val="22"/>
          <w:szCs w:val="22"/>
        </w:rPr>
        <w:t xml:space="preserve"> </w:t>
      </w:r>
    </w:p>
    <w:p w14:paraId="38F251D6" w14:textId="45F22FBC" w:rsidR="00863903" w:rsidRDefault="006B7B28" w:rsidP="006B7B28">
      <w:pPr>
        <w:pStyle w:val="Heading2"/>
      </w:pPr>
      <w:r w:rsidRPr="006B7B28">
        <w:t>8.1. Analyse des risques</w:t>
      </w:r>
      <w:r>
        <w:t xml:space="preserve"> </w:t>
      </w:r>
      <w:r w:rsidRPr="006B7B28">
        <w:t>Catégorie</w:t>
      </w:r>
    </w:p>
    <w:p w14:paraId="2D06C49A" w14:textId="77777777" w:rsidR="00863903" w:rsidRDefault="00863903" w:rsidP="01DFBA16">
      <w:pPr>
        <w:spacing w:before="80" w:after="80"/>
      </w:pPr>
    </w:p>
    <w:tbl>
      <w:tblPr>
        <w:tblStyle w:val="TableGrid"/>
        <w:tblW w:w="0" w:type="auto"/>
        <w:tblLook w:val="04A0" w:firstRow="1" w:lastRow="0" w:firstColumn="1" w:lastColumn="0" w:noHBand="0" w:noVBand="1"/>
      </w:tblPr>
      <w:tblGrid>
        <w:gridCol w:w="2146"/>
        <w:gridCol w:w="1744"/>
        <w:gridCol w:w="1574"/>
        <w:gridCol w:w="1406"/>
        <w:gridCol w:w="2146"/>
      </w:tblGrid>
      <w:tr w:rsidR="006B7B28" w:rsidRPr="006B7B28" w14:paraId="37A13424" w14:textId="77777777">
        <w:tc>
          <w:tcPr>
            <w:tcW w:w="1803" w:type="dxa"/>
          </w:tcPr>
          <w:p w14:paraId="6F3A745B" w14:textId="77777777" w:rsidR="006B7B28" w:rsidRPr="006B7B28" w:rsidRDefault="006B7B28" w:rsidP="008911BC">
            <w:pPr>
              <w:spacing w:before="80" w:after="80"/>
            </w:pPr>
            <w:r w:rsidRPr="006B7B28">
              <w:t>Catégorie</w:t>
            </w:r>
          </w:p>
        </w:tc>
        <w:tc>
          <w:tcPr>
            <w:tcW w:w="1803" w:type="dxa"/>
          </w:tcPr>
          <w:p w14:paraId="308EB4E8" w14:textId="77777777" w:rsidR="006B7B28" w:rsidRPr="006B7B28" w:rsidRDefault="006B7B28" w:rsidP="008911BC">
            <w:pPr>
              <w:spacing w:before="80" w:after="80"/>
            </w:pPr>
            <w:r w:rsidRPr="006B7B28">
              <w:t>Risque</w:t>
            </w:r>
          </w:p>
        </w:tc>
        <w:tc>
          <w:tcPr>
            <w:tcW w:w="1803" w:type="dxa"/>
          </w:tcPr>
          <w:p w14:paraId="6DBEE6D8" w14:textId="77777777" w:rsidR="006B7B28" w:rsidRPr="006B7B28" w:rsidRDefault="006B7B28" w:rsidP="008911BC">
            <w:pPr>
              <w:spacing w:before="80" w:after="80"/>
            </w:pPr>
            <w:r w:rsidRPr="006B7B28">
              <w:t>Probabilité</w:t>
            </w:r>
          </w:p>
        </w:tc>
        <w:tc>
          <w:tcPr>
            <w:tcW w:w="1803" w:type="dxa"/>
          </w:tcPr>
          <w:p w14:paraId="4FAAE002" w14:textId="77777777" w:rsidR="006B7B28" w:rsidRPr="006B7B28" w:rsidRDefault="006B7B28" w:rsidP="008911BC">
            <w:pPr>
              <w:spacing w:before="80" w:after="80"/>
            </w:pPr>
            <w:r w:rsidRPr="006B7B28">
              <w:t>Impact</w:t>
            </w:r>
          </w:p>
        </w:tc>
        <w:tc>
          <w:tcPr>
            <w:tcW w:w="1804" w:type="dxa"/>
          </w:tcPr>
          <w:p w14:paraId="69608A29" w14:textId="77777777" w:rsidR="006B7B28" w:rsidRPr="006B7B28" w:rsidRDefault="006B7B28" w:rsidP="008911BC">
            <w:pPr>
              <w:spacing w:before="80" w:after="80"/>
            </w:pPr>
            <w:r w:rsidRPr="006B7B28">
              <w:t>Mesure d'atténuation principale</w:t>
            </w:r>
          </w:p>
        </w:tc>
      </w:tr>
      <w:tr w:rsidR="006B7B28" w:rsidRPr="006B7B28" w14:paraId="5CD82259" w14:textId="77777777">
        <w:tc>
          <w:tcPr>
            <w:tcW w:w="1803" w:type="dxa"/>
          </w:tcPr>
          <w:p w14:paraId="3E5A1C79" w14:textId="77777777" w:rsidR="006B7B28" w:rsidRPr="006B7B28" w:rsidRDefault="006B7B28" w:rsidP="008911BC">
            <w:pPr>
              <w:spacing w:before="80" w:after="80"/>
            </w:pPr>
            <w:r w:rsidRPr="006B7B28">
              <w:t>Sanitaire</w:t>
            </w:r>
          </w:p>
        </w:tc>
        <w:tc>
          <w:tcPr>
            <w:tcW w:w="1803" w:type="dxa"/>
          </w:tcPr>
          <w:p w14:paraId="22032E2B" w14:textId="77777777" w:rsidR="006B7B28" w:rsidRPr="006B7B28" w:rsidRDefault="006B7B28" w:rsidP="008911BC">
            <w:pPr>
              <w:spacing w:before="80" w:after="80"/>
            </w:pPr>
            <w:r w:rsidRPr="006B7B28">
              <w:t>Non-conformité INVIMA (produits alimentaires ou cosmétiques)</w:t>
            </w:r>
          </w:p>
        </w:tc>
        <w:tc>
          <w:tcPr>
            <w:tcW w:w="1803" w:type="dxa"/>
          </w:tcPr>
          <w:p w14:paraId="6F0EE3C9" w14:textId="77777777" w:rsidR="006B7B28" w:rsidRPr="006B7B28" w:rsidRDefault="006B7B28" w:rsidP="008911BC">
            <w:pPr>
              <w:spacing w:before="80" w:after="80"/>
            </w:pPr>
            <w:r w:rsidRPr="006B7B28">
              <w:t>Modérée</w:t>
            </w:r>
          </w:p>
        </w:tc>
        <w:tc>
          <w:tcPr>
            <w:tcW w:w="1803" w:type="dxa"/>
          </w:tcPr>
          <w:p w14:paraId="294590C1" w14:textId="77777777" w:rsidR="006B7B28" w:rsidRPr="006B7B28" w:rsidRDefault="006B7B28" w:rsidP="008911BC">
            <w:pPr>
              <w:spacing w:before="80" w:after="80"/>
            </w:pPr>
            <w:r w:rsidRPr="006B7B28">
              <w:t>Élevé</w:t>
            </w:r>
          </w:p>
        </w:tc>
        <w:tc>
          <w:tcPr>
            <w:tcW w:w="1804" w:type="dxa"/>
          </w:tcPr>
          <w:p w14:paraId="6CCF03F8" w14:textId="77777777" w:rsidR="006B7B28" w:rsidRPr="006B7B28" w:rsidRDefault="006B7B28" w:rsidP="008911BC">
            <w:pPr>
              <w:spacing w:before="80" w:after="80"/>
            </w:pPr>
            <w:r w:rsidRPr="006B7B28">
              <w:t>Application des BPF dès le démarrage, enregistrement INVIMA en phase 3, formation du personnel aux règles d'hygiène</w:t>
            </w:r>
          </w:p>
        </w:tc>
      </w:tr>
      <w:tr w:rsidR="006B7B28" w:rsidRPr="006B7B28" w14:paraId="6ECDAEB0" w14:textId="77777777">
        <w:tc>
          <w:tcPr>
            <w:tcW w:w="1803" w:type="dxa"/>
          </w:tcPr>
          <w:p w14:paraId="6AAAA7D7" w14:textId="77777777" w:rsidR="006B7B28" w:rsidRPr="006B7B28" w:rsidRDefault="006B7B28" w:rsidP="008911BC">
            <w:pPr>
              <w:spacing w:before="80" w:after="80"/>
            </w:pPr>
            <w:r w:rsidRPr="006B7B28">
              <w:t>Sanitaire</w:t>
            </w:r>
          </w:p>
        </w:tc>
        <w:tc>
          <w:tcPr>
            <w:tcW w:w="1803" w:type="dxa"/>
          </w:tcPr>
          <w:p w14:paraId="2FF5D872" w14:textId="77777777" w:rsidR="006B7B28" w:rsidRPr="006B7B28" w:rsidRDefault="006B7B28" w:rsidP="008911BC">
            <w:pPr>
              <w:spacing w:before="80" w:after="80"/>
            </w:pPr>
            <w:r w:rsidRPr="006B7B28">
              <w:t>Contamination croisée dans l'atelier (allergènes, bactéries)</w:t>
            </w:r>
          </w:p>
        </w:tc>
        <w:tc>
          <w:tcPr>
            <w:tcW w:w="1803" w:type="dxa"/>
          </w:tcPr>
          <w:p w14:paraId="057D5221" w14:textId="77777777" w:rsidR="006B7B28" w:rsidRPr="006B7B28" w:rsidRDefault="006B7B28" w:rsidP="008911BC">
            <w:pPr>
              <w:spacing w:before="80" w:after="80"/>
            </w:pPr>
            <w:r w:rsidRPr="006B7B28">
              <w:t>Faible</w:t>
            </w:r>
          </w:p>
        </w:tc>
        <w:tc>
          <w:tcPr>
            <w:tcW w:w="1803" w:type="dxa"/>
          </w:tcPr>
          <w:p w14:paraId="33C45EC2" w14:textId="77777777" w:rsidR="006B7B28" w:rsidRPr="006B7B28" w:rsidRDefault="006B7B28" w:rsidP="008911BC">
            <w:pPr>
              <w:spacing w:before="80" w:after="80"/>
            </w:pPr>
            <w:r w:rsidRPr="006B7B28">
              <w:t>Moyen</w:t>
            </w:r>
          </w:p>
        </w:tc>
        <w:tc>
          <w:tcPr>
            <w:tcW w:w="1804" w:type="dxa"/>
          </w:tcPr>
          <w:p w14:paraId="0F73F6BF" w14:textId="77777777" w:rsidR="006B7B28" w:rsidRPr="006B7B28" w:rsidRDefault="006B7B28" w:rsidP="008911BC">
            <w:pPr>
              <w:spacing w:before="80" w:after="80"/>
            </w:pPr>
            <w:r w:rsidRPr="006B7B28">
              <w:t>Séparation physique des zones de production, nettoyage et désinfection quotidiens, traçabilité par lot</w:t>
            </w:r>
          </w:p>
        </w:tc>
      </w:tr>
      <w:tr w:rsidR="006B7B28" w:rsidRPr="006B7B28" w14:paraId="31B7D097" w14:textId="77777777">
        <w:tc>
          <w:tcPr>
            <w:tcW w:w="1803" w:type="dxa"/>
          </w:tcPr>
          <w:p w14:paraId="63B383B5" w14:textId="77777777" w:rsidR="006B7B28" w:rsidRPr="006B7B28" w:rsidRDefault="006B7B28" w:rsidP="008911BC">
            <w:pPr>
              <w:spacing w:before="80" w:after="80"/>
            </w:pPr>
            <w:r w:rsidRPr="006B7B28">
              <w:t>Technique</w:t>
            </w:r>
          </w:p>
        </w:tc>
        <w:tc>
          <w:tcPr>
            <w:tcW w:w="1803" w:type="dxa"/>
          </w:tcPr>
          <w:p w14:paraId="78D094A3" w14:textId="77777777" w:rsidR="006B7B28" w:rsidRPr="006B7B28" w:rsidRDefault="006B7B28" w:rsidP="008911BC">
            <w:pPr>
              <w:spacing w:before="80" w:after="80"/>
            </w:pPr>
            <w:r w:rsidRPr="006B7B28">
              <w:t xml:space="preserve">Panne d'équipement critique (autoclave, </w:t>
            </w:r>
            <w:proofErr w:type="spellStart"/>
            <w:r w:rsidRPr="006B7B28">
              <w:t>déshydrateur</w:t>
            </w:r>
            <w:proofErr w:type="spellEnd"/>
            <w:r w:rsidRPr="006B7B28">
              <w:t>)</w:t>
            </w:r>
          </w:p>
        </w:tc>
        <w:tc>
          <w:tcPr>
            <w:tcW w:w="1803" w:type="dxa"/>
          </w:tcPr>
          <w:p w14:paraId="74E321E7" w14:textId="77777777" w:rsidR="006B7B28" w:rsidRPr="006B7B28" w:rsidRDefault="006B7B28" w:rsidP="008911BC">
            <w:pPr>
              <w:spacing w:before="80" w:after="80"/>
            </w:pPr>
            <w:r w:rsidRPr="006B7B28">
              <w:t>Modérée</w:t>
            </w:r>
          </w:p>
        </w:tc>
        <w:tc>
          <w:tcPr>
            <w:tcW w:w="1803" w:type="dxa"/>
          </w:tcPr>
          <w:p w14:paraId="4898A250" w14:textId="77777777" w:rsidR="006B7B28" w:rsidRPr="006B7B28" w:rsidRDefault="006B7B28" w:rsidP="008911BC">
            <w:pPr>
              <w:spacing w:before="80" w:after="80"/>
            </w:pPr>
            <w:r w:rsidRPr="006B7B28">
              <w:t>Moyen</w:t>
            </w:r>
          </w:p>
        </w:tc>
        <w:tc>
          <w:tcPr>
            <w:tcW w:w="1804" w:type="dxa"/>
          </w:tcPr>
          <w:p w14:paraId="2297B998" w14:textId="77777777" w:rsidR="006B7B28" w:rsidRPr="006B7B28" w:rsidRDefault="006B7B28" w:rsidP="008911BC">
            <w:pPr>
              <w:spacing w:before="80" w:after="80"/>
            </w:pPr>
            <w:r w:rsidRPr="006B7B28">
              <w:t>Maintenance préventive semestrielle, assurance bris de machine, doublons pour les équipements critiques</w:t>
            </w:r>
          </w:p>
        </w:tc>
      </w:tr>
      <w:tr w:rsidR="006B7B28" w:rsidRPr="006B7B28" w14:paraId="75935482" w14:textId="77777777">
        <w:tc>
          <w:tcPr>
            <w:tcW w:w="1803" w:type="dxa"/>
          </w:tcPr>
          <w:p w14:paraId="73C9F88F" w14:textId="77777777" w:rsidR="006B7B28" w:rsidRPr="006B7B28" w:rsidRDefault="006B7B28" w:rsidP="008911BC">
            <w:pPr>
              <w:spacing w:before="80" w:after="80"/>
            </w:pPr>
            <w:r w:rsidRPr="006B7B28">
              <w:t>Commercial</w:t>
            </w:r>
          </w:p>
        </w:tc>
        <w:tc>
          <w:tcPr>
            <w:tcW w:w="1803" w:type="dxa"/>
          </w:tcPr>
          <w:p w14:paraId="26517FA2" w14:textId="77777777" w:rsidR="006B7B28" w:rsidRPr="006B7B28" w:rsidRDefault="006B7B28" w:rsidP="008911BC">
            <w:pPr>
              <w:spacing w:before="80" w:after="80"/>
            </w:pPr>
            <w:r w:rsidRPr="006B7B28">
              <w:t>Invendus de produits à DLC courte (produits frais)</w:t>
            </w:r>
          </w:p>
        </w:tc>
        <w:tc>
          <w:tcPr>
            <w:tcW w:w="1803" w:type="dxa"/>
          </w:tcPr>
          <w:p w14:paraId="1F9A4318" w14:textId="77777777" w:rsidR="006B7B28" w:rsidRPr="006B7B28" w:rsidRDefault="006B7B28" w:rsidP="008911BC">
            <w:pPr>
              <w:spacing w:before="80" w:after="80"/>
            </w:pPr>
            <w:r w:rsidRPr="006B7B28">
              <w:t>Modérée</w:t>
            </w:r>
          </w:p>
        </w:tc>
        <w:tc>
          <w:tcPr>
            <w:tcW w:w="1803" w:type="dxa"/>
          </w:tcPr>
          <w:p w14:paraId="7C0CB001" w14:textId="77777777" w:rsidR="006B7B28" w:rsidRPr="006B7B28" w:rsidRDefault="006B7B28" w:rsidP="008911BC">
            <w:pPr>
              <w:spacing w:before="80" w:after="80"/>
            </w:pPr>
            <w:r w:rsidRPr="006B7B28">
              <w:t>Moyen</w:t>
            </w:r>
          </w:p>
        </w:tc>
        <w:tc>
          <w:tcPr>
            <w:tcW w:w="1804" w:type="dxa"/>
          </w:tcPr>
          <w:p w14:paraId="0DC910B9" w14:textId="77777777" w:rsidR="006B7B28" w:rsidRPr="006B7B28" w:rsidRDefault="006B7B28" w:rsidP="008911BC">
            <w:pPr>
              <w:spacing w:before="80" w:after="80"/>
            </w:pPr>
            <w:r w:rsidRPr="006B7B28">
              <w:t>Production à la commande (pré-commandes), formats adaptables (petits pots pour les produits à forte rotation)</w:t>
            </w:r>
          </w:p>
        </w:tc>
      </w:tr>
      <w:tr w:rsidR="006B7B28" w:rsidRPr="006B7B28" w14:paraId="2736B666" w14:textId="77777777">
        <w:tc>
          <w:tcPr>
            <w:tcW w:w="1803" w:type="dxa"/>
          </w:tcPr>
          <w:p w14:paraId="301DEE1F" w14:textId="77777777" w:rsidR="006B7B28" w:rsidRPr="006B7B28" w:rsidRDefault="006B7B28" w:rsidP="008911BC">
            <w:pPr>
              <w:spacing w:before="80" w:after="80"/>
            </w:pPr>
            <w:r w:rsidRPr="006B7B28">
              <w:t>Commercial</w:t>
            </w:r>
          </w:p>
        </w:tc>
        <w:tc>
          <w:tcPr>
            <w:tcW w:w="1803" w:type="dxa"/>
          </w:tcPr>
          <w:p w14:paraId="0744EE83" w14:textId="77777777" w:rsidR="006B7B28" w:rsidRPr="006B7B28" w:rsidRDefault="006B7B28" w:rsidP="008911BC">
            <w:pPr>
              <w:spacing w:before="80" w:after="80"/>
            </w:pPr>
            <w:r w:rsidRPr="006B7B28">
              <w:t>Difficulté à justifier le prix premium face à la concurrence industrielle</w:t>
            </w:r>
          </w:p>
        </w:tc>
        <w:tc>
          <w:tcPr>
            <w:tcW w:w="1803" w:type="dxa"/>
          </w:tcPr>
          <w:p w14:paraId="7A7EC37F" w14:textId="77777777" w:rsidR="006B7B28" w:rsidRPr="006B7B28" w:rsidRDefault="006B7B28" w:rsidP="008911BC">
            <w:pPr>
              <w:spacing w:before="80" w:after="80"/>
            </w:pPr>
            <w:r w:rsidRPr="006B7B28">
              <w:t>Modérée</w:t>
            </w:r>
          </w:p>
        </w:tc>
        <w:tc>
          <w:tcPr>
            <w:tcW w:w="1803" w:type="dxa"/>
          </w:tcPr>
          <w:p w14:paraId="6C1EC9E8" w14:textId="77777777" w:rsidR="006B7B28" w:rsidRPr="006B7B28" w:rsidRDefault="006B7B28" w:rsidP="008911BC">
            <w:pPr>
              <w:spacing w:before="80" w:after="80"/>
            </w:pPr>
            <w:r w:rsidRPr="006B7B28">
              <w:t>Moyen</w:t>
            </w:r>
          </w:p>
        </w:tc>
        <w:tc>
          <w:tcPr>
            <w:tcW w:w="1804" w:type="dxa"/>
          </w:tcPr>
          <w:p w14:paraId="7434C356" w14:textId="77777777" w:rsidR="006B7B28" w:rsidRPr="006B7B28" w:rsidRDefault="006B7B28" w:rsidP="008911BC">
            <w:pPr>
              <w:spacing w:before="80" w:after="80"/>
            </w:pPr>
            <w:r w:rsidRPr="006B7B28">
              <w:t>Storytelling fort, QR code traçabilité, certifications, démonstrations en atelier</w:t>
            </w:r>
          </w:p>
        </w:tc>
      </w:tr>
      <w:tr w:rsidR="006B7B28" w:rsidRPr="006B7B28" w14:paraId="7EE79804" w14:textId="77777777">
        <w:tc>
          <w:tcPr>
            <w:tcW w:w="1803" w:type="dxa"/>
          </w:tcPr>
          <w:p w14:paraId="79004024" w14:textId="77777777" w:rsidR="006B7B28" w:rsidRPr="006B7B28" w:rsidRDefault="006B7B28" w:rsidP="008911BC">
            <w:pPr>
              <w:spacing w:before="80" w:after="80"/>
            </w:pPr>
            <w:r w:rsidRPr="006B7B28">
              <w:t>Approvisionnement</w:t>
            </w:r>
          </w:p>
        </w:tc>
        <w:tc>
          <w:tcPr>
            <w:tcW w:w="1803" w:type="dxa"/>
          </w:tcPr>
          <w:p w14:paraId="19A9A429" w14:textId="77777777" w:rsidR="006B7B28" w:rsidRPr="006B7B28" w:rsidRDefault="006B7B28" w:rsidP="008911BC">
            <w:pPr>
              <w:spacing w:before="80" w:after="80"/>
            </w:pPr>
            <w:r w:rsidRPr="006B7B28">
              <w:t>Irrégularité des flux entrants des autres pôles (météo, maladies)</w:t>
            </w:r>
          </w:p>
        </w:tc>
        <w:tc>
          <w:tcPr>
            <w:tcW w:w="1803" w:type="dxa"/>
          </w:tcPr>
          <w:p w14:paraId="1C0B6EC5" w14:textId="77777777" w:rsidR="006B7B28" w:rsidRPr="006B7B28" w:rsidRDefault="006B7B28" w:rsidP="008911BC">
            <w:pPr>
              <w:spacing w:before="80" w:after="80"/>
            </w:pPr>
            <w:r w:rsidRPr="006B7B28">
              <w:t>Modérée</w:t>
            </w:r>
          </w:p>
        </w:tc>
        <w:tc>
          <w:tcPr>
            <w:tcW w:w="1803" w:type="dxa"/>
          </w:tcPr>
          <w:p w14:paraId="7DA5460B" w14:textId="77777777" w:rsidR="006B7B28" w:rsidRPr="006B7B28" w:rsidRDefault="006B7B28" w:rsidP="008911BC">
            <w:pPr>
              <w:spacing w:before="80" w:after="80"/>
            </w:pPr>
            <w:r w:rsidRPr="006B7B28">
              <w:t>Moyen</w:t>
            </w:r>
          </w:p>
        </w:tc>
        <w:tc>
          <w:tcPr>
            <w:tcW w:w="1804" w:type="dxa"/>
          </w:tcPr>
          <w:p w14:paraId="487D02F7" w14:textId="77777777" w:rsidR="006B7B28" w:rsidRPr="006B7B28" w:rsidRDefault="006B7B28" w:rsidP="008911BC">
            <w:pPr>
              <w:spacing w:before="80" w:after="80"/>
            </w:pPr>
            <w:r w:rsidRPr="006B7B28">
              <w:t>Approvisionnement complémentaire auprès de producteurs locaux partenaires, procédés de conservation des matières premières (congélation)</w:t>
            </w:r>
          </w:p>
        </w:tc>
      </w:tr>
      <w:tr w:rsidR="006B7B28" w:rsidRPr="006B7B28" w14:paraId="117ACA5D" w14:textId="77777777">
        <w:tc>
          <w:tcPr>
            <w:tcW w:w="1803" w:type="dxa"/>
          </w:tcPr>
          <w:p w14:paraId="15BFCCF0" w14:textId="77777777" w:rsidR="006B7B28" w:rsidRPr="006B7B28" w:rsidRDefault="006B7B28" w:rsidP="008911BC">
            <w:pPr>
              <w:spacing w:before="80" w:after="80"/>
            </w:pPr>
            <w:r w:rsidRPr="006B7B28">
              <w:t>Réglementaire</w:t>
            </w:r>
          </w:p>
        </w:tc>
        <w:tc>
          <w:tcPr>
            <w:tcW w:w="1803" w:type="dxa"/>
          </w:tcPr>
          <w:p w14:paraId="7A25D3D9" w14:textId="77777777" w:rsidR="006B7B28" w:rsidRPr="006B7B28" w:rsidRDefault="006B7B28" w:rsidP="008911BC">
            <w:pPr>
              <w:spacing w:before="80" w:after="80"/>
            </w:pPr>
            <w:r w:rsidRPr="006B7B28">
              <w:t>Évolution des normes INVIMA cosmétique ou alimentaire</w:t>
            </w:r>
          </w:p>
        </w:tc>
        <w:tc>
          <w:tcPr>
            <w:tcW w:w="1803" w:type="dxa"/>
          </w:tcPr>
          <w:p w14:paraId="183D22AC" w14:textId="77777777" w:rsidR="006B7B28" w:rsidRPr="006B7B28" w:rsidRDefault="006B7B28" w:rsidP="008911BC">
            <w:pPr>
              <w:spacing w:before="80" w:after="80"/>
            </w:pPr>
            <w:r w:rsidRPr="006B7B28">
              <w:t>Faible</w:t>
            </w:r>
          </w:p>
        </w:tc>
        <w:tc>
          <w:tcPr>
            <w:tcW w:w="1803" w:type="dxa"/>
          </w:tcPr>
          <w:p w14:paraId="7C67D741" w14:textId="77777777" w:rsidR="006B7B28" w:rsidRPr="006B7B28" w:rsidRDefault="006B7B28" w:rsidP="008911BC">
            <w:pPr>
              <w:spacing w:before="80" w:after="80"/>
            </w:pPr>
            <w:r w:rsidRPr="006B7B28">
              <w:t>Faible à moyen</w:t>
            </w:r>
          </w:p>
        </w:tc>
        <w:tc>
          <w:tcPr>
            <w:tcW w:w="1804" w:type="dxa"/>
          </w:tcPr>
          <w:p w14:paraId="36B9D059" w14:textId="77777777" w:rsidR="006B7B28" w:rsidRPr="006B7B28" w:rsidRDefault="006B7B28" w:rsidP="008911BC">
            <w:pPr>
              <w:spacing w:before="80" w:after="80"/>
            </w:pPr>
            <w:r w:rsidRPr="006B7B28">
              <w:t>Veille réglementaire, adhésion à une association de producteurs artisanaux (partage d'information)</w:t>
            </w:r>
          </w:p>
        </w:tc>
      </w:tr>
      <w:tr w:rsidR="006B7B28" w:rsidRPr="006B7B28" w14:paraId="688D6DC2" w14:textId="77777777">
        <w:tc>
          <w:tcPr>
            <w:tcW w:w="1803" w:type="dxa"/>
          </w:tcPr>
          <w:p w14:paraId="2EB21812" w14:textId="77777777" w:rsidR="006B7B28" w:rsidRPr="006B7B28" w:rsidRDefault="006B7B28" w:rsidP="008911BC">
            <w:pPr>
              <w:spacing w:before="80" w:after="80"/>
            </w:pPr>
            <w:r w:rsidRPr="006B7B28">
              <w:t>Financier</w:t>
            </w:r>
          </w:p>
        </w:tc>
        <w:tc>
          <w:tcPr>
            <w:tcW w:w="1803" w:type="dxa"/>
          </w:tcPr>
          <w:p w14:paraId="01522C8E" w14:textId="77777777" w:rsidR="006B7B28" w:rsidRPr="006B7B28" w:rsidRDefault="006B7B28" w:rsidP="008911BC">
            <w:pPr>
              <w:spacing w:before="80" w:after="80"/>
            </w:pPr>
            <w:r w:rsidRPr="006B7B28">
              <w:t>Retard dans l'atteinte de la rentabilité (phase de montée en charge)</w:t>
            </w:r>
          </w:p>
        </w:tc>
        <w:tc>
          <w:tcPr>
            <w:tcW w:w="1803" w:type="dxa"/>
          </w:tcPr>
          <w:p w14:paraId="4883F809" w14:textId="77777777" w:rsidR="006B7B28" w:rsidRPr="006B7B28" w:rsidRDefault="006B7B28" w:rsidP="008911BC">
            <w:pPr>
              <w:spacing w:before="80" w:after="80"/>
            </w:pPr>
            <w:r w:rsidRPr="006B7B28">
              <w:t>Élevée (Phase 2)</w:t>
            </w:r>
          </w:p>
        </w:tc>
        <w:tc>
          <w:tcPr>
            <w:tcW w:w="1803" w:type="dxa"/>
          </w:tcPr>
          <w:p w14:paraId="09CF50CF" w14:textId="77777777" w:rsidR="006B7B28" w:rsidRPr="006B7B28" w:rsidRDefault="006B7B28" w:rsidP="008911BC">
            <w:pPr>
              <w:spacing w:before="80" w:after="80"/>
            </w:pPr>
            <w:r w:rsidRPr="006B7B28">
              <w:t>Moyen</w:t>
            </w:r>
          </w:p>
        </w:tc>
        <w:tc>
          <w:tcPr>
            <w:tcW w:w="1804" w:type="dxa"/>
          </w:tcPr>
          <w:p w14:paraId="715BC47A" w14:textId="77777777" w:rsidR="006B7B28" w:rsidRPr="006B7B28" w:rsidRDefault="006B7B28" w:rsidP="008911BC">
            <w:pPr>
              <w:spacing w:before="80" w:after="80"/>
            </w:pPr>
            <w:r w:rsidRPr="006B7B28">
              <w:t>Démarrage progressif (gamme réduite), priorité aux produits à forte marge dès le début (savons, bouillons en pot)</w:t>
            </w:r>
          </w:p>
        </w:tc>
      </w:tr>
    </w:tbl>
    <w:p w14:paraId="56C93E48" w14:textId="77777777" w:rsidR="006B7B28" w:rsidRDefault="006B7B28" w:rsidP="01DFBA16">
      <w:pPr>
        <w:spacing w:before="80" w:after="80"/>
      </w:pPr>
    </w:p>
    <w:p w14:paraId="2DB34C14" w14:textId="062A5CCD" w:rsidR="33CE65F2" w:rsidRDefault="33CE65F2" w:rsidP="01DFBA16">
      <w:pPr>
        <w:spacing w:before="80" w:after="80"/>
      </w:pPr>
      <w:r w:rsidRPr="01DFBA16">
        <w:rPr>
          <w:rFonts w:ascii="Arial" w:eastAsia="Arial" w:hAnsi="Arial" w:cs="Arial"/>
          <w:sz w:val="22"/>
          <w:szCs w:val="22"/>
        </w:rPr>
        <w:t xml:space="preserve"> </w:t>
      </w:r>
    </w:p>
    <w:p w14:paraId="4CCD5D8A" w14:textId="5619CF30" w:rsidR="33CE65F2" w:rsidRPr="00A039C6" w:rsidRDefault="33CE65F2" w:rsidP="00A039C6">
      <w:pPr>
        <w:pStyle w:val="Heading2"/>
      </w:pPr>
      <w:r w:rsidRPr="00A039C6">
        <w:t>8.2. Plan d'atténuation global</w:t>
      </w:r>
    </w:p>
    <w:p w14:paraId="52DC51A6" w14:textId="167C6561"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b/>
          <w:bCs/>
          <w:sz w:val="22"/>
          <w:szCs w:val="22"/>
        </w:rPr>
        <w:t>Formation continue</w:t>
      </w:r>
      <w:r w:rsidRPr="01DFBA16">
        <w:rPr>
          <w:rFonts w:ascii="Arial" w:eastAsia="Arial" w:hAnsi="Arial" w:cs="Arial"/>
          <w:sz w:val="22"/>
          <w:szCs w:val="22"/>
        </w:rPr>
        <w:t xml:space="preserve"> du personnel aux BPF alimentaires et cosmétiques (SENA, formations internes)</w:t>
      </w:r>
    </w:p>
    <w:p w14:paraId="1897A4E6" w14:textId="4C86856A"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 xml:space="preserve">Mise en place d'un plan </w:t>
      </w:r>
      <w:r w:rsidRPr="01DFBA16">
        <w:rPr>
          <w:rFonts w:ascii="Arial" w:eastAsia="Arial" w:hAnsi="Arial" w:cs="Arial"/>
          <w:b/>
          <w:bCs/>
          <w:sz w:val="22"/>
          <w:szCs w:val="22"/>
        </w:rPr>
        <w:t>HACCP simplifié</w:t>
      </w:r>
      <w:r w:rsidRPr="01DFBA16">
        <w:rPr>
          <w:rFonts w:ascii="Arial" w:eastAsia="Arial" w:hAnsi="Arial" w:cs="Arial"/>
          <w:sz w:val="22"/>
          <w:szCs w:val="22"/>
        </w:rPr>
        <w:t xml:space="preserve"> dès la phase 2, révisé chaque année</w:t>
      </w:r>
    </w:p>
    <w:p w14:paraId="166F398F" w14:textId="7260C97E"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Stock de matières premières externes sécurisé (sucre, sel, huiles, emballages) pour 2 mois de production minimum</w:t>
      </w:r>
    </w:p>
    <w:p w14:paraId="5354656C" w14:textId="50C35E46"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Politique de production à la commande pour les produits à DLC courte (bouillons frais, cosmétiques sans conservateurs)</w:t>
      </w:r>
    </w:p>
    <w:p w14:paraId="0C1813A6" w14:textId="7266CD24"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b/>
          <w:bCs/>
          <w:sz w:val="22"/>
          <w:szCs w:val="22"/>
        </w:rPr>
        <w:t>Diversification</w:t>
      </w:r>
      <w:r w:rsidRPr="01DFBA16">
        <w:rPr>
          <w:rFonts w:ascii="Arial" w:eastAsia="Arial" w:hAnsi="Arial" w:cs="Arial"/>
          <w:sz w:val="22"/>
          <w:szCs w:val="22"/>
        </w:rPr>
        <w:t xml:space="preserve"> des canaux de vente dès la phase 2 (minimum 3 canaux actifs) pour réduire la dépendance à un seul débouché</w:t>
      </w:r>
    </w:p>
    <w:p w14:paraId="5C3E1440" w14:textId="0483A02A" w:rsidR="33CE65F2" w:rsidRDefault="33CE65F2" w:rsidP="00AA6ACB">
      <w:pPr>
        <w:pStyle w:val="ListParagraph"/>
        <w:numPr>
          <w:ilvl w:val="0"/>
          <w:numId w:val="18"/>
        </w:numPr>
        <w:spacing w:after="0"/>
        <w:rPr>
          <w:rFonts w:ascii="Arial" w:eastAsia="Arial" w:hAnsi="Arial" w:cs="Arial"/>
          <w:sz w:val="22"/>
          <w:szCs w:val="22"/>
        </w:rPr>
      </w:pPr>
      <w:r w:rsidRPr="01DFBA16">
        <w:rPr>
          <w:rFonts w:ascii="Arial" w:eastAsia="Arial" w:hAnsi="Arial" w:cs="Arial"/>
          <w:sz w:val="22"/>
          <w:szCs w:val="22"/>
        </w:rPr>
        <w:t>Accompagnement juridique et réglementaire par un partenaire spécialisé (</w:t>
      </w:r>
      <w:proofErr w:type="spellStart"/>
      <w:r w:rsidRPr="01DFBA16">
        <w:rPr>
          <w:rFonts w:ascii="Arial" w:eastAsia="Arial" w:hAnsi="Arial" w:cs="Arial"/>
          <w:sz w:val="22"/>
          <w:szCs w:val="22"/>
        </w:rPr>
        <w:t>universidad</w:t>
      </w:r>
      <w:proofErr w:type="spellEnd"/>
      <w:r w:rsidRPr="01DFBA16">
        <w:rPr>
          <w:rFonts w:ascii="Arial" w:eastAsia="Arial" w:hAnsi="Arial" w:cs="Arial"/>
          <w:sz w:val="22"/>
          <w:szCs w:val="22"/>
        </w:rPr>
        <w:t xml:space="preserve"> ou cabinet local) pour anticiper les évolutions normatives</w:t>
      </w:r>
    </w:p>
    <w:p w14:paraId="7EBB3036" w14:textId="65AD04B3" w:rsidR="33CE65F2" w:rsidRDefault="33CE65F2" w:rsidP="01DFBA16">
      <w:pPr>
        <w:spacing w:before="80" w:after="80"/>
      </w:pPr>
      <w:r w:rsidRPr="01DFBA16">
        <w:rPr>
          <w:rFonts w:ascii="Arial" w:eastAsia="Arial" w:hAnsi="Arial" w:cs="Arial"/>
          <w:sz w:val="22"/>
          <w:szCs w:val="22"/>
        </w:rPr>
        <w:t xml:space="preserve"> </w:t>
      </w:r>
    </w:p>
    <w:p w14:paraId="1A981C25" w14:textId="0B489EED" w:rsidR="01DFBA16" w:rsidRDefault="01DFBA16"/>
    <w:p w14:paraId="765EF3AF" w14:textId="29F05A2A" w:rsidR="33CE65F2" w:rsidRDefault="33CE65F2" w:rsidP="01DFBA16">
      <w:pPr>
        <w:spacing w:after="0"/>
      </w:pPr>
      <w:r w:rsidRPr="01DFBA16">
        <w:rPr>
          <w:rFonts w:ascii="Arial" w:eastAsia="Arial" w:hAnsi="Arial" w:cs="Arial"/>
          <w:sz w:val="22"/>
          <w:szCs w:val="22"/>
        </w:rPr>
        <w:t xml:space="preserve"> </w:t>
      </w:r>
    </w:p>
    <w:p w14:paraId="0C182162" w14:textId="3E4D7CFF" w:rsidR="33CE65F2" w:rsidRPr="00A039C6" w:rsidRDefault="33CE65F2" w:rsidP="00A039C6">
      <w:pPr>
        <w:pStyle w:val="Heading1"/>
      </w:pPr>
      <w:r w:rsidRPr="00A039C6">
        <w:t>9. Roadmap &amp; Scalabilité</w:t>
      </w:r>
    </w:p>
    <w:p w14:paraId="022FD106" w14:textId="3323C76A" w:rsidR="33CE65F2" w:rsidRDefault="33CE65F2" w:rsidP="01DFBA16">
      <w:pPr>
        <w:spacing w:before="80" w:after="80"/>
      </w:pPr>
      <w:r w:rsidRPr="01DFBA16">
        <w:rPr>
          <w:rFonts w:ascii="Arial" w:eastAsia="Arial" w:hAnsi="Arial" w:cs="Arial"/>
          <w:sz w:val="22"/>
          <w:szCs w:val="22"/>
        </w:rPr>
        <w:t xml:space="preserve"> </w:t>
      </w:r>
    </w:p>
    <w:p w14:paraId="328817D3" w14:textId="07CDF779" w:rsidR="33CE65F2" w:rsidRPr="00A039C6" w:rsidRDefault="33CE65F2" w:rsidP="00A039C6">
      <w:pPr>
        <w:pStyle w:val="Heading2"/>
      </w:pPr>
      <w:r w:rsidRPr="00A039C6">
        <w:t>9.1. Phase 1 — Mise en place (mois 1 à 6)</w:t>
      </w:r>
    </w:p>
    <w:p w14:paraId="59CA5D20" w14:textId="70C3D3D7" w:rsidR="33CE65F2" w:rsidRDefault="33CE65F2" w:rsidP="01DFBA16">
      <w:pPr>
        <w:spacing w:before="80" w:after="80"/>
        <w:jc w:val="both"/>
        <w:rPr>
          <w:rFonts w:ascii="Arial" w:eastAsia="Arial" w:hAnsi="Arial" w:cs="Arial"/>
          <w:sz w:val="22"/>
          <w:szCs w:val="22"/>
        </w:rPr>
      </w:pPr>
      <w:r w:rsidRPr="01DFBA16">
        <w:rPr>
          <w:rFonts w:ascii="Arial" w:eastAsia="Arial" w:hAnsi="Arial" w:cs="Arial"/>
          <w:sz w:val="22"/>
          <w:szCs w:val="22"/>
        </w:rPr>
        <w:t>Objectif : Construire l'atelier de transformation minimal viable, lancer une gamme pilote restreinte (3-5 produits phares), former l'équipe initiale et générer les premières ventes.</w:t>
      </w:r>
    </w:p>
    <w:p w14:paraId="6097A139" w14:textId="77777777" w:rsidR="00BF490C" w:rsidRDefault="00BF490C" w:rsidP="01DFBA16">
      <w:pPr>
        <w:spacing w:before="80" w:after="80"/>
        <w:jc w:val="both"/>
      </w:pPr>
    </w:p>
    <w:tbl>
      <w:tblPr>
        <w:tblStyle w:val="TableGrid"/>
        <w:tblW w:w="0" w:type="auto"/>
        <w:tblLook w:val="04A0" w:firstRow="1" w:lastRow="0" w:firstColumn="1" w:lastColumn="0" w:noHBand="0" w:noVBand="1"/>
      </w:tblPr>
      <w:tblGrid>
        <w:gridCol w:w="3005"/>
        <w:gridCol w:w="3005"/>
        <w:gridCol w:w="3006"/>
      </w:tblGrid>
      <w:tr w:rsidR="006B7B28" w:rsidRPr="006B7B28" w14:paraId="492E72CD" w14:textId="77777777">
        <w:tc>
          <w:tcPr>
            <w:tcW w:w="3005" w:type="dxa"/>
          </w:tcPr>
          <w:p w14:paraId="414EB453" w14:textId="77777777" w:rsidR="006B7B28" w:rsidRPr="006B7B28" w:rsidRDefault="006B7B28" w:rsidP="008911BC">
            <w:pPr>
              <w:spacing w:before="80" w:after="80"/>
              <w:jc w:val="both"/>
            </w:pPr>
            <w:r w:rsidRPr="006B7B28">
              <w:t>Jalon</w:t>
            </w:r>
          </w:p>
        </w:tc>
        <w:tc>
          <w:tcPr>
            <w:tcW w:w="3005" w:type="dxa"/>
          </w:tcPr>
          <w:p w14:paraId="0368AB99" w14:textId="77777777" w:rsidR="006B7B28" w:rsidRPr="006B7B28" w:rsidRDefault="006B7B28" w:rsidP="008911BC">
            <w:pPr>
              <w:spacing w:before="80" w:after="80"/>
              <w:jc w:val="both"/>
            </w:pPr>
            <w:r w:rsidRPr="006B7B28">
              <w:t>Description</w:t>
            </w:r>
          </w:p>
        </w:tc>
        <w:tc>
          <w:tcPr>
            <w:tcW w:w="3006" w:type="dxa"/>
          </w:tcPr>
          <w:p w14:paraId="618BBF15" w14:textId="77777777" w:rsidR="006B7B28" w:rsidRPr="006B7B28" w:rsidRDefault="006B7B28" w:rsidP="008911BC">
            <w:pPr>
              <w:spacing w:before="80" w:after="80"/>
              <w:jc w:val="both"/>
            </w:pPr>
            <w:r w:rsidRPr="006B7B28">
              <w:t>Livrable</w:t>
            </w:r>
          </w:p>
        </w:tc>
      </w:tr>
      <w:tr w:rsidR="006B7B28" w:rsidRPr="006B7B28" w14:paraId="78C8611B" w14:textId="77777777">
        <w:tc>
          <w:tcPr>
            <w:tcW w:w="3005" w:type="dxa"/>
          </w:tcPr>
          <w:p w14:paraId="15F70B13" w14:textId="77777777" w:rsidR="006B7B28" w:rsidRPr="006B7B28" w:rsidRDefault="006B7B28" w:rsidP="008911BC">
            <w:pPr>
              <w:spacing w:before="80" w:after="80"/>
              <w:jc w:val="both"/>
            </w:pPr>
            <w:r w:rsidRPr="006B7B28">
              <w:t>Construction de l'atelier</w:t>
            </w:r>
          </w:p>
        </w:tc>
        <w:tc>
          <w:tcPr>
            <w:tcW w:w="3005" w:type="dxa"/>
          </w:tcPr>
          <w:p w14:paraId="4170A142" w14:textId="77777777" w:rsidR="006B7B28" w:rsidRPr="006B7B28" w:rsidRDefault="006B7B28" w:rsidP="008911BC">
            <w:pPr>
              <w:spacing w:before="80" w:after="80"/>
              <w:jc w:val="both"/>
            </w:pPr>
            <w:r w:rsidRPr="006B7B28">
              <w:t>Atelier de transformation (30-50 m²) en bambou, sol carrelé, eau courante, ventilation</w:t>
            </w:r>
          </w:p>
        </w:tc>
        <w:tc>
          <w:tcPr>
            <w:tcW w:w="3006" w:type="dxa"/>
          </w:tcPr>
          <w:p w14:paraId="18E73426" w14:textId="77777777" w:rsidR="006B7B28" w:rsidRPr="006B7B28" w:rsidRDefault="006B7B28" w:rsidP="008911BC">
            <w:pPr>
              <w:spacing w:before="80" w:after="80"/>
              <w:jc w:val="both"/>
            </w:pPr>
            <w:r w:rsidRPr="006B7B28">
              <w:t>Atelier opérationnel conforme aux normes de base</w:t>
            </w:r>
          </w:p>
        </w:tc>
      </w:tr>
      <w:tr w:rsidR="006B7B28" w:rsidRPr="006B7B28" w14:paraId="1A1FA1D3" w14:textId="77777777">
        <w:tc>
          <w:tcPr>
            <w:tcW w:w="3005" w:type="dxa"/>
          </w:tcPr>
          <w:p w14:paraId="3A4237B4" w14:textId="77777777" w:rsidR="006B7B28" w:rsidRPr="006B7B28" w:rsidRDefault="006B7B28" w:rsidP="008911BC">
            <w:pPr>
              <w:spacing w:before="80" w:after="80"/>
              <w:jc w:val="both"/>
            </w:pPr>
            <w:r w:rsidRPr="006B7B28">
              <w:t>Acquisition des équipements essentiels</w:t>
            </w:r>
          </w:p>
        </w:tc>
        <w:tc>
          <w:tcPr>
            <w:tcW w:w="3005" w:type="dxa"/>
          </w:tcPr>
          <w:p w14:paraId="195FC7A3" w14:textId="77777777" w:rsidR="006B7B28" w:rsidRPr="006B7B28" w:rsidRDefault="006B7B28" w:rsidP="008911BC">
            <w:pPr>
              <w:spacing w:before="80" w:after="80"/>
              <w:jc w:val="both"/>
            </w:pPr>
            <w:r w:rsidRPr="006B7B28">
              <w:t>Plaque de cuisson, tables inox, balances, pH-mètre, premier stock d'emballages</w:t>
            </w:r>
          </w:p>
        </w:tc>
        <w:tc>
          <w:tcPr>
            <w:tcW w:w="3006" w:type="dxa"/>
          </w:tcPr>
          <w:p w14:paraId="0A7A8A7D" w14:textId="77777777" w:rsidR="006B7B28" w:rsidRPr="006B7B28" w:rsidRDefault="006B7B28" w:rsidP="008911BC">
            <w:pPr>
              <w:spacing w:before="80" w:after="80"/>
              <w:jc w:val="both"/>
            </w:pPr>
            <w:r w:rsidRPr="006B7B28">
              <w:t>Équipements installés et testés</w:t>
            </w:r>
          </w:p>
        </w:tc>
      </w:tr>
      <w:tr w:rsidR="006B7B28" w:rsidRPr="006B7B28" w14:paraId="57430E6A" w14:textId="77777777">
        <w:tc>
          <w:tcPr>
            <w:tcW w:w="3005" w:type="dxa"/>
          </w:tcPr>
          <w:p w14:paraId="4A8FC8E9" w14:textId="77777777" w:rsidR="006B7B28" w:rsidRPr="006B7B28" w:rsidRDefault="006B7B28" w:rsidP="008911BC">
            <w:pPr>
              <w:spacing w:before="80" w:after="80"/>
              <w:jc w:val="both"/>
            </w:pPr>
            <w:r w:rsidRPr="006B7B28">
              <w:t>Lancement gamme pilote</w:t>
            </w:r>
          </w:p>
        </w:tc>
        <w:tc>
          <w:tcPr>
            <w:tcW w:w="3005" w:type="dxa"/>
          </w:tcPr>
          <w:p w14:paraId="091B6166" w14:textId="77777777" w:rsidR="006B7B28" w:rsidRPr="006B7B28" w:rsidRDefault="006B7B28" w:rsidP="008911BC">
            <w:pPr>
              <w:spacing w:before="80" w:after="80"/>
              <w:jc w:val="both"/>
            </w:pPr>
            <w:r w:rsidRPr="006B7B28">
              <w:t>3 à 5 produits phares : confiture de fruits tropicaux, bouillon en pot, savon artisanal, poule fumée, pot de miel conditionné</w:t>
            </w:r>
          </w:p>
        </w:tc>
        <w:tc>
          <w:tcPr>
            <w:tcW w:w="3006" w:type="dxa"/>
          </w:tcPr>
          <w:p w14:paraId="7A7435DB" w14:textId="77777777" w:rsidR="006B7B28" w:rsidRPr="006B7B28" w:rsidRDefault="006B7B28" w:rsidP="008911BC">
            <w:pPr>
              <w:spacing w:before="80" w:after="80"/>
              <w:jc w:val="both"/>
            </w:pPr>
            <w:r w:rsidRPr="006B7B28">
              <w:t>5 premières références commercialisables</w:t>
            </w:r>
          </w:p>
        </w:tc>
      </w:tr>
      <w:tr w:rsidR="006B7B28" w:rsidRPr="006B7B28" w14:paraId="5F5E99B2" w14:textId="77777777">
        <w:tc>
          <w:tcPr>
            <w:tcW w:w="3005" w:type="dxa"/>
          </w:tcPr>
          <w:p w14:paraId="428CDC16" w14:textId="77777777" w:rsidR="006B7B28" w:rsidRPr="006B7B28" w:rsidRDefault="006B7B28" w:rsidP="008911BC">
            <w:pPr>
              <w:spacing w:before="80" w:after="80"/>
              <w:jc w:val="both"/>
            </w:pPr>
            <w:r w:rsidRPr="006B7B28">
              <w:t>Formation de l'équipe</w:t>
            </w:r>
          </w:p>
        </w:tc>
        <w:tc>
          <w:tcPr>
            <w:tcW w:w="3005" w:type="dxa"/>
          </w:tcPr>
          <w:p w14:paraId="30E42131" w14:textId="77777777" w:rsidR="006B7B28" w:rsidRPr="006B7B28" w:rsidRDefault="006B7B28" w:rsidP="008911BC">
            <w:pPr>
              <w:spacing w:before="80" w:after="80"/>
              <w:jc w:val="both"/>
            </w:pPr>
            <w:r w:rsidRPr="006B7B28">
              <w:t xml:space="preserve">Formation aux BPF, aux procédés de transformation, à l'application </w:t>
            </w:r>
            <w:proofErr w:type="spellStart"/>
            <w:r w:rsidRPr="006B7B28">
              <w:t>AgroFlow</w:t>
            </w:r>
            <w:proofErr w:type="spellEnd"/>
          </w:p>
        </w:tc>
        <w:tc>
          <w:tcPr>
            <w:tcW w:w="3006" w:type="dxa"/>
          </w:tcPr>
          <w:p w14:paraId="3ADA2F8A" w14:textId="77777777" w:rsidR="006B7B28" w:rsidRPr="006B7B28" w:rsidRDefault="006B7B28" w:rsidP="008911BC">
            <w:pPr>
              <w:spacing w:before="80" w:after="80"/>
              <w:jc w:val="both"/>
            </w:pPr>
            <w:r w:rsidRPr="006B7B28">
              <w:t>Équipe formée, protocoles documentés</w:t>
            </w:r>
          </w:p>
        </w:tc>
      </w:tr>
      <w:tr w:rsidR="006B7B28" w:rsidRPr="006B7B28" w14:paraId="4FDCB5B6" w14:textId="77777777">
        <w:tc>
          <w:tcPr>
            <w:tcW w:w="3005" w:type="dxa"/>
          </w:tcPr>
          <w:p w14:paraId="4B3B3654" w14:textId="77777777" w:rsidR="006B7B28" w:rsidRPr="006B7B28" w:rsidRDefault="006B7B28" w:rsidP="008911BC">
            <w:pPr>
              <w:spacing w:before="80" w:after="80"/>
              <w:jc w:val="both"/>
            </w:pPr>
            <w:r w:rsidRPr="006B7B28">
              <w:t>Premières ventes</w:t>
            </w:r>
          </w:p>
        </w:tc>
        <w:tc>
          <w:tcPr>
            <w:tcW w:w="3005" w:type="dxa"/>
          </w:tcPr>
          <w:p w14:paraId="39A0073D" w14:textId="77777777" w:rsidR="006B7B28" w:rsidRPr="006B7B28" w:rsidRDefault="006B7B28" w:rsidP="008911BC">
            <w:pPr>
              <w:spacing w:before="80" w:after="80"/>
              <w:jc w:val="both"/>
            </w:pPr>
            <w:r w:rsidRPr="006B7B28">
              <w:t>Stand marché, vente ferme, premiers restaurants partenaires</w:t>
            </w:r>
          </w:p>
        </w:tc>
        <w:tc>
          <w:tcPr>
            <w:tcW w:w="3006" w:type="dxa"/>
          </w:tcPr>
          <w:p w14:paraId="4B427704" w14:textId="77777777" w:rsidR="006B7B28" w:rsidRPr="006B7B28" w:rsidRDefault="006B7B28" w:rsidP="008911BC">
            <w:pPr>
              <w:spacing w:before="80" w:after="80"/>
              <w:jc w:val="both"/>
            </w:pPr>
            <w:r w:rsidRPr="006B7B28">
              <w:t>5 à 10 premiers clients actifs</w:t>
            </w:r>
          </w:p>
        </w:tc>
      </w:tr>
    </w:tbl>
    <w:p w14:paraId="5A64B92A" w14:textId="77777777" w:rsidR="006B7B28" w:rsidRDefault="006B7B28" w:rsidP="01DFBA16">
      <w:pPr>
        <w:spacing w:before="80" w:after="80"/>
        <w:jc w:val="both"/>
      </w:pPr>
    </w:p>
    <w:p w14:paraId="6FE880EA" w14:textId="53EDD400" w:rsidR="33CE65F2" w:rsidRDefault="33CE65F2" w:rsidP="01DFBA16">
      <w:pPr>
        <w:spacing w:before="80" w:after="80"/>
      </w:pPr>
      <w:r w:rsidRPr="01DFBA16">
        <w:rPr>
          <w:rFonts w:ascii="Arial" w:eastAsia="Arial" w:hAnsi="Arial" w:cs="Arial"/>
          <w:sz w:val="22"/>
          <w:szCs w:val="22"/>
        </w:rPr>
        <w:t xml:space="preserve"> </w:t>
      </w:r>
    </w:p>
    <w:p w14:paraId="012F1818" w14:textId="555E848B" w:rsidR="33CE65F2" w:rsidRPr="006B7B28" w:rsidRDefault="33CE65F2" w:rsidP="006B7B28">
      <w:pPr>
        <w:pStyle w:val="Heading2"/>
      </w:pPr>
      <w:r w:rsidRPr="006B7B28">
        <w:t>9.2. Phase 2 — Optimisation (mois 7 à 12)</w:t>
      </w:r>
    </w:p>
    <w:p w14:paraId="3272D231" w14:textId="62C387F3" w:rsidR="33CE65F2" w:rsidRDefault="33CE65F2" w:rsidP="01DFBA16">
      <w:pPr>
        <w:spacing w:before="80" w:after="80"/>
        <w:jc w:val="both"/>
        <w:rPr>
          <w:rFonts w:ascii="Arial" w:eastAsia="Arial" w:hAnsi="Arial" w:cs="Arial"/>
          <w:sz w:val="22"/>
          <w:szCs w:val="22"/>
        </w:rPr>
      </w:pPr>
      <w:r w:rsidRPr="01DFBA16">
        <w:rPr>
          <w:rFonts w:ascii="Arial" w:eastAsia="Arial" w:hAnsi="Arial" w:cs="Arial"/>
          <w:sz w:val="22"/>
          <w:szCs w:val="22"/>
        </w:rPr>
        <w:t>Objectif : Élargir la gamme alimentaire, lancer la gamme cosmétique, développer les contrats B2B et intégrer la traçabilité QR code.</w:t>
      </w:r>
    </w:p>
    <w:p w14:paraId="0A1EE1B4" w14:textId="77777777" w:rsidR="00BF490C" w:rsidRDefault="00BF490C" w:rsidP="01DFBA16">
      <w:pPr>
        <w:spacing w:before="80" w:after="80"/>
        <w:jc w:val="both"/>
      </w:pPr>
    </w:p>
    <w:tbl>
      <w:tblPr>
        <w:tblStyle w:val="TableGrid"/>
        <w:tblW w:w="0" w:type="auto"/>
        <w:tblLook w:val="04A0" w:firstRow="1" w:lastRow="0" w:firstColumn="1" w:lastColumn="0" w:noHBand="0" w:noVBand="1"/>
      </w:tblPr>
      <w:tblGrid>
        <w:gridCol w:w="3005"/>
        <w:gridCol w:w="3005"/>
        <w:gridCol w:w="3006"/>
      </w:tblGrid>
      <w:tr w:rsidR="006B7B28" w:rsidRPr="006B7B28" w14:paraId="5BD22AF0" w14:textId="77777777">
        <w:tc>
          <w:tcPr>
            <w:tcW w:w="3005" w:type="dxa"/>
          </w:tcPr>
          <w:p w14:paraId="365D31EF" w14:textId="77777777" w:rsidR="006B7B28" w:rsidRPr="006B7B28" w:rsidRDefault="006B7B28" w:rsidP="008911BC">
            <w:pPr>
              <w:spacing w:before="80" w:after="80"/>
              <w:jc w:val="both"/>
            </w:pPr>
            <w:r w:rsidRPr="006B7B28">
              <w:t>Jalon</w:t>
            </w:r>
          </w:p>
        </w:tc>
        <w:tc>
          <w:tcPr>
            <w:tcW w:w="3005" w:type="dxa"/>
          </w:tcPr>
          <w:p w14:paraId="30516FB9" w14:textId="77777777" w:rsidR="006B7B28" w:rsidRPr="006B7B28" w:rsidRDefault="006B7B28" w:rsidP="008911BC">
            <w:pPr>
              <w:spacing w:before="80" w:after="80"/>
              <w:jc w:val="both"/>
            </w:pPr>
            <w:r w:rsidRPr="006B7B28">
              <w:t>Description</w:t>
            </w:r>
          </w:p>
        </w:tc>
        <w:tc>
          <w:tcPr>
            <w:tcW w:w="3006" w:type="dxa"/>
          </w:tcPr>
          <w:p w14:paraId="3F37D423" w14:textId="77777777" w:rsidR="006B7B28" w:rsidRPr="006B7B28" w:rsidRDefault="006B7B28" w:rsidP="008911BC">
            <w:pPr>
              <w:spacing w:before="80" w:after="80"/>
              <w:jc w:val="both"/>
            </w:pPr>
            <w:r w:rsidRPr="006B7B28">
              <w:t>Livrable</w:t>
            </w:r>
          </w:p>
        </w:tc>
      </w:tr>
      <w:tr w:rsidR="006B7B28" w:rsidRPr="006B7B28" w14:paraId="41BC477A" w14:textId="77777777">
        <w:tc>
          <w:tcPr>
            <w:tcW w:w="3005" w:type="dxa"/>
          </w:tcPr>
          <w:p w14:paraId="28C62C6E" w14:textId="77777777" w:rsidR="006B7B28" w:rsidRPr="006B7B28" w:rsidRDefault="006B7B28" w:rsidP="008911BC">
            <w:pPr>
              <w:spacing w:before="80" w:after="80"/>
              <w:jc w:val="both"/>
            </w:pPr>
            <w:r w:rsidRPr="006B7B28">
              <w:t>Extension gamme alimentaire</w:t>
            </w:r>
          </w:p>
        </w:tc>
        <w:tc>
          <w:tcPr>
            <w:tcW w:w="3005" w:type="dxa"/>
          </w:tcPr>
          <w:p w14:paraId="55A3395F" w14:textId="77777777" w:rsidR="006B7B28" w:rsidRPr="006B7B28" w:rsidRDefault="006B7B28" w:rsidP="008911BC">
            <w:pPr>
              <w:spacing w:before="80" w:after="80"/>
              <w:jc w:val="both"/>
            </w:pPr>
            <w:r w:rsidRPr="006B7B28">
              <w:t>10 à 15 références : légumes fermentés, pâtes fraîches, conserves, sirops de fruits, rillettes de poule</w:t>
            </w:r>
          </w:p>
        </w:tc>
        <w:tc>
          <w:tcPr>
            <w:tcW w:w="3006" w:type="dxa"/>
          </w:tcPr>
          <w:p w14:paraId="71DCE14D" w14:textId="77777777" w:rsidR="006B7B28" w:rsidRPr="006B7B28" w:rsidRDefault="006B7B28" w:rsidP="008911BC">
            <w:pPr>
              <w:spacing w:before="80" w:after="80"/>
              <w:jc w:val="both"/>
            </w:pPr>
            <w:r w:rsidRPr="006B7B28">
              <w:t>Gamme complète transformation alimentaire</w:t>
            </w:r>
          </w:p>
        </w:tc>
      </w:tr>
      <w:tr w:rsidR="006B7B28" w:rsidRPr="006B7B28" w14:paraId="5DA2F2DB" w14:textId="77777777">
        <w:tc>
          <w:tcPr>
            <w:tcW w:w="3005" w:type="dxa"/>
          </w:tcPr>
          <w:p w14:paraId="6F0EDA93" w14:textId="77777777" w:rsidR="006B7B28" w:rsidRPr="006B7B28" w:rsidRDefault="006B7B28" w:rsidP="008911BC">
            <w:pPr>
              <w:spacing w:before="80" w:after="80"/>
              <w:jc w:val="both"/>
            </w:pPr>
            <w:r w:rsidRPr="006B7B28">
              <w:t>Lancement gamme cosmétique</w:t>
            </w:r>
          </w:p>
        </w:tc>
        <w:tc>
          <w:tcPr>
            <w:tcW w:w="3005" w:type="dxa"/>
          </w:tcPr>
          <w:p w14:paraId="27E42FA4" w14:textId="77777777" w:rsidR="006B7B28" w:rsidRPr="006B7B28" w:rsidRDefault="006B7B28" w:rsidP="008911BC">
            <w:pPr>
              <w:spacing w:before="80" w:after="80"/>
              <w:jc w:val="both"/>
            </w:pPr>
            <w:r w:rsidRPr="006B7B28">
              <w:t>Gamme « Ruche &amp; Plantes Esmeralda » : 3 savons, 1 crème, 1 baume, 1 bougie</w:t>
            </w:r>
          </w:p>
        </w:tc>
        <w:tc>
          <w:tcPr>
            <w:tcW w:w="3006" w:type="dxa"/>
          </w:tcPr>
          <w:p w14:paraId="78047254" w14:textId="77777777" w:rsidR="006B7B28" w:rsidRPr="006B7B28" w:rsidRDefault="006B7B28" w:rsidP="008911BC">
            <w:pPr>
              <w:spacing w:before="80" w:after="80"/>
              <w:jc w:val="both"/>
            </w:pPr>
            <w:r w:rsidRPr="006B7B28">
              <w:t>Gamme cosmétique de base</w:t>
            </w:r>
          </w:p>
        </w:tc>
      </w:tr>
      <w:tr w:rsidR="006B7B28" w:rsidRPr="006B7B28" w14:paraId="170EEA10" w14:textId="77777777">
        <w:tc>
          <w:tcPr>
            <w:tcW w:w="3005" w:type="dxa"/>
          </w:tcPr>
          <w:p w14:paraId="4F4B9C97" w14:textId="77777777" w:rsidR="006B7B28" w:rsidRPr="006B7B28" w:rsidRDefault="006B7B28" w:rsidP="008911BC">
            <w:pPr>
              <w:spacing w:before="80" w:after="80"/>
              <w:jc w:val="both"/>
            </w:pPr>
            <w:r w:rsidRPr="006B7B28">
              <w:t>Déploiement QR code</w:t>
            </w:r>
          </w:p>
        </w:tc>
        <w:tc>
          <w:tcPr>
            <w:tcW w:w="3005" w:type="dxa"/>
          </w:tcPr>
          <w:p w14:paraId="22C32F50" w14:textId="77777777" w:rsidR="006B7B28" w:rsidRPr="006B7B28" w:rsidRDefault="006B7B28" w:rsidP="008911BC">
            <w:pPr>
              <w:spacing w:before="80" w:after="80"/>
              <w:jc w:val="both"/>
            </w:pPr>
            <w:r w:rsidRPr="006B7B28">
              <w:t>Intégration QR code sur tous les emballages, lien vers page traçabilité</w:t>
            </w:r>
          </w:p>
        </w:tc>
        <w:tc>
          <w:tcPr>
            <w:tcW w:w="3006" w:type="dxa"/>
          </w:tcPr>
          <w:p w14:paraId="34FADD77" w14:textId="77777777" w:rsidR="006B7B28" w:rsidRPr="006B7B28" w:rsidRDefault="006B7B28" w:rsidP="008911BC">
            <w:pPr>
              <w:spacing w:before="80" w:after="80"/>
              <w:jc w:val="both"/>
            </w:pPr>
            <w:r w:rsidRPr="006B7B28">
              <w:t>100 % des produits tracés</w:t>
            </w:r>
          </w:p>
        </w:tc>
      </w:tr>
      <w:tr w:rsidR="006B7B28" w:rsidRPr="006B7B28" w14:paraId="5D1EC164" w14:textId="77777777">
        <w:tc>
          <w:tcPr>
            <w:tcW w:w="3005" w:type="dxa"/>
          </w:tcPr>
          <w:p w14:paraId="32361465" w14:textId="77777777" w:rsidR="006B7B28" w:rsidRPr="006B7B28" w:rsidRDefault="006B7B28" w:rsidP="008911BC">
            <w:pPr>
              <w:spacing w:before="80" w:after="80"/>
              <w:jc w:val="both"/>
            </w:pPr>
            <w:r w:rsidRPr="006B7B28">
              <w:t>Contrats B2B</w:t>
            </w:r>
          </w:p>
        </w:tc>
        <w:tc>
          <w:tcPr>
            <w:tcW w:w="3005" w:type="dxa"/>
          </w:tcPr>
          <w:p w14:paraId="5FB94373" w14:textId="77777777" w:rsidR="006B7B28" w:rsidRPr="006B7B28" w:rsidRDefault="006B7B28" w:rsidP="008911BC">
            <w:pPr>
              <w:spacing w:before="80" w:after="80"/>
              <w:jc w:val="both"/>
            </w:pPr>
            <w:r w:rsidRPr="006B7B28">
              <w:t>Signature de 3 à 5 contrats avec restaurants et épiceries fines</w:t>
            </w:r>
          </w:p>
        </w:tc>
        <w:tc>
          <w:tcPr>
            <w:tcW w:w="3006" w:type="dxa"/>
          </w:tcPr>
          <w:p w14:paraId="615D8E08" w14:textId="77777777" w:rsidR="006B7B28" w:rsidRPr="006B7B28" w:rsidRDefault="006B7B28" w:rsidP="008911BC">
            <w:pPr>
              <w:spacing w:before="80" w:after="80"/>
              <w:jc w:val="both"/>
            </w:pPr>
            <w:r w:rsidRPr="006B7B28">
              <w:t>CA sécurisé à 30 % minimum</w:t>
            </w:r>
          </w:p>
        </w:tc>
      </w:tr>
      <w:tr w:rsidR="006B7B28" w:rsidRPr="006B7B28" w14:paraId="302FDB4B" w14:textId="77777777">
        <w:tc>
          <w:tcPr>
            <w:tcW w:w="3005" w:type="dxa"/>
          </w:tcPr>
          <w:p w14:paraId="7FEDF629" w14:textId="77777777" w:rsidR="006B7B28" w:rsidRPr="006B7B28" w:rsidRDefault="006B7B28" w:rsidP="008911BC">
            <w:pPr>
              <w:spacing w:before="80" w:after="80"/>
              <w:jc w:val="both"/>
            </w:pPr>
            <w:r w:rsidRPr="006B7B28">
              <w:t>Dossier INVIMA</w:t>
            </w:r>
          </w:p>
        </w:tc>
        <w:tc>
          <w:tcPr>
            <w:tcW w:w="3005" w:type="dxa"/>
          </w:tcPr>
          <w:p w14:paraId="6709851E" w14:textId="77777777" w:rsidR="006B7B28" w:rsidRPr="006B7B28" w:rsidRDefault="006B7B28" w:rsidP="008911BC">
            <w:pPr>
              <w:spacing w:before="80" w:after="80"/>
              <w:jc w:val="both"/>
            </w:pPr>
            <w:r w:rsidRPr="006B7B28">
              <w:t xml:space="preserve">Préparation et dépôt du dossier enregistrement sanitaire </w:t>
            </w:r>
            <w:proofErr w:type="spellStart"/>
            <w:r w:rsidRPr="006B7B28">
              <w:t>Pequeño</w:t>
            </w:r>
            <w:proofErr w:type="spellEnd"/>
            <w:r w:rsidRPr="006B7B28">
              <w:t xml:space="preserve"> </w:t>
            </w:r>
            <w:proofErr w:type="spellStart"/>
            <w:r w:rsidRPr="006B7B28">
              <w:t>Productor</w:t>
            </w:r>
            <w:proofErr w:type="spellEnd"/>
          </w:p>
        </w:tc>
        <w:tc>
          <w:tcPr>
            <w:tcW w:w="3006" w:type="dxa"/>
          </w:tcPr>
          <w:p w14:paraId="7344C469" w14:textId="77777777" w:rsidR="006B7B28" w:rsidRPr="006B7B28" w:rsidRDefault="006B7B28" w:rsidP="008911BC">
            <w:pPr>
              <w:spacing w:before="80" w:after="80"/>
              <w:jc w:val="both"/>
            </w:pPr>
            <w:r w:rsidRPr="006B7B28">
              <w:t>Dossier déposé</w:t>
            </w:r>
          </w:p>
        </w:tc>
      </w:tr>
    </w:tbl>
    <w:p w14:paraId="7893F3BE" w14:textId="77777777" w:rsidR="006B7B28" w:rsidRDefault="006B7B28" w:rsidP="01DFBA16">
      <w:pPr>
        <w:spacing w:before="80" w:after="80"/>
        <w:jc w:val="both"/>
      </w:pPr>
    </w:p>
    <w:p w14:paraId="04A0E34D" w14:textId="785B6A35" w:rsidR="33CE65F2" w:rsidRDefault="33CE65F2" w:rsidP="01DFBA16">
      <w:pPr>
        <w:spacing w:before="80" w:after="80"/>
      </w:pPr>
      <w:r w:rsidRPr="01DFBA16">
        <w:rPr>
          <w:rFonts w:ascii="Arial" w:eastAsia="Arial" w:hAnsi="Arial" w:cs="Arial"/>
          <w:sz w:val="22"/>
          <w:szCs w:val="22"/>
        </w:rPr>
        <w:t xml:space="preserve"> </w:t>
      </w:r>
    </w:p>
    <w:p w14:paraId="51E485F6" w14:textId="32966420" w:rsidR="33CE65F2" w:rsidRPr="00BF490C" w:rsidRDefault="33CE65F2" w:rsidP="00BF490C">
      <w:pPr>
        <w:pStyle w:val="Heading2"/>
      </w:pPr>
      <w:r w:rsidRPr="00BF490C">
        <w:t>9.3. Phase 3 — Montée en charge (années 2-3)</w:t>
      </w:r>
    </w:p>
    <w:p w14:paraId="747466CE" w14:textId="54CAB2E0" w:rsidR="33CE65F2" w:rsidRDefault="33CE65F2" w:rsidP="01DFBA16">
      <w:pPr>
        <w:spacing w:before="80" w:after="80"/>
        <w:jc w:val="both"/>
      </w:pPr>
      <w:r w:rsidRPr="01DFBA16">
        <w:rPr>
          <w:rFonts w:ascii="Arial" w:eastAsia="Arial" w:hAnsi="Arial" w:cs="Arial"/>
          <w:sz w:val="22"/>
          <w:szCs w:val="22"/>
        </w:rPr>
        <w:t>Objectif : Atteindre la gamme cible complète (30-40 références), ouvrir la boutique permanente sur site, obtenir l'enregistrement INVIMA, développer les ateliers pédagogiques.</w:t>
      </w:r>
    </w:p>
    <w:p w14:paraId="5DBF9A78" w14:textId="0FED2254" w:rsidR="33CE65F2" w:rsidRDefault="33CE65F2" w:rsidP="01DFBA16">
      <w:pPr>
        <w:spacing w:before="80" w:after="80"/>
      </w:pPr>
      <w:r w:rsidRPr="01DFBA16">
        <w:rPr>
          <w:rFonts w:ascii="Arial" w:eastAsia="Arial" w:hAnsi="Arial" w:cs="Arial"/>
          <w:sz w:val="22"/>
          <w:szCs w:val="22"/>
        </w:rPr>
        <w:t xml:space="preserve"> </w:t>
      </w:r>
    </w:p>
    <w:p w14:paraId="781AB701" w14:textId="283998DA" w:rsidR="33CE65F2" w:rsidRPr="00BF490C" w:rsidRDefault="33CE65F2" w:rsidP="00BF490C">
      <w:pPr>
        <w:pStyle w:val="Heading2"/>
      </w:pPr>
      <w:r w:rsidRPr="00BF490C">
        <w:t>9.4. Phase 4 — Industrialisation / Réplication (années 3-5)</w:t>
      </w:r>
    </w:p>
    <w:p w14:paraId="2215D634" w14:textId="1CEB11BE" w:rsidR="33CE65F2" w:rsidRDefault="33CE65F2" w:rsidP="01DFBA16">
      <w:pPr>
        <w:spacing w:before="80" w:after="80"/>
        <w:jc w:val="both"/>
      </w:pPr>
      <w:r w:rsidRPr="01DFBA16">
        <w:rPr>
          <w:rFonts w:ascii="Arial" w:eastAsia="Arial" w:hAnsi="Arial" w:cs="Arial"/>
          <w:sz w:val="22"/>
          <w:szCs w:val="22"/>
        </w:rPr>
        <w:t xml:space="preserve">Objectif : Développer des partenariats avec des producteurs locaux pour approvisionner l'atelier en complémentarité avec les productions de l'Hacienda. Lancer l'export des gammes cosmétiques et artisanales. Création d'un guide de transformation </w:t>
      </w:r>
      <w:proofErr w:type="spellStart"/>
      <w:r w:rsidRPr="01DFBA16">
        <w:rPr>
          <w:rFonts w:ascii="Arial" w:eastAsia="Arial" w:hAnsi="Arial" w:cs="Arial"/>
          <w:sz w:val="22"/>
          <w:szCs w:val="22"/>
        </w:rPr>
        <w:t>replicable</w:t>
      </w:r>
      <w:proofErr w:type="spellEnd"/>
      <w:r w:rsidRPr="01DFBA16">
        <w:rPr>
          <w:rFonts w:ascii="Arial" w:eastAsia="Arial" w:hAnsi="Arial" w:cs="Arial"/>
          <w:sz w:val="22"/>
          <w:szCs w:val="22"/>
        </w:rPr>
        <w:t xml:space="preserve"> pour d'autres fermes.</w:t>
      </w:r>
    </w:p>
    <w:p w14:paraId="23940C7C" w14:textId="1E834322" w:rsidR="33CE65F2" w:rsidRDefault="33CE65F2" w:rsidP="01DFBA16">
      <w:pPr>
        <w:spacing w:before="80" w:after="80"/>
      </w:pPr>
      <w:r w:rsidRPr="01DFBA16">
        <w:rPr>
          <w:rFonts w:ascii="Arial" w:eastAsia="Arial" w:hAnsi="Arial" w:cs="Arial"/>
          <w:sz w:val="22"/>
          <w:szCs w:val="22"/>
        </w:rPr>
        <w:t xml:space="preserve"> </w:t>
      </w:r>
    </w:p>
    <w:p w14:paraId="7ECF9F1A" w14:textId="119EE17C" w:rsidR="33CE65F2" w:rsidRPr="00BF490C" w:rsidRDefault="33CE65F2" w:rsidP="00BF490C">
      <w:pPr>
        <w:pStyle w:val="Heading2"/>
      </w:pPr>
      <w:r w:rsidRPr="00BF490C">
        <w:t>9.5. Méthodologie Agile — Épics &amp; Sprints</w:t>
      </w:r>
    </w:p>
    <w:p w14:paraId="4AD5CDCE" w14:textId="77777777" w:rsidR="00BF490C" w:rsidRDefault="00BF490C" w:rsidP="00BF490C"/>
    <w:tbl>
      <w:tblPr>
        <w:tblStyle w:val="TableGrid"/>
        <w:tblW w:w="0" w:type="auto"/>
        <w:tblLook w:val="04A0" w:firstRow="1" w:lastRow="0" w:firstColumn="1" w:lastColumn="0" w:noHBand="0" w:noVBand="1"/>
      </w:tblPr>
      <w:tblGrid>
        <w:gridCol w:w="3005"/>
        <w:gridCol w:w="3005"/>
        <w:gridCol w:w="3006"/>
      </w:tblGrid>
      <w:tr w:rsidR="00E22A6F" w:rsidRPr="00E22A6F" w14:paraId="579C6270" w14:textId="77777777">
        <w:tc>
          <w:tcPr>
            <w:tcW w:w="3005" w:type="dxa"/>
          </w:tcPr>
          <w:p w14:paraId="1202A0F2" w14:textId="77777777" w:rsidR="00E22A6F" w:rsidRPr="00E22A6F" w:rsidRDefault="00E22A6F">
            <w:r w:rsidRPr="00E22A6F">
              <w:t>Épic</w:t>
            </w:r>
          </w:p>
        </w:tc>
        <w:tc>
          <w:tcPr>
            <w:tcW w:w="3005" w:type="dxa"/>
          </w:tcPr>
          <w:p w14:paraId="09E51E36" w14:textId="77777777" w:rsidR="00E22A6F" w:rsidRPr="00E22A6F" w:rsidRDefault="00E22A6F">
            <w:r w:rsidRPr="00E22A6F">
              <w:t>Objectif</w:t>
            </w:r>
          </w:p>
        </w:tc>
        <w:tc>
          <w:tcPr>
            <w:tcW w:w="3006" w:type="dxa"/>
          </w:tcPr>
          <w:p w14:paraId="35C4BD3B" w14:textId="77777777" w:rsidR="00E22A6F" w:rsidRPr="00E22A6F" w:rsidRDefault="00E22A6F">
            <w:r w:rsidRPr="00E22A6F">
              <w:t>Durée estimée</w:t>
            </w:r>
          </w:p>
        </w:tc>
      </w:tr>
      <w:tr w:rsidR="00E22A6F" w:rsidRPr="00E22A6F" w14:paraId="5D87DF11" w14:textId="77777777">
        <w:tc>
          <w:tcPr>
            <w:tcW w:w="3005" w:type="dxa"/>
          </w:tcPr>
          <w:p w14:paraId="25795302" w14:textId="77777777" w:rsidR="00E22A6F" w:rsidRPr="00E22A6F" w:rsidRDefault="00E22A6F">
            <w:r w:rsidRPr="00E22A6F">
              <w:t>Épic 1 : Infrastructure &amp; équipements</w:t>
            </w:r>
          </w:p>
        </w:tc>
        <w:tc>
          <w:tcPr>
            <w:tcW w:w="3005" w:type="dxa"/>
          </w:tcPr>
          <w:p w14:paraId="3A7231EB" w14:textId="77777777" w:rsidR="00E22A6F" w:rsidRPr="00E22A6F" w:rsidRDefault="00E22A6F">
            <w:r w:rsidRPr="00E22A6F">
              <w:t>Construction de l'atelier, acquisition des équipements de base, mise en conformité sanitaire</w:t>
            </w:r>
          </w:p>
        </w:tc>
        <w:tc>
          <w:tcPr>
            <w:tcW w:w="3006" w:type="dxa"/>
          </w:tcPr>
          <w:p w14:paraId="49F1D512" w14:textId="77777777" w:rsidR="00E22A6F" w:rsidRPr="00E22A6F" w:rsidRDefault="00E22A6F">
            <w:r w:rsidRPr="00E22A6F">
              <w:t>Mois 1-4</w:t>
            </w:r>
          </w:p>
        </w:tc>
      </w:tr>
      <w:tr w:rsidR="00E22A6F" w:rsidRPr="00E22A6F" w14:paraId="2F6E726A" w14:textId="77777777">
        <w:tc>
          <w:tcPr>
            <w:tcW w:w="3005" w:type="dxa"/>
          </w:tcPr>
          <w:p w14:paraId="40856C9D" w14:textId="77777777" w:rsidR="00E22A6F" w:rsidRPr="00E22A6F" w:rsidRDefault="00E22A6F">
            <w:r w:rsidRPr="00E22A6F">
              <w:t>Épic 2 : Gamme pilote alimentaire</w:t>
            </w:r>
          </w:p>
        </w:tc>
        <w:tc>
          <w:tcPr>
            <w:tcW w:w="3005" w:type="dxa"/>
          </w:tcPr>
          <w:p w14:paraId="59A489EB" w14:textId="77777777" w:rsidR="00E22A6F" w:rsidRPr="00E22A6F" w:rsidRDefault="00E22A6F">
            <w:r w:rsidRPr="00E22A6F">
              <w:t>Développement et commercialisation des 5 premières références alimentaires</w:t>
            </w:r>
          </w:p>
        </w:tc>
        <w:tc>
          <w:tcPr>
            <w:tcW w:w="3006" w:type="dxa"/>
          </w:tcPr>
          <w:p w14:paraId="184BCFC5" w14:textId="77777777" w:rsidR="00E22A6F" w:rsidRPr="00E22A6F" w:rsidRDefault="00E22A6F">
            <w:r w:rsidRPr="00E22A6F">
              <w:t>Mois 3-6</w:t>
            </w:r>
          </w:p>
        </w:tc>
      </w:tr>
      <w:tr w:rsidR="00E22A6F" w:rsidRPr="00E22A6F" w14:paraId="093A730C" w14:textId="77777777">
        <w:tc>
          <w:tcPr>
            <w:tcW w:w="3005" w:type="dxa"/>
          </w:tcPr>
          <w:p w14:paraId="3B2808AD" w14:textId="77777777" w:rsidR="00E22A6F" w:rsidRPr="00E22A6F" w:rsidRDefault="00E22A6F">
            <w:r w:rsidRPr="00E22A6F">
              <w:t>Épic 3 : Gamme cosmétique de base</w:t>
            </w:r>
          </w:p>
        </w:tc>
        <w:tc>
          <w:tcPr>
            <w:tcW w:w="3005" w:type="dxa"/>
          </w:tcPr>
          <w:p w14:paraId="09E1A938" w14:textId="77777777" w:rsidR="00E22A6F" w:rsidRPr="00E22A6F" w:rsidRDefault="00E22A6F">
            <w:r w:rsidRPr="00E22A6F">
              <w:t>Formulation et commercialisation des premières références cosmétiques (savons, bougies, crèmes)</w:t>
            </w:r>
          </w:p>
        </w:tc>
        <w:tc>
          <w:tcPr>
            <w:tcW w:w="3006" w:type="dxa"/>
          </w:tcPr>
          <w:p w14:paraId="3125910D" w14:textId="77777777" w:rsidR="00E22A6F" w:rsidRPr="00E22A6F" w:rsidRDefault="00E22A6F">
            <w:r w:rsidRPr="00E22A6F">
              <w:t>Mois 7-10</w:t>
            </w:r>
          </w:p>
        </w:tc>
      </w:tr>
      <w:tr w:rsidR="00E22A6F" w:rsidRPr="00E22A6F" w14:paraId="69514C28" w14:textId="77777777">
        <w:tc>
          <w:tcPr>
            <w:tcW w:w="3005" w:type="dxa"/>
          </w:tcPr>
          <w:p w14:paraId="225C463D" w14:textId="77777777" w:rsidR="00E22A6F" w:rsidRPr="00E22A6F" w:rsidRDefault="00E22A6F">
            <w:r w:rsidRPr="00E22A6F">
              <w:t>Épic 4 : Artisanat &amp; fibres</w:t>
            </w:r>
          </w:p>
        </w:tc>
        <w:tc>
          <w:tcPr>
            <w:tcW w:w="3005" w:type="dxa"/>
          </w:tcPr>
          <w:p w14:paraId="48FF5273" w14:textId="77777777" w:rsidR="00E22A6F" w:rsidRPr="00E22A6F" w:rsidRDefault="00E22A6F">
            <w:r w:rsidRPr="00E22A6F">
              <w:t>Lancement de la gamme artisanale bambou, premiers ateliers pédagogiques</w:t>
            </w:r>
          </w:p>
        </w:tc>
        <w:tc>
          <w:tcPr>
            <w:tcW w:w="3006" w:type="dxa"/>
          </w:tcPr>
          <w:p w14:paraId="060AD9C7" w14:textId="77777777" w:rsidR="00E22A6F" w:rsidRPr="00E22A6F" w:rsidRDefault="00E22A6F">
            <w:r w:rsidRPr="00E22A6F">
              <w:t>Mois 10-14</w:t>
            </w:r>
          </w:p>
        </w:tc>
      </w:tr>
      <w:tr w:rsidR="00E22A6F" w:rsidRPr="00E22A6F" w14:paraId="7DE65F50" w14:textId="77777777">
        <w:tc>
          <w:tcPr>
            <w:tcW w:w="3005" w:type="dxa"/>
          </w:tcPr>
          <w:p w14:paraId="6EE38274" w14:textId="77777777" w:rsidR="00E22A6F" w:rsidRPr="00E22A6F" w:rsidRDefault="00E22A6F">
            <w:r w:rsidRPr="00E22A6F">
              <w:t>Épic 5 : Traçabilité &amp; numérique</w:t>
            </w:r>
          </w:p>
        </w:tc>
        <w:tc>
          <w:tcPr>
            <w:tcW w:w="3005" w:type="dxa"/>
          </w:tcPr>
          <w:p w14:paraId="291099DF" w14:textId="77777777" w:rsidR="00E22A6F" w:rsidRPr="00E22A6F" w:rsidRDefault="00E22A6F">
            <w:r w:rsidRPr="00E22A6F">
              <w:t xml:space="preserve">Intégration QR code, module transformation dans </w:t>
            </w:r>
            <w:proofErr w:type="spellStart"/>
            <w:r w:rsidRPr="00E22A6F">
              <w:t>AgroFlow</w:t>
            </w:r>
            <w:proofErr w:type="spellEnd"/>
            <w:r w:rsidRPr="00E22A6F">
              <w:t>, boutique en ligne</w:t>
            </w:r>
          </w:p>
        </w:tc>
        <w:tc>
          <w:tcPr>
            <w:tcW w:w="3006" w:type="dxa"/>
          </w:tcPr>
          <w:p w14:paraId="7CEBD20E" w14:textId="77777777" w:rsidR="00E22A6F" w:rsidRPr="00E22A6F" w:rsidRDefault="00E22A6F">
            <w:r w:rsidRPr="00E22A6F">
              <w:t>Mois 8-12</w:t>
            </w:r>
          </w:p>
        </w:tc>
      </w:tr>
      <w:tr w:rsidR="00E22A6F" w:rsidRPr="00E22A6F" w14:paraId="2F309801" w14:textId="77777777">
        <w:tc>
          <w:tcPr>
            <w:tcW w:w="3005" w:type="dxa"/>
          </w:tcPr>
          <w:p w14:paraId="09E38690" w14:textId="77777777" w:rsidR="00E22A6F" w:rsidRPr="00E22A6F" w:rsidRDefault="00E22A6F">
            <w:r w:rsidRPr="00E22A6F">
              <w:t>Épic 6 : Réplication &amp; partenariats</w:t>
            </w:r>
          </w:p>
        </w:tc>
        <w:tc>
          <w:tcPr>
            <w:tcW w:w="3005" w:type="dxa"/>
          </w:tcPr>
          <w:p w14:paraId="78ADF795" w14:textId="77777777" w:rsidR="00E22A6F" w:rsidRPr="00E22A6F" w:rsidRDefault="00E22A6F">
            <w:r w:rsidRPr="00E22A6F">
              <w:t>Guide technique, partenariats producteurs locaux, export gamme cosmétique</w:t>
            </w:r>
          </w:p>
        </w:tc>
        <w:tc>
          <w:tcPr>
            <w:tcW w:w="3006" w:type="dxa"/>
          </w:tcPr>
          <w:p w14:paraId="450014F3" w14:textId="77777777" w:rsidR="00E22A6F" w:rsidRPr="00E22A6F" w:rsidRDefault="00E22A6F">
            <w:r w:rsidRPr="00E22A6F">
              <w:t>Années 3-5</w:t>
            </w:r>
          </w:p>
        </w:tc>
      </w:tr>
    </w:tbl>
    <w:p w14:paraId="437F302F" w14:textId="77777777" w:rsidR="006B7B28" w:rsidRPr="00BF490C" w:rsidRDefault="006B7B28" w:rsidP="00BF490C"/>
    <w:p w14:paraId="5166A2DD" w14:textId="0124C3FF" w:rsidR="33CE65F2" w:rsidRDefault="33CE65F2" w:rsidP="01DFBA16">
      <w:pPr>
        <w:spacing w:before="80" w:after="80"/>
      </w:pPr>
      <w:r w:rsidRPr="01DFBA16">
        <w:rPr>
          <w:rFonts w:ascii="Arial" w:eastAsia="Arial" w:hAnsi="Arial" w:cs="Arial"/>
          <w:sz w:val="22"/>
          <w:szCs w:val="22"/>
        </w:rPr>
        <w:t xml:space="preserve"> </w:t>
      </w:r>
    </w:p>
    <w:p w14:paraId="7F8D2775" w14:textId="62007347" w:rsidR="01DFBA16" w:rsidRDefault="01DFBA16"/>
    <w:p w14:paraId="44668BCC" w14:textId="56E346DF" w:rsidR="33CE65F2" w:rsidRDefault="33CE65F2" w:rsidP="01DFBA16">
      <w:pPr>
        <w:spacing w:after="0"/>
      </w:pPr>
      <w:r w:rsidRPr="01DFBA16">
        <w:rPr>
          <w:rFonts w:ascii="Arial" w:eastAsia="Arial" w:hAnsi="Arial" w:cs="Arial"/>
          <w:sz w:val="22"/>
          <w:szCs w:val="22"/>
        </w:rPr>
        <w:t xml:space="preserve"> </w:t>
      </w:r>
    </w:p>
    <w:p w14:paraId="057442E1" w14:textId="507DAF42" w:rsidR="33CE65F2" w:rsidRPr="006B7B28" w:rsidRDefault="33CE65F2" w:rsidP="006B7B28">
      <w:pPr>
        <w:pStyle w:val="Heading1"/>
      </w:pPr>
      <w:r w:rsidRPr="006B7B28">
        <w:t>10. Besoins &amp; Partenariats</w:t>
      </w:r>
    </w:p>
    <w:p w14:paraId="4B0257BB" w14:textId="1975591C" w:rsidR="33CE65F2" w:rsidRPr="006B7B28" w:rsidRDefault="33CE65F2" w:rsidP="006B7B28">
      <w:pPr>
        <w:pStyle w:val="Heading2"/>
      </w:pPr>
      <w:r w:rsidRPr="006B7B28">
        <w:t>10.1. Besoins financiers</w:t>
      </w:r>
    </w:p>
    <w:p w14:paraId="63924C27" w14:textId="77777777" w:rsidR="00BF490C" w:rsidRDefault="00BF490C" w:rsidP="00BF490C"/>
    <w:tbl>
      <w:tblPr>
        <w:tblStyle w:val="TableGrid"/>
        <w:tblW w:w="0" w:type="auto"/>
        <w:tblLook w:val="04A0" w:firstRow="1" w:lastRow="0" w:firstColumn="1" w:lastColumn="0" w:noHBand="0" w:noVBand="1"/>
      </w:tblPr>
      <w:tblGrid>
        <w:gridCol w:w="2254"/>
        <w:gridCol w:w="2254"/>
        <w:gridCol w:w="2254"/>
        <w:gridCol w:w="2254"/>
      </w:tblGrid>
      <w:tr w:rsidR="00E22A6F" w:rsidRPr="00E22A6F" w14:paraId="630C2D90" w14:textId="77777777">
        <w:tc>
          <w:tcPr>
            <w:tcW w:w="2254" w:type="dxa"/>
          </w:tcPr>
          <w:p w14:paraId="15041154" w14:textId="77777777" w:rsidR="00E22A6F" w:rsidRPr="00E22A6F" w:rsidRDefault="00E22A6F">
            <w:r w:rsidRPr="00E22A6F">
              <w:t>Poste</w:t>
            </w:r>
          </w:p>
        </w:tc>
        <w:tc>
          <w:tcPr>
            <w:tcW w:w="2254" w:type="dxa"/>
          </w:tcPr>
          <w:p w14:paraId="58197C89" w14:textId="77777777" w:rsidR="00E22A6F" w:rsidRPr="00E22A6F" w:rsidRDefault="00E22A6F">
            <w:r w:rsidRPr="00E22A6F">
              <w:t>Phase 1 (M COP)</w:t>
            </w:r>
          </w:p>
        </w:tc>
        <w:tc>
          <w:tcPr>
            <w:tcW w:w="2254" w:type="dxa"/>
          </w:tcPr>
          <w:p w14:paraId="64CB7660" w14:textId="77777777" w:rsidR="00E22A6F" w:rsidRPr="00E22A6F" w:rsidRDefault="00E22A6F">
            <w:r w:rsidRPr="00E22A6F">
              <w:t>Phase 2 (M COP)</w:t>
            </w:r>
          </w:p>
        </w:tc>
        <w:tc>
          <w:tcPr>
            <w:tcW w:w="2254" w:type="dxa"/>
          </w:tcPr>
          <w:p w14:paraId="6C891C36" w14:textId="77777777" w:rsidR="00E22A6F" w:rsidRPr="00E22A6F" w:rsidRDefault="00E22A6F">
            <w:r w:rsidRPr="00E22A6F">
              <w:t>Total (M COP)</w:t>
            </w:r>
          </w:p>
        </w:tc>
      </w:tr>
      <w:tr w:rsidR="00E22A6F" w:rsidRPr="00E22A6F" w14:paraId="0AE1E5D1" w14:textId="77777777">
        <w:tc>
          <w:tcPr>
            <w:tcW w:w="2254" w:type="dxa"/>
          </w:tcPr>
          <w:p w14:paraId="653CE785" w14:textId="77777777" w:rsidR="00E22A6F" w:rsidRPr="00E22A6F" w:rsidRDefault="00E22A6F">
            <w:r w:rsidRPr="00E22A6F">
              <w:t>Construction atelier transformation</w:t>
            </w:r>
          </w:p>
        </w:tc>
        <w:tc>
          <w:tcPr>
            <w:tcW w:w="2254" w:type="dxa"/>
          </w:tcPr>
          <w:p w14:paraId="6C8ABCF8" w14:textId="77777777" w:rsidR="00E22A6F" w:rsidRPr="00E22A6F" w:rsidRDefault="00E22A6F">
            <w:r w:rsidRPr="00E22A6F">
              <w:t>30 – 50</w:t>
            </w:r>
          </w:p>
        </w:tc>
        <w:tc>
          <w:tcPr>
            <w:tcW w:w="2254" w:type="dxa"/>
          </w:tcPr>
          <w:p w14:paraId="21806643" w14:textId="77777777" w:rsidR="00E22A6F" w:rsidRPr="00E22A6F" w:rsidRDefault="00E22A6F">
            <w:r w:rsidRPr="00E22A6F">
              <w:t>0</w:t>
            </w:r>
          </w:p>
        </w:tc>
        <w:tc>
          <w:tcPr>
            <w:tcW w:w="2254" w:type="dxa"/>
          </w:tcPr>
          <w:p w14:paraId="55DFEF08" w14:textId="77777777" w:rsidR="00E22A6F" w:rsidRPr="00E22A6F" w:rsidRDefault="00E22A6F">
            <w:r w:rsidRPr="00E22A6F">
              <w:t>30 – 50</w:t>
            </w:r>
          </w:p>
        </w:tc>
      </w:tr>
      <w:tr w:rsidR="00E22A6F" w:rsidRPr="00E22A6F" w14:paraId="4BF58840" w14:textId="77777777">
        <w:tc>
          <w:tcPr>
            <w:tcW w:w="2254" w:type="dxa"/>
          </w:tcPr>
          <w:p w14:paraId="173A4996" w14:textId="77777777" w:rsidR="00E22A6F" w:rsidRPr="00E22A6F" w:rsidRDefault="00E22A6F">
            <w:r w:rsidRPr="00E22A6F">
              <w:t>Équipements alimentaires</w:t>
            </w:r>
          </w:p>
        </w:tc>
        <w:tc>
          <w:tcPr>
            <w:tcW w:w="2254" w:type="dxa"/>
          </w:tcPr>
          <w:p w14:paraId="3225BDFC" w14:textId="77777777" w:rsidR="00E22A6F" w:rsidRPr="00E22A6F" w:rsidRDefault="00E22A6F">
            <w:r w:rsidRPr="00E22A6F">
              <w:t>20 – 35</w:t>
            </w:r>
          </w:p>
        </w:tc>
        <w:tc>
          <w:tcPr>
            <w:tcW w:w="2254" w:type="dxa"/>
          </w:tcPr>
          <w:p w14:paraId="6CF632C1" w14:textId="77777777" w:rsidR="00E22A6F" w:rsidRPr="00E22A6F" w:rsidRDefault="00E22A6F">
            <w:r w:rsidRPr="00E22A6F">
              <w:t>5 – 10</w:t>
            </w:r>
          </w:p>
        </w:tc>
        <w:tc>
          <w:tcPr>
            <w:tcW w:w="2254" w:type="dxa"/>
          </w:tcPr>
          <w:p w14:paraId="3C05F785" w14:textId="77777777" w:rsidR="00E22A6F" w:rsidRPr="00E22A6F" w:rsidRDefault="00E22A6F">
            <w:r w:rsidRPr="00E22A6F">
              <w:t>25 – 45</w:t>
            </w:r>
          </w:p>
        </w:tc>
      </w:tr>
      <w:tr w:rsidR="00E22A6F" w:rsidRPr="00E22A6F" w14:paraId="045186C1" w14:textId="77777777">
        <w:tc>
          <w:tcPr>
            <w:tcW w:w="2254" w:type="dxa"/>
          </w:tcPr>
          <w:p w14:paraId="2578DE69" w14:textId="77777777" w:rsidR="00E22A6F" w:rsidRPr="00E22A6F" w:rsidRDefault="00E22A6F">
            <w:r w:rsidRPr="00E22A6F">
              <w:t>Équipements cosmétique &amp; artisanat</w:t>
            </w:r>
          </w:p>
        </w:tc>
        <w:tc>
          <w:tcPr>
            <w:tcW w:w="2254" w:type="dxa"/>
          </w:tcPr>
          <w:p w14:paraId="28F92FD9" w14:textId="77777777" w:rsidR="00E22A6F" w:rsidRPr="00E22A6F" w:rsidRDefault="00E22A6F">
            <w:r w:rsidRPr="00E22A6F">
              <w:t>10 – 18</w:t>
            </w:r>
          </w:p>
        </w:tc>
        <w:tc>
          <w:tcPr>
            <w:tcW w:w="2254" w:type="dxa"/>
          </w:tcPr>
          <w:p w14:paraId="7AAD592B" w14:textId="77777777" w:rsidR="00E22A6F" w:rsidRPr="00E22A6F" w:rsidRDefault="00E22A6F">
            <w:r w:rsidRPr="00E22A6F">
              <w:t>3 – 5</w:t>
            </w:r>
          </w:p>
        </w:tc>
        <w:tc>
          <w:tcPr>
            <w:tcW w:w="2254" w:type="dxa"/>
          </w:tcPr>
          <w:p w14:paraId="6742AF72" w14:textId="77777777" w:rsidR="00E22A6F" w:rsidRPr="00E22A6F" w:rsidRDefault="00E22A6F">
            <w:r w:rsidRPr="00E22A6F">
              <w:t>13 – 23</w:t>
            </w:r>
          </w:p>
        </w:tc>
      </w:tr>
      <w:tr w:rsidR="00E22A6F" w:rsidRPr="00E22A6F" w14:paraId="399EF591" w14:textId="77777777">
        <w:tc>
          <w:tcPr>
            <w:tcW w:w="2254" w:type="dxa"/>
          </w:tcPr>
          <w:p w14:paraId="46AB4187" w14:textId="77777777" w:rsidR="00E22A6F" w:rsidRPr="00E22A6F" w:rsidRDefault="00E22A6F">
            <w:r w:rsidRPr="00E22A6F">
              <w:t>Stock initial matières premières &amp; emballages</w:t>
            </w:r>
          </w:p>
        </w:tc>
        <w:tc>
          <w:tcPr>
            <w:tcW w:w="2254" w:type="dxa"/>
          </w:tcPr>
          <w:p w14:paraId="32FDA05A" w14:textId="77777777" w:rsidR="00E22A6F" w:rsidRPr="00E22A6F" w:rsidRDefault="00E22A6F">
            <w:r w:rsidRPr="00E22A6F">
              <w:t>5 – 10</w:t>
            </w:r>
          </w:p>
        </w:tc>
        <w:tc>
          <w:tcPr>
            <w:tcW w:w="2254" w:type="dxa"/>
          </w:tcPr>
          <w:p w14:paraId="46FD5B09" w14:textId="77777777" w:rsidR="00E22A6F" w:rsidRPr="00E22A6F" w:rsidRDefault="00E22A6F">
            <w:r w:rsidRPr="00E22A6F">
              <w:t>5 – 8</w:t>
            </w:r>
          </w:p>
        </w:tc>
        <w:tc>
          <w:tcPr>
            <w:tcW w:w="2254" w:type="dxa"/>
          </w:tcPr>
          <w:p w14:paraId="009A46E8" w14:textId="77777777" w:rsidR="00E22A6F" w:rsidRPr="00E22A6F" w:rsidRDefault="00E22A6F">
            <w:r w:rsidRPr="00E22A6F">
              <w:t>10 – 18</w:t>
            </w:r>
          </w:p>
        </w:tc>
      </w:tr>
      <w:tr w:rsidR="00E22A6F" w:rsidRPr="00E22A6F" w14:paraId="76F235E3" w14:textId="77777777">
        <w:tc>
          <w:tcPr>
            <w:tcW w:w="2254" w:type="dxa"/>
          </w:tcPr>
          <w:p w14:paraId="223F99DD" w14:textId="77777777" w:rsidR="00E22A6F" w:rsidRPr="00E22A6F" w:rsidRDefault="00E22A6F">
            <w:r w:rsidRPr="00E22A6F">
              <w:t>Enregistrement INVIMA &amp; frais administratifs</w:t>
            </w:r>
          </w:p>
        </w:tc>
        <w:tc>
          <w:tcPr>
            <w:tcW w:w="2254" w:type="dxa"/>
          </w:tcPr>
          <w:p w14:paraId="7CFE7E96" w14:textId="77777777" w:rsidR="00E22A6F" w:rsidRPr="00E22A6F" w:rsidRDefault="00E22A6F">
            <w:r w:rsidRPr="00E22A6F">
              <w:t>3 – 5</w:t>
            </w:r>
          </w:p>
        </w:tc>
        <w:tc>
          <w:tcPr>
            <w:tcW w:w="2254" w:type="dxa"/>
          </w:tcPr>
          <w:p w14:paraId="4A4B2F63" w14:textId="77777777" w:rsidR="00E22A6F" w:rsidRPr="00E22A6F" w:rsidRDefault="00E22A6F">
            <w:r w:rsidRPr="00E22A6F">
              <w:t>2 – 3</w:t>
            </w:r>
          </w:p>
        </w:tc>
        <w:tc>
          <w:tcPr>
            <w:tcW w:w="2254" w:type="dxa"/>
          </w:tcPr>
          <w:p w14:paraId="4165BC36" w14:textId="77777777" w:rsidR="00E22A6F" w:rsidRPr="00E22A6F" w:rsidRDefault="00E22A6F">
            <w:r w:rsidRPr="00E22A6F">
              <w:t>5 – 8</w:t>
            </w:r>
          </w:p>
        </w:tc>
      </w:tr>
      <w:tr w:rsidR="00E22A6F" w:rsidRPr="00E22A6F" w14:paraId="4E3AB0F9" w14:textId="77777777">
        <w:tc>
          <w:tcPr>
            <w:tcW w:w="2254" w:type="dxa"/>
          </w:tcPr>
          <w:p w14:paraId="450A303D" w14:textId="77777777" w:rsidR="00E22A6F" w:rsidRPr="00E22A6F" w:rsidRDefault="00E22A6F">
            <w:r w:rsidRPr="00E22A6F">
              <w:t>Formation initiale de l'équipe</w:t>
            </w:r>
          </w:p>
        </w:tc>
        <w:tc>
          <w:tcPr>
            <w:tcW w:w="2254" w:type="dxa"/>
          </w:tcPr>
          <w:p w14:paraId="32E967DB" w14:textId="77777777" w:rsidR="00E22A6F" w:rsidRPr="00E22A6F" w:rsidRDefault="00E22A6F">
            <w:r w:rsidRPr="00E22A6F">
              <w:t>3 – 5</w:t>
            </w:r>
          </w:p>
        </w:tc>
        <w:tc>
          <w:tcPr>
            <w:tcW w:w="2254" w:type="dxa"/>
          </w:tcPr>
          <w:p w14:paraId="3F421247" w14:textId="77777777" w:rsidR="00E22A6F" w:rsidRPr="00E22A6F" w:rsidRDefault="00E22A6F">
            <w:r w:rsidRPr="00E22A6F">
              <w:t>1 – 2</w:t>
            </w:r>
          </w:p>
        </w:tc>
        <w:tc>
          <w:tcPr>
            <w:tcW w:w="2254" w:type="dxa"/>
          </w:tcPr>
          <w:p w14:paraId="64C3FFD6" w14:textId="77777777" w:rsidR="00E22A6F" w:rsidRPr="00E22A6F" w:rsidRDefault="00E22A6F">
            <w:r w:rsidRPr="00E22A6F">
              <w:t>4 – 7</w:t>
            </w:r>
          </w:p>
        </w:tc>
      </w:tr>
      <w:tr w:rsidR="00E22A6F" w:rsidRPr="00E22A6F" w14:paraId="57EA36DF" w14:textId="77777777">
        <w:tc>
          <w:tcPr>
            <w:tcW w:w="2254" w:type="dxa"/>
          </w:tcPr>
          <w:p w14:paraId="3CA42071" w14:textId="77777777" w:rsidR="00E22A6F" w:rsidRPr="00E22A6F" w:rsidRDefault="00E22A6F">
            <w:r w:rsidRPr="00E22A6F">
              <w:t>Fonds de roulement (6 mois)</w:t>
            </w:r>
          </w:p>
        </w:tc>
        <w:tc>
          <w:tcPr>
            <w:tcW w:w="2254" w:type="dxa"/>
          </w:tcPr>
          <w:p w14:paraId="7F7D5CAC" w14:textId="77777777" w:rsidR="00E22A6F" w:rsidRPr="00E22A6F" w:rsidRDefault="00E22A6F">
            <w:r w:rsidRPr="00E22A6F">
              <w:t>10 – 15</w:t>
            </w:r>
          </w:p>
        </w:tc>
        <w:tc>
          <w:tcPr>
            <w:tcW w:w="2254" w:type="dxa"/>
          </w:tcPr>
          <w:p w14:paraId="07593995" w14:textId="77777777" w:rsidR="00E22A6F" w:rsidRPr="00E22A6F" w:rsidRDefault="00E22A6F">
            <w:r w:rsidRPr="00E22A6F">
              <w:t>0</w:t>
            </w:r>
          </w:p>
        </w:tc>
        <w:tc>
          <w:tcPr>
            <w:tcW w:w="2254" w:type="dxa"/>
          </w:tcPr>
          <w:p w14:paraId="0502CFCA" w14:textId="77777777" w:rsidR="00E22A6F" w:rsidRPr="00E22A6F" w:rsidRDefault="00E22A6F">
            <w:r w:rsidRPr="00E22A6F">
              <w:t>10 – 15</w:t>
            </w:r>
          </w:p>
        </w:tc>
      </w:tr>
      <w:tr w:rsidR="00E22A6F" w:rsidRPr="00E22A6F" w14:paraId="779C8AEC" w14:textId="77777777">
        <w:tc>
          <w:tcPr>
            <w:tcW w:w="2254" w:type="dxa"/>
          </w:tcPr>
          <w:p w14:paraId="4F47F595" w14:textId="77777777" w:rsidR="00E22A6F" w:rsidRPr="00E22A6F" w:rsidRDefault="00E22A6F">
            <w:r w:rsidRPr="00E22A6F">
              <w:t>TOTAL</w:t>
            </w:r>
          </w:p>
        </w:tc>
        <w:tc>
          <w:tcPr>
            <w:tcW w:w="2254" w:type="dxa"/>
          </w:tcPr>
          <w:p w14:paraId="16A5368A" w14:textId="77777777" w:rsidR="00E22A6F" w:rsidRPr="00E22A6F" w:rsidRDefault="00E22A6F">
            <w:r w:rsidRPr="00E22A6F">
              <w:t>81 – 138</w:t>
            </w:r>
          </w:p>
        </w:tc>
        <w:tc>
          <w:tcPr>
            <w:tcW w:w="2254" w:type="dxa"/>
          </w:tcPr>
          <w:p w14:paraId="5B2A04B4" w14:textId="77777777" w:rsidR="00E22A6F" w:rsidRPr="00E22A6F" w:rsidRDefault="00E22A6F">
            <w:r w:rsidRPr="00E22A6F">
              <w:t>16 – 28</w:t>
            </w:r>
          </w:p>
        </w:tc>
        <w:tc>
          <w:tcPr>
            <w:tcW w:w="2254" w:type="dxa"/>
          </w:tcPr>
          <w:p w14:paraId="76034C8C" w14:textId="77777777" w:rsidR="00E22A6F" w:rsidRPr="00E22A6F" w:rsidRDefault="00E22A6F">
            <w:r w:rsidRPr="00E22A6F">
              <w:t>97 – 166</w:t>
            </w:r>
          </w:p>
        </w:tc>
      </w:tr>
    </w:tbl>
    <w:p w14:paraId="01E15AD6" w14:textId="77777777" w:rsidR="006B7B28" w:rsidRPr="00BF490C" w:rsidRDefault="006B7B28" w:rsidP="00BF490C"/>
    <w:p w14:paraId="38FC5F37" w14:textId="5F6F6C98" w:rsidR="33CE65F2" w:rsidRDefault="33CE65F2" w:rsidP="01DFBA16">
      <w:pPr>
        <w:spacing w:before="80" w:after="80"/>
      </w:pPr>
      <w:r w:rsidRPr="01DFBA16">
        <w:rPr>
          <w:rFonts w:ascii="Arial" w:eastAsia="Arial" w:hAnsi="Arial" w:cs="Arial"/>
          <w:sz w:val="22"/>
          <w:szCs w:val="22"/>
        </w:rPr>
        <w:t xml:space="preserve"> </w:t>
      </w:r>
    </w:p>
    <w:p w14:paraId="1FA4F571" w14:textId="62A22A18" w:rsidR="33CE65F2" w:rsidRPr="006B7B28" w:rsidRDefault="33CE65F2" w:rsidP="006B7B28">
      <w:pPr>
        <w:pStyle w:val="Heading2"/>
      </w:pPr>
      <w:r w:rsidRPr="006B7B28">
        <w:t>10.2. Besoins humains</w:t>
      </w:r>
    </w:p>
    <w:p w14:paraId="2095B6D7" w14:textId="77777777" w:rsidR="00BF490C" w:rsidRDefault="00BF490C" w:rsidP="00BF490C"/>
    <w:tbl>
      <w:tblPr>
        <w:tblStyle w:val="TableGrid"/>
        <w:tblW w:w="0" w:type="auto"/>
        <w:tblLook w:val="04A0" w:firstRow="1" w:lastRow="0" w:firstColumn="1" w:lastColumn="0" w:noHBand="0" w:noVBand="1"/>
      </w:tblPr>
      <w:tblGrid>
        <w:gridCol w:w="2254"/>
        <w:gridCol w:w="2254"/>
        <w:gridCol w:w="2254"/>
        <w:gridCol w:w="2254"/>
      </w:tblGrid>
      <w:tr w:rsidR="00E22A6F" w:rsidRPr="00E22A6F" w14:paraId="720DB218" w14:textId="77777777">
        <w:tc>
          <w:tcPr>
            <w:tcW w:w="2254" w:type="dxa"/>
          </w:tcPr>
          <w:p w14:paraId="4F30A1E6" w14:textId="77777777" w:rsidR="00E22A6F" w:rsidRPr="00E22A6F" w:rsidRDefault="00E22A6F">
            <w:r w:rsidRPr="00E22A6F">
              <w:t>Fonction</w:t>
            </w:r>
          </w:p>
        </w:tc>
        <w:tc>
          <w:tcPr>
            <w:tcW w:w="2254" w:type="dxa"/>
          </w:tcPr>
          <w:p w14:paraId="17BFDCA2" w14:textId="77777777" w:rsidR="00E22A6F" w:rsidRPr="00E22A6F" w:rsidRDefault="00E22A6F">
            <w:r w:rsidRPr="00E22A6F">
              <w:t>Statut</w:t>
            </w:r>
          </w:p>
        </w:tc>
        <w:tc>
          <w:tcPr>
            <w:tcW w:w="2254" w:type="dxa"/>
          </w:tcPr>
          <w:p w14:paraId="367FF1CB" w14:textId="77777777" w:rsidR="00E22A6F" w:rsidRPr="00E22A6F" w:rsidRDefault="00E22A6F">
            <w:r w:rsidRPr="00E22A6F">
              <w:t>Rôle</w:t>
            </w:r>
          </w:p>
        </w:tc>
        <w:tc>
          <w:tcPr>
            <w:tcW w:w="2254" w:type="dxa"/>
          </w:tcPr>
          <w:p w14:paraId="656BC266" w14:textId="77777777" w:rsidR="00E22A6F" w:rsidRPr="00E22A6F" w:rsidRDefault="00E22A6F">
            <w:r w:rsidRPr="00E22A6F">
              <w:t>Profil</w:t>
            </w:r>
          </w:p>
        </w:tc>
      </w:tr>
      <w:tr w:rsidR="00E22A6F" w:rsidRPr="00E22A6F" w14:paraId="482CA7BC" w14:textId="77777777">
        <w:tc>
          <w:tcPr>
            <w:tcW w:w="2254" w:type="dxa"/>
          </w:tcPr>
          <w:p w14:paraId="12764A44" w14:textId="77777777" w:rsidR="00E22A6F" w:rsidRPr="00E22A6F" w:rsidRDefault="00E22A6F">
            <w:r w:rsidRPr="00E22A6F">
              <w:t>Responsable technique transformation</w:t>
            </w:r>
          </w:p>
        </w:tc>
        <w:tc>
          <w:tcPr>
            <w:tcW w:w="2254" w:type="dxa"/>
          </w:tcPr>
          <w:p w14:paraId="5F0BDCCE" w14:textId="77777777" w:rsidR="00E22A6F" w:rsidRPr="00E22A6F" w:rsidRDefault="00E22A6F">
            <w:r w:rsidRPr="00E22A6F">
              <w:t>Temps plein (Phase 2)</w:t>
            </w:r>
          </w:p>
        </w:tc>
        <w:tc>
          <w:tcPr>
            <w:tcW w:w="2254" w:type="dxa"/>
          </w:tcPr>
          <w:p w14:paraId="6522BD53" w14:textId="77777777" w:rsidR="00E22A6F" w:rsidRPr="00E22A6F" w:rsidRDefault="00E22A6F">
            <w:r w:rsidRPr="00E22A6F">
              <w:t>Coordination de l'atelier, contrôle qualité, développement des recettes, formation</w:t>
            </w:r>
          </w:p>
        </w:tc>
        <w:tc>
          <w:tcPr>
            <w:tcW w:w="2254" w:type="dxa"/>
          </w:tcPr>
          <w:p w14:paraId="00C607FA" w14:textId="77777777" w:rsidR="00E22A6F" w:rsidRPr="00E22A6F" w:rsidRDefault="00E22A6F">
            <w:r w:rsidRPr="00E22A6F">
              <w:t>Technicien(ne) agroalimentaire ou cuisine professionnelle, sensible à l'artisanat local</w:t>
            </w:r>
          </w:p>
        </w:tc>
      </w:tr>
      <w:tr w:rsidR="00E22A6F" w:rsidRPr="00E22A6F" w14:paraId="4020A736" w14:textId="77777777">
        <w:tc>
          <w:tcPr>
            <w:tcW w:w="2254" w:type="dxa"/>
          </w:tcPr>
          <w:p w14:paraId="742BADB0" w14:textId="77777777" w:rsidR="00E22A6F" w:rsidRPr="00E22A6F" w:rsidRDefault="00E22A6F">
            <w:r w:rsidRPr="00E22A6F">
              <w:t>Artisan(e) / technicien(ne) cosmétique</w:t>
            </w:r>
          </w:p>
        </w:tc>
        <w:tc>
          <w:tcPr>
            <w:tcW w:w="2254" w:type="dxa"/>
          </w:tcPr>
          <w:p w14:paraId="4AB32ECD" w14:textId="77777777" w:rsidR="00E22A6F" w:rsidRPr="00E22A6F" w:rsidRDefault="00E22A6F">
            <w:r w:rsidRPr="00E22A6F">
              <w:t>Mi-temps (Phase 2), temps plein (Phase 3)</w:t>
            </w:r>
          </w:p>
        </w:tc>
        <w:tc>
          <w:tcPr>
            <w:tcW w:w="2254" w:type="dxa"/>
          </w:tcPr>
          <w:p w14:paraId="57173DAC" w14:textId="77777777" w:rsidR="00E22A6F" w:rsidRPr="00E22A6F" w:rsidRDefault="00E22A6F">
            <w:r w:rsidRPr="00E22A6F">
              <w:t>Production des gammes cosmétiques et artisanales, ateliers pédagogiques</w:t>
            </w:r>
          </w:p>
        </w:tc>
        <w:tc>
          <w:tcPr>
            <w:tcW w:w="2254" w:type="dxa"/>
          </w:tcPr>
          <w:p w14:paraId="31A5C91A" w14:textId="77777777" w:rsidR="00E22A6F" w:rsidRPr="00E22A6F" w:rsidRDefault="00E22A6F">
            <w:r w:rsidRPr="00E22A6F">
              <w:t>Formation cosmétique naturelle ou artisanat, passion pour les savoir-faire locaux</w:t>
            </w:r>
          </w:p>
        </w:tc>
      </w:tr>
      <w:tr w:rsidR="00E22A6F" w:rsidRPr="00E22A6F" w14:paraId="0377E0E4" w14:textId="77777777">
        <w:tc>
          <w:tcPr>
            <w:tcW w:w="2254" w:type="dxa"/>
          </w:tcPr>
          <w:p w14:paraId="3FBBA85F" w14:textId="77777777" w:rsidR="00E22A6F" w:rsidRPr="00E22A6F" w:rsidRDefault="00E22A6F">
            <w:r w:rsidRPr="00E22A6F">
              <w:t>Agent de vente &amp; boutique</w:t>
            </w:r>
          </w:p>
        </w:tc>
        <w:tc>
          <w:tcPr>
            <w:tcW w:w="2254" w:type="dxa"/>
          </w:tcPr>
          <w:p w14:paraId="1D37119E" w14:textId="77777777" w:rsidR="00E22A6F" w:rsidRPr="00E22A6F" w:rsidRDefault="00E22A6F">
            <w:r w:rsidRPr="00E22A6F">
              <w:t>Mi-temps (Phase 3)</w:t>
            </w:r>
          </w:p>
        </w:tc>
        <w:tc>
          <w:tcPr>
            <w:tcW w:w="2254" w:type="dxa"/>
          </w:tcPr>
          <w:p w14:paraId="64AB8A5A" w14:textId="77777777" w:rsidR="00E22A6F" w:rsidRPr="00E22A6F" w:rsidRDefault="00E22A6F">
            <w:r w:rsidRPr="00E22A6F">
              <w:t>Gestion boutique sur site, marchés, commandes B2B</w:t>
            </w:r>
          </w:p>
        </w:tc>
        <w:tc>
          <w:tcPr>
            <w:tcW w:w="2254" w:type="dxa"/>
          </w:tcPr>
          <w:p w14:paraId="23E78221" w14:textId="77777777" w:rsidR="00E22A6F" w:rsidRPr="00E22A6F" w:rsidRDefault="00E22A6F">
            <w:r w:rsidRPr="00E22A6F">
              <w:t>Expérience vente directe, sens du contact client, maîtrise des outils numériques</w:t>
            </w:r>
          </w:p>
        </w:tc>
      </w:tr>
      <w:tr w:rsidR="00E22A6F" w:rsidRPr="00E22A6F" w14:paraId="14EA3166" w14:textId="77777777">
        <w:tc>
          <w:tcPr>
            <w:tcW w:w="2254" w:type="dxa"/>
          </w:tcPr>
          <w:p w14:paraId="28FB4772" w14:textId="77777777" w:rsidR="00E22A6F" w:rsidRPr="00E22A6F" w:rsidRDefault="00E22A6F">
            <w:r w:rsidRPr="00E22A6F">
              <w:t>Stagiaires / volontaires</w:t>
            </w:r>
          </w:p>
        </w:tc>
        <w:tc>
          <w:tcPr>
            <w:tcW w:w="2254" w:type="dxa"/>
          </w:tcPr>
          <w:p w14:paraId="4AF0B83B" w14:textId="77777777" w:rsidR="00E22A6F" w:rsidRPr="00E22A6F" w:rsidRDefault="00E22A6F">
            <w:r w:rsidRPr="00E22A6F">
              <w:t>Ponctuel</w:t>
            </w:r>
          </w:p>
        </w:tc>
        <w:tc>
          <w:tcPr>
            <w:tcW w:w="2254" w:type="dxa"/>
          </w:tcPr>
          <w:p w14:paraId="0FD884C8" w14:textId="77777777" w:rsidR="00E22A6F" w:rsidRPr="00E22A6F" w:rsidRDefault="00E22A6F">
            <w:r w:rsidRPr="00E22A6F">
              <w:t>Appui production, développement de nouvelles recettes</w:t>
            </w:r>
          </w:p>
        </w:tc>
        <w:tc>
          <w:tcPr>
            <w:tcW w:w="2254" w:type="dxa"/>
          </w:tcPr>
          <w:p w14:paraId="006A9BDE" w14:textId="77777777" w:rsidR="00E22A6F" w:rsidRPr="00E22A6F" w:rsidRDefault="00E22A6F">
            <w:r w:rsidRPr="00E22A6F">
              <w:t>Étudiants en agroalimentaire, cosmétique, design (universités, SENA)</w:t>
            </w:r>
          </w:p>
        </w:tc>
      </w:tr>
    </w:tbl>
    <w:p w14:paraId="23E54058" w14:textId="77777777" w:rsidR="006B7B28" w:rsidRPr="00BF490C" w:rsidRDefault="006B7B28" w:rsidP="00BF490C"/>
    <w:p w14:paraId="59D4591F" w14:textId="37C1E3C1" w:rsidR="33CE65F2" w:rsidRDefault="33CE65F2" w:rsidP="01DFBA16">
      <w:pPr>
        <w:spacing w:before="80" w:after="80"/>
      </w:pPr>
      <w:r w:rsidRPr="01DFBA16">
        <w:rPr>
          <w:rFonts w:ascii="Arial" w:eastAsia="Arial" w:hAnsi="Arial" w:cs="Arial"/>
          <w:sz w:val="22"/>
          <w:szCs w:val="22"/>
        </w:rPr>
        <w:t xml:space="preserve"> </w:t>
      </w:r>
    </w:p>
    <w:p w14:paraId="70188D1F" w14:textId="76895BBB" w:rsidR="33CE65F2" w:rsidRPr="006B7B28" w:rsidRDefault="33CE65F2" w:rsidP="006B7B28">
      <w:pPr>
        <w:pStyle w:val="Heading2"/>
      </w:pPr>
      <w:r w:rsidRPr="006B7B28">
        <w:t>10.3. Partenaires recherchés</w:t>
      </w:r>
    </w:p>
    <w:p w14:paraId="113131E7" w14:textId="77777777" w:rsidR="00BF490C" w:rsidRDefault="00BF490C" w:rsidP="00BF490C"/>
    <w:tbl>
      <w:tblPr>
        <w:tblStyle w:val="TableGrid"/>
        <w:tblW w:w="0" w:type="auto"/>
        <w:tblLook w:val="04A0" w:firstRow="1" w:lastRow="0" w:firstColumn="1" w:lastColumn="0" w:noHBand="0" w:noVBand="1"/>
      </w:tblPr>
      <w:tblGrid>
        <w:gridCol w:w="3005"/>
        <w:gridCol w:w="3005"/>
        <w:gridCol w:w="3006"/>
      </w:tblGrid>
      <w:tr w:rsidR="00E22A6F" w:rsidRPr="00E22A6F" w14:paraId="2B9E1CC1" w14:textId="77777777">
        <w:tc>
          <w:tcPr>
            <w:tcW w:w="3005" w:type="dxa"/>
          </w:tcPr>
          <w:p w14:paraId="468323A5" w14:textId="77777777" w:rsidR="00E22A6F" w:rsidRPr="00E22A6F" w:rsidRDefault="00E22A6F">
            <w:r w:rsidRPr="00E22A6F">
              <w:t>Type de partenaire</w:t>
            </w:r>
          </w:p>
        </w:tc>
        <w:tc>
          <w:tcPr>
            <w:tcW w:w="3005" w:type="dxa"/>
          </w:tcPr>
          <w:p w14:paraId="2FFB526D" w14:textId="77777777" w:rsidR="00E22A6F" w:rsidRPr="00E22A6F" w:rsidRDefault="00E22A6F">
            <w:r w:rsidRPr="00E22A6F">
              <w:t>Rôle attendu</w:t>
            </w:r>
          </w:p>
        </w:tc>
        <w:tc>
          <w:tcPr>
            <w:tcW w:w="3006" w:type="dxa"/>
          </w:tcPr>
          <w:p w14:paraId="5795DF23" w14:textId="77777777" w:rsidR="00E22A6F" w:rsidRPr="00E22A6F" w:rsidRDefault="00E22A6F">
            <w:r w:rsidRPr="00E22A6F">
              <w:t>Exemples</w:t>
            </w:r>
          </w:p>
        </w:tc>
      </w:tr>
      <w:tr w:rsidR="00E22A6F" w:rsidRPr="00E22A6F" w14:paraId="4C4F4567" w14:textId="77777777">
        <w:tc>
          <w:tcPr>
            <w:tcW w:w="3005" w:type="dxa"/>
          </w:tcPr>
          <w:p w14:paraId="6BC1E630" w14:textId="77777777" w:rsidR="00E22A6F" w:rsidRPr="00E22A6F" w:rsidRDefault="00E22A6F">
            <w:r w:rsidRPr="00E22A6F">
              <w:t>Académique / formation</w:t>
            </w:r>
          </w:p>
        </w:tc>
        <w:tc>
          <w:tcPr>
            <w:tcW w:w="3005" w:type="dxa"/>
          </w:tcPr>
          <w:p w14:paraId="08A8A39F" w14:textId="77777777" w:rsidR="00E22A6F" w:rsidRPr="00E22A6F" w:rsidRDefault="00E22A6F">
            <w:r w:rsidRPr="00E22A6F">
              <w:t>Formation aux BPF alimentaires et cosmétiques, appui au développement de recettes, stages étudiants</w:t>
            </w:r>
          </w:p>
        </w:tc>
        <w:tc>
          <w:tcPr>
            <w:tcW w:w="3006" w:type="dxa"/>
          </w:tcPr>
          <w:p w14:paraId="4899B8B1" w14:textId="77777777" w:rsidR="00E22A6F" w:rsidRPr="00E22A6F" w:rsidRDefault="00E22A6F">
            <w:proofErr w:type="spellStart"/>
            <w:r w:rsidRPr="00E22A6F">
              <w:t>Universidad</w:t>
            </w:r>
            <w:proofErr w:type="spellEnd"/>
            <w:r w:rsidRPr="00E22A6F">
              <w:t xml:space="preserve"> </w:t>
            </w:r>
            <w:proofErr w:type="spellStart"/>
            <w:r w:rsidRPr="00E22A6F">
              <w:t>del</w:t>
            </w:r>
            <w:proofErr w:type="spellEnd"/>
            <w:r w:rsidRPr="00E22A6F">
              <w:t xml:space="preserve"> Cauca (Faculté Sciences Alimentaires), SENA, Escuela de </w:t>
            </w:r>
            <w:proofErr w:type="spellStart"/>
            <w:r w:rsidRPr="00E22A6F">
              <w:t>Gastronomía</w:t>
            </w:r>
            <w:proofErr w:type="spellEnd"/>
          </w:p>
        </w:tc>
      </w:tr>
      <w:tr w:rsidR="00E22A6F" w:rsidRPr="00E22A6F" w14:paraId="584C8866" w14:textId="77777777">
        <w:tc>
          <w:tcPr>
            <w:tcW w:w="3005" w:type="dxa"/>
          </w:tcPr>
          <w:p w14:paraId="182657DD" w14:textId="77777777" w:rsidR="00E22A6F" w:rsidRPr="00E22A6F" w:rsidRDefault="00E22A6F">
            <w:r w:rsidRPr="00E22A6F">
              <w:t>Institutionnel sanitaire</w:t>
            </w:r>
          </w:p>
        </w:tc>
        <w:tc>
          <w:tcPr>
            <w:tcW w:w="3005" w:type="dxa"/>
          </w:tcPr>
          <w:p w14:paraId="12056BCA" w14:textId="77777777" w:rsidR="00E22A6F" w:rsidRPr="00E22A6F" w:rsidRDefault="00E22A6F">
            <w:r w:rsidRPr="00E22A6F">
              <w:t>Accompagnement à la mise en conformité INVIMA, information sur les évolutions réglementaires</w:t>
            </w:r>
          </w:p>
        </w:tc>
        <w:tc>
          <w:tcPr>
            <w:tcW w:w="3006" w:type="dxa"/>
          </w:tcPr>
          <w:p w14:paraId="7504E831" w14:textId="77777777" w:rsidR="00E22A6F" w:rsidRPr="00E22A6F" w:rsidRDefault="00E22A6F">
            <w:r w:rsidRPr="00E22A6F">
              <w:t xml:space="preserve">INVIMA, </w:t>
            </w:r>
            <w:proofErr w:type="spellStart"/>
            <w:r w:rsidRPr="00E22A6F">
              <w:t>Secretaría</w:t>
            </w:r>
            <w:proofErr w:type="spellEnd"/>
            <w:r w:rsidRPr="00E22A6F">
              <w:t xml:space="preserve"> de Salud </w:t>
            </w:r>
            <w:proofErr w:type="spellStart"/>
            <w:r w:rsidRPr="00E22A6F">
              <w:t>Departamental</w:t>
            </w:r>
            <w:proofErr w:type="spellEnd"/>
            <w:r w:rsidRPr="00E22A6F">
              <w:t xml:space="preserve"> </w:t>
            </w:r>
            <w:proofErr w:type="spellStart"/>
            <w:r w:rsidRPr="00E22A6F">
              <w:t>del</w:t>
            </w:r>
            <w:proofErr w:type="spellEnd"/>
            <w:r w:rsidRPr="00E22A6F">
              <w:t xml:space="preserve"> Cauca</w:t>
            </w:r>
          </w:p>
        </w:tc>
      </w:tr>
      <w:tr w:rsidR="00E22A6F" w:rsidRPr="00E22A6F" w14:paraId="7BFA555A" w14:textId="77777777">
        <w:tc>
          <w:tcPr>
            <w:tcW w:w="3005" w:type="dxa"/>
          </w:tcPr>
          <w:p w14:paraId="0B19A0C7" w14:textId="77777777" w:rsidR="00E22A6F" w:rsidRPr="00E22A6F" w:rsidRDefault="00E22A6F">
            <w:r w:rsidRPr="00E22A6F">
              <w:t>Associations artisans</w:t>
            </w:r>
          </w:p>
        </w:tc>
        <w:tc>
          <w:tcPr>
            <w:tcW w:w="3005" w:type="dxa"/>
          </w:tcPr>
          <w:p w14:paraId="71399F19" w14:textId="77777777" w:rsidR="00E22A6F" w:rsidRPr="00E22A6F" w:rsidRDefault="00E22A6F">
            <w:r w:rsidRPr="00E22A6F">
              <w:t xml:space="preserve">Partage de savoir-faire, </w:t>
            </w:r>
            <w:proofErr w:type="spellStart"/>
            <w:r w:rsidRPr="00E22A6F">
              <w:t>co</w:t>
            </w:r>
            <w:proofErr w:type="spellEnd"/>
            <w:r w:rsidRPr="00E22A6F">
              <w:t>-commercialisation, accès aux marchés artisanaux</w:t>
            </w:r>
          </w:p>
        </w:tc>
        <w:tc>
          <w:tcPr>
            <w:tcW w:w="3006" w:type="dxa"/>
          </w:tcPr>
          <w:p w14:paraId="4A9973BF" w14:textId="77777777" w:rsidR="00E22A6F" w:rsidRPr="00E22A6F" w:rsidRDefault="00E22A6F">
            <w:proofErr w:type="spellStart"/>
            <w:r w:rsidRPr="00E22A6F">
              <w:t>Asociaciones</w:t>
            </w:r>
            <w:proofErr w:type="spellEnd"/>
            <w:r w:rsidRPr="00E22A6F">
              <w:t xml:space="preserve"> de </w:t>
            </w:r>
            <w:proofErr w:type="spellStart"/>
            <w:r w:rsidRPr="00E22A6F">
              <w:t>artesanos</w:t>
            </w:r>
            <w:proofErr w:type="spellEnd"/>
            <w:r w:rsidRPr="00E22A6F">
              <w:t xml:space="preserve"> </w:t>
            </w:r>
            <w:proofErr w:type="spellStart"/>
            <w:r w:rsidRPr="00E22A6F">
              <w:t>del</w:t>
            </w:r>
            <w:proofErr w:type="spellEnd"/>
            <w:r w:rsidRPr="00E22A6F">
              <w:t xml:space="preserve"> Cauca, </w:t>
            </w:r>
            <w:proofErr w:type="spellStart"/>
            <w:r w:rsidRPr="00E22A6F">
              <w:t>Artesanías</w:t>
            </w:r>
            <w:proofErr w:type="spellEnd"/>
            <w:r w:rsidRPr="00E22A6F">
              <w:t xml:space="preserve"> de Colombia</w:t>
            </w:r>
          </w:p>
        </w:tc>
      </w:tr>
      <w:tr w:rsidR="00E22A6F" w:rsidRPr="00E22A6F" w14:paraId="68E75241" w14:textId="77777777">
        <w:tc>
          <w:tcPr>
            <w:tcW w:w="3005" w:type="dxa"/>
          </w:tcPr>
          <w:p w14:paraId="4DA95E46" w14:textId="77777777" w:rsidR="00E22A6F" w:rsidRPr="00E22A6F" w:rsidRDefault="00E22A6F">
            <w:r w:rsidRPr="00E22A6F">
              <w:t>Distributeurs premium</w:t>
            </w:r>
          </w:p>
        </w:tc>
        <w:tc>
          <w:tcPr>
            <w:tcW w:w="3005" w:type="dxa"/>
          </w:tcPr>
          <w:p w14:paraId="75927194" w14:textId="77777777" w:rsidR="00E22A6F" w:rsidRPr="00E22A6F" w:rsidRDefault="00E22A6F">
            <w:r w:rsidRPr="00E22A6F">
              <w:t>Référencement dans leurs rayons, accès aux marchés urbains premium (Cali, Bogotá)</w:t>
            </w:r>
          </w:p>
        </w:tc>
        <w:tc>
          <w:tcPr>
            <w:tcW w:w="3006" w:type="dxa"/>
          </w:tcPr>
          <w:p w14:paraId="0E1C25EB" w14:textId="77777777" w:rsidR="00E22A6F" w:rsidRPr="00E22A6F" w:rsidRDefault="00E22A6F">
            <w:r w:rsidRPr="00E22A6F">
              <w:t>Épiceries fines, boutiques bio, concept stores design</w:t>
            </w:r>
          </w:p>
        </w:tc>
      </w:tr>
      <w:tr w:rsidR="00E22A6F" w:rsidRPr="00E22A6F" w14:paraId="4A5EEAA0" w14:textId="77777777">
        <w:tc>
          <w:tcPr>
            <w:tcW w:w="3005" w:type="dxa"/>
          </w:tcPr>
          <w:p w14:paraId="0D4B7610" w14:textId="77777777" w:rsidR="00E22A6F" w:rsidRPr="00E22A6F" w:rsidRDefault="00E22A6F">
            <w:r w:rsidRPr="00E22A6F">
              <w:t>Financiers / fonds d'impact</w:t>
            </w:r>
          </w:p>
        </w:tc>
        <w:tc>
          <w:tcPr>
            <w:tcW w:w="3005" w:type="dxa"/>
          </w:tcPr>
          <w:p w14:paraId="22FCED40" w14:textId="77777777" w:rsidR="00E22A6F" w:rsidRPr="00E22A6F" w:rsidRDefault="00E22A6F">
            <w:r w:rsidRPr="00E22A6F">
              <w:t>Financement des équipements et du fonds de roulement initial</w:t>
            </w:r>
          </w:p>
        </w:tc>
        <w:tc>
          <w:tcPr>
            <w:tcW w:w="3006" w:type="dxa"/>
          </w:tcPr>
          <w:p w14:paraId="5C2674E2" w14:textId="77777777" w:rsidR="00E22A6F" w:rsidRPr="00E22A6F" w:rsidRDefault="00E22A6F">
            <w:r w:rsidRPr="00E22A6F">
              <w:t xml:space="preserve">Fondo </w:t>
            </w:r>
            <w:proofErr w:type="spellStart"/>
            <w:r w:rsidRPr="00E22A6F">
              <w:t>Emprender</w:t>
            </w:r>
            <w:proofErr w:type="spellEnd"/>
            <w:r w:rsidRPr="00E22A6F">
              <w:t xml:space="preserve"> (SENA), </w:t>
            </w:r>
            <w:proofErr w:type="spellStart"/>
            <w:r w:rsidRPr="00E22A6F">
              <w:t>EcoEnterprises</w:t>
            </w:r>
            <w:proofErr w:type="spellEnd"/>
            <w:r w:rsidRPr="00E22A6F">
              <w:t xml:space="preserve"> Fund, fonds de coopération internationale</w:t>
            </w:r>
          </w:p>
        </w:tc>
      </w:tr>
    </w:tbl>
    <w:p w14:paraId="58D7922D" w14:textId="77777777" w:rsidR="006B7B28" w:rsidRPr="00BF490C" w:rsidRDefault="006B7B28" w:rsidP="00BF490C"/>
    <w:p w14:paraId="480F873F" w14:textId="7EA82496" w:rsidR="33CE65F2" w:rsidRDefault="33CE65F2" w:rsidP="01DFBA16">
      <w:pPr>
        <w:spacing w:before="80" w:after="80"/>
      </w:pPr>
      <w:r w:rsidRPr="01DFBA16">
        <w:rPr>
          <w:rFonts w:ascii="Arial" w:eastAsia="Arial" w:hAnsi="Arial" w:cs="Arial"/>
          <w:sz w:val="22"/>
          <w:szCs w:val="22"/>
        </w:rPr>
        <w:t xml:space="preserve"> </w:t>
      </w:r>
    </w:p>
    <w:p w14:paraId="03D4290D" w14:textId="553E6D60" w:rsidR="01DFBA16" w:rsidRDefault="01DFBA16"/>
    <w:p w14:paraId="33DEED1C" w14:textId="37B0E36E" w:rsidR="33CE65F2" w:rsidRDefault="33CE65F2" w:rsidP="01DFBA16">
      <w:pPr>
        <w:spacing w:after="0"/>
      </w:pPr>
      <w:r w:rsidRPr="01DFBA16">
        <w:rPr>
          <w:rFonts w:ascii="Arial" w:eastAsia="Arial" w:hAnsi="Arial" w:cs="Arial"/>
          <w:sz w:val="22"/>
          <w:szCs w:val="22"/>
        </w:rPr>
        <w:t xml:space="preserve"> </w:t>
      </w:r>
    </w:p>
    <w:p w14:paraId="6BA64811" w14:textId="41B15739" w:rsidR="33CE65F2" w:rsidRPr="00BF490C" w:rsidRDefault="33CE65F2" w:rsidP="00BF490C">
      <w:pPr>
        <w:pStyle w:val="Heading1"/>
      </w:pPr>
      <w:r w:rsidRPr="00BF490C">
        <w:t>11. Conclusion</w:t>
      </w:r>
    </w:p>
    <w:p w14:paraId="122E04D2" w14:textId="1E0E0B26" w:rsidR="33CE65F2" w:rsidRDefault="33CE65F2" w:rsidP="01DFBA16">
      <w:pPr>
        <w:spacing w:before="80" w:after="80"/>
      </w:pPr>
      <w:r w:rsidRPr="01DFBA16">
        <w:rPr>
          <w:rFonts w:ascii="Arial" w:eastAsia="Arial" w:hAnsi="Arial" w:cs="Arial"/>
          <w:sz w:val="22"/>
          <w:szCs w:val="22"/>
        </w:rPr>
        <w:t xml:space="preserve"> </w:t>
      </w:r>
    </w:p>
    <w:p w14:paraId="785D0BBB" w14:textId="45828B28" w:rsidR="33CE65F2" w:rsidRDefault="33CE65F2" w:rsidP="01DFBA16">
      <w:pPr>
        <w:spacing w:before="80" w:after="80"/>
        <w:jc w:val="both"/>
      </w:pPr>
      <w:r w:rsidRPr="01DFBA16">
        <w:rPr>
          <w:rFonts w:ascii="Arial" w:eastAsia="Arial" w:hAnsi="Arial" w:cs="Arial"/>
          <w:sz w:val="22"/>
          <w:szCs w:val="22"/>
        </w:rPr>
        <w:t>Le pôle transformation &amp; artisanat de l'Hacienda Esmeralda n'est pas une unité de production secondaire. C'est le multiplicateur de valeur final du système — le point de conversion où chaque ressource brute produite par les autres pôles atteint sa valeur commerciale maximale.</w:t>
      </w:r>
    </w:p>
    <w:p w14:paraId="79350BB6" w14:textId="33EC25C5" w:rsidR="33CE65F2" w:rsidRDefault="33CE65F2" w:rsidP="01DFBA16">
      <w:pPr>
        <w:spacing w:before="80" w:after="80"/>
      </w:pPr>
      <w:r w:rsidRPr="01DFBA16">
        <w:rPr>
          <w:rFonts w:ascii="Arial" w:eastAsia="Arial" w:hAnsi="Arial" w:cs="Arial"/>
          <w:sz w:val="22"/>
          <w:szCs w:val="22"/>
        </w:rPr>
        <w:t xml:space="preserve"> </w:t>
      </w:r>
    </w:p>
    <w:p w14:paraId="6341DCA7" w14:textId="41F57649" w:rsidR="33CE65F2" w:rsidRPr="00BF490C" w:rsidRDefault="33CE65F2" w:rsidP="00BF490C">
      <w:pPr>
        <w:pStyle w:val="Heading2"/>
      </w:pPr>
      <w:r w:rsidRPr="00BF490C">
        <w:t>11.1. Synthèse : du surplus à la valeur</w:t>
      </w:r>
    </w:p>
    <w:p w14:paraId="7952691A" w14:textId="77777777" w:rsidR="00BF490C" w:rsidRDefault="00BF490C" w:rsidP="00BF490C"/>
    <w:tbl>
      <w:tblPr>
        <w:tblStyle w:val="TableGrid"/>
        <w:tblW w:w="0" w:type="auto"/>
        <w:tblLook w:val="04A0" w:firstRow="1" w:lastRow="0" w:firstColumn="1" w:lastColumn="0" w:noHBand="0" w:noVBand="1"/>
      </w:tblPr>
      <w:tblGrid>
        <w:gridCol w:w="3005"/>
        <w:gridCol w:w="3005"/>
        <w:gridCol w:w="3006"/>
      </w:tblGrid>
      <w:tr w:rsidR="006B7B28" w:rsidRPr="006B7B28" w14:paraId="3CB6F972" w14:textId="77777777">
        <w:tc>
          <w:tcPr>
            <w:tcW w:w="3005" w:type="dxa"/>
          </w:tcPr>
          <w:p w14:paraId="7291B2FF" w14:textId="77777777" w:rsidR="006B7B28" w:rsidRPr="006B7B28" w:rsidRDefault="006B7B28" w:rsidP="008911BC">
            <w:r w:rsidRPr="006B7B28">
              <w:t>Contrainte initiale</w:t>
            </w:r>
          </w:p>
        </w:tc>
        <w:tc>
          <w:tcPr>
            <w:tcW w:w="3005" w:type="dxa"/>
          </w:tcPr>
          <w:p w14:paraId="5A8CD6B9" w14:textId="77777777" w:rsidR="006B7B28" w:rsidRPr="006B7B28" w:rsidRDefault="006B7B28" w:rsidP="008911BC">
            <w:r w:rsidRPr="006B7B28">
              <w:t>Solution du pôle transformation</w:t>
            </w:r>
          </w:p>
        </w:tc>
        <w:tc>
          <w:tcPr>
            <w:tcW w:w="3006" w:type="dxa"/>
          </w:tcPr>
          <w:p w14:paraId="68165B3C" w14:textId="77777777" w:rsidR="006B7B28" w:rsidRPr="006B7B28" w:rsidRDefault="006B7B28" w:rsidP="008911BC">
            <w:r w:rsidRPr="006B7B28">
              <w:t>Bénéfice</w:t>
            </w:r>
          </w:p>
        </w:tc>
      </w:tr>
      <w:tr w:rsidR="006B7B28" w:rsidRPr="006B7B28" w14:paraId="36055877" w14:textId="77777777">
        <w:tc>
          <w:tcPr>
            <w:tcW w:w="3005" w:type="dxa"/>
          </w:tcPr>
          <w:p w14:paraId="528C4C6D" w14:textId="77777777" w:rsidR="006B7B28" w:rsidRPr="006B7B28" w:rsidRDefault="006B7B28" w:rsidP="008911BC">
            <w:r w:rsidRPr="006B7B28">
              <w:t>Surplus et invendus des productions primaires</w:t>
            </w:r>
          </w:p>
        </w:tc>
        <w:tc>
          <w:tcPr>
            <w:tcW w:w="3005" w:type="dxa"/>
          </w:tcPr>
          <w:p w14:paraId="6B5CCC69" w14:textId="77777777" w:rsidR="006B7B28" w:rsidRPr="006B7B28" w:rsidRDefault="006B7B28" w:rsidP="008911BC">
            <w:r w:rsidRPr="006B7B28">
              <w:t>Transformation systématique en produits à longue conservation (confitures, conserves, fumés, séchés)</w:t>
            </w:r>
          </w:p>
        </w:tc>
        <w:tc>
          <w:tcPr>
            <w:tcW w:w="3006" w:type="dxa"/>
          </w:tcPr>
          <w:p w14:paraId="621AB7AD" w14:textId="77777777" w:rsidR="006B7B28" w:rsidRPr="006B7B28" w:rsidRDefault="006B7B28" w:rsidP="008911BC">
            <w:r w:rsidRPr="006B7B28">
              <w:t>Réduction des pertes de 30-40 % à moins de 10 %</w:t>
            </w:r>
          </w:p>
        </w:tc>
      </w:tr>
      <w:tr w:rsidR="006B7B28" w:rsidRPr="006B7B28" w14:paraId="450C7F8F" w14:textId="77777777">
        <w:tc>
          <w:tcPr>
            <w:tcW w:w="3005" w:type="dxa"/>
          </w:tcPr>
          <w:p w14:paraId="061FA74C" w14:textId="77777777" w:rsidR="006B7B28" w:rsidRPr="006B7B28" w:rsidRDefault="006B7B28" w:rsidP="008911BC">
            <w:r w:rsidRPr="006B7B28">
              <w:t>Marges faibles sur produits bruts</w:t>
            </w:r>
          </w:p>
        </w:tc>
        <w:tc>
          <w:tcPr>
            <w:tcW w:w="3005" w:type="dxa"/>
          </w:tcPr>
          <w:p w14:paraId="0761CED4" w14:textId="77777777" w:rsidR="006B7B28" w:rsidRPr="006B7B28" w:rsidRDefault="006B7B28" w:rsidP="008911BC">
            <w:r w:rsidRPr="006B7B28">
              <w:t>Transformation et différenciation (produits artisanaux, tracés, identité de marque forte)</w:t>
            </w:r>
          </w:p>
        </w:tc>
        <w:tc>
          <w:tcPr>
            <w:tcW w:w="3006" w:type="dxa"/>
          </w:tcPr>
          <w:p w14:paraId="4E4841AE" w14:textId="77777777" w:rsidR="006B7B28" w:rsidRPr="006B7B28" w:rsidRDefault="006B7B28" w:rsidP="008911BC">
            <w:r w:rsidRPr="006B7B28">
              <w:t>Multiplication des marges par ×3 à ×10</w:t>
            </w:r>
          </w:p>
        </w:tc>
      </w:tr>
      <w:tr w:rsidR="006B7B28" w:rsidRPr="006B7B28" w14:paraId="6B4676A6" w14:textId="77777777">
        <w:tc>
          <w:tcPr>
            <w:tcW w:w="3005" w:type="dxa"/>
          </w:tcPr>
          <w:p w14:paraId="0B867881" w14:textId="77777777" w:rsidR="006B7B28" w:rsidRPr="006B7B28" w:rsidRDefault="006B7B28" w:rsidP="008911BC">
            <w:r w:rsidRPr="006B7B28">
              <w:t>Dépendance aux prix de marché</w:t>
            </w:r>
          </w:p>
        </w:tc>
        <w:tc>
          <w:tcPr>
            <w:tcW w:w="3005" w:type="dxa"/>
          </w:tcPr>
          <w:p w14:paraId="40C9A163" w14:textId="77777777" w:rsidR="006B7B28" w:rsidRPr="006B7B28" w:rsidRDefault="006B7B28" w:rsidP="008911BC">
            <w:r w:rsidRPr="006B7B28">
              <w:t>Diversification des gammes (alimentaire, cosmétique, artisanat, engrais) et des canaux (B2B, B2C, écotourisme)</w:t>
            </w:r>
          </w:p>
        </w:tc>
        <w:tc>
          <w:tcPr>
            <w:tcW w:w="3006" w:type="dxa"/>
          </w:tcPr>
          <w:p w14:paraId="12413978" w14:textId="77777777" w:rsidR="006B7B28" w:rsidRPr="006B7B28" w:rsidRDefault="006B7B28" w:rsidP="008911BC">
            <w:r w:rsidRPr="006B7B28">
              <w:t>Résilience économique renforcée, revenus diversifiés</w:t>
            </w:r>
          </w:p>
        </w:tc>
      </w:tr>
      <w:tr w:rsidR="006B7B28" w:rsidRPr="006B7B28" w14:paraId="0AACB6B0" w14:textId="77777777">
        <w:tc>
          <w:tcPr>
            <w:tcW w:w="3005" w:type="dxa"/>
          </w:tcPr>
          <w:p w14:paraId="0942B824" w14:textId="77777777" w:rsidR="006B7B28" w:rsidRPr="006B7B28" w:rsidRDefault="006B7B28" w:rsidP="008911BC">
            <w:r w:rsidRPr="006B7B28">
              <w:t>Résidus de transformation (épluchures, coques)</w:t>
            </w:r>
          </w:p>
        </w:tc>
        <w:tc>
          <w:tcPr>
            <w:tcW w:w="3005" w:type="dxa"/>
          </w:tcPr>
          <w:p w14:paraId="5F9EFE0A" w14:textId="77777777" w:rsidR="006B7B28" w:rsidRPr="006B7B28" w:rsidRDefault="006B7B28" w:rsidP="008911BC">
            <w:r w:rsidRPr="006B7B28">
              <w:t>Valorisation dans le pôle bioconversion (BSF, compost)</w:t>
            </w:r>
          </w:p>
        </w:tc>
        <w:tc>
          <w:tcPr>
            <w:tcW w:w="3006" w:type="dxa"/>
          </w:tcPr>
          <w:p w14:paraId="7184B1FA" w14:textId="77777777" w:rsidR="006B7B28" w:rsidRPr="006B7B28" w:rsidRDefault="006B7B28" w:rsidP="008911BC">
            <w:r w:rsidRPr="006B7B28">
              <w:t>Zéro déchet fonctionnel, fermeture complète des cycles</w:t>
            </w:r>
          </w:p>
        </w:tc>
      </w:tr>
    </w:tbl>
    <w:p w14:paraId="3761B389" w14:textId="77777777" w:rsidR="006B7B28" w:rsidRPr="00BF490C" w:rsidRDefault="006B7B28" w:rsidP="00BF490C"/>
    <w:p w14:paraId="4EE8430D" w14:textId="5775164C" w:rsidR="33CE65F2" w:rsidRDefault="33CE65F2" w:rsidP="01DFBA16">
      <w:pPr>
        <w:spacing w:before="80" w:after="80"/>
      </w:pPr>
      <w:r w:rsidRPr="01DFBA16">
        <w:rPr>
          <w:rFonts w:ascii="Arial" w:eastAsia="Arial" w:hAnsi="Arial" w:cs="Arial"/>
          <w:sz w:val="22"/>
          <w:szCs w:val="22"/>
        </w:rPr>
        <w:t xml:space="preserve"> </w:t>
      </w:r>
    </w:p>
    <w:p w14:paraId="37A6FB25" w14:textId="77B7852E" w:rsidR="33CE65F2" w:rsidRPr="00BF490C" w:rsidRDefault="33CE65F2" w:rsidP="00BF490C">
      <w:pPr>
        <w:pStyle w:val="Heading2"/>
      </w:pPr>
      <w:r w:rsidRPr="00BF490C">
        <w:t>11.2. Un modèle systémique, économique et culturel</w:t>
      </w:r>
    </w:p>
    <w:p w14:paraId="5A505A23" w14:textId="184C57E7" w:rsidR="33CE65F2" w:rsidRDefault="33CE65F2" w:rsidP="01DFBA16">
      <w:pPr>
        <w:spacing w:before="80" w:after="80"/>
        <w:jc w:val="both"/>
      </w:pPr>
      <w:r w:rsidRPr="01DFBA16">
        <w:rPr>
          <w:rFonts w:ascii="Arial" w:eastAsia="Arial" w:hAnsi="Arial" w:cs="Arial"/>
          <w:sz w:val="22"/>
          <w:szCs w:val="22"/>
        </w:rPr>
        <w:t xml:space="preserve">Sur le plan technique, le pôle transformation &amp; artisanat reçoit des intrants quasi-gratuits des autres pôles et les transforme en produits à haute valeur unitaire. Sur le plan économique, il génère une marge nette estimée à 37 % à maturité, avec un retour sur investissement significatif. Sur le plan culturel et social, il valorise les savoir-faire traditionnels </w:t>
      </w:r>
      <w:proofErr w:type="spellStart"/>
      <w:r w:rsidRPr="01DFBA16">
        <w:rPr>
          <w:rFonts w:ascii="Arial" w:eastAsia="Arial" w:hAnsi="Arial" w:cs="Arial"/>
          <w:sz w:val="22"/>
          <w:szCs w:val="22"/>
        </w:rPr>
        <w:t>caucanos</w:t>
      </w:r>
      <w:proofErr w:type="spellEnd"/>
      <w:r w:rsidRPr="01DFBA16">
        <w:rPr>
          <w:rFonts w:ascii="Arial" w:eastAsia="Arial" w:hAnsi="Arial" w:cs="Arial"/>
          <w:sz w:val="22"/>
          <w:szCs w:val="22"/>
        </w:rPr>
        <w:t>, crée des emplois qualifiés accessibles, et ancre l'Hacienda dans son territoire.</w:t>
      </w:r>
    </w:p>
    <w:p w14:paraId="16317463" w14:textId="7A655664" w:rsidR="33CE65F2" w:rsidRDefault="33CE65F2" w:rsidP="01DFBA16">
      <w:pPr>
        <w:spacing w:before="80" w:after="80"/>
      </w:pPr>
      <w:r w:rsidRPr="01DFBA16">
        <w:rPr>
          <w:rFonts w:ascii="Arial" w:eastAsia="Arial" w:hAnsi="Arial" w:cs="Arial"/>
          <w:sz w:val="22"/>
          <w:szCs w:val="22"/>
        </w:rPr>
        <w:t xml:space="preserve"> </w:t>
      </w:r>
    </w:p>
    <w:p w14:paraId="6C188CF1" w14:textId="48A32413" w:rsidR="33CE65F2" w:rsidRPr="00BF490C" w:rsidRDefault="33CE65F2" w:rsidP="00BF490C">
      <w:pPr>
        <w:pStyle w:val="Heading2"/>
      </w:pPr>
      <w:r w:rsidRPr="00BF490C">
        <w:t>11.3. Une faisabilité immédiate, une ambition durable</w:t>
      </w:r>
    </w:p>
    <w:p w14:paraId="17F9FC84" w14:textId="6BDF8CDD" w:rsidR="33CE65F2" w:rsidRDefault="33CE65F2" w:rsidP="01DFBA16">
      <w:pPr>
        <w:spacing w:before="80" w:after="80"/>
        <w:jc w:val="both"/>
      </w:pPr>
      <w:r w:rsidRPr="01DFBA16">
        <w:rPr>
          <w:rFonts w:ascii="Arial" w:eastAsia="Arial" w:hAnsi="Arial" w:cs="Arial"/>
          <w:sz w:val="22"/>
          <w:szCs w:val="22"/>
        </w:rPr>
        <w:t>La feuille de route présentée démontre que le pôle transformation &amp; artisanat peut démarrer avec un investissement limité (gamme pilote de 5 produits, atelier minimal) et générer des revenus dès les premiers mois. La progression par phases — de la gamme pilote à la gamme complète, de la vente directe aux marchés régionaux et à l'export — garantit une montée en charge maîtrisée et résiliente.</w:t>
      </w:r>
    </w:p>
    <w:p w14:paraId="19A01FE2" w14:textId="48470CBB" w:rsidR="33CE65F2" w:rsidRDefault="33CE65F2" w:rsidP="01DFBA16">
      <w:pPr>
        <w:spacing w:before="80" w:after="80"/>
      </w:pPr>
      <w:r w:rsidRPr="01DFBA16">
        <w:rPr>
          <w:rFonts w:ascii="Arial" w:eastAsia="Arial" w:hAnsi="Arial" w:cs="Arial"/>
          <w:sz w:val="22"/>
          <w:szCs w:val="22"/>
        </w:rPr>
        <w:t xml:space="preserve"> </w:t>
      </w:r>
    </w:p>
    <w:p w14:paraId="2E91F6F8" w14:textId="0B051FFE" w:rsidR="33CE65F2" w:rsidRPr="00BF490C" w:rsidRDefault="33CE65F2" w:rsidP="00BF490C">
      <w:pPr>
        <w:pStyle w:val="Heading2"/>
      </w:pPr>
      <w:r w:rsidRPr="00BF490C">
        <w:t>11.4. Message final : la transformation comme philosophie</w:t>
      </w:r>
    </w:p>
    <w:p w14:paraId="4B34A9FC" w14:textId="1E23EC72" w:rsidR="33CE65F2" w:rsidRDefault="33CE65F2" w:rsidP="01DFBA16">
      <w:pPr>
        <w:spacing w:before="80" w:after="80"/>
        <w:jc w:val="both"/>
      </w:pPr>
      <w:r w:rsidRPr="01DFBA16">
        <w:rPr>
          <w:rFonts w:ascii="Arial" w:eastAsia="Arial" w:hAnsi="Arial" w:cs="Arial"/>
          <w:sz w:val="22"/>
          <w:szCs w:val="22"/>
        </w:rPr>
        <w:t xml:space="preserve">Ce pôle incarne concrètement la philosophie de l'Hacienda Esmeralda : rien ne se perd, rien ne se gaspille, tout se transforme. Un fruit abîmé devient confiture d'excellence. Une plante aromatique devient cosmétique de soin. Un </w:t>
      </w:r>
      <w:proofErr w:type="spellStart"/>
      <w:r w:rsidRPr="01DFBA16">
        <w:rPr>
          <w:rFonts w:ascii="Arial" w:eastAsia="Arial" w:hAnsi="Arial" w:cs="Arial"/>
          <w:sz w:val="22"/>
          <w:szCs w:val="22"/>
        </w:rPr>
        <w:t>surplu</w:t>
      </w:r>
      <w:proofErr w:type="spellEnd"/>
      <w:r w:rsidRPr="01DFBA16">
        <w:rPr>
          <w:rFonts w:ascii="Arial" w:eastAsia="Arial" w:hAnsi="Arial" w:cs="Arial"/>
          <w:sz w:val="22"/>
          <w:szCs w:val="22"/>
        </w:rPr>
        <w:t xml:space="preserve"> de bambou devient objet artisanal identitaire. Et chaque transformation est un acte économique, écologique et culturel à la fois.</w:t>
      </w:r>
    </w:p>
    <w:p w14:paraId="0262780A" w14:textId="7E14477F" w:rsidR="33CE65F2" w:rsidRDefault="33CE65F2" w:rsidP="01DFBA16">
      <w:pPr>
        <w:spacing w:before="80" w:after="80"/>
      </w:pPr>
      <w:r w:rsidRPr="01DFBA16">
        <w:rPr>
          <w:rFonts w:ascii="Arial" w:eastAsia="Arial" w:hAnsi="Arial" w:cs="Arial"/>
          <w:sz w:val="22"/>
          <w:szCs w:val="22"/>
        </w:rPr>
        <w:t xml:space="preserve"> </w:t>
      </w:r>
    </w:p>
    <w:p w14:paraId="16891DF6" w14:textId="5DB967F1" w:rsidR="33CE65F2" w:rsidRDefault="33CE65F2" w:rsidP="01DFBA16">
      <w:pPr>
        <w:spacing w:before="80" w:after="80"/>
        <w:rPr>
          <w:rFonts w:ascii="Arial" w:eastAsia="Arial" w:hAnsi="Arial" w:cs="Arial"/>
          <w:sz w:val="22"/>
          <w:szCs w:val="22"/>
        </w:rPr>
      </w:pPr>
      <w:r w:rsidRPr="01DFBA16">
        <w:rPr>
          <w:rFonts w:ascii="Arial" w:eastAsia="Arial" w:hAnsi="Arial" w:cs="Arial"/>
          <w:sz w:val="22"/>
          <w:szCs w:val="22"/>
        </w:rPr>
        <w:t xml:space="preserve"> </w:t>
      </w:r>
      <w:r w:rsidR="00BF490C" w:rsidRPr="00BF490C">
        <w:rPr>
          <w:rFonts w:ascii="Arial" w:eastAsia="Arial" w:hAnsi="Arial" w:cs="Arial"/>
          <w:sz w:val="22"/>
          <w:szCs w:val="22"/>
        </w:rPr>
        <w:t>« Le pôle transformation &amp; artisanat prouve qu'une agriculture circulaire peut générer de la valeur non pas malgré ses contraintes, mais précisément grâce à elles. »</w:t>
      </w:r>
    </w:p>
    <w:p w14:paraId="127F98BE" w14:textId="77777777" w:rsidR="00BF490C" w:rsidRDefault="00BF490C" w:rsidP="01DFBA16">
      <w:pPr>
        <w:spacing w:before="80" w:after="80"/>
      </w:pPr>
    </w:p>
    <w:p w14:paraId="313129EB" w14:textId="1D0D5A2D" w:rsidR="33CE65F2" w:rsidRPr="00BF490C" w:rsidRDefault="33CE65F2" w:rsidP="00BF490C">
      <w:pPr>
        <w:pStyle w:val="Heading2"/>
      </w:pPr>
      <w:r w:rsidRPr="00BF490C">
        <w:t>11.5. Appel à l'action</w:t>
      </w:r>
    </w:p>
    <w:p w14:paraId="17754F82" w14:textId="01A45AA5" w:rsidR="33CE65F2" w:rsidRDefault="33CE65F2" w:rsidP="01DFBA16">
      <w:pPr>
        <w:spacing w:before="80" w:after="80"/>
        <w:jc w:val="both"/>
      </w:pPr>
      <w:r w:rsidRPr="01DFBA16">
        <w:rPr>
          <w:rFonts w:ascii="Arial" w:eastAsia="Arial" w:hAnsi="Arial" w:cs="Arial"/>
          <w:sz w:val="22"/>
          <w:szCs w:val="22"/>
        </w:rPr>
        <w:t>Le projet est prêt à démarrer. Les partenaires financiers, techniques, académiques et institutionnels sont invités à rejoindre cette aventure. En soutenant le pôle transformation &amp; artisanat de l'Hacienda Esmeralda, ils participent à la construction d'un modèle de valorisation territoriale résilient, reproductible et porteur de sens.</w:t>
      </w:r>
    </w:p>
    <w:p w14:paraId="23495321" w14:textId="21BB88FE" w:rsidR="33CE65F2" w:rsidRDefault="33CE65F2" w:rsidP="01DFBA16">
      <w:pPr>
        <w:spacing w:before="80" w:after="80"/>
      </w:pPr>
      <w:r w:rsidRPr="01DFBA16">
        <w:rPr>
          <w:rFonts w:ascii="Arial" w:eastAsia="Arial" w:hAnsi="Arial" w:cs="Arial"/>
          <w:sz w:val="22"/>
          <w:szCs w:val="22"/>
        </w:rPr>
        <w:t xml:space="preserve"> </w:t>
      </w:r>
    </w:p>
    <w:p w14:paraId="644BF253" w14:textId="0EF0A199" w:rsidR="01DFBA16" w:rsidRDefault="01DFBA16" w:rsidP="01DFBA16">
      <w:pPr>
        <w:spacing w:after="0"/>
        <w:rPr>
          <w:rFonts w:ascii="Arial" w:eastAsia="Arial" w:hAnsi="Arial" w:cs="Arial"/>
          <w:sz w:val="22"/>
          <w:szCs w:val="22"/>
        </w:rPr>
      </w:pPr>
    </w:p>
    <w:p w14:paraId="065C51FB" w14:textId="286D7391" w:rsidR="01DFBA16" w:rsidRDefault="01DFBA16" w:rsidP="01DFBA16"/>
    <w:p w14:paraId="532C53D2" w14:textId="70B170D7" w:rsidR="01DFBA16" w:rsidRDefault="01DFBA16" w:rsidP="01DFBA16"/>
    <w:p w14:paraId="66421EDE" w14:textId="395064A5" w:rsidR="2A957DA3" w:rsidRDefault="2A957DA3">
      <w:r>
        <w:br w:type="page"/>
      </w:r>
    </w:p>
    <w:p w14:paraId="3224B431" w14:textId="62036DE0" w:rsidR="2A957DA3" w:rsidRDefault="2A957DA3" w:rsidP="2A957DA3"/>
    <w:p w14:paraId="22DFB084" w14:textId="1714F5EF" w:rsidR="01DFBA16" w:rsidRDefault="01DFBA16" w:rsidP="01DFBA16"/>
    <w:p w14:paraId="68E85027" w14:textId="04E81C75" w:rsidR="00BF490C" w:rsidRPr="00BF490C" w:rsidRDefault="06822F04" w:rsidP="2A957DA3">
      <w:pPr>
        <w:pStyle w:val="Heading1"/>
        <w:rPr>
          <w:rFonts w:ascii="Aptos" w:eastAsia="Aptos" w:hAnsi="Aptos"/>
          <w:b/>
          <w:bCs/>
          <w:sz w:val="24"/>
          <w:szCs w:val="24"/>
        </w:rPr>
      </w:pPr>
      <w:r w:rsidRPr="2A957DA3">
        <w:t xml:space="preserve">Lexique </w:t>
      </w:r>
    </w:p>
    <w:p w14:paraId="04E6865E" w14:textId="23E94A6F" w:rsidR="00BF490C" w:rsidRPr="00BF490C" w:rsidRDefault="06822F04" w:rsidP="2A957DA3">
      <w:pPr>
        <w:rPr>
          <w:rFonts w:ascii="Aptos" w:eastAsia="Aptos" w:hAnsi="Aptos"/>
        </w:rPr>
      </w:pPr>
      <w:r w:rsidRPr="2A957DA3">
        <w:rPr>
          <w:rFonts w:ascii="Aptos" w:eastAsia="Aptos" w:hAnsi="Aptos"/>
          <w:b/>
          <w:bCs/>
        </w:rPr>
        <w:t>Agroécologie</w:t>
      </w:r>
      <w:r w:rsidRPr="2A957DA3">
        <w:rPr>
          <w:rFonts w:ascii="Aptos" w:eastAsia="Aptos" w:hAnsi="Aptos"/>
        </w:rPr>
        <w:t xml:space="preserve"> : approche systémique de l'agriculture qui applique les principes écologiques à la conception et à la gestion des systèmes agricoles durables, visant à réduire les intrants externes et à favoriser la biodiversité.</w:t>
      </w:r>
    </w:p>
    <w:p w14:paraId="17092D1E" w14:textId="0F6EE552" w:rsidR="00BF490C" w:rsidRPr="00BF490C" w:rsidRDefault="06822F04" w:rsidP="2A957DA3">
      <w:pPr>
        <w:rPr>
          <w:rFonts w:ascii="Aptos" w:eastAsia="Aptos" w:hAnsi="Aptos"/>
        </w:rPr>
      </w:pPr>
      <w:r w:rsidRPr="2A957DA3">
        <w:rPr>
          <w:rFonts w:ascii="Aptos" w:eastAsia="Aptos" w:hAnsi="Aptos"/>
          <w:b/>
          <w:bCs/>
        </w:rPr>
        <w:t>Économie circulaire</w:t>
      </w:r>
      <w:r w:rsidRPr="2A957DA3">
        <w:rPr>
          <w:rFonts w:ascii="Aptos" w:eastAsia="Aptos" w:hAnsi="Aptos"/>
        </w:rPr>
        <w:t xml:space="preserve"> : modèle économique visant à boucler les flux de matière et d'énergie en transformant les déchets en ressources, par opposition au modèle linéaire « extraire-produire-consommer-jeter ».</w:t>
      </w:r>
    </w:p>
    <w:p w14:paraId="5BF5BECD" w14:textId="068545D5" w:rsidR="00BF490C" w:rsidRPr="00BF490C" w:rsidRDefault="06822F04" w:rsidP="2A957DA3">
      <w:pPr>
        <w:rPr>
          <w:rFonts w:ascii="Aptos" w:eastAsia="Aptos" w:hAnsi="Aptos"/>
        </w:rPr>
      </w:pPr>
      <w:r w:rsidRPr="2A957DA3">
        <w:rPr>
          <w:rFonts w:ascii="Aptos" w:eastAsia="Aptos" w:hAnsi="Aptos"/>
          <w:b/>
          <w:bCs/>
        </w:rPr>
        <w:t>Bioconversion</w:t>
      </w:r>
      <w:r w:rsidRPr="2A957DA3">
        <w:rPr>
          <w:rFonts w:ascii="Aptos" w:eastAsia="Aptos" w:hAnsi="Aptos"/>
        </w:rPr>
        <w:t xml:space="preserve"> : processus de transformation de matières organiques par des organismes vivants (insectes, micro-organismes) en produits à valeur ajoutée. Dans le document : conversion des résidus organiques par les larves de Black Soldier Fly (</w:t>
      </w:r>
      <w:proofErr w:type="spellStart"/>
      <w:r w:rsidRPr="2A957DA3">
        <w:rPr>
          <w:rFonts w:ascii="Aptos" w:eastAsia="Aptos" w:hAnsi="Aptos"/>
        </w:rPr>
        <w:t>Hermetia</w:t>
      </w:r>
      <w:proofErr w:type="spellEnd"/>
      <w:r w:rsidRPr="2A957DA3">
        <w:rPr>
          <w:rFonts w:ascii="Aptos" w:eastAsia="Aptos" w:hAnsi="Aptos"/>
        </w:rPr>
        <w:t xml:space="preserve"> </w:t>
      </w:r>
      <w:proofErr w:type="spellStart"/>
      <w:r w:rsidRPr="2A957DA3">
        <w:rPr>
          <w:rFonts w:ascii="Aptos" w:eastAsia="Aptos" w:hAnsi="Aptos"/>
        </w:rPr>
        <w:t>illucens</w:t>
      </w:r>
      <w:proofErr w:type="spellEnd"/>
      <w:r w:rsidRPr="2A957DA3">
        <w:rPr>
          <w:rFonts w:ascii="Aptos" w:eastAsia="Aptos" w:hAnsi="Aptos"/>
        </w:rPr>
        <w:t>).</w:t>
      </w:r>
    </w:p>
    <w:p w14:paraId="7AA05F08" w14:textId="22DBAE2F" w:rsidR="00BF490C" w:rsidRPr="00BF490C" w:rsidRDefault="06822F04" w:rsidP="2A957DA3">
      <w:pPr>
        <w:rPr>
          <w:rFonts w:ascii="Aptos" w:eastAsia="Aptos" w:hAnsi="Aptos"/>
        </w:rPr>
      </w:pPr>
      <w:r w:rsidRPr="2A957DA3">
        <w:rPr>
          <w:rFonts w:ascii="Aptos" w:eastAsia="Aptos" w:hAnsi="Aptos"/>
          <w:b/>
          <w:bCs/>
        </w:rPr>
        <w:t>Frass</w:t>
      </w:r>
      <w:r w:rsidRPr="2A957DA3">
        <w:rPr>
          <w:rFonts w:ascii="Aptos" w:eastAsia="Aptos" w:hAnsi="Aptos"/>
        </w:rPr>
        <w:t xml:space="preserve"> : résidu solide issu de l'élevage d'insectes (déjections, mues, substrat non consommé), utilisé comme amendement organique riche en nutriments.</w:t>
      </w:r>
    </w:p>
    <w:p w14:paraId="3E30DE77" w14:textId="58D06BF1" w:rsidR="00BF490C" w:rsidRPr="00BF490C" w:rsidRDefault="06822F04" w:rsidP="2A957DA3">
      <w:pPr>
        <w:rPr>
          <w:rFonts w:ascii="Aptos" w:eastAsia="Aptos" w:hAnsi="Aptos"/>
        </w:rPr>
      </w:pPr>
      <w:r w:rsidRPr="2A957DA3">
        <w:rPr>
          <w:rFonts w:ascii="Aptos" w:eastAsia="Aptos" w:hAnsi="Aptos"/>
          <w:b/>
          <w:bCs/>
        </w:rPr>
        <w:t>Valorisation des coproduits</w:t>
      </w:r>
      <w:r w:rsidRPr="2A957DA3">
        <w:rPr>
          <w:rFonts w:ascii="Aptos" w:eastAsia="Aptos" w:hAnsi="Aptos"/>
        </w:rPr>
        <w:t xml:space="preserve"> : transformation des sous-produits agricoles et agroalimentaires en ressources économiquement exploitables, évitant leur gaspillage.</w:t>
      </w:r>
    </w:p>
    <w:p w14:paraId="6E6E0849" w14:textId="697548C8" w:rsidR="00BF490C" w:rsidRPr="00BF490C" w:rsidRDefault="06822F04" w:rsidP="2A957DA3">
      <w:pPr>
        <w:rPr>
          <w:rFonts w:ascii="Aptos" w:eastAsia="Aptos" w:hAnsi="Aptos"/>
        </w:rPr>
      </w:pPr>
      <w:r w:rsidRPr="2A957DA3">
        <w:rPr>
          <w:rFonts w:ascii="Aptos" w:eastAsia="Aptos" w:hAnsi="Aptos"/>
          <w:b/>
          <w:bCs/>
        </w:rPr>
        <w:t>Zéro déchet fonctionnel</w:t>
      </w:r>
      <w:r w:rsidRPr="2A957DA3">
        <w:rPr>
          <w:rFonts w:ascii="Aptos" w:eastAsia="Aptos" w:hAnsi="Aptos"/>
        </w:rPr>
        <w:t xml:space="preserve"> : principe selon lequel tout résidu d'un processus productif est réintégré dans un autre cycle (biologique ou technique), éliminant la notion même de déchet.</w:t>
      </w:r>
    </w:p>
    <w:p w14:paraId="528121F3" w14:textId="702A8585" w:rsidR="00BF490C" w:rsidRPr="00BF490C" w:rsidRDefault="06822F04" w:rsidP="2A957DA3">
      <w:pPr>
        <w:rPr>
          <w:rFonts w:ascii="Aptos" w:eastAsia="Aptos" w:hAnsi="Aptos"/>
        </w:rPr>
      </w:pPr>
      <w:r w:rsidRPr="2A957DA3">
        <w:rPr>
          <w:rFonts w:ascii="Aptos" w:eastAsia="Aptos" w:hAnsi="Aptos"/>
          <w:b/>
          <w:bCs/>
        </w:rPr>
        <w:t>Bonnes Pratiques de Fabrication (BPF)</w:t>
      </w:r>
      <w:r w:rsidRPr="2A957DA3">
        <w:rPr>
          <w:rFonts w:ascii="Aptos" w:eastAsia="Aptos" w:hAnsi="Aptos"/>
        </w:rPr>
        <w:t xml:space="preserve"> : ensemble de règles d'hygiène et de maîtrise des procédés garantissant la sécurité sanitaire des aliments produits.</w:t>
      </w:r>
    </w:p>
    <w:p w14:paraId="3AB0421B" w14:textId="206752C5" w:rsidR="00BF490C" w:rsidRPr="00BF490C" w:rsidRDefault="06822F04" w:rsidP="2A957DA3">
      <w:pPr>
        <w:rPr>
          <w:rFonts w:ascii="Aptos" w:eastAsia="Aptos" w:hAnsi="Aptos"/>
        </w:rPr>
      </w:pPr>
      <w:r w:rsidRPr="2A957DA3">
        <w:rPr>
          <w:rFonts w:ascii="Aptos" w:eastAsia="Aptos" w:hAnsi="Aptos"/>
          <w:b/>
          <w:bCs/>
        </w:rPr>
        <w:t>Fermentation lactique</w:t>
      </w:r>
      <w:r w:rsidRPr="2A957DA3">
        <w:rPr>
          <w:rFonts w:ascii="Aptos" w:eastAsia="Aptos" w:hAnsi="Aptos"/>
        </w:rPr>
        <w:t xml:space="preserve"> : procédé de conservation par transformation des sucres en acide lactique sous l'action de bactéries lactiques, abaissant le pH et inhibant les micro-organismes pathogènes.</w:t>
      </w:r>
    </w:p>
    <w:p w14:paraId="16B7F399" w14:textId="775F749F" w:rsidR="00BF490C" w:rsidRPr="00BF490C" w:rsidRDefault="06822F04" w:rsidP="2A957DA3">
      <w:pPr>
        <w:rPr>
          <w:rFonts w:ascii="Aptos" w:eastAsia="Aptos" w:hAnsi="Aptos"/>
        </w:rPr>
      </w:pPr>
      <w:r w:rsidRPr="2A957DA3">
        <w:rPr>
          <w:rFonts w:ascii="Aptos" w:eastAsia="Aptos" w:hAnsi="Aptos"/>
          <w:b/>
          <w:bCs/>
        </w:rPr>
        <w:t>Fumage</w:t>
      </w:r>
      <w:r w:rsidRPr="2A957DA3">
        <w:rPr>
          <w:rFonts w:ascii="Aptos" w:eastAsia="Aptos" w:hAnsi="Aptos"/>
        </w:rPr>
        <w:t xml:space="preserve"> : technique de conservation et d'aromatisation des aliments (viandes, poissons, fromages) par exposition à la fumée de combustion de bois spécifiques.</w:t>
      </w:r>
    </w:p>
    <w:p w14:paraId="7DCE01E5" w14:textId="3ACE32A9" w:rsidR="00BF490C" w:rsidRPr="00BF490C" w:rsidRDefault="06822F04" w:rsidP="2A957DA3">
      <w:pPr>
        <w:rPr>
          <w:rFonts w:ascii="Aptos" w:eastAsia="Aptos" w:hAnsi="Aptos"/>
        </w:rPr>
      </w:pPr>
      <w:r w:rsidRPr="2A957DA3">
        <w:rPr>
          <w:rFonts w:ascii="Aptos" w:eastAsia="Aptos" w:hAnsi="Aptos"/>
          <w:b/>
          <w:bCs/>
        </w:rPr>
        <w:t>Séchage solaire</w:t>
      </w:r>
      <w:r w:rsidRPr="2A957DA3">
        <w:rPr>
          <w:rFonts w:ascii="Aptos" w:eastAsia="Aptos" w:hAnsi="Aptos"/>
        </w:rPr>
        <w:t xml:space="preserve"> : méthode de déshydratation des aliments utilisant l'énergie solaire pour réduire la teneur en eau et prolonger la durée de conservation.</w:t>
      </w:r>
    </w:p>
    <w:p w14:paraId="32D884CD" w14:textId="098013CF" w:rsidR="00BF490C" w:rsidRPr="00BF490C" w:rsidRDefault="06822F04" w:rsidP="2A957DA3">
      <w:pPr>
        <w:rPr>
          <w:rFonts w:ascii="Aptos" w:eastAsia="Aptos" w:hAnsi="Aptos"/>
        </w:rPr>
      </w:pPr>
      <w:r w:rsidRPr="2A957DA3">
        <w:rPr>
          <w:rFonts w:ascii="Aptos" w:eastAsia="Aptos" w:hAnsi="Aptos"/>
          <w:b/>
          <w:bCs/>
        </w:rPr>
        <w:t>Autoclave</w:t>
      </w:r>
      <w:r w:rsidRPr="2A957DA3">
        <w:rPr>
          <w:rFonts w:ascii="Aptos" w:eastAsia="Aptos" w:hAnsi="Aptos"/>
        </w:rPr>
        <w:t xml:space="preserve"> : appareil de stérilisation par chauffage sous pression, utilisé pour la conservation longue durée des aliments en bocaux.</w:t>
      </w:r>
    </w:p>
    <w:p w14:paraId="703FF434" w14:textId="3C7E0884" w:rsidR="00BF490C" w:rsidRPr="00BF490C" w:rsidRDefault="06822F04" w:rsidP="2A957DA3">
      <w:pPr>
        <w:rPr>
          <w:rFonts w:ascii="Aptos" w:eastAsia="Aptos" w:hAnsi="Aptos"/>
        </w:rPr>
      </w:pPr>
      <w:r w:rsidRPr="2A957DA3">
        <w:rPr>
          <w:rFonts w:ascii="Aptos" w:eastAsia="Aptos" w:hAnsi="Aptos"/>
          <w:b/>
          <w:bCs/>
        </w:rPr>
        <w:t>DLC (Date Limite de Consommation)</w:t>
      </w:r>
      <w:r w:rsidRPr="2A957DA3">
        <w:rPr>
          <w:rFonts w:ascii="Aptos" w:eastAsia="Aptos" w:hAnsi="Aptos"/>
        </w:rPr>
        <w:t xml:space="preserve"> / </w:t>
      </w:r>
      <w:r w:rsidRPr="2A957DA3">
        <w:rPr>
          <w:rFonts w:ascii="Aptos" w:eastAsia="Aptos" w:hAnsi="Aptos"/>
          <w:b/>
          <w:bCs/>
        </w:rPr>
        <w:t>DLUO (Date Limite d'Utilisation Optimale)</w:t>
      </w:r>
      <w:r w:rsidRPr="2A957DA3">
        <w:rPr>
          <w:rFonts w:ascii="Aptos" w:eastAsia="Aptos" w:hAnsi="Aptos"/>
        </w:rPr>
        <w:t xml:space="preserve"> : mentions réglementaires obligatoires sur les emballages des denrées alimentaires.</w:t>
      </w:r>
    </w:p>
    <w:p w14:paraId="74AC08AF" w14:textId="1A0269E8" w:rsidR="00BF490C" w:rsidRPr="00BF490C" w:rsidRDefault="06822F04" w:rsidP="2A957DA3">
      <w:pPr>
        <w:rPr>
          <w:rFonts w:ascii="Aptos" w:eastAsia="Aptos" w:hAnsi="Aptos"/>
        </w:rPr>
      </w:pPr>
      <w:r w:rsidRPr="2A957DA3">
        <w:rPr>
          <w:rFonts w:ascii="Aptos" w:eastAsia="Aptos" w:hAnsi="Aptos"/>
          <w:b/>
          <w:bCs/>
        </w:rPr>
        <w:t xml:space="preserve">HACCP (Hazard </w:t>
      </w:r>
      <w:proofErr w:type="spellStart"/>
      <w:r w:rsidRPr="2A957DA3">
        <w:rPr>
          <w:rFonts w:ascii="Aptos" w:eastAsia="Aptos" w:hAnsi="Aptos"/>
          <w:b/>
          <w:bCs/>
        </w:rPr>
        <w:t>Analysis</w:t>
      </w:r>
      <w:proofErr w:type="spellEnd"/>
      <w:r w:rsidRPr="2A957DA3">
        <w:rPr>
          <w:rFonts w:ascii="Aptos" w:eastAsia="Aptos" w:hAnsi="Aptos"/>
          <w:b/>
          <w:bCs/>
        </w:rPr>
        <w:t xml:space="preserve"> Critical Control Point)</w:t>
      </w:r>
      <w:r w:rsidRPr="2A957DA3">
        <w:rPr>
          <w:rFonts w:ascii="Aptos" w:eastAsia="Aptos" w:hAnsi="Aptos"/>
        </w:rPr>
        <w:t xml:space="preserve"> : méthode systémique d'identification, d'évaluation et de maîtrise des dangers significatifs pour la sécurité des aliments.</w:t>
      </w:r>
    </w:p>
    <w:p w14:paraId="6D374C76" w14:textId="26FFA342" w:rsidR="00BF490C" w:rsidRPr="00BF490C" w:rsidRDefault="06822F04" w:rsidP="2A957DA3">
      <w:pPr>
        <w:rPr>
          <w:rFonts w:ascii="Aptos" w:eastAsia="Aptos" w:hAnsi="Aptos"/>
        </w:rPr>
      </w:pPr>
      <w:r w:rsidRPr="2A957DA3">
        <w:rPr>
          <w:rFonts w:ascii="Aptos" w:eastAsia="Aptos" w:hAnsi="Aptos"/>
          <w:b/>
          <w:bCs/>
        </w:rPr>
        <w:t xml:space="preserve">INVIMA (Instituto </w:t>
      </w:r>
      <w:proofErr w:type="spellStart"/>
      <w:r w:rsidRPr="2A957DA3">
        <w:rPr>
          <w:rFonts w:ascii="Aptos" w:eastAsia="Aptos" w:hAnsi="Aptos"/>
          <w:b/>
          <w:bCs/>
        </w:rPr>
        <w:t>Nacional</w:t>
      </w:r>
      <w:proofErr w:type="spellEnd"/>
      <w:r w:rsidRPr="2A957DA3">
        <w:rPr>
          <w:rFonts w:ascii="Aptos" w:eastAsia="Aptos" w:hAnsi="Aptos"/>
          <w:b/>
          <w:bCs/>
        </w:rPr>
        <w:t xml:space="preserve"> de </w:t>
      </w:r>
      <w:proofErr w:type="spellStart"/>
      <w:r w:rsidRPr="2A957DA3">
        <w:rPr>
          <w:rFonts w:ascii="Aptos" w:eastAsia="Aptos" w:hAnsi="Aptos"/>
          <w:b/>
          <w:bCs/>
        </w:rPr>
        <w:t>Vigilancia</w:t>
      </w:r>
      <w:proofErr w:type="spellEnd"/>
      <w:r w:rsidRPr="2A957DA3">
        <w:rPr>
          <w:rFonts w:ascii="Aptos" w:eastAsia="Aptos" w:hAnsi="Aptos"/>
          <w:b/>
          <w:bCs/>
        </w:rPr>
        <w:t xml:space="preserve"> de </w:t>
      </w:r>
      <w:proofErr w:type="spellStart"/>
      <w:r w:rsidRPr="2A957DA3">
        <w:rPr>
          <w:rFonts w:ascii="Aptos" w:eastAsia="Aptos" w:hAnsi="Aptos"/>
          <w:b/>
          <w:bCs/>
        </w:rPr>
        <w:t>Medicamentos</w:t>
      </w:r>
      <w:proofErr w:type="spellEnd"/>
      <w:r w:rsidRPr="2A957DA3">
        <w:rPr>
          <w:rFonts w:ascii="Aptos" w:eastAsia="Aptos" w:hAnsi="Aptos"/>
          <w:b/>
          <w:bCs/>
        </w:rPr>
        <w:t xml:space="preserve"> y </w:t>
      </w:r>
      <w:proofErr w:type="spellStart"/>
      <w:r w:rsidRPr="2A957DA3">
        <w:rPr>
          <w:rFonts w:ascii="Aptos" w:eastAsia="Aptos" w:hAnsi="Aptos"/>
          <w:b/>
          <w:bCs/>
        </w:rPr>
        <w:t>Alimentos</w:t>
      </w:r>
      <w:proofErr w:type="spellEnd"/>
      <w:r w:rsidRPr="2A957DA3">
        <w:rPr>
          <w:rFonts w:ascii="Aptos" w:eastAsia="Aptos" w:hAnsi="Aptos"/>
          <w:b/>
          <w:bCs/>
        </w:rPr>
        <w:t>)</w:t>
      </w:r>
      <w:r w:rsidRPr="2A957DA3">
        <w:rPr>
          <w:rFonts w:ascii="Aptos" w:eastAsia="Aptos" w:hAnsi="Aptos"/>
        </w:rPr>
        <w:t xml:space="preserve"> : autorité sanitaire colombienne responsable de l'enregistrement et du contrôle des aliments, cosmétiques et médicaments.</w:t>
      </w:r>
    </w:p>
    <w:p w14:paraId="22E36D4A" w14:textId="776FA2EC" w:rsidR="00BF490C" w:rsidRPr="00BF490C" w:rsidRDefault="06822F04" w:rsidP="2A957DA3">
      <w:pPr>
        <w:rPr>
          <w:rFonts w:ascii="Aptos" w:eastAsia="Aptos" w:hAnsi="Aptos"/>
        </w:rPr>
      </w:pPr>
      <w:r w:rsidRPr="2A957DA3">
        <w:rPr>
          <w:rFonts w:ascii="Aptos" w:eastAsia="Aptos" w:hAnsi="Aptos"/>
          <w:b/>
          <w:bCs/>
        </w:rPr>
        <w:t xml:space="preserve">Régime </w:t>
      </w:r>
      <w:proofErr w:type="spellStart"/>
      <w:r w:rsidRPr="2A957DA3">
        <w:rPr>
          <w:rFonts w:ascii="Aptos" w:eastAsia="Aptos" w:hAnsi="Aptos"/>
          <w:b/>
          <w:bCs/>
        </w:rPr>
        <w:t>Pequeño</w:t>
      </w:r>
      <w:proofErr w:type="spellEnd"/>
      <w:r w:rsidRPr="2A957DA3">
        <w:rPr>
          <w:rFonts w:ascii="Aptos" w:eastAsia="Aptos" w:hAnsi="Aptos"/>
          <w:b/>
          <w:bCs/>
        </w:rPr>
        <w:t xml:space="preserve"> </w:t>
      </w:r>
      <w:proofErr w:type="spellStart"/>
      <w:r w:rsidRPr="2A957DA3">
        <w:rPr>
          <w:rFonts w:ascii="Aptos" w:eastAsia="Aptos" w:hAnsi="Aptos"/>
          <w:b/>
          <w:bCs/>
        </w:rPr>
        <w:t>Productor</w:t>
      </w:r>
      <w:proofErr w:type="spellEnd"/>
      <w:r w:rsidRPr="2A957DA3">
        <w:rPr>
          <w:rFonts w:ascii="Aptos" w:eastAsia="Aptos" w:hAnsi="Aptos"/>
        </w:rPr>
        <w:t xml:space="preserve"> : statut simplifié d'enregistrement sanitaire pour les petites unités de production artisanale, avec exigences adaptées à leur capacité.</w:t>
      </w:r>
    </w:p>
    <w:p w14:paraId="5E333FDE" w14:textId="077E3A53" w:rsidR="00BF490C" w:rsidRPr="00BF490C" w:rsidRDefault="06822F04" w:rsidP="2A957DA3">
      <w:pPr>
        <w:rPr>
          <w:rFonts w:ascii="Aptos" w:eastAsia="Aptos" w:hAnsi="Aptos"/>
        </w:rPr>
      </w:pPr>
      <w:proofErr w:type="spellStart"/>
      <w:r w:rsidRPr="2A957DA3">
        <w:rPr>
          <w:rFonts w:ascii="Aptos" w:eastAsia="Aptos" w:hAnsi="Aptos"/>
          <w:b/>
          <w:bCs/>
        </w:rPr>
        <w:t>Resolución</w:t>
      </w:r>
      <w:proofErr w:type="spellEnd"/>
      <w:r w:rsidRPr="2A957DA3">
        <w:rPr>
          <w:rFonts w:ascii="Aptos" w:eastAsia="Aptos" w:hAnsi="Aptos"/>
          <w:b/>
          <w:bCs/>
        </w:rPr>
        <w:t xml:space="preserve"> INVIMA 2674/2013</w:t>
      </w:r>
      <w:r w:rsidRPr="2A957DA3">
        <w:rPr>
          <w:rFonts w:ascii="Aptos" w:eastAsia="Aptos" w:hAnsi="Aptos"/>
        </w:rPr>
        <w:t xml:space="preserve"> : norme établissant les conditions </w:t>
      </w:r>
      <w:proofErr w:type="spellStart"/>
      <w:r w:rsidRPr="2A957DA3">
        <w:rPr>
          <w:rFonts w:ascii="Aptos" w:eastAsia="Aptos" w:hAnsi="Aptos"/>
        </w:rPr>
        <w:t>hygiénico</w:t>
      </w:r>
      <w:proofErr w:type="spellEnd"/>
      <w:r w:rsidRPr="2A957DA3">
        <w:rPr>
          <w:rFonts w:ascii="Aptos" w:eastAsia="Aptos" w:hAnsi="Aptos"/>
        </w:rPr>
        <w:t>-sanitaires pour les établissements de production d'aliments en Colombie.</w:t>
      </w:r>
    </w:p>
    <w:p w14:paraId="47142A47" w14:textId="45153A25" w:rsidR="00BF490C" w:rsidRPr="00BF490C" w:rsidRDefault="06822F04" w:rsidP="2A957DA3">
      <w:pPr>
        <w:rPr>
          <w:rFonts w:ascii="Aptos" w:eastAsia="Aptos" w:hAnsi="Aptos"/>
        </w:rPr>
      </w:pPr>
      <w:proofErr w:type="spellStart"/>
      <w:r w:rsidRPr="2A957DA3">
        <w:rPr>
          <w:rFonts w:ascii="Aptos" w:eastAsia="Aptos" w:hAnsi="Aptos"/>
          <w:b/>
          <w:bCs/>
        </w:rPr>
        <w:t>Decreto</w:t>
      </w:r>
      <w:proofErr w:type="spellEnd"/>
      <w:r w:rsidRPr="2A957DA3">
        <w:rPr>
          <w:rFonts w:ascii="Aptos" w:eastAsia="Aptos" w:hAnsi="Aptos"/>
          <w:b/>
          <w:bCs/>
        </w:rPr>
        <w:t xml:space="preserve"> 612/2000</w:t>
      </w:r>
      <w:r w:rsidRPr="2A957DA3">
        <w:rPr>
          <w:rFonts w:ascii="Aptos" w:eastAsia="Aptos" w:hAnsi="Aptos"/>
        </w:rPr>
        <w:t xml:space="preserve"> : disposition réglementaire relative aux cosmétiques artisanaux et à leur régime de notification sanitaire.</w:t>
      </w:r>
    </w:p>
    <w:p w14:paraId="66407932" w14:textId="5179EC2A" w:rsidR="00BF490C" w:rsidRPr="00BF490C" w:rsidRDefault="06822F04" w:rsidP="2A957DA3">
      <w:pPr>
        <w:rPr>
          <w:rFonts w:ascii="Aptos" w:eastAsia="Aptos" w:hAnsi="Aptos"/>
        </w:rPr>
      </w:pPr>
      <w:proofErr w:type="spellStart"/>
      <w:r w:rsidRPr="2A957DA3">
        <w:rPr>
          <w:rFonts w:ascii="Aptos" w:eastAsia="Aptos" w:hAnsi="Aptos"/>
          <w:b/>
          <w:bCs/>
        </w:rPr>
        <w:t>Certificación</w:t>
      </w:r>
      <w:proofErr w:type="spellEnd"/>
      <w:r w:rsidRPr="2A957DA3">
        <w:rPr>
          <w:rFonts w:ascii="Aptos" w:eastAsia="Aptos" w:hAnsi="Aptos"/>
          <w:b/>
          <w:bCs/>
        </w:rPr>
        <w:t xml:space="preserve"> en </w:t>
      </w:r>
      <w:proofErr w:type="spellStart"/>
      <w:r w:rsidRPr="2A957DA3">
        <w:rPr>
          <w:rFonts w:ascii="Aptos" w:eastAsia="Aptos" w:hAnsi="Aptos"/>
          <w:b/>
          <w:bCs/>
        </w:rPr>
        <w:t>Buenas</w:t>
      </w:r>
      <w:proofErr w:type="spellEnd"/>
      <w:r w:rsidRPr="2A957DA3">
        <w:rPr>
          <w:rFonts w:ascii="Aptos" w:eastAsia="Aptos" w:hAnsi="Aptos"/>
          <w:b/>
          <w:bCs/>
        </w:rPr>
        <w:t xml:space="preserve"> </w:t>
      </w:r>
      <w:proofErr w:type="spellStart"/>
      <w:r w:rsidRPr="2A957DA3">
        <w:rPr>
          <w:rFonts w:ascii="Aptos" w:eastAsia="Aptos" w:hAnsi="Aptos"/>
          <w:b/>
          <w:bCs/>
        </w:rPr>
        <w:t>Prácticas</w:t>
      </w:r>
      <w:proofErr w:type="spellEnd"/>
      <w:r w:rsidRPr="2A957DA3">
        <w:rPr>
          <w:rFonts w:ascii="Aptos" w:eastAsia="Aptos" w:hAnsi="Aptos"/>
          <w:b/>
          <w:bCs/>
        </w:rPr>
        <w:t xml:space="preserve"> </w:t>
      </w:r>
      <w:proofErr w:type="spellStart"/>
      <w:r w:rsidRPr="2A957DA3">
        <w:rPr>
          <w:rFonts w:ascii="Aptos" w:eastAsia="Aptos" w:hAnsi="Aptos"/>
          <w:b/>
          <w:bCs/>
        </w:rPr>
        <w:t>Agrícolas</w:t>
      </w:r>
      <w:proofErr w:type="spellEnd"/>
      <w:r w:rsidRPr="2A957DA3">
        <w:rPr>
          <w:rFonts w:ascii="Aptos" w:eastAsia="Aptos" w:hAnsi="Aptos"/>
          <w:b/>
          <w:bCs/>
        </w:rPr>
        <w:t xml:space="preserve"> (BPA)</w:t>
      </w:r>
      <w:r w:rsidRPr="2A957DA3">
        <w:rPr>
          <w:rFonts w:ascii="Aptos" w:eastAsia="Aptos" w:hAnsi="Aptos"/>
        </w:rPr>
        <w:t xml:space="preserve"> : certification obligatoire pour la production primaire de végétaux destinés à la consommation humaine en Colombie.</w:t>
      </w:r>
    </w:p>
    <w:p w14:paraId="1B4A8E10" w14:textId="0C0A4ED5" w:rsidR="00BF490C" w:rsidRPr="00BF490C" w:rsidRDefault="06822F04" w:rsidP="2A957DA3">
      <w:pPr>
        <w:rPr>
          <w:rFonts w:ascii="Aptos" w:eastAsia="Aptos" w:hAnsi="Aptos"/>
        </w:rPr>
      </w:pPr>
      <w:proofErr w:type="spellStart"/>
      <w:r w:rsidRPr="2A957DA3">
        <w:rPr>
          <w:rFonts w:ascii="Aptos" w:eastAsia="Aptos" w:hAnsi="Aptos"/>
          <w:b/>
          <w:bCs/>
        </w:rPr>
        <w:t>Guadua</w:t>
      </w:r>
      <w:proofErr w:type="spellEnd"/>
      <w:r w:rsidRPr="2A957DA3">
        <w:rPr>
          <w:rFonts w:ascii="Aptos" w:eastAsia="Aptos" w:hAnsi="Aptos"/>
          <w:b/>
          <w:bCs/>
        </w:rPr>
        <w:t xml:space="preserve"> </w:t>
      </w:r>
      <w:proofErr w:type="spellStart"/>
      <w:r w:rsidRPr="2A957DA3">
        <w:rPr>
          <w:rFonts w:ascii="Aptos" w:eastAsia="Aptos" w:hAnsi="Aptos"/>
          <w:b/>
          <w:bCs/>
        </w:rPr>
        <w:t>angustifolia</w:t>
      </w:r>
      <w:proofErr w:type="spellEnd"/>
      <w:r w:rsidRPr="2A957DA3">
        <w:rPr>
          <w:rFonts w:ascii="Aptos" w:eastAsia="Aptos" w:hAnsi="Aptos"/>
        </w:rPr>
        <w:t xml:space="preserve"> : espèce de bambou géant originaire d'Amérique latine, particulièrement répandue en Colombie, utilisée pour la construction et l'artisanat.</w:t>
      </w:r>
    </w:p>
    <w:p w14:paraId="031DB181" w14:textId="2FF26DF5" w:rsidR="00BF490C" w:rsidRPr="00BF490C" w:rsidRDefault="06822F04" w:rsidP="2A957DA3">
      <w:pPr>
        <w:rPr>
          <w:rFonts w:ascii="Aptos" w:eastAsia="Aptos" w:hAnsi="Aptos"/>
        </w:rPr>
      </w:pPr>
      <w:r w:rsidRPr="2A957DA3">
        <w:rPr>
          <w:rFonts w:ascii="Aptos" w:eastAsia="Aptos" w:hAnsi="Aptos"/>
          <w:b/>
          <w:bCs/>
        </w:rPr>
        <w:t>Biochar</w:t>
      </w:r>
      <w:r w:rsidRPr="2A957DA3">
        <w:rPr>
          <w:rFonts w:ascii="Aptos" w:eastAsia="Aptos" w:hAnsi="Aptos"/>
        </w:rPr>
        <w:t xml:space="preserve"> : charbon végétal produit par pyrolyse de biomasse (bambou, résidus agricoles), utilisé comme amendement du sol pour améliorer la fertilité et séquestrer le carbone.</w:t>
      </w:r>
    </w:p>
    <w:p w14:paraId="05CAA368" w14:textId="238CCDEF" w:rsidR="00BF490C" w:rsidRPr="00BF490C" w:rsidRDefault="06822F04" w:rsidP="2A957DA3">
      <w:pPr>
        <w:rPr>
          <w:rFonts w:ascii="Aptos" w:eastAsia="Aptos" w:hAnsi="Aptos"/>
        </w:rPr>
      </w:pPr>
      <w:r w:rsidRPr="2A957DA3">
        <w:rPr>
          <w:rFonts w:ascii="Aptos" w:eastAsia="Aptos" w:hAnsi="Aptos"/>
          <w:b/>
          <w:bCs/>
        </w:rPr>
        <w:t>Vannerie</w:t>
      </w:r>
      <w:r w:rsidRPr="2A957DA3">
        <w:rPr>
          <w:rFonts w:ascii="Aptos" w:eastAsia="Aptos" w:hAnsi="Aptos"/>
        </w:rPr>
        <w:t xml:space="preserve"> : technique artisanale de tressage de fibres végétales pour fabriquer paniers, corbeilles et autres objets utilitaires ou décoratifs.</w:t>
      </w:r>
    </w:p>
    <w:p w14:paraId="3F7484BD" w14:textId="565CCB96" w:rsidR="00BF490C" w:rsidRPr="00BF490C" w:rsidRDefault="06822F04" w:rsidP="2A957DA3">
      <w:pPr>
        <w:rPr>
          <w:rFonts w:ascii="Aptos" w:eastAsia="Aptos" w:hAnsi="Aptos"/>
        </w:rPr>
      </w:pPr>
      <w:r w:rsidRPr="2A957DA3">
        <w:rPr>
          <w:rFonts w:ascii="Aptos" w:eastAsia="Aptos" w:hAnsi="Aptos"/>
          <w:b/>
          <w:bCs/>
        </w:rPr>
        <w:t>Souveraineté alimentaire</w:t>
      </w:r>
      <w:r w:rsidRPr="2A957DA3">
        <w:rPr>
          <w:rFonts w:ascii="Aptos" w:eastAsia="Aptos" w:hAnsi="Aptos"/>
        </w:rPr>
        <w:t xml:space="preserve"> : droit des peuples à définir leurs propres politiques agricoles et alimentaires, à produire localement et à protéger leurs marchés des importations.</w:t>
      </w:r>
    </w:p>
    <w:p w14:paraId="14144C39" w14:textId="75D90579" w:rsidR="00BF490C" w:rsidRPr="00BF490C" w:rsidRDefault="06822F04" w:rsidP="2A957DA3">
      <w:pPr>
        <w:rPr>
          <w:rFonts w:ascii="Aptos" w:eastAsia="Aptos" w:hAnsi="Aptos"/>
        </w:rPr>
      </w:pPr>
      <w:r w:rsidRPr="2A957DA3">
        <w:rPr>
          <w:rFonts w:ascii="Aptos" w:eastAsia="Aptos" w:hAnsi="Aptos"/>
          <w:b/>
          <w:bCs/>
        </w:rPr>
        <w:t>Circuits courts</w:t>
      </w:r>
      <w:r w:rsidRPr="2A957DA3">
        <w:rPr>
          <w:rFonts w:ascii="Aptos" w:eastAsia="Aptos" w:hAnsi="Aptos"/>
        </w:rPr>
        <w:t xml:space="preserve"> : modes de commercialisation réduisant le nombre d'intermédiaires entre producteur et consommateur.</w:t>
      </w:r>
    </w:p>
    <w:p w14:paraId="44327EAF" w14:textId="22BB8EFD" w:rsidR="00BF490C" w:rsidRPr="00BF490C" w:rsidRDefault="06822F04" w:rsidP="2A957DA3">
      <w:pPr>
        <w:rPr>
          <w:rFonts w:ascii="Aptos" w:eastAsia="Aptos" w:hAnsi="Aptos"/>
        </w:rPr>
      </w:pPr>
      <w:r w:rsidRPr="2A957DA3">
        <w:rPr>
          <w:rFonts w:ascii="Aptos" w:eastAsia="Aptos" w:hAnsi="Aptos"/>
          <w:b/>
          <w:bCs/>
        </w:rPr>
        <w:t xml:space="preserve">CSA (Community </w:t>
      </w:r>
      <w:proofErr w:type="spellStart"/>
      <w:r w:rsidRPr="2A957DA3">
        <w:rPr>
          <w:rFonts w:ascii="Aptos" w:eastAsia="Aptos" w:hAnsi="Aptos"/>
          <w:b/>
          <w:bCs/>
        </w:rPr>
        <w:t>Supported</w:t>
      </w:r>
      <w:proofErr w:type="spellEnd"/>
      <w:r w:rsidRPr="2A957DA3">
        <w:rPr>
          <w:rFonts w:ascii="Aptos" w:eastAsia="Aptos" w:hAnsi="Aptos"/>
          <w:b/>
          <w:bCs/>
        </w:rPr>
        <w:t xml:space="preserve"> Agriculture)</w:t>
      </w:r>
      <w:r w:rsidRPr="2A957DA3">
        <w:rPr>
          <w:rFonts w:ascii="Aptos" w:eastAsia="Aptos" w:hAnsi="Aptos"/>
        </w:rPr>
        <w:t xml:space="preserve"> : modèle de partenariat direct entre agriculteurs et consommateurs (paniers paysans, abonnements).</w:t>
      </w:r>
    </w:p>
    <w:p w14:paraId="2D5D0087" w14:textId="19770C86" w:rsidR="00BF490C" w:rsidRPr="00BF490C" w:rsidRDefault="06822F04" w:rsidP="2A957DA3">
      <w:pPr>
        <w:rPr>
          <w:rFonts w:ascii="Aptos" w:eastAsia="Aptos" w:hAnsi="Aptos"/>
        </w:rPr>
      </w:pPr>
      <w:r w:rsidRPr="2A957DA3">
        <w:rPr>
          <w:rFonts w:ascii="Aptos" w:eastAsia="Aptos" w:hAnsi="Aptos"/>
          <w:b/>
          <w:bCs/>
        </w:rPr>
        <w:t>Objectifs de Développement Durable (ODD)</w:t>
      </w:r>
      <w:r w:rsidRPr="2A957DA3">
        <w:rPr>
          <w:rFonts w:ascii="Aptos" w:eastAsia="Aptos" w:hAnsi="Aptos"/>
        </w:rPr>
        <w:t xml:space="preserve"> : 17 objectifs mondiaux adoptés par l'ONU en 2015, couvrant les dimensions sociales, économiques et environnementales.</w:t>
      </w:r>
    </w:p>
    <w:p w14:paraId="268A1036" w14:textId="5BAC5BF9" w:rsidR="00BF490C" w:rsidRPr="00BF490C" w:rsidRDefault="06822F04" w:rsidP="2A957DA3">
      <w:pPr>
        <w:rPr>
          <w:rFonts w:ascii="Aptos" w:eastAsia="Aptos" w:hAnsi="Aptos"/>
        </w:rPr>
      </w:pPr>
      <w:r w:rsidRPr="2A957DA3">
        <w:rPr>
          <w:rFonts w:ascii="Aptos" w:eastAsia="Aptos" w:hAnsi="Aptos"/>
          <w:b/>
          <w:bCs/>
        </w:rPr>
        <w:t>Agriculture climato-intelligente</w:t>
      </w:r>
      <w:r w:rsidRPr="2A957DA3">
        <w:rPr>
          <w:rFonts w:ascii="Aptos" w:eastAsia="Aptos" w:hAnsi="Aptos"/>
        </w:rPr>
        <w:t xml:space="preserve"> : approche agricole visant à accroître durablement la productivité tout en s'adaptant au changement climatique et en réduisant les émissions de gaz à effet de serre</w:t>
      </w:r>
    </w:p>
    <w:p w14:paraId="29554EDF" w14:textId="57A55EC4" w:rsidR="00BF490C" w:rsidRPr="00BF490C" w:rsidRDefault="00BF490C" w:rsidP="2A957DA3">
      <w:pPr>
        <w:rPr>
          <w:rFonts w:ascii="Aptos" w:eastAsia="Aptos" w:hAnsi="Aptos"/>
        </w:rPr>
      </w:pPr>
      <w:r>
        <w:br/>
      </w:r>
    </w:p>
    <w:p w14:paraId="4C021CA8" w14:textId="06A5AD0A" w:rsidR="00BF490C" w:rsidRPr="00BF490C" w:rsidRDefault="36908C67" w:rsidP="2A957DA3">
      <w:pPr>
        <w:pStyle w:val="Heading1"/>
        <w:rPr>
          <w:rFonts w:ascii="Aptos" w:eastAsia="Aptos" w:hAnsi="Aptos"/>
          <w:b/>
          <w:bCs/>
          <w:sz w:val="24"/>
          <w:szCs w:val="24"/>
        </w:rPr>
      </w:pPr>
      <w:r w:rsidRPr="2A957DA3">
        <w:t>Bibliographie thématique commentée</w:t>
      </w:r>
    </w:p>
    <w:p w14:paraId="54FFD80E" w14:textId="4434BD8F" w:rsidR="00BF490C" w:rsidRPr="00BF490C" w:rsidRDefault="36908C67" w:rsidP="2A957DA3">
      <w:pPr>
        <w:pStyle w:val="Heading2"/>
        <w:rPr>
          <w:rFonts w:ascii="Aptos" w:eastAsia="Aptos" w:hAnsi="Aptos"/>
          <w:b/>
          <w:bCs/>
          <w:sz w:val="24"/>
          <w:szCs w:val="24"/>
        </w:rPr>
      </w:pPr>
      <w:r w:rsidRPr="2A957DA3">
        <w:t>1. Agroécologie et économie circulaire</w:t>
      </w:r>
    </w:p>
    <w:p w14:paraId="044836E3" w14:textId="2E3A94B7" w:rsidR="00BF490C" w:rsidRPr="00BF490C" w:rsidRDefault="36908C67" w:rsidP="2A957DA3">
      <w:pPr>
        <w:rPr>
          <w:rFonts w:ascii="Aptos" w:eastAsia="Aptos" w:hAnsi="Aptos"/>
          <w:b/>
          <w:bCs/>
        </w:rPr>
      </w:pPr>
      <w:r w:rsidRPr="2A957DA3">
        <w:rPr>
          <w:rFonts w:ascii="Aptos" w:eastAsia="Aptos" w:hAnsi="Aptos"/>
          <w:b/>
          <w:bCs/>
        </w:rPr>
        <w:t>Ouvrages et rapports fondateurs</w:t>
      </w:r>
    </w:p>
    <w:p w14:paraId="712F527B" w14:textId="41C6E27A" w:rsidR="00BF490C" w:rsidRPr="00BF490C" w:rsidRDefault="36908C67" w:rsidP="2A957DA3">
      <w:pPr>
        <w:numPr>
          <w:ilvl w:val="0"/>
          <w:numId w:val="17"/>
        </w:numPr>
        <w:rPr>
          <w:rFonts w:ascii="Aptos" w:eastAsia="Aptos" w:hAnsi="Aptos"/>
        </w:rPr>
      </w:pPr>
      <w:r w:rsidRPr="2A957DA3">
        <w:rPr>
          <w:rFonts w:ascii="Aptos" w:eastAsia="Aptos" w:hAnsi="Aptos"/>
          <w:b/>
          <w:bCs/>
        </w:rPr>
        <w:t>Caquet, T., Gascuel-Odoux, C., Tixier-Boichard, M., et al.</w:t>
      </w:r>
      <w:r w:rsidRPr="2A957DA3">
        <w:rPr>
          <w:rFonts w:ascii="Aptos" w:eastAsia="Aptos" w:hAnsi="Aptos"/>
        </w:rPr>
        <w:t xml:space="preserve"> (2021). </w:t>
      </w:r>
      <w:r w:rsidRPr="2A957DA3">
        <w:rPr>
          <w:rFonts w:ascii="Aptos" w:eastAsia="Aptos" w:hAnsi="Aptos"/>
          <w:i/>
          <w:iCs/>
        </w:rPr>
        <w:t>Agroécologie : des recherches pour la transition des filières et des territoires</w:t>
      </w:r>
      <w:r w:rsidRPr="2A957DA3">
        <w:rPr>
          <w:rFonts w:ascii="Aptos" w:eastAsia="Aptos" w:hAnsi="Aptos"/>
        </w:rPr>
        <w:t xml:space="preserve">. INRAE. — Synthèse des recherches françaises sur les transitions agroécologiques à l'échelle des filières et des territoires. </w:t>
      </w:r>
    </w:p>
    <w:p w14:paraId="4DAF983C" w14:textId="624E9F4A" w:rsidR="00BF490C" w:rsidRPr="00BF490C" w:rsidRDefault="36908C67" w:rsidP="2A957DA3">
      <w:pPr>
        <w:numPr>
          <w:ilvl w:val="0"/>
          <w:numId w:val="17"/>
        </w:numPr>
        <w:rPr>
          <w:rFonts w:ascii="Aptos" w:eastAsia="Aptos" w:hAnsi="Aptos"/>
        </w:rPr>
      </w:pPr>
      <w:r w:rsidRPr="2A957DA3">
        <w:rPr>
          <w:rFonts w:ascii="Aptos" w:eastAsia="Aptos" w:hAnsi="Aptos"/>
          <w:b/>
          <w:bCs/>
        </w:rPr>
        <w:t>Sauvé, S., Normandin, D., McDonald, M. (</w:t>
      </w:r>
      <w:proofErr w:type="spellStart"/>
      <w:r w:rsidRPr="2A957DA3">
        <w:rPr>
          <w:rFonts w:ascii="Aptos" w:eastAsia="Aptos" w:hAnsi="Aptos"/>
          <w:b/>
          <w:bCs/>
        </w:rPr>
        <w:t>eds</w:t>
      </w:r>
      <w:proofErr w:type="spellEnd"/>
      <w:r w:rsidRPr="2A957DA3">
        <w:rPr>
          <w:rFonts w:ascii="Aptos" w:eastAsia="Aptos" w:hAnsi="Aptos"/>
          <w:b/>
          <w:bCs/>
        </w:rPr>
        <w:t>.)</w:t>
      </w:r>
      <w:r w:rsidRPr="2A957DA3">
        <w:rPr>
          <w:rFonts w:ascii="Aptos" w:eastAsia="Aptos" w:hAnsi="Aptos"/>
        </w:rPr>
        <w:t xml:space="preserve"> (2016). </w:t>
      </w:r>
      <w:r w:rsidRPr="2A957DA3">
        <w:rPr>
          <w:rFonts w:ascii="Aptos" w:eastAsia="Aptos" w:hAnsi="Aptos"/>
          <w:i/>
          <w:iCs/>
        </w:rPr>
        <w:t>L'Économie circulaire : une transition incontournable</w:t>
      </w:r>
      <w:r w:rsidRPr="2A957DA3">
        <w:rPr>
          <w:rFonts w:ascii="Aptos" w:eastAsia="Aptos" w:hAnsi="Aptos"/>
        </w:rPr>
        <w:t xml:space="preserve">. Presses de l'Université de Montréal. — Cadre théorique et études de cas sur l'économie circulaire, avec une section dédiée aux filières agroalimentaires. </w:t>
      </w:r>
    </w:p>
    <w:p w14:paraId="08740958" w14:textId="5BFA005D" w:rsidR="00BF490C" w:rsidRPr="00BF490C" w:rsidRDefault="36908C67" w:rsidP="2A957DA3">
      <w:pPr>
        <w:numPr>
          <w:ilvl w:val="0"/>
          <w:numId w:val="17"/>
        </w:numPr>
        <w:rPr>
          <w:rFonts w:ascii="Aptos" w:eastAsia="Aptos" w:hAnsi="Aptos"/>
        </w:rPr>
      </w:pPr>
      <w:r w:rsidRPr="2A957DA3">
        <w:rPr>
          <w:rFonts w:ascii="Aptos" w:eastAsia="Aptos" w:hAnsi="Aptos"/>
          <w:b/>
          <w:bCs/>
        </w:rPr>
        <w:t>Sana, F.</w:t>
      </w:r>
      <w:r w:rsidRPr="2A957DA3">
        <w:rPr>
          <w:rFonts w:ascii="Aptos" w:eastAsia="Aptos" w:hAnsi="Aptos"/>
        </w:rPr>
        <w:t xml:space="preserve"> (2014). </w:t>
      </w:r>
      <w:r w:rsidRPr="2A957DA3">
        <w:rPr>
          <w:rFonts w:ascii="Aptos" w:eastAsia="Aptos" w:hAnsi="Aptos"/>
          <w:i/>
          <w:iCs/>
        </w:rPr>
        <w:t xml:space="preserve">L'économie circulaire : changement complet de paradigme </w:t>
      </w:r>
      <w:proofErr w:type="gramStart"/>
      <w:r w:rsidRPr="2A957DA3">
        <w:rPr>
          <w:rFonts w:ascii="Aptos" w:eastAsia="Aptos" w:hAnsi="Aptos"/>
          <w:i/>
          <w:iCs/>
        </w:rPr>
        <w:t>économique ?</w:t>
      </w:r>
      <w:r w:rsidRPr="2A957DA3">
        <w:rPr>
          <w:rFonts w:ascii="Aptos" w:eastAsia="Aptos" w:hAnsi="Aptos"/>
        </w:rPr>
        <w:t>.</w:t>
      </w:r>
      <w:proofErr w:type="gramEnd"/>
      <w:r w:rsidRPr="2A957DA3">
        <w:rPr>
          <w:rFonts w:ascii="Aptos" w:eastAsia="Aptos" w:hAnsi="Aptos"/>
        </w:rPr>
        <w:t xml:space="preserve"> Note d'Analyse POUR LA SOLIDARITÉ. — Analyse critique des fondements et enjeux de l'économie circulaire comme rupture paradigmatique. </w:t>
      </w:r>
    </w:p>
    <w:p w14:paraId="0F4919B9" w14:textId="1A9E29BC" w:rsidR="00BF490C" w:rsidRPr="00BF490C" w:rsidRDefault="36908C67" w:rsidP="2A957DA3">
      <w:pPr>
        <w:numPr>
          <w:ilvl w:val="0"/>
          <w:numId w:val="17"/>
        </w:numPr>
        <w:rPr>
          <w:rFonts w:ascii="Aptos" w:eastAsia="Aptos" w:hAnsi="Aptos"/>
        </w:rPr>
      </w:pPr>
      <w:proofErr w:type="spellStart"/>
      <w:r w:rsidRPr="2A957DA3">
        <w:rPr>
          <w:rFonts w:ascii="Aptos" w:eastAsia="Aptos" w:hAnsi="Aptos"/>
          <w:b/>
          <w:bCs/>
        </w:rPr>
        <w:t>Madelrieux</w:t>
      </w:r>
      <w:proofErr w:type="spellEnd"/>
      <w:r w:rsidRPr="2A957DA3">
        <w:rPr>
          <w:rFonts w:ascii="Aptos" w:eastAsia="Aptos" w:hAnsi="Aptos"/>
          <w:b/>
          <w:bCs/>
        </w:rPr>
        <w:t>, S.</w:t>
      </w:r>
      <w:r w:rsidRPr="2A957DA3">
        <w:rPr>
          <w:rFonts w:ascii="Aptos" w:eastAsia="Aptos" w:hAnsi="Aptos"/>
        </w:rPr>
        <w:t xml:space="preserve"> (2023). </w:t>
      </w:r>
      <w:r w:rsidRPr="2A957DA3">
        <w:rPr>
          <w:rFonts w:ascii="Aptos" w:eastAsia="Aptos" w:hAnsi="Aptos"/>
          <w:i/>
          <w:iCs/>
        </w:rPr>
        <w:t>Bioéconomie et économie circulaire : lecture critique et perspectives pour l'élevage</w:t>
      </w:r>
      <w:r w:rsidRPr="2A957DA3">
        <w:rPr>
          <w:rFonts w:ascii="Aptos" w:eastAsia="Aptos" w:hAnsi="Aptos"/>
        </w:rPr>
        <w:t xml:space="preserve">. INRAE Productions Animales. — Article scientifique sur le rôle de l'élevage dans la valorisation des coproduits agricoles dans une logique circulaire. </w:t>
      </w:r>
    </w:p>
    <w:p w14:paraId="2ED61CD1" w14:textId="52E945C7" w:rsidR="00BF490C" w:rsidRPr="00BF490C" w:rsidRDefault="36908C67" w:rsidP="2A957DA3">
      <w:pPr>
        <w:rPr>
          <w:rFonts w:ascii="Aptos" w:eastAsia="Aptos" w:hAnsi="Aptos"/>
          <w:b/>
          <w:bCs/>
        </w:rPr>
      </w:pPr>
      <w:r w:rsidRPr="2A957DA3">
        <w:rPr>
          <w:rFonts w:ascii="Aptos" w:eastAsia="Aptos" w:hAnsi="Aptos"/>
          <w:b/>
          <w:bCs/>
        </w:rPr>
        <w:t>Publications récentes sur la valorisation des coproduits</w:t>
      </w:r>
    </w:p>
    <w:p w14:paraId="1C65A159" w14:textId="33AD1924" w:rsidR="00BF490C" w:rsidRPr="00BF490C" w:rsidRDefault="36908C67" w:rsidP="2A957DA3">
      <w:pPr>
        <w:numPr>
          <w:ilvl w:val="0"/>
          <w:numId w:val="8"/>
        </w:numPr>
        <w:rPr>
          <w:rFonts w:ascii="Aptos" w:eastAsia="Aptos" w:hAnsi="Aptos"/>
        </w:rPr>
      </w:pPr>
      <w:r w:rsidRPr="2A957DA3">
        <w:rPr>
          <w:rFonts w:ascii="Aptos" w:eastAsia="Aptos" w:hAnsi="Aptos"/>
          <w:b/>
          <w:bCs/>
        </w:rPr>
        <w:t>Adim, I.-S., Donner, M., Fort, F., Gohier, R.</w:t>
      </w:r>
      <w:r w:rsidRPr="2A957DA3">
        <w:rPr>
          <w:rFonts w:ascii="Aptos" w:eastAsia="Aptos" w:hAnsi="Aptos"/>
        </w:rPr>
        <w:t xml:space="preserve"> (2019). « Des modèles d'affaires circulaires pour valoriser des coproduits agricoles. Étude exploratoire de quatre… ». In </w:t>
      </w:r>
      <w:r w:rsidRPr="2A957DA3">
        <w:rPr>
          <w:rFonts w:ascii="Aptos" w:eastAsia="Aptos" w:hAnsi="Aptos"/>
          <w:i/>
          <w:iCs/>
        </w:rPr>
        <w:t>Sauvé et al.</w:t>
      </w:r>
      <w:r w:rsidRPr="2A957DA3">
        <w:rPr>
          <w:rFonts w:ascii="Aptos" w:eastAsia="Aptos" w:hAnsi="Aptos"/>
        </w:rPr>
        <w:t xml:space="preserve"> — Analyse de quatre modèles économiques circulaires appliqués à la valorisation de coproduits agricoles. </w:t>
      </w:r>
    </w:p>
    <w:p w14:paraId="1D89A16C" w14:textId="166B913F" w:rsidR="00BF490C" w:rsidRPr="00BF490C" w:rsidRDefault="36908C67" w:rsidP="2A957DA3">
      <w:pPr>
        <w:numPr>
          <w:ilvl w:val="0"/>
          <w:numId w:val="8"/>
        </w:numPr>
        <w:rPr>
          <w:rFonts w:ascii="Aptos" w:eastAsia="Aptos" w:hAnsi="Aptos"/>
        </w:rPr>
      </w:pPr>
      <w:proofErr w:type="spellStart"/>
      <w:r w:rsidRPr="2A957DA3">
        <w:rPr>
          <w:rFonts w:ascii="Aptos" w:eastAsia="Aptos" w:hAnsi="Aptos"/>
          <w:b/>
          <w:bCs/>
        </w:rPr>
        <w:t>Ligarda-Samanez</w:t>
      </w:r>
      <w:proofErr w:type="spellEnd"/>
      <w:r w:rsidRPr="2A957DA3">
        <w:rPr>
          <w:rFonts w:ascii="Aptos" w:eastAsia="Aptos" w:hAnsi="Aptos"/>
          <w:b/>
          <w:bCs/>
        </w:rPr>
        <w:t>, C.A. et al.</w:t>
      </w:r>
      <w:r w:rsidRPr="2A957DA3">
        <w:rPr>
          <w:rFonts w:ascii="Aptos" w:eastAsia="Aptos" w:hAnsi="Aptos"/>
        </w:rPr>
        <w:t xml:space="preserve"> (2025). « </w:t>
      </w:r>
      <w:proofErr w:type="spellStart"/>
      <w:r w:rsidRPr="2A957DA3">
        <w:rPr>
          <w:rFonts w:ascii="Aptos" w:eastAsia="Aptos" w:hAnsi="Aptos"/>
        </w:rPr>
        <w:t>Technological</w:t>
      </w:r>
      <w:proofErr w:type="spellEnd"/>
      <w:r w:rsidRPr="2A957DA3">
        <w:rPr>
          <w:rFonts w:ascii="Aptos" w:eastAsia="Aptos" w:hAnsi="Aptos"/>
        </w:rPr>
        <w:t xml:space="preserve"> Innovations and </w:t>
      </w:r>
      <w:proofErr w:type="spellStart"/>
      <w:r w:rsidRPr="2A957DA3">
        <w:rPr>
          <w:rFonts w:ascii="Aptos" w:eastAsia="Aptos" w:hAnsi="Aptos"/>
        </w:rPr>
        <w:t>Circular</w:t>
      </w:r>
      <w:proofErr w:type="spellEnd"/>
      <w:r w:rsidRPr="2A957DA3">
        <w:rPr>
          <w:rFonts w:ascii="Aptos" w:eastAsia="Aptos" w:hAnsi="Aptos"/>
        </w:rPr>
        <w:t xml:space="preserve"> Economy in the </w:t>
      </w:r>
      <w:proofErr w:type="spellStart"/>
      <w:r w:rsidRPr="2A957DA3">
        <w:rPr>
          <w:rFonts w:ascii="Aptos" w:eastAsia="Aptos" w:hAnsi="Aptos"/>
        </w:rPr>
        <w:t>Valorization</w:t>
      </w:r>
      <w:proofErr w:type="spellEnd"/>
      <w:r w:rsidRPr="2A957DA3">
        <w:rPr>
          <w:rFonts w:ascii="Aptos" w:eastAsia="Aptos" w:hAnsi="Aptos"/>
        </w:rPr>
        <w:t xml:space="preserve"> of Agri-Food By-</w:t>
      </w:r>
      <w:proofErr w:type="spellStart"/>
      <w:proofErr w:type="gramStart"/>
      <w:r w:rsidRPr="2A957DA3">
        <w:rPr>
          <w:rFonts w:ascii="Aptos" w:eastAsia="Aptos" w:hAnsi="Aptos"/>
        </w:rPr>
        <w:t>Products</w:t>
      </w:r>
      <w:proofErr w:type="spellEnd"/>
      <w:r w:rsidRPr="2A957DA3">
        <w:rPr>
          <w:rFonts w:ascii="Aptos" w:eastAsia="Aptos" w:hAnsi="Aptos"/>
        </w:rPr>
        <w:t>:</w:t>
      </w:r>
      <w:proofErr w:type="gramEnd"/>
      <w:r w:rsidRPr="2A957DA3">
        <w:rPr>
          <w:rFonts w:ascii="Aptos" w:eastAsia="Aptos" w:hAnsi="Aptos"/>
        </w:rPr>
        <w:t xml:space="preserve"> </w:t>
      </w:r>
      <w:proofErr w:type="spellStart"/>
      <w:r w:rsidRPr="2A957DA3">
        <w:rPr>
          <w:rFonts w:ascii="Aptos" w:eastAsia="Aptos" w:hAnsi="Aptos"/>
        </w:rPr>
        <w:t>Advances</w:t>
      </w:r>
      <w:proofErr w:type="spellEnd"/>
      <w:r w:rsidRPr="2A957DA3">
        <w:rPr>
          <w:rFonts w:ascii="Aptos" w:eastAsia="Aptos" w:hAnsi="Aptos"/>
        </w:rPr>
        <w:t xml:space="preserve">, Challenges and Perspectives ». </w:t>
      </w:r>
      <w:proofErr w:type="spellStart"/>
      <w:r w:rsidRPr="2A957DA3">
        <w:rPr>
          <w:rFonts w:ascii="Aptos" w:eastAsia="Aptos" w:hAnsi="Aptos"/>
          <w:i/>
          <w:iCs/>
        </w:rPr>
        <w:t>Foods</w:t>
      </w:r>
      <w:proofErr w:type="spellEnd"/>
      <w:r w:rsidRPr="2A957DA3">
        <w:rPr>
          <w:rFonts w:ascii="Aptos" w:eastAsia="Aptos" w:hAnsi="Aptos"/>
        </w:rPr>
        <w:t xml:space="preserve"> (MDPI). — Revue systématique (159 études, 2019-2025) des innovations technologiques pour la valorisation des coproduits agroalimentaires. </w:t>
      </w:r>
    </w:p>
    <w:p w14:paraId="09BC1F8F" w14:textId="5251763E" w:rsidR="00BF490C" w:rsidRPr="00BF490C" w:rsidRDefault="36908C67" w:rsidP="2A957DA3">
      <w:pPr>
        <w:numPr>
          <w:ilvl w:val="0"/>
          <w:numId w:val="8"/>
        </w:numPr>
        <w:rPr>
          <w:rFonts w:ascii="Aptos" w:eastAsia="Aptos" w:hAnsi="Aptos"/>
        </w:rPr>
      </w:pPr>
      <w:r w:rsidRPr="2A957DA3">
        <w:rPr>
          <w:rFonts w:ascii="Aptos" w:eastAsia="Aptos" w:hAnsi="Aptos"/>
          <w:b/>
          <w:bCs/>
        </w:rPr>
        <w:t>Arora, J., Joshi, A., Ray, R.C. (</w:t>
      </w:r>
      <w:proofErr w:type="spellStart"/>
      <w:r w:rsidRPr="2A957DA3">
        <w:rPr>
          <w:rFonts w:ascii="Aptos" w:eastAsia="Aptos" w:hAnsi="Aptos"/>
          <w:b/>
          <w:bCs/>
        </w:rPr>
        <w:t>eds</w:t>
      </w:r>
      <w:proofErr w:type="spellEnd"/>
      <w:r w:rsidRPr="2A957DA3">
        <w:rPr>
          <w:rFonts w:ascii="Aptos" w:eastAsia="Aptos" w:hAnsi="Aptos"/>
          <w:b/>
          <w:bCs/>
        </w:rPr>
        <w:t>.)</w:t>
      </w:r>
      <w:r w:rsidRPr="2A957DA3">
        <w:rPr>
          <w:rFonts w:ascii="Aptos" w:eastAsia="Aptos" w:hAnsi="Aptos"/>
        </w:rPr>
        <w:t xml:space="preserve"> (2025). </w:t>
      </w:r>
      <w:proofErr w:type="spellStart"/>
      <w:r w:rsidRPr="2A957DA3">
        <w:rPr>
          <w:rFonts w:ascii="Aptos" w:eastAsia="Aptos" w:hAnsi="Aptos"/>
          <w:i/>
          <w:iCs/>
        </w:rPr>
        <w:t>Transforming</w:t>
      </w:r>
      <w:proofErr w:type="spellEnd"/>
      <w:r w:rsidRPr="2A957DA3">
        <w:rPr>
          <w:rFonts w:ascii="Aptos" w:eastAsia="Aptos" w:hAnsi="Aptos"/>
          <w:i/>
          <w:iCs/>
        </w:rPr>
        <w:t xml:space="preserve"> Agriculture </w:t>
      </w:r>
      <w:proofErr w:type="spellStart"/>
      <w:r w:rsidRPr="2A957DA3">
        <w:rPr>
          <w:rFonts w:ascii="Aptos" w:eastAsia="Aptos" w:hAnsi="Aptos"/>
          <w:i/>
          <w:iCs/>
        </w:rPr>
        <w:t>Residues</w:t>
      </w:r>
      <w:proofErr w:type="spellEnd"/>
      <w:r w:rsidRPr="2A957DA3">
        <w:rPr>
          <w:rFonts w:ascii="Aptos" w:eastAsia="Aptos" w:hAnsi="Aptos"/>
          <w:i/>
          <w:iCs/>
        </w:rPr>
        <w:t xml:space="preserve"> for </w:t>
      </w:r>
      <w:proofErr w:type="spellStart"/>
      <w:r w:rsidRPr="2A957DA3">
        <w:rPr>
          <w:rFonts w:ascii="Aptos" w:eastAsia="Aptos" w:hAnsi="Aptos"/>
          <w:i/>
          <w:iCs/>
        </w:rPr>
        <w:t>Sustainable</w:t>
      </w:r>
      <w:proofErr w:type="spellEnd"/>
      <w:r w:rsidRPr="2A957DA3">
        <w:rPr>
          <w:rFonts w:ascii="Aptos" w:eastAsia="Aptos" w:hAnsi="Aptos"/>
          <w:i/>
          <w:iCs/>
        </w:rPr>
        <w:t xml:space="preserve"> </w:t>
      </w:r>
      <w:proofErr w:type="spellStart"/>
      <w:proofErr w:type="gramStart"/>
      <w:r w:rsidRPr="2A957DA3">
        <w:rPr>
          <w:rFonts w:ascii="Aptos" w:eastAsia="Aptos" w:hAnsi="Aptos"/>
          <w:i/>
          <w:iCs/>
        </w:rPr>
        <w:t>Development</w:t>
      </w:r>
      <w:proofErr w:type="spellEnd"/>
      <w:r w:rsidRPr="2A957DA3">
        <w:rPr>
          <w:rFonts w:ascii="Aptos" w:eastAsia="Aptos" w:hAnsi="Aptos"/>
          <w:i/>
          <w:iCs/>
        </w:rPr>
        <w:t>:</w:t>
      </w:r>
      <w:proofErr w:type="gramEnd"/>
      <w:r w:rsidRPr="2A957DA3">
        <w:rPr>
          <w:rFonts w:ascii="Aptos" w:eastAsia="Aptos" w:hAnsi="Aptos"/>
          <w:i/>
          <w:iCs/>
        </w:rPr>
        <w:t xml:space="preserve"> From Waste to Wealth</w:t>
      </w:r>
      <w:r w:rsidRPr="2A957DA3">
        <w:rPr>
          <w:rFonts w:ascii="Aptos" w:eastAsia="Aptos" w:hAnsi="Aptos"/>
        </w:rPr>
        <w:t xml:space="preserve">. Springer. — Ouvrage collectif sur les approches de valorisation des résidus agricoles en économie circulaire. </w:t>
      </w:r>
    </w:p>
    <w:p w14:paraId="308D7EFB" w14:textId="61E14337" w:rsidR="00BF490C" w:rsidRPr="00BF490C" w:rsidRDefault="36908C67" w:rsidP="2A957DA3">
      <w:pPr>
        <w:pStyle w:val="Heading2"/>
        <w:rPr>
          <w:rFonts w:ascii="Aptos" w:eastAsia="Aptos" w:hAnsi="Aptos"/>
          <w:b/>
          <w:bCs/>
          <w:sz w:val="24"/>
          <w:szCs w:val="24"/>
        </w:rPr>
      </w:pPr>
      <w:r w:rsidRPr="2A957DA3">
        <w:t>2. Transformation alimentaire artisanale et techniques de conservation</w:t>
      </w:r>
    </w:p>
    <w:p w14:paraId="7ACEF8AB" w14:textId="0E3D5227" w:rsidR="00BF490C" w:rsidRPr="00BF490C" w:rsidRDefault="36908C67" w:rsidP="2A957DA3">
      <w:pPr>
        <w:rPr>
          <w:rFonts w:ascii="Aptos" w:eastAsia="Aptos" w:hAnsi="Aptos"/>
          <w:b/>
          <w:bCs/>
        </w:rPr>
      </w:pPr>
      <w:r w:rsidRPr="2A957DA3">
        <w:rPr>
          <w:rFonts w:ascii="Aptos" w:eastAsia="Aptos" w:hAnsi="Aptos"/>
          <w:b/>
          <w:bCs/>
        </w:rPr>
        <w:t>Bonnes Pratiques de Fabrication et hygiène</w:t>
      </w:r>
    </w:p>
    <w:p w14:paraId="44DC250F" w14:textId="33AE2291" w:rsidR="00BF490C" w:rsidRPr="00BF490C" w:rsidRDefault="36908C67" w:rsidP="2A957DA3">
      <w:pPr>
        <w:numPr>
          <w:ilvl w:val="0"/>
          <w:numId w:val="5"/>
        </w:numPr>
        <w:rPr>
          <w:rFonts w:ascii="Aptos" w:eastAsia="Aptos" w:hAnsi="Aptos"/>
        </w:rPr>
      </w:pPr>
      <w:r w:rsidRPr="2A957DA3">
        <w:rPr>
          <w:rFonts w:ascii="Aptos" w:eastAsia="Aptos" w:hAnsi="Aptos"/>
          <w:b/>
          <w:bCs/>
        </w:rPr>
        <w:t>GREF Bretagne</w:t>
      </w:r>
      <w:r w:rsidRPr="2A957DA3">
        <w:rPr>
          <w:rFonts w:ascii="Aptos" w:eastAsia="Aptos" w:hAnsi="Aptos"/>
        </w:rPr>
        <w:t xml:space="preserve"> (2026). </w:t>
      </w:r>
      <w:r w:rsidRPr="2A957DA3">
        <w:rPr>
          <w:rFonts w:ascii="Aptos" w:eastAsia="Aptos" w:hAnsi="Aptos"/>
          <w:i/>
          <w:iCs/>
        </w:rPr>
        <w:t>Sensibilisation à l'hygiène alimentaire Artisanat</w:t>
      </w:r>
      <w:r w:rsidRPr="2A957DA3">
        <w:rPr>
          <w:rFonts w:ascii="Aptos" w:eastAsia="Aptos" w:hAnsi="Aptos"/>
        </w:rPr>
        <w:t xml:space="preserve">. Guide pratique pour les artisans agroalimentaires, couvrant les BPF, l'HACCP et l'organisation sanitaire des ateliers de petite échelle. </w:t>
      </w:r>
    </w:p>
    <w:p w14:paraId="60500D73" w14:textId="07B9ACBE" w:rsidR="00BF490C" w:rsidRPr="00BF490C" w:rsidRDefault="36908C67" w:rsidP="2A957DA3">
      <w:pPr>
        <w:numPr>
          <w:ilvl w:val="0"/>
          <w:numId w:val="5"/>
        </w:numPr>
        <w:rPr>
          <w:rFonts w:ascii="Aptos" w:eastAsia="Aptos" w:hAnsi="Aptos"/>
        </w:rPr>
      </w:pPr>
      <w:r w:rsidRPr="2A957DA3">
        <w:rPr>
          <w:rFonts w:ascii="Aptos" w:eastAsia="Aptos" w:hAnsi="Aptos"/>
          <w:b/>
          <w:bCs/>
        </w:rPr>
        <w:t>Costa-Silva, T.T. et al.</w:t>
      </w:r>
      <w:r w:rsidRPr="2A957DA3">
        <w:rPr>
          <w:rFonts w:ascii="Aptos" w:eastAsia="Aptos" w:hAnsi="Aptos"/>
        </w:rPr>
        <w:t xml:space="preserve"> </w:t>
      </w:r>
      <w:proofErr w:type="spellStart"/>
      <w:r w:rsidRPr="2A957DA3">
        <w:rPr>
          <w:rFonts w:ascii="Aptos" w:eastAsia="Aptos" w:hAnsi="Aptos"/>
          <w:i/>
          <w:iCs/>
        </w:rPr>
        <w:t>Relato</w:t>
      </w:r>
      <w:proofErr w:type="spellEnd"/>
      <w:r w:rsidRPr="2A957DA3">
        <w:rPr>
          <w:rFonts w:ascii="Aptos" w:eastAsia="Aptos" w:hAnsi="Aptos"/>
          <w:i/>
          <w:iCs/>
        </w:rPr>
        <w:t xml:space="preserve"> de </w:t>
      </w:r>
      <w:proofErr w:type="spellStart"/>
      <w:r w:rsidRPr="2A957DA3">
        <w:rPr>
          <w:rFonts w:ascii="Aptos" w:eastAsia="Aptos" w:hAnsi="Aptos"/>
          <w:i/>
          <w:iCs/>
        </w:rPr>
        <w:t>experiência</w:t>
      </w:r>
      <w:proofErr w:type="spellEnd"/>
      <w:r w:rsidRPr="2A957DA3">
        <w:rPr>
          <w:rFonts w:ascii="Aptos" w:eastAsia="Aptos" w:hAnsi="Aptos"/>
          <w:i/>
          <w:iCs/>
        </w:rPr>
        <w:t xml:space="preserve"> do </w:t>
      </w:r>
      <w:proofErr w:type="spellStart"/>
      <w:r w:rsidRPr="2A957DA3">
        <w:rPr>
          <w:rFonts w:ascii="Aptos" w:eastAsia="Aptos" w:hAnsi="Aptos"/>
          <w:i/>
          <w:iCs/>
        </w:rPr>
        <w:t>curso</w:t>
      </w:r>
      <w:proofErr w:type="spellEnd"/>
      <w:r w:rsidRPr="2A957DA3">
        <w:rPr>
          <w:rFonts w:ascii="Aptos" w:eastAsia="Aptos" w:hAnsi="Aptos"/>
          <w:i/>
          <w:iCs/>
        </w:rPr>
        <w:t xml:space="preserve"> de </w:t>
      </w:r>
      <w:proofErr w:type="spellStart"/>
      <w:r w:rsidRPr="2A957DA3">
        <w:rPr>
          <w:rFonts w:ascii="Aptos" w:eastAsia="Aptos" w:hAnsi="Aptos"/>
          <w:i/>
          <w:iCs/>
        </w:rPr>
        <w:t>extensão</w:t>
      </w:r>
      <w:proofErr w:type="spellEnd"/>
      <w:r w:rsidRPr="2A957DA3">
        <w:rPr>
          <w:rFonts w:ascii="Aptos" w:eastAsia="Aptos" w:hAnsi="Aptos"/>
          <w:i/>
          <w:iCs/>
        </w:rPr>
        <w:t xml:space="preserve"> </w:t>
      </w:r>
      <w:proofErr w:type="spellStart"/>
      <w:r w:rsidRPr="2A957DA3">
        <w:rPr>
          <w:rFonts w:ascii="Aptos" w:eastAsia="Aptos" w:hAnsi="Aptos"/>
          <w:i/>
          <w:iCs/>
        </w:rPr>
        <w:t>em</w:t>
      </w:r>
      <w:proofErr w:type="spellEnd"/>
      <w:r w:rsidRPr="2A957DA3">
        <w:rPr>
          <w:rFonts w:ascii="Aptos" w:eastAsia="Aptos" w:hAnsi="Aptos"/>
          <w:i/>
          <w:iCs/>
        </w:rPr>
        <w:t xml:space="preserve"> boas </w:t>
      </w:r>
      <w:proofErr w:type="spellStart"/>
      <w:r w:rsidRPr="2A957DA3">
        <w:rPr>
          <w:rFonts w:ascii="Aptos" w:eastAsia="Aptos" w:hAnsi="Aptos"/>
          <w:i/>
          <w:iCs/>
        </w:rPr>
        <w:t>práticas</w:t>
      </w:r>
      <w:proofErr w:type="spellEnd"/>
      <w:r w:rsidRPr="2A957DA3">
        <w:rPr>
          <w:rFonts w:ascii="Aptos" w:eastAsia="Aptos" w:hAnsi="Aptos"/>
          <w:i/>
          <w:iCs/>
        </w:rPr>
        <w:t xml:space="preserve"> de </w:t>
      </w:r>
      <w:proofErr w:type="spellStart"/>
      <w:r w:rsidRPr="2A957DA3">
        <w:rPr>
          <w:rFonts w:ascii="Aptos" w:eastAsia="Aptos" w:hAnsi="Aptos"/>
          <w:i/>
          <w:iCs/>
        </w:rPr>
        <w:t>fabricação</w:t>
      </w:r>
      <w:proofErr w:type="spellEnd"/>
      <w:r w:rsidRPr="2A957DA3">
        <w:rPr>
          <w:rFonts w:ascii="Aptos" w:eastAsia="Aptos" w:hAnsi="Aptos"/>
          <w:i/>
          <w:iCs/>
        </w:rPr>
        <w:t xml:space="preserve"> para o </w:t>
      </w:r>
      <w:proofErr w:type="spellStart"/>
      <w:r w:rsidRPr="2A957DA3">
        <w:rPr>
          <w:rFonts w:ascii="Aptos" w:eastAsia="Aptos" w:hAnsi="Aptos"/>
          <w:i/>
          <w:iCs/>
        </w:rPr>
        <w:t>processamento</w:t>
      </w:r>
      <w:proofErr w:type="spellEnd"/>
      <w:r w:rsidRPr="2A957DA3">
        <w:rPr>
          <w:rFonts w:ascii="Aptos" w:eastAsia="Aptos" w:hAnsi="Aptos"/>
          <w:i/>
          <w:iCs/>
        </w:rPr>
        <w:t xml:space="preserve"> de </w:t>
      </w:r>
      <w:proofErr w:type="spellStart"/>
      <w:r w:rsidRPr="2A957DA3">
        <w:rPr>
          <w:rFonts w:ascii="Aptos" w:eastAsia="Aptos" w:hAnsi="Aptos"/>
          <w:i/>
          <w:iCs/>
        </w:rPr>
        <w:t>alimentos</w:t>
      </w:r>
      <w:proofErr w:type="spellEnd"/>
      <w:r w:rsidRPr="2A957DA3">
        <w:rPr>
          <w:rFonts w:ascii="Aptos" w:eastAsia="Aptos" w:hAnsi="Aptos"/>
          <w:i/>
          <w:iCs/>
        </w:rPr>
        <w:t xml:space="preserve"> </w:t>
      </w:r>
      <w:proofErr w:type="spellStart"/>
      <w:r w:rsidRPr="2A957DA3">
        <w:rPr>
          <w:rFonts w:ascii="Aptos" w:eastAsia="Aptos" w:hAnsi="Aptos"/>
          <w:i/>
          <w:iCs/>
        </w:rPr>
        <w:t>orgânicos</w:t>
      </w:r>
      <w:proofErr w:type="spellEnd"/>
      <w:r w:rsidRPr="2A957DA3">
        <w:rPr>
          <w:rFonts w:ascii="Aptos" w:eastAsia="Aptos" w:hAnsi="Aptos"/>
        </w:rPr>
        <w:t xml:space="preserve">. — Étude de cas sur la formation aux BPF pour les petites agro-industries familiales, démontrant l'importance des partenariats université-agriculteurs. </w:t>
      </w:r>
    </w:p>
    <w:p w14:paraId="3435A924" w14:textId="1A7CE863" w:rsidR="00BF490C" w:rsidRPr="00BF490C" w:rsidRDefault="36908C67" w:rsidP="2A957DA3">
      <w:pPr>
        <w:rPr>
          <w:rFonts w:ascii="Aptos" w:eastAsia="Aptos" w:hAnsi="Aptos"/>
          <w:b/>
          <w:bCs/>
        </w:rPr>
      </w:pPr>
      <w:r w:rsidRPr="2A957DA3">
        <w:rPr>
          <w:rFonts w:ascii="Aptos" w:eastAsia="Aptos" w:hAnsi="Aptos"/>
          <w:b/>
          <w:bCs/>
        </w:rPr>
        <w:t>Fermentation lactique</w:t>
      </w:r>
    </w:p>
    <w:p w14:paraId="70E03129" w14:textId="478CB52F" w:rsidR="00BF490C" w:rsidRPr="00BF490C" w:rsidRDefault="36908C67" w:rsidP="2A957DA3">
      <w:pPr>
        <w:numPr>
          <w:ilvl w:val="0"/>
          <w:numId w:val="15"/>
        </w:numPr>
        <w:rPr>
          <w:rFonts w:ascii="Aptos" w:eastAsia="Aptos" w:hAnsi="Aptos"/>
        </w:rPr>
      </w:pPr>
      <w:r w:rsidRPr="2A957DA3">
        <w:rPr>
          <w:rFonts w:ascii="Aptos" w:eastAsia="Aptos" w:hAnsi="Aptos"/>
          <w:b/>
          <w:bCs/>
        </w:rPr>
        <w:t xml:space="preserve">De </w:t>
      </w:r>
      <w:proofErr w:type="spellStart"/>
      <w:r w:rsidRPr="2A957DA3">
        <w:rPr>
          <w:rFonts w:ascii="Aptos" w:eastAsia="Aptos" w:hAnsi="Aptos"/>
          <w:b/>
          <w:bCs/>
        </w:rPr>
        <w:t>Thample</w:t>
      </w:r>
      <w:proofErr w:type="spellEnd"/>
      <w:r w:rsidRPr="2A957DA3">
        <w:rPr>
          <w:rFonts w:ascii="Aptos" w:eastAsia="Aptos" w:hAnsi="Aptos"/>
          <w:b/>
          <w:bCs/>
        </w:rPr>
        <w:t>, R.</w:t>
      </w:r>
      <w:r w:rsidRPr="2A957DA3">
        <w:rPr>
          <w:rFonts w:ascii="Aptos" w:eastAsia="Aptos" w:hAnsi="Aptos"/>
        </w:rPr>
        <w:t xml:space="preserve"> </w:t>
      </w:r>
      <w:r w:rsidRPr="2A957DA3">
        <w:rPr>
          <w:rFonts w:ascii="Aptos" w:eastAsia="Aptos" w:hAnsi="Aptos"/>
          <w:i/>
          <w:iCs/>
        </w:rPr>
        <w:t>Fermentations</w:t>
      </w:r>
      <w:r w:rsidRPr="2A957DA3">
        <w:rPr>
          <w:rFonts w:ascii="Aptos" w:eastAsia="Aptos" w:hAnsi="Aptos"/>
        </w:rPr>
        <w:t xml:space="preserve">. Éditions Ulmer. — Guide pratique sur les différentes techniques de fermentation, avec des recettes et protocoles détaillés pour les légumes </w:t>
      </w:r>
      <w:proofErr w:type="spellStart"/>
      <w:r w:rsidRPr="2A957DA3">
        <w:rPr>
          <w:rFonts w:ascii="Aptos" w:eastAsia="Aptos" w:hAnsi="Aptos"/>
        </w:rPr>
        <w:t>lacto-fermentés</w:t>
      </w:r>
      <w:proofErr w:type="spellEnd"/>
      <w:r w:rsidRPr="2A957DA3">
        <w:rPr>
          <w:rFonts w:ascii="Aptos" w:eastAsia="Aptos" w:hAnsi="Aptos"/>
        </w:rPr>
        <w:t xml:space="preserve">. </w:t>
      </w:r>
    </w:p>
    <w:p w14:paraId="6C14F467" w14:textId="1DEDE25B" w:rsidR="00BF490C" w:rsidRPr="00BF490C" w:rsidRDefault="36908C67" w:rsidP="2A957DA3">
      <w:pPr>
        <w:numPr>
          <w:ilvl w:val="0"/>
          <w:numId w:val="15"/>
        </w:numPr>
        <w:rPr>
          <w:rFonts w:ascii="Aptos" w:eastAsia="Aptos" w:hAnsi="Aptos"/>
        </w:rPr>
      </w:pPr>
      <w:r w:rsidRPr="2A957DA3">
        <w:rPr>
          <w:rFonts w:ascii="Aptos" w:eastAsia="Aptos" w:hAnsi="Aptos"/>
          <w:b/>
          <w:bCs/>
        </w:rPr>
        <w:t>Chambre d'Agriculture des Pays de la Loire</w:t>
      </w:r>
      <w:r w:rsidRPr="2A957DA3">
        <w:rPr>
          <w:rFonts w:ascii="Aptos" w:eastAsia="Aptos" w:hAnsi="Aptos"/>
        </w:rPr>
        <w:t xml:space="preserve">. </w:t>
      </w:r>
      <w:r w:rsidRPr="2A957DA3">
        <w:rPr>
          <w:rFonts w:ascii="Aptos" w:eastAsia="Aptos" w:hAnsi="Aptos"/>
          <w:i/>
          <w:iCs/>
        </w:rPr>
        <w:t>Les légumes lactofermentés : les clés d'une fabrication réussie</w:t>
      </w:r>
      <w:r w:rsidRPr="2A957DA3">
        <w:rPr>
          <w:rFonts w:ascii="Aptos" w:eastAsia="Aptos" w:hAnsi="Aptos"/>
        </w:rPr>
        <w:t xml:space="preserve">. Guide technique couvrant le matériel, les locaux, le plan de maîtrise sanitaire et la réglementation. </w:t>
      </w:r>
    </w:p>
    <w:p w14:paraId="220CEC26" w14:textId="28D12358" w:rsidR="00BF490C" w:rsidRPr="00BF490C" w:rsidRDefault="36908C67" w:rsidP="2A957DA3">
      <w:pPr>
        <w:rPr>
          <w:rFonts w:ascii="Aptos" w:eastAsia="Aptos" w:hAnsi="Aptos"/>
          <w:b/>
          <w:bCs/>
        </w:rPr>
      </w:pPr>
      <w:r w:rsidRPr="2A957DA3">
        <w:rPr>
          <w:rFonts w:ascii="Aptos" w:eastAsia="Aptos" w:hAnsi="Aptos"/>
          <w:b/>
          <w:bCs/>
        </w:rPr>
        <w:t>Séchage solaire</w:t>
      </w:r>
    </w:p>
    <w:p w14:paraId="1E177610" w14:textId="132CF52D" w:rsidR="00BF490C" w:rsidRPr="00BF490C" w:rsidRDefault="36908C67" w:rsidP="2A957DA3">
      <w:pPr>
        <w:numPr>
          <w:ilvl w:val="0"/>
          <w:numId w:val="4"/>
        </w:numPr>
        <w:rPr>
          <w:rFonts w:ascii="Aptos" w:eastAsia="Aptos" w:hAnsi="Aptos"/>
        </w:rPr>
      </w:pPr>
      <w:r w:rsidRPr="2A957DA3">
        <w:rPr>
          <w:rFonts w:ascii="Aptos" w:eastAsia="Aptos" w:hAnsi="Aptos"/>
          <w:b/>
          <w:bCs/>
        </w:rPr>
        <w:t>GRET</w:t>
      </w:r>
      <w:r w:rsidRPr="2A957DA3">
        <w:rPr>
          <w:rFonts w:ascii="Aptos" w:eastAsia="Aptos" w:hAnsi="Aptos"/>
        </w:rPr>
        <w:t xml:space="preserve"> (2008). </w:t>
      </w:r>
      <w:r w:rsidRPr="2A957DA3">
        <w:rPr>
          <w:rFonts w:ascii="Aptos" w:eastAsia="Aptos" w:hAnsi="Aptos"/>
          <w:i/>
          <w:iCs/>
        </w:rPr>
        <w:t>Le séchage solaire à petite échelle des fruits et légumes</w:t>
      </w:r>
      <w:r w:rsidRPr="2A957DA3">
        <w:rPr>
          <w:rFonts w:ascii="Aptos" w:eastAsia="Aptos" w:hAnsi="Aptos"/>
        </w:rPr>
        <w:t xml:space="preserve">. — Guide pratique pour les petits producteurs, incluant les aspects techniques, les règles d'hygiène et les méthodes de préparation. </w:t>
      </w:r>
    </w:p>
    <w:p w14:paraId="3A6E9E53" w14:textId="35027810" w:rsidR="00BF490C" w:rsidRPr="00BF490C" w:rsidRDefault="36908C67" w:rsidP="2A957DA3">
      <w:pPr>
        <w:numPr>
          <w:ilvl w:val="0"/>
          <w:numId w:val="4"/>
        </w:numPr>
        <w:rPr>
          <w:rFonts w:ascii="Aptos" w:eastAsia="Aptos" w:hAnsi="Aptos"/>
        </w:rPr>
      </w:pPr>
      <w:proofErr w:type="spellStart"/>
      <w:r w:rsidRPr="2A957DA3">
        <w:rPr>
          <w:rFonts w:ascii="Aptos" w:eastAsia="Aptos" w:hAnsi="Aptos"/>
          <w:b/>
          <w:bCs/>
        </w:rPr>
        <w:t>Rozis</w:t>
      </w:r>
      <w:proofErr w:type="spellEnd"/>
      <w:r w:rsidRPr="2A957DA3">
        <w:rPr>
          <w:rFonts w:ascii="Aptos" w:eastAsia="Aptos" w:hAnsi="Aptos"/>
          <w:b/>
          <w:bCs/>
        </w:rPr>
        <w:t>, J.F. (</w:t>
      </w:r>
      <w:proofErr w:type="spellStart"/>
      <w:r w:rsidRPr="2A957DA3">
        <w:rPr>
          <w:rFonts w:ascii="Aptos" w:eastAsia="Aptos" w:hAnsi="Aptos"/>
          <w:b/>
          <w:bCs/>
        </w:rPr>
        <w:t>dir</w:t>
      </w:r>
      <w:proofErr w:type="spellEnd"/>
      <w:r w:rsidRPr="2A957DA3">
        <w:rPr>
          <w:rFonts w:ascii="Aptos" w:eastAsia="Aptos" w:hAnsi="Aptos"/>
          <w:b/>
          <w:bCs/>
        </w:rPr>
        <w:t>.)</w:t>
      </w:r>
      <w:r w:rsidRPr="2A957DA3">
        <w:rPr>
          <w:rFonts w:ascii="Aptos" w:eastAsia="Aptos" w:hAnsi="Aptos"/>
        </w:rPr>
        <w:t xml:space="preserve">. </w:t>
      </w:r>
      <w:r w:rsidRPr="2A957DA3">
        <w:rPr>
          <w:rFonts w:ascii="Aptos" w:eastAsia="Aptos" w:hAnsi="Aptos"/>
          <w:i/>
          <w:iCs/>
        </w:rPr>
        <w:t>Sécher des produits alimentaires</w:t>
      </w:r>
      <w:r w:rsidRPr="2A957DA3">
        <w:rPr>
          <w:rFonts w:ascii="Aptos" w:eastAsia="Aptos" w:hAnsi="Aptos"/>
        </w:rPr>
        <w:t xml:space="preserve">. GRET - Geres. — Ouvrage de référence francophone sur les techniques de séchage solaire des produits agricoles. </w:t>
      </w:r>
    </w:p>
    <w:p w14:paraId="56A19571" w14:textId="0AECDA5D" w:rsidR="00BF490C" w:rsidRPr="00BF490C" w:rsidRDefault="36908C67" w:rsidP="2A957DA3">
      <w:pPr>
        <w:pStyle w:val="Heading2"/>
        <w:rPr>
          <w:rFonts w:ascii="Aptos" w:eastAsia="Aptos" w:hAnsi="Aptos"/>
          <w:b/>
          <w:bCs/>
          <w:sz w:val="24"/>
          <w:szCs w:val="24"/>
        </w:rPr>
      </w:pPr>
      <w:r w:rsidRPr="2A957DA3">
        <w:t>3. Cosmétiques naturels à base de produits apicoles</w:t>
      </w:r>
    </w:p>
    <w:p w14:paraId="5263930C" w14:textId="1DDCE378" w:rsidR="00BF490C" w:rsidRPr="00BF490C" w:rsidRDefault="36908C67" w:rsidP="2A957DA3">
      <w:pPr>
        <w:numPr>
          <w:ilvl w:val="0"/>
          <w:numId w:val="1"/>
        </w:numPr>
        <w:rPr>
          <w:rFonts w:ascii="Aptos" w:eastAsia="Aptos" w:hAnsi="Aptos"/>
        </w:rPr>
      </w:pPr>
      <w:r w:rsidRPr="2A957DA3">
        <w:rPr>
          <w:rFonts w:ascii="Aptos" w:eastAsia="Aptos" w:hAnsi="Aptos"/>
          <w:b/>
          <w:bCs/>
        </w:rPr>
        <w:t>Ahnert, P.</w:t>
      </w:r>
      <w:r w:rsidRPr="2A957DA3">
        <w:rPr>
          <w:rFonts w:ascii="Aptos" w:eastAsia="Aptos" w:hAnsi="Aptos"/>
        </w:rPr>
        <w:t xml:space="preserve"> (2018). </w:t>
      </w:r>
      <w:proofErr w:type="spellStart"/>
      <w:r w:rsidRPr="2A957DA3">
        <w:rPr>
          <w:rFonts w:ascii="Aptos" w:eastAsia="Aptos" w:hAnsi="Aptos"/>
          <w:i/>
          <w:iCs/>
        </w:rPr>
        <w:t>Beehive</w:t>
      </w:r>
      <w:proofErr w:type="spellEnd"/>
      <w:r w:rsidRPr="2A957DA3">
        <w:rPr>
          <w:rFonts w:ascii="Aptos" w:eastAsia="Aptos" w:hAnsi="Aptos"/>
          <w:i/>
          <w:iCs/>
        </w:rPr>
        <w:t xml:space="preserve"> Alchemy : </w:t>
      </w:r>
      <w:proofErr w:type="spellStart"/>
      <w:r w:rsidRPr="2A957DA3">
        <w:rPr>
          <w:rFonts w:ascii="Aptos" w:eastAsia="Aptos" w:hAnsi="Aptos"/>
          <w:i/>
          <w:iCs/>
        </w:rPr>
        <w:t>Projects</w:t>
      </w:r>
      <w:proofErr w:type="spellEnd"/>
      <w:r w:rsidRPr="2A957DA3">
        <w:rPr>
          <w:rFonts w:ascii="Aptos" w:eastAsia="Aptos" w:hAnsi="Aptos"/>
          <w:i/>
          <w:iCs/>
        </w:rPr>
        <w:t xml:space="preserve"> and </w:t>
      </w:r>
      <w:proofErr w:type="spellStart"/>
      <w:r w:rsidRPr="2A957DA3">
        <w:rPr>
          <w:rFonts w:ascii="Aptos" w:eastAsia="Aptos" w:hAnsi="Aptos"/>
          <w:i/>
          <w:iCs/>
        </w:rPr>
        <w:t>Recipes</w:t>
      </w:r>
      <w:proofErr w:type="spellEnd"/>
      <w:r w:rsidRPr="2A957DA3">
        <w:rPr>
          <w:rFonts w:ascii="Aptos" w:eastAsia="Aptos" w:hAnsi="Aptos"/>
          <w:i/>
          <w:iCs/>
        </w:rPr>
        <w:t xml:space="preserve"> </w:t>
      </w:r>
      <w:proofErr w:type="spellStart"/>
      <w:r w:rsidRPr="2A957DA3">
        <w:rPr>
          <w:rFonts w:ascii="Aptos" w:eastAsia="Aptos" w:hAnsi="Aptos"/>
          <w:i/>
          <w:iCs/>
        </w:rPr>
        <w:t>Using</w:t>
      </w:r>
      <w:proofErr w:type="spellEnd"/>
      <w:r w:rsidRPr="2A957DA3">
        <w:rPr>
          <w:rFonts w:ascii="Aptos" w:eastAsia="Aptos" w:hAnsi="Aptos"/>
          <w:i/>
          <w:iCs/>
        </w:rPr>
        <w:t xml:space="preserve"> Honey, </w:t>
      </w:r>
      <w:proofErr w:type="spellStart"/>
      <w:r w:rsidRPr="2A957DA3">
        <w:rPr>
          <w:rFonts w:ascii="Aptos" w:eastAsia="Aptos" w:hAnsi="Aptos"/>
          <w:i/>
          <w:iCs/>
        </w:rPr>
        <w:t>Beeswax</w:t>
      </w:r>
      <w:proofErr w:type="spellEnd"/>
      <w:r w:rsidRPr="2A957DA3">
        <w:rPr>
          <w:rFonts w:ascii="Aptos" w:eastAsia="Aptos" w:hAnsi="Aptos"/>
          <w:i/>
          <w:iCs/>
        </w:rPr>
        <w:t xml:space="preserve">, Propolis, and Pollen to </w:t>
      </w:r>
      <w:proofErr w:type="spellStart"/>
      <w:r w:rsidRPr="2A957DA3">
        <w:rPr>
          <w:rFonts w:ascii="Aptos" w:eastAsia="Aptos" w:hAnsi="Aptos"/>
          <w:i/>
          <w:iCs/>
        </w:rPr>
        <w:t>Make</w:t>
      </w:r>
      <w:proofErr w:type="spellEnd"/>
      <w:r w:rsidRPr="2A957DA3">
        <w:rPr>
          <w:rFonts w:ascii="Aptos" w:eastAsia="Aptos" w:hAnsi="Aptos"/>
          <w:i/>
          <w:iCs/>
        </w:rPr>
        <w:t xml:space="preserve"> Soap, </w:t>
      </w:r>
      <w:proofErr w:type="spellStart"/>
      <w:r w:rsidRPr="2A957DA3">
        <w:rPr>
          <w:rFonts w:ascii="Aptos" w:eastAsia="Aptos" w:hAnsi="Aptos"/>
          <w:i/>
          <w:iCs/>
        </w:rPr>
        <w:t>Candles</w:t>
      </w:r>
      <w:proofErr w:type="spellEnd"/>
      <w:r w:rsidRPr="2A957DA3">
        <w:rPr>
          <w:rFonts w:ascii="Aptos" w:eastAsia="Aptos" w:hAnsi="Aptos"/>
          <w:i/>
          <w:iCs/>
        </w:rPr>
        <w:t xml:space="preserve">, </w:t>
      </w:r>
      <w:proofErr w:type="spellStart"/>
      <w:r w:rsidRPr="2A957DA3">
        <w:rPr>
          <w:rFonts w:ascii="Aptos" w:eastAsia="Aptos" w:hAnsi="Aptos"/>
          <w:i/>
          <w:iCs/>
        </w:rPr>
        <w:t>Creams</w:t>
      </w:r>
      <w:proofErr w:type="spellEnd"/>
      <w:r w:rsidRPr="2A957DA3">
        <w:rPr>
          <w:rFonts w:ascii="Aptos" w:eastAsia="Aptos" w:hAnsi="Aptos"/>
          <w:i/>
          <w:iCs/>
        </w:rPr>
        <w:t>, Salves, and More</w:t>
      </w:r>
      <w:r w:rsidRPr="2A957DA3">
        <w:rPr>
          <w:rFonts w:ascii="Aptos" w:eastAsia="Aptos" w:hAnsi="Aptos"/>
        </w:rPr>
        <w:t xml:space="preserve">. Quarry Books. — Guide complet pour la fabrication artisanale de cosmétiques et produits dérivés de la ruche. </w:t>
      </w:r>
    </w:p>
    <w:p w14:paraId="4D4D7186" w14:textId="74438D07" w:rsidR="00BF490C" w:rsidRPr="00BF490C" w:rsidRDefault="36908C67" w:rsidP="2A957DA3">
      <w:pPr>
        <w:numPr>
          <w:ilvl w:val="0"/>
          <w:numId w:val="1"/>
        </w:numPr>
        <w:rPr>
          <w:rFonts w:ascii="Aptos" w:eastAsia="Aptos" w:hAnsi="Aptos"/>
        </w:rPr>
      </w:pPr>
      <w:r w:rsidRPr="2A957DA3">
        <w:rPr>
          <w:rFonts w:ascii="Aptos" w:eastAsia="Aptos" w:hAnsi="Aptos"/>
          <w:b/>
          <w:bCs/>
        </w:rPr>
        <w:t>FAO</w:t>
      </w:r>
      <w:r w:rsidRPr="2A957DA3">
        <w:rPr>
          <w:rFonts w:ascii="Aptos" w:eastAsia="Aptos" w:hAnsi="Aptos"/>
        </w:rPr>
        <w:t xml:space="preserve">. </w:t>
      </w:r>
      <w:r w:rsidRPr="2A957DA3">
        <w:rPr>
          <w:rFonts w:ascii="Aptos" w:eastAsia="Aptos" w:hAnsi="Aptos"/>
          <w:i/>
          <w:iCs/>
        </w:rPr>
        <w:t>Value-</w:t>
      </w:r>
      <w:proofErr w:type="spellStart"/>
      <w:r w:rsidRPr="2A957DA3">
        <w:rPr>
          <w:rFonts w:ascii="Aptos" w:eastAsia="Aptos" w:hAnsi="Aptos"/>
          <w:i/>
          <w:iCs/>
        </w:rPr>
        <w:t>added</w:t>
      </w:r>
      <w:proofErr w:type="spellEnd"/>
      <w:r w:rsidRPr="2A957DA3">
        <w:rPr>
          <w:rFonts w:ascii="Aptos" w:eastAsia="Aptos" w:hAnsi="Aptos"/>
          <w:i/>
          <w:iCs/>
        </w:rPr>
        <w:t xml:space="preserve"> </w:t>
      </w:r>
      <w:proofErr w:type="spellStart"/>
      <w:r w:rsidRPr="2A957DA3">
        <w:rPr>
          <w:rFonts w:ascii="Aptos" w:eastAsia="Aptos" w:hAnsi="Aptos"/>
          <w:i/>
          <w:iCs/>
        </w:rPr>
        <w:t>Products</w:t>
      </w:r>
      <w:proofErr w:type="spellEnd"/>
      <w:r w:rsidRPr="2A957DA3">
        <w:rPr>
          <w:rFonts w:ascii="Aptos" w:eastAsia="Aptos" w:hAnsi="Aptos"/>
          <w:i/>
          <w:iCs/>
        </w:rPr>
        <w:t xml:space="preserve"> </w:t>
      </w:r>
      <w:proofErr w:type="spellStart"/>
      <w:r w:rsidRPr="2A957DA3">
        <w:rPr>
          <w:rFonts w:ascii="Aptos" w:eastAsia="Aptos" w:hAnsi="Aptos"/>
          <w:i/>
          <w:iCs/>
        </w:rPr>
        <w:t>from</w:t>
      </w:r>
      <w:proofErr w:type="spellEnd"/>
      <w:r w:rsidRPr="2A957DA3">
        <w:rPr>
          <w:rFonts w:ascii="Aptos" w:eastAsia="Aptos" w:hAnsi="Aptos"/>
          <w:i/>
          <w:iCs/>
        </w:rPr>
        <w:t xml:space="preserve"> </w:t>
      </w:r>
      <w:proofErr w:type="spellStart"/>
      <w:r w:rsidRPr="2A957DA3">
        <w:rPr>
          <w:rFonts w:ascii="Aptos" w:eastAsia="Aptos" w:hAnsi="Aptos"/>
          <w:i/>
          <w:iCs/>
        </w:rPr>
        <w:t>Beekeeping</w:t>
      </w:r>
      <w:proofErr w:type="spellEnd"/>
      <w:r w:rsidRPr="2A957DA3">
        <w:rPr>
          <w:rFonts w:ascii="Aptos" w:eastAsia="Aptos" w:hAnsi="Aptos"/>
        </w:rPr>
        <w:t xml:space="preserve"> (FAO Agricultural Services Bulletins). — Publication institutionnelle présentant l'ensemble des produits dérivés de l'apiculture (cosmétiques, nutraceutiques, artisanat), avec aspects qualité et commercialisation. </w:t>
      </w:r>
    </w:p>
    <w:p w14:paraId="5FBFAE4A" w14:textId="4FA01FB1" w:rsidR="00BF490C" w:rsidRPr="00BF490C" w:rsidRDefault="36908C67" w:rsidP="2A957DA3">
      <w:pPr>
        <w:pStyle w:val="Heading2"/>
        <w:rPr>
          <w:rFonts w:ascii="Aptos" w:eastAsia="Aptos" w:hAnsi="Aptos"/>
          <w:b/>
          <w:bCs/>
          <w:sz w:val="24"/>
          <w:szCs w:val="24"/>
        </w:rPr>
      </w:pPr>
      <w:r w:rsidRPr="2A957DA3">
        <w:t>4. Artisanat en bambou et fibres naturelles – contexte colombien</w:t>
      </w:r>
    </w:p>
    <w:p w14:paraId="7EA6803A" w14:textId="01391DFA" w:rsidR="00BF490C" w:rsidRPr="00BF490C" w:rsidRDefault="36908C67" w:rsidP="2A957DA3">
      <w:pPr>
        <w:numPr>
          <w:ilvl w:val="0"/>
          <w:numId w:val="3"/>
        </w:numPr>
        <w:rPr>
          <w:rFonts w:ascii="Aptos" w:eastAsia="Aptos" w:hAnsi="Aptos"/>
        </w:rPr>
      </w:pPr>
      <w:r w:rsidRPr="2A957DA3">
        <w:rPr>
          <w:rFonts w:ascii="Aptos" w:eastAsia="Aptos" w:hAnsi="Aptos"/>
          <w:b/>
          <w:bCs/>
        </w:rPr>
        <w:t xml:space="preserve">Galmarini, B., Costa, P., </w:t>
      </w:r>
      <w:proofErr w:type="spellStart"/>
      <w:r w:rsidRPr="2A957DA3">
        <w:rPr>
          <w:rFonts w:ascii="Aptos" w:eastAsia="Aptos" w:hAnsi="Aptos"/>
          <w:b/>
          <w:bCs/>
        </w:rPr>
        <w:t>Chiesi</w:t>
      </w:r>
      <w:proofErr w:type="spellEnd"/>
      <w:r w:rsidRPr="2A957DA3">
        <w:rPr>
          <w:rFonts w:ascii="Aptos" w:eastAsia="Aptos" w:hAnsi="Aptos"/>
          <w:b/>
          <w:bCs/>
        </w:rPr>
        <w:t>, L.</w:t>
      </w:r>
      <w:r w:rsidRPr="2A957DA3">
        <w:rPr>
          <w:rFonts w:ascii="Aptos" w:eastAsia="Aptos" w:hAnsi="Aptos"/>
        </w:rPr>
        <w:t xml:space="preserve"> (2022). « Natural Building Materials and Social </w:t>
      </w:r>
      <w:proofErr w:type="spellStart"/>
      <w:r w:rsidRPr="2A957DA3">
        <w:rPr>
          <w:rFonts w:ascii="Aptos" w:eastAsia="Aptos" w:hAnsi="Aptos"/>
        </w:rPr>
        <w:t>Representations</w:t>
      </w:r>
      <w:proofErr w:type="spellEnd"/>
      <w:r w:rsidRPr="2A957DA3">
        <w:rPr>
          <w:rFonts w:ascii="Aptos" w:eastAsia="Aptos" w:hAnsi="Aptos"/>
        </w:rPr>
        <w:t xml:space="preserve"> in Informal </w:t>
      </w:r>
      <w:proofErr w:type="spellStart"/>
      <w:proofErr w:type="gramStart"/>
      <w:r w:rsidRPr="2A957DA3">
        <w:rPr>
          <w:rFonts w:ascii="Aptos" w:eastAsia="Aptos" w:hAnsi="Aptos"/>
        </w:rPr>
        <w:t>Settlements</w:t>
      </w:r>
      <w:proofErr w:type="spellEnd"/>
      <w:r w:rsidRPr="2A957DA3">
        <w:rPr>
          <w:rFonts w:ascii="Aptos" w:eastAsia="Aptos" w:hAnsi="Aptos"/>
        </w:rPr>
        <w:t>:</w:t>
      </w:r>
      <w:proofErr w:type="gramEnd"/>
      <w:r w:rsidRPr="2A957DA3">
        <w:rPr>
          <w:rFonts w:ascii="Aptos" w:eastAsia="Aptos" w:hAnsi="Aptos"/>
        </w:rPr>
        <w:t xml:space="preserve"> How Perceptions of </w:t>
      </w:r>
      <w:proofErr w:type="spellStart"/>
      <w:r w:rsidRPr="2A957DA3">
        <w:rPr>
          <w:rFonts w:ascii="Aptos" w:eastAsia="Aptos" w:hAnsi="Aptos"/>
        </w:rPr>
        <w:t>Bamboo</w:t>
      </w:r>
      <w:proofErr w:type="spellEnd"/>
      <w:r w:rsidRPr="2A957DA3">
        <w:rPr>
          <w:rFonts w:ascii="Aptos" w:eastAsia="Aptos" w:hAnsi="Aptos"/>
        </w:rPr>
        <w:t xml:space="preserve"> </w:t>
      </w:r>
      <w:proofErr w:type="spellStart"/>
      <w:r w:rsidRPr="2A957DA3">
        <w:rPr>
          <w:rFonts w:ascii="Aptos" w:eastAsia="Aptos" w:hAnsi="Aptos"/>
        </w:rPr>
        <w:t>Interfere</w:t>
      </w:r>
      <w:proofErr w:type="spellEnd"/>
      <w:r w:rsidRPr="2A957DA3">
        <w:rPr>
          <w:rFonts w:ascii="Aptos" w:eastAsia="Aptos" w:hAnsi="Aptos"/>
        </w:rPr>
        <w:t xml:space="preserve"> </w:t>
      </w:r>
      <w:proofErr w:type="spellStart"/>
      <w:r w:rsidRPr="2A957DA3">
        <w:rPr>
          <w:rFonts w:ascii="Aptos" w:eastAsia="Aptos" w:hAnsi="Aptos"/>
        </w:rPr>
        <w:t>with</w:t>
      </w:r>
      <w:proofErr w:type="spellEnd"/>
      <w:r w:rsidRPr="2A957DA3">
        <w:rPr>
          <w:rFonts w:ascii="Aptos" w:eastAsia="Aptos" w:hAnsi="Aptos"/>
        </w:rPr>
        <w:t xml:space="preserve"> </w:t>
      </w:r>
      <w:proofErr w:type="spellStart"/>
      <w:r w:rsidRPr="2A957DA3">
        <w:rPr>
          <w:rFonts w:ascii="Aptos" w:eastAsia="Aptos" w:hAnsi="Aptos"/>
        </w:rPr>
        <w:t>Sustainable</w:t>
      </w:r>
      <w:proofErr w:type="spellEnd"/>
      <w:r w:rsidRPr="2A957DA3">
        <w:rPr>
          <w:rFonts w:ascii="Aptos" w:eastAsia="Aptos" w:hAnsi="Aptos"/>
        </w:rPr>
        <w:t xml:space="preserve">, </w:t>
      </w:r>
      <w:proofErr w:type="spellStart"/>
      <w:r w:rsidRPr="2A957DA3">
        <w:rPr>
          <w:rFonts w:ascii="Aptos" w:eastAsia="Aptos" w:hAnsi="Aptos"/>
        </w:rPr>
        <w:t>Affordable</w:t>
      </w:r>
      <w:proofErr w:type="spellEnd"/>
      <w:r w:rsidRPr="2A957DA3">
        <w:rPr>
          <w:rFonts w:ascii="Aptos" w:eastAsia="Aptos" w:hAnsi="Aptos"/>
        </w:rPr>
        <w:t xml:space="preserve">, and </w:t>
      </w:r>
      <w:proofErr w:type="spellStart"/>
      <w:r w:rsidRPr="2A957DA3">
        <w:rPr>
          <w:rFonts w:ascii="Aptos" w:eastAsia="Aptos" w:hAnsi="Aptos"/>
        </w:rPr>
        <w:t>Quality</w:t>
      </w:r>
      <w:proofErr w:type="spellEnd"/>
      <w:r w:rsidRPr="2A957DA3">
        <w:rPr>
          <w:rFonts w:ascii="Aptos" w:eastAsia="Aptos" w:hAnsi="Aptos"/>
        </w:rPr>
        <w:t xml:space="preserve"> </w:t>
      </w:r>
      <w:proofErr w:type="spellStart"/>
      <w:r w:rsidRPr="2A957DA3">
        <w:rPr>
          <w:rFonts w:ascii="Aptos" w:eastAsia="Aptos" w:hAnsi="Aptos"/>
        </w:rPr>
        <w:t>Housing</w:t>
      </w:r>
      <w:proofErr w:type="spellEnd"/>
      <w:r w:rsidRPr="2A957DA3">
        <w:rPr>
          <w:rFonts w:ascii="Aptos" w:eastAsia="Aptos" w:hAnsi="Aptos"/>
        </w:rPr>
        <w:t xml:space="preserve"> ». </w:t>
      </w:r>
      <w:proofErr w:type="spellStart"/>
      <w:r w:rsidRPr="2A957DA3">
        <w:rPr>
          <w:rFonts w:ascii="Aptos" w:eastAsia="Aptos" w:hAnsi="Aptos"/>
          <w:i/>
          <w:iCs/>
        </w:rPr>
        <w:t>Sustainability</w:t>
      </w:r>
      <w:proofErr w:type="spellEnd"/>
      <w:r w:rsidRPr="2A957DA3">
        <w:rPr>
          <w:rFonts w:ascii="Aptos" w:eastAsia="Aptos" w:hAnsi="Aptos"/>
        </w:rPr>
        <w:t xml:space="preserve"> 14(19), 12252. — Article scientifique sur le bambou comme ressource stratégique en Colombie, alliant tradition constructive et politiques de logement durable. </w:t>
      </w:r>
    </w:p>
    <w:p w14:paraId="64AE2298" w14:textId="36E50C7D" w:rsidR="00BF490C" w:rsidRPr="00BF490C" w:rsidRDefault="36908C67" w:rsidP="2A957DA3">
      <w:pPr>
        <w:numPr>
          <w:ilvl w:val="0"/>
          <w:numId w:val="3"/>
        </w:numPr>
        <w:rPr>
          <w:rFonts w:ascii="Aptos" w:eastAsia="Aptos" w:hAnsi="Aptos"/>
        </w:rPr>
      </w:pPr>
      <w:r w:rsidRPr="2A957DA3">
        <w:rPr>
          <w:rFonts w:ascii="Aptos" w:eastAsia="Aptos" w:hAnsi="Aptos"/>
          <w:b/>
          <w:bCs/>
        </w:rPr>
        <w:t>Rincón, C.E.</w:t>
      </w:r>
      <w:r w:rsidRPr="2A957DA3">
        <w:rPr>
          <w:rFonts w:ascii="Aptos" w:eastAsia="Aptos" w:hAnsi="Aptos"/>
        </w:rPr>
        <w:t xml:space="preserve"> (2023). « </w:t>
      </w:r>
      <w:proofErr w:type="spellStart"/>
      <w:r w:rsidRPr="2A957DA3">
        <w:rPr>
          <w:rFonts w:ascii="Aptos" w:eastAsia="Aptos" w:hAnsi="Aptos"/>
        </w:rPr>
        <w:t>Bamboo</w:t>
      </w:r>
      <w:proofErr w:type="spellEnd"/>
      <w:r w:rsidRPr="2A957DA3">
        <w:rPr>
          <w:rFonts w:ascii="Aptos" w:eastAsia="Aptos" w:hAnsi="Aptos"/>
        </w:rPr>
        <w:t xml:space="preserve"> Construction </w:t>
      </w:r>
      <w:proofErr w:type="spellStart"/>
      <w:r w:rsidRPr="2A957DA3">
        <w:rPr>
          <w:rFonts w:ascii="Aptos" w:eastAsia="Aptos" w:hAnsi="Aptos"/>
        </w:rPr>
        <w:t>Inspired</w:t>
      </w:r>
      <w:proofErr w:type="spellEnd"/>
      <w:r w:rsidRPr="2A957DA3">
        <w:rPr>
          <w:rFonts w:ascii="Aptos" w:eastAsia="Aptos" w:hAnsi="Aptos"/>
        </w:rPr>
        <w:t xml:space="preserve"> by </w:t>
      </w:r>
      <w:proofErr w:type="spellStart"/>
      <w:r w:rsidRPr="2A957DA3">
        <w:rPr>
          <w:rFonts w:ascii="Aptos" w:eastAsia="Aptos" w:hAnsi="Aptos"/>
        </w:rPr>
        <w:t>Vernacular</w:t>
      </w:r>
      <w:proofErr w:type="spellEnd"/>
      <w:r w:rsidRPr="2A957DA3">
        <w:rPr>
          <w:rFonts w:ascii="Aptos" w:eastAsia="Aptos" w:hAnsi="Aptos"/>
        </w:rPr>
        <w:t xml:space="preserve"> Techniques for Social </w:t>
      </w:r>
      <w:proofErr w:type="spellStart"/>
      <w:r w:rsidRPr="2A957DA3">
        <w:rPr>
          <w:rFonts w:ascii="Aptos" w:eastAsia="Aptos" w:hAnsi="Aptos"/>
        </w:rPr>
        <w:t>Housing</w:t>
      </w:r>
      <w:proofErr w:type="spellEnd"/>
      <w:r w:rsidRPr="2A957DA3">
        <w:rPr>
          <w:rFonts w:ascii="Aptos" w:eastAsia="Aptos" w:hAnsi="Aptos"/>
        </w:rPr>
        <w:t xml:space="preserve"> in Colombia ». — Étude comparative de l'impact environnemental d'une maison en bambou vs construction conventionnelle, démontrant la pertinence des techniques vernaculaires. </w:t>
      </w:r>
    </w:p>
    <w:p w14:paraId="74DF36BF" w14:textId="07D2FADA" w:rsidR="00BF490C" w:rsidRPr="00BF490C" w:rsidRDefault="36908C67" w:rsidP="2A957DA3">
      <w:pPr>
        <w:numPr>
          <w:ilvl w:val="0"/>
          <w:numId w:val="3"/>
        </w:numPr>
        <w:rPr>
          <w:rFonts w:ascii="Aptos" w:eastAsia="Aptos" w:hAnsi="Aptos"/>
        </w:rPr>
      </w:pPr>
      <w:r w:rsidRPr="2A957DA3">
        <w:rPr>
          <w:rFonts w:ascii="Aptos" w:eastAsia="Aptos" w:hAnsi="Aptos"/>
          <w:b/>
          <w:bCs/>
        </w:rPr>
        <w:t>Casanova, P.</w:t>
      </w:r>
      <w:r w:rsidRPr="2A957DA3">
        <w:rPr>
          <w:rFonts w:ascii="Aptos" w:eastAsia="Aptos" w:hAnsi="Aptos"/>
        </w:rPr>
        <w:t xml:space="preserve"> </w:t>
      </w:r>
      <w:r w:rsidRPr="2A957DA3">
        <w:rPr>
          <w:rFonts w:ascii="Aptos" w:eastAsia="Aptos" w:hAnsi="Aptos"/>
          <w:i/>
          <w:iCs/>
        </w:rPr>
        <w:t>Le bambou : Du développement durable à la création d'objets</w:t>
      </w:r>
      <w:r w:rsidRPr="2A957DA3">
        <w:rPr>
          <w:rFonts w:ascii="Aptos" w:eastAsia="Aptos" w:hAnsi="Aptos"/>
        </w:rPr>
        <w:t xml:space="preserve">. Eyrolles. — Ouvrage de référence sur les usages du bambou en artisanat et construction durable. </w:t>
      </w:r>
    </w:p>
    <w:p w14:paraId="5E149D14" w14:textId="33394E3B" w:rsidR="00BF490C" w:rsidRPr="00BF490C" w:rsidRDefault="36908C67" w:rsidP="2A957DA3">
      <w:pPr>
        <w:pStyle w:val="Heading2"/>
        <w:rPr>
          <w:rFonts w:ascii="Aptos" w:eastAsia="Aptos" w:hAnsi="Aptos"/>
          <w:b/>
          <w:bCs/>
          <w:sz w:val="24"/>
          <w:szCs w:val="24"/>
        </w:rPr>
      </w:pPr>
      <w:r w:rsidRPr="2A957DA3">
        <w:t>5. Bioconversion par larves de Black Soldier Fly (</w:t>
      </w:r>
      <w:proofErr w:type="spellStart"/>
      <w:r w:rsidRPr="2A957DA3">
        <w:t>Hermetia</w:t>
      </w:r>
      <w:proofErr w:type="spellEnd"/>
      <w:r w:rsidRPr="2A957DA3">
        <w:t xml:space="preserve"> </w:t>
      </w:r>
      <w:proofErr w:type="spellStart"/>
      <w:r w:rsidRPr="2A957DA3">
        <w:t>illucens</w:t>
      </w:r>
      <w:proofErr w:type="spellEnd"/>
      <w:r w:rsidRPr="2A957DA3">
        <w:t>)</w:t>
      </w:r>
    </w:p>
    <w:p w14:paraId="3FA94AAD" w14:textId="70739F82" w:rsidR="00BF490C" w:rsidRPr="00BF490C" w:rsidRDefault="36908C67" w:rsidP="2A957DA3">
      <w:pPr>
        <w:numPr>
          <w:ilvl w:val="0"/>
          <w:numId w:val="10"/>
        </w:numPr>
        <w:rPr>
          <w:rFonts w:ascii="Aptos" w:eastAsia="Aptos" w:hAnsi="Aptos"/>
        </w:rPr>
      </w:pPr>
      <w:proofErr w:type="spellStart"/>
      <w:r w:rsidRPr="2A957DA3">
        <w:rPr>
          <w:rFonts w:ascii="Aptos" w:eastAsia="Aptos" w:hAnsi="Aptos"/>
          <w:b/>
          <w:bCs/>
        </w:rPr>
        <w:t>Syarifa</w:t>
      </w:r>
      <w:proofErr w:type="spellEnd"/>
      <w:r w:rsidRPr="2A957DA3">
        <w:rPr>
          <w:rFonts w:ascii="Aptos" w:eastAsia="Aptos" w:hAnsi="Aptos"/>
          <w:b/>
          <w:bCs/>
        </w:rPr>
        <w:t xml:space="preserve"> Mayly, S.F., </w:t>
      </w:r>
      <w:proofErr w:type="spellStart"/>
      <w:r w:rsidRPr="2A957DA3">
        <w:rPr>
          <w:rFonts w:ascii="Aptos" w:eastAsia="Aptos" w:hAnsi="Aptos"/>
          <w:b/>
          <w:bCs/>
        </w:rPr>
        <w:t>Batubara</w:t>
      </w:r>
      <w:proofErr w:type="spellEnd"/>
      <w:r w:rsidRPr="2A957DA3">
        <w:rPr>
          <w:rFonts w:ascii="Aptos" w:eastAsia="Aptos" w:hAnsi="Aptos"/>
          <w:b/>
          <w:bCs/>
        </w:rPr>
        <w:t>, S.F., Mufriah, D. et al.</w:t>
      </w:r>
      <w:r w:rsidRPr="2A957DA3">
        <w:rPr>
          <w:rFonts w:ascii="Aptos" w:eastAsia="Aptos" w:hAnsi="Aptos"/>
        </w:rPr>
        <w:t xml:space="preserve"> (2025). « Germination </w:t>
      </w:r>
      <w:proofErr w:type="spellStart"/>
      <w:r w:rsidRPr="2A957DA3">
        <w:rPr>
          <w:rFonts w:ascii="Aptos" w:eastAsia="Aptos" w:hAnsi="Aptos"/>
        </w:rPr>
        <w:t>Characteristic</w:t>
      </w:r>
      <w:proofErr w:type="spellEnd"/>
      <w:r w:rsidRPr="2A957DA3">
        <w:rPr>
          <w:rFonts w:ascii="Aptos" w:eastAsia="Aptos" w:hAnsi="Aptos"/>
        </w:rPr>
        <w:t xml:space="preserve"> of Frass </w:t>
      </w:r>
      <w:proofErr w:type="spellStart"/>
      <w:r w:rsidRPr="2A957DA3">
        <w:rPr>
          <w:rFonts w:ascii="Aptos" w:eastAsia="Aptos" w:hAnsi="Aptos"/>
        </w:rPr>
        <w:t>Derived</w:t>
      </w:r>
      <w:proofErr w:type="spellEnd"/>
      <w:r w:rsidRPr="2A957DA3">
        <w:rPr>
          <w:rFonts w:ascii="Aptos" w:eastAsia="Aptos" w:hAnsi="Aptos"/>
        </w:rPr>
        <w:t xml:space="preserve"> </w:t>
      </w:r>
      <w:proofErr w:type="spellStart"/>
      <w:r w:rsidRPr="2A957DA3">
        <w:rPr>
          <w:rFonts w:ascii="Aptos" w:eastAsia="Aptos" w:hAnsi="Aptos"/>
        </w:rPr>
        <w:t>from</w:t>
      </w:r>
      <w:proofErr w:type="spellEnd"/>
      <w:r w:rsidRPr="2A957DA3">
        <w:rPr>
          <w:rFonts w:ascii="Aptos" w:eastAsia="Aptos" w:hAnsi="Aptos"/>
        </w:rPr>
        <w:t xml:space="preserve"> Black Soldier Fly – Based Bioconversion of Chicken </w:t>
      </w:r>
      <w:proofErr w:type="spellStart"/>
      <w:r w:rsidRPr="2A957DA3">
        <w:rPr>
          <w:rFonts w:ascii="Aptos" w:eastAsia="Aptos" w:hAnsi="Aptos"/>
        </w:rPr>
        <w:t>Manure</w:t>
      </w:r>
      <w:proofErr w:type="spellEnd"/>
      <w:r w:rsidRPr="2A957DA3">
        <w:rPr>
          <w:rFonts w:ascii="Aptos" w:eastAsia="Aptos" w:hAnsi="Aptos"/>
        </w:rPr>
        <w:t xml:space="preserve"> and Rice Hull Biochar ». </w:t>
      </w:r>
      <w:r w:rsidRPr="2A957DA3">
        <w:rPr>
          <w:rFonts w:ascii="Aptos" w:eastAsia="Aptos" w:hAnsi="Aptos"/>
          <w:i/>
          <w:iCs/>
        </w:rPr>
        <w:t xml:space="preserve">BIO Web of </w:t>
      </w:r>
      <w:proofErr w:type="spellStart"/>
      <w:r w:rsidRPr="2A957DA3">
        <w:rPr>
          <w:rFonts w:ascii="Aptos" w:eastAsia="Aptos" w:hAnsi="Aptos"/>
          <w:i/>
          <w:iCs/>
        </w:rPr>
        <w:t>Conferences</w:t>
      </w:r>
      <w:proofErr w:type="spellEnd"/>
      <w:r w:rsidRPr="2A957DA3">
        <w:rPr>
          <w:rFonts w:ascii="Aptos" w:eastAsia="Aptos" w:hAnsi="Aptos"/>
        </w:rPr>
        <w:t xml:space="preserve">. — Recherche sur les propriétés agronomiques du frass produit par bioconversion des déchets avicoles. </w:t>
      </w:r>
    </w:p>
    <w:p w14:paraId="78A60D0E" w14:textId="48531205" w:rsidR="00BF490C" w:rsidRPr="00BF490C" w:rsidRDefault="36908C67" w:rsidP="2A957DA3">
      <w:pPr>
        <w:numPr>
          <w:ilvl w:val="0"/>
          <w:numId w:val="10"/>
        </w:numPr>
        <w:rPr>
          <w:rFonts w:ascii="Aptos" w:eastAsia="Aptos" w:hAnsi="Aptos"/>
        </w:rPr>
      </w:pPr>
      <w:r w:rsidRPr="2A957DA3">
        <w:rPr>
          <w:rFonts w:ascii="Aptos" w:eastAsia="Aptos" w:hAnsi="Aptos"/>
          <w:b/>
          <w:bCs/>
        </w:rPr>
        <w:t xml:space="preserve">Bioconversion of </w:t>
      </w:r>
      <w:proofErr w:type="spellStart"/>
      <w:r w:rsidRPr="2A957DA3">
        <w:rPr>
          <w:rFonts w:ascii="Aptos" w:eastAsia="Aptos" w:hAnsi="Aptos"/>
          <w:b/>
          <w:bCs/>
        </w:rPr>
        <w:t>Poultry</w:t>
      </w:r>
      <w:proofErr w:type="spellEnd"/>
      <w:r w:rsidRPr="2A957DA3">
        <w:rPr>
          <w:rFonts w:ascii="Aptos" w:eastAsia="Aptos" w:hAnsi="Aptos"/>
          <w:b/>
          <w:bCs/>
        </w:rPr>
        <w:t xml:space="preserve"> Litter </w:t>
      </w:r>
      <w:proofErr w:type="spellStart"/>
      <w:r w:rsidRPr="2A957DA3">
        <w:rPr>
          <w:rFonts w:ascii="Aptos" w:eastAsia="Aptos" w:hAnsi="Aptos"/>
          <w:b/>
          <w:bCs/>
        </w:rPr>
        <w:t>into</w:t>
      </w:r>
      <w:proofErr w:type="spellEnd"/>
      <w:r w:rsidRPr="2A957DA3">
        <w:rPr>
          <w:rFonts w:ascii="Aptos" w:eastAsia="Aptos" w:hAnsi="Aptos"/>
          <w:b/>
          <w:bCs/>
        </w:rPr>
        <w:t xml:space="preserve"> </w:t>
      </w:r>
      <w:proofErr w:type="spellStart"/>
      <w:r w:rsidRPr="2A957DA3">
        <w:rPr>
          <w:rFonts w:ascii="Aptos" w:eastAsia="Aptos" w:hAnsi="Aptos"/>
          <w:b/>
          <w:bCs/>
        </w:rPr>
        <w:t>Insect</w:t>
      </w:r>
      <w:proofErr w:type="spellEnd"/>
      <w:r w:rsidRPr="2A957DA3">
        <w:rPr>
          <w:rFonts w:ascii="Aptos" w:eastAsia="Aptos" w:hAnsi="Aptos"/>
          <w:b/>
          <w:bCs/>
        </w:rPr>
        <w:t xml:space="preserve"> Meal and </w:t>
      </w:r>
      <w:proofErr w:type="spellStart"/>
      <w:r w:rsidRPr="2A957DA3">
        <w:rPr>
          <w:rFonts w:ascii="Aptos" w:eastAsia="Aptos" w:hAnsi="Aptos"/>
          <w:b/>
          <w:bCs/>
        </w:rPr>
        <w:t>Organic</w:t>
      </w:r>
      <w:proofErr w:type="spellEnd"/>
      <w:r w:rsidRPr="2A957DA3">
        <w:rPr>
          <w:rFonts w:ascii="Aptos" w:eastAsia="Aptos" w:hAnsi="Aptos"/>
          <w:b/>
          <w:bCs/>
        </w:rPr>
        <w:t xml:space="preserve"> Frass </w:t>
      </w:r>
      <w:proofErr w:type="spellStart"/>
      <w:r w:rsidRPr="2A957DA3">
        <w:rPr>
          <w:rFonts w:ascii="Aptos" w:eastAsia="Aptos" w:hAnsi="Aptos"/>
          <w:b/>
          <w:bCs/>
        </w:rPr>
        <w:t>Using</w:t>
      </w:r>
      <w:proofErr w:type="spellEnd"/>
      <w:r w:rsidRPr="2A957DA3">
        <w:rPr>
          <w:rFonts w:ascii="Aptos" w:eastAsia="Aptos" w:hAnsi="Aptos"/>
          <w:b/>
          <w:bCs/>
        </w:rPr>
        <w:t xml:space="preserve"> Black Soldier Fly </w:t>
      </w:r>
      <w:proofErr w:type="spellStart"/>
      <w:r w:rsidRPr="2A957DA3">
        <w:rPr>
          <w:rFonts w:ascii="Aptos" w:eastAsia="Aptos" w:hAnsi="Aptos"/>
          <w:b/>
          <w:bCs/>
        </w:rPr>
        <w:t>Larvae</w:t>
      </w:r>
      <w:proofErr w:type="spellEnd"/>
      <w:r w:rsidRPr="2A957DA3">
        <w:rPr>
          <w:rFonts w:ascii="Aptos" w:eastAsia="Aptos" w:hAnsi="Aptos"/>
        </w:rPr>
        <w:t xml:space="preserve"> (2024). </w:t>
      </w:r>
      <w:r w:rsidRPr="2A957DA3">
        <w:rPr>
          <w:rFonts w:ascii="Aptos" w:eastAsia="Aptos" w:hAnsi="Aptos"/>
          <w:i/>
          <w:iCs/>
        </w:rPr>
        <w:t>PubMed</w:t>
      </w:r>
      <w:r w:rsidRPr="2A957DA3">
        <w:rPr>
          <w:rFonts w:ascii="Aptos" w:eastAsia="Aptos" w:hAnsi="Aptos"/>
        </w:rPr>
        <w:t xml:space="preserve">. — Revue de la littérature sur l'utilisation des larves de BSF pour la bioconversion des déchets avicoles, dans une perspective d'économie circulaire. </w:t>
      </w:r>
    </w:p>
    <w:p w14:paraId="397C2C35" w14:textId="5732DB60" w:rsidR="00BF490C" w:rsidRPr="00BF490C" w:rsidRDefault="36908C67" w:rsidP="2A957DA3">
      <w:pPr>
        <w:numPr>
          <w:ilvl w:val="0"/>
          <w:numId w:val="10"/>
        </w:numPr>
        <w:rPr>
          <w:rFonts w:ascii="Aptos" w:eastAsia="Aptos" w:hAnsi="Aptos"/>
        </w:rPr>
      </w:pPr>
      <w:proofErr w:type="spellStart"/>
      <w:r w:rsidRPr="2A957DA3">
        <w:rPr>
          <w:rFonts w:ascii="Aptos" w:eastAsia="Aptos" w:hAnsi="Aptos"/>
          <w:b/>
          <w:bCs/>
        </w:rPr>
        <w:t>Lalander</w:t>
      </w:r>
      <w:proofErr w:type="spellEnd"/>
      <w:r w:rsidRPr="2A957DA3">
        <w:rPr>
          <w:rFonts w:ascii="Aptos" w:eastAsia="Aptos" w:hAnsi="Aptos"/>
          <w:b/>
          <w:bCs/>
        </w:rPr>
        <w:t>, C. et al.</w:t>
      </w:r>
      <w:r w:rsidRPr="2A957DA3">
        <w:rPr>
          <w:rFonts w:ascii="Aptos" w:eastAsia="Aptos" w:hAnsi="Aptos"/>
        </w:rPr>
        <w:t xml:space="preserve"> (2024). « The impact of </w:t>
      </w:r>
      <w:proofErr w:type="spellStart"/>
      <w:r w:rsidRPr="2A957DA3">
        <w:rPr>
          <w:rFonts w:ascii="Aptos" w:eastAsia="Aptos" w:hAnsi="Aptos"/>
        </w:rPr>
        <w:t>scale</w:t>
      </w:r>
      <w:proofErr w:type="spellEnd"/>
      <w:r w:rsidRPr="2A957DA3">
        <w:rPr>
          <w:rFonts w:ascii="Aptos" w:eastAsia="Aptos" w:hAnsi="Aptos"/>
        </w:rPr>
        <w:t xml:space="preserve"> and frass recirculation on </w:t>
      </w:r>
      <w:proofErr w:type="spellStart"/>
      <w:r w:rsidRPr="2A957DA3">
        <w:rPr>
          <w:rFonts w:ascii="Aptos" w:eastAsia="Aptos" w:hAnsi="Aptos"/>
        </w:rPr>
        <w:t>pathogen</w:t>
      </w:r>
      <w:proofErr w:type="spellEnd"/>
      <w:r w:rsidRPr="2A957DA3">
        <w:rPr>
          <w:rFonts w:ascii="Aptos" w:eastAsia="Aptos" w:hAnsi="Aptos"/>
        </w:rPr>
        <w:t xml:space="preserve"> inactivation </w:t>
      </w:r>
      <w:proofErr w:type="spellStart"/>
      <w:r w:rsidRPr="2A957DA3">
        <w:rPr>
          <w:rFonts w:ascii="Aptos" w:eastAsia="Aptos" w:hAnsi="Aptos"/>
        </w:rPr>
        <w:t>dynamics</w:t>
      </w:r>
      <w:proofErr w:type="spellEnd"/>
      <w:r w:rsidRPr="2A957DA3">
        <w:rPr>
          <w:rFonts w:ascii="Aptos" w:eastAsia="Aptos" w:hAnsi="Aptos"/>
        </w:rPr>
        <w:t xml:space="preserve"> in black </w:t>
      </w:r>
      <w:proofErr w:type="spellStart"/>
      <w:r w:rsidRPr="2A957DA3">
        <w:rPr>
          <w:rFonts w:ascii="Aptos" w:eastAsia="Aptos" w:hAnsi="Aptos"/>
        </w:rPr>
        <w:t>soldier</w:t>
      </w:r>
      <w:proofErr w:type="spellEnd"/>
      <w:r w:rsidRPr="2A957DA3">
        <w:rPr>
          <w:rFonts w:ascii="Aptos" w:eastAsia="Aptos" w:hAnsi="Aptos"/>
        </w:rPr>
        <w:t xml:space="preserve"> </w:t>
      </w:r>
      <w:proofErr w:type="spellStart"/>
      <w:r w:rsidRPr="2A957DA3">
        <w:rPr>
          <w:rFonts w:ascii="Aptos" w:eastAsia="Aptos" w:hAnsi="Aptos"/>
        </w:rPr>
        <w:t>fly</w:t>
      </w:r>
      <w:proofErr w:type="spellEnd"/>
      <w:r w:rsidRPr="2A957DA3">
        <w:rPr>
          <w:rFonts w:ascii="Aptos" w:eastAsia="Aptos" w:hAnsi="Aptos"/>
        </w:rPr>
        <w:t xml:space="preserve"> </w:t>
      </w:r>
      <w:proofErr w:type="spellStart"/>
      <w:r w:rsidRPr="2A957DA3">
        <w:rPr>
          <w:rFonts w:ascii="Aptos" w:eastAsia="Aptos" w:hAnsi="Aptos"/>
        </w:rPr>
        <w:t>larvae</w:t>
      </w:r>
      <w:proofErr w:type="spellEnd"/>
      <w:r w:rsidRPr="2A957DA3">
        <w:rPr>
          <w:rFonts w:ascii="Aptos" w:eastAsia="Aptos" w:hAnsi="Aptos"/>
        </w:rPr>
        <w:t xml:space="preserve"> </w:t>
      </w:r>
      <w:proofErr w:type="spellStart"/>
      <w:r w:rsidRPr="2A957DA3">
        <w:rPr>
          <w:rFonts w:ascii="Aptos" w:eastAsia="Aptos" w:hAnsi="Aptos"/>
        </w:rPr>
        <w:t>composting</w:t>
      </w:r>
      <w:proofErr w:type="spellEnd"/>
      <w:r w:rsidRPr="2A957DA3">
        <w:rPr>
          <w:rFonts w:ascii="Aptos" w:eastAsia="Aptos" w:hAnsi="Aptos"/>
        </w:rPr>
        <w:t xml:space="preserve"> ». — Travaux de référence sur l'efficacité sanitaire et technique du compostage par larves de BSF. </w:t>
      </w:r>
    </w:p>
    <w:p w14:paraId="0B97FA00" w14:textId="74754100" w:rsidR="00BF490C" w:rsidRPr="00BF490C" w:rsidRDefault="36908C67" w:rsidP="2A957DA3">
      <w:pPr>
        <w:numPr>
          <w:ilvl w:val="0"/>
          <w:numId w:val="10"/>
        </w:numPr>
        <w:rPr>
          <w:rFonts w:ascii="Aptos" w:eastAsia="Aptos" w:hAnsi="Aptos"/>
        </w:rPr>
      </w:pPr>
      <w:r w:rsidRPr="2A957DA3">
        <w:rPr>
          <w:rFonts w:ascii="Aptos" w:eastAsia="Aptos" w:hAnsi="Aptos"/>
          <w:b/>
          <w:bCs/>
        </w:rPr>
        <w:t>Kai Tong, W., Shamsuddin, R.M., Hakimi, M. et al.</w:t>
      </w:r>
      <w:r w:rsidRPr="2A957DA3">
        <w:rPr>
          <w:rFonts w:ascii="Aptos" w:eastAsia="Aptos" w:hAnsi="Aptos"/>
        </w:rPr>
        <w:t xml:space="preserve"> (2024). « Co-</w:t>
      </w:r>
      <w:proofErr w:type="spellStart"/>
      <w:r w:rsidRPr="2A957DA3">
        <w:rPr>
          <w:rFonts w:ascii="Aptos" w:eastAsia="Aptos" w:hAnsi="Aptos"/>
        </w:rPr>
        <w:t>Composting</w:t>
      </w:r>
      <w:proofErr w:type="spellEnd"/>
      <w:r w:rsidRPr="2A957DA3">
        <w:rPr>
          <w:rFonts w:ascii="Aptos" w:eastAsia="Aptos" w:hAnsi="Aptos"/>
        </w:rPr>
        <w:t xml:space="preserve"> of Black Soldier Fly Frass for High-Value </w:t>
      </w:r>
      <w:proofErr w:type="spellStart"/>
      <w:r w:rsidRPr="2A957DA3">
        <w:rPr>
          <w:rFonts w:ascii="Aptos" w:eastAsia="Aptos" w:hAnsi="Aptos"/>
        </w:rPr>
        <w:t>Organic</w:t>
      </w:r>
      <w:proofErr w:type="spellEnd"/>
      <w:r w:rsidRPr="2A957DA3">
        <w:rPr>
          <w:rFonts w:ascii="Aptos" w:eastAsia="Aptos" w:hAnsi="Aptos"/>
        </w:rPr>
        <w:t xml:space="preserve"> </w:t>
      </w:r>
      <w:proofErr w:type="spellStart"/>
      <w:r w:rsidRPr="2A957DA3">
        <w:rPr>
          <w:rFonts w:ascii="Aptos" w:eastAsia="Aptos" w:hAnsi="Aptos"/>
        </w:rPr>
        <w:t>Fertilizers</w:t>
      </w:r>
      <w:proofErr w:type="spellEnd"/>
      <w:r w:rsidRPr="2A957DA3">
        <w:rPr>
          <w:rFonts w:ascii="Aptos" w:eastAsia="Aptos" w:hAnsi="Aptos"/>
        </w:rPr>
        <w:t xml:space="preserve"> ». Elsevier. — Étude sur les formulations de fertilisants à base de frass </w:t>
      </w:r>
      <w:proofErr w:type="spellStart"/>
      <w:r w:rsidRPr="2A957DA3">
        <w:rPr>
          <w:rFonts w:ascii="Aptos" w:eastAsia="Aptos" w:hAnsi="Aptos"/>
        </w:rPr>
        <w:t>co</w:t>
      </w:r>
      <w:proofErr w:type="spellEnd"/>
      <w:r w:rsidRPr="2A957DA3">
        <w:rPr>
          <w:rFonts w:ascii="Aptos" w:eastAsia="Aptos" w:hAnsi="Aptos"/>
        </w:rPr>
        <w:t xml:space="preserve">-composté. </w:t>
      </w:r>
    </w:p>
    <w:p w14:paraId="088F86E7" w14:textId="2406BD04" w:rsidR="00BF490C" w:rsidRPr="00BF490C" w:rsidRDefault="36908C67" w:rsidP="2A957DA3">
      <w:pPr>
        <w:pStyle w:val="Heading2"/>
        <w:rPr>
          <w:rFonts w:ascii="Aptos" w:eastAsia="Aptos" w:hAnsi="Aptos"/>
          <w:b/>
          <w:bCs/>
          <w:sz w:val="24"/>
          <w:szCs w:val="24"/>
        </w:rPr>
      </w:pPr>
      <w:r w:rsidRPr="2A957DA3">
        <w:t>6. Objectifs de Développement Durable (ODD) et agriculture durable</w:t>
      </w:r>
    </w:p>
    <w:p w14:paraId="53FA34DC" w14:textId="7F641AA0" w:rsidR="00BF490C" w:rsidRPr="00BF490C" w:rsidRDefault="36908C67" w:rsidP="2A957DA3">
      <w:pPr>
        <w:numPr>
          <w:ilvl w:val="0"/>
          <w:numId w:val="9"/>
        </w:numPr>
        <w:rPr>
          <w:rFonts w:ascii="Aptos" w:eastAsia="Aptos" w:hAnsi="Aptos"/>
        </w:rPr>
      </w:pPr>
      <w:r w:rsidRPr="2A957DA3">
        <w:rPr>
          <w:rFonts w:ascii="Aptos" w:eastAsia="Aptos" w:hAnsi="Aptos"/>
          <w:b/>
          <w:bCs/>
        </w:rPr>
        <w:t>FAO</w:t>
      </w:r>
      <w:r w:rsidRPr="2A957DA3">
        <w:rPr>
          <w:rFonts w:ascii="Aptos" w:eastAsia="Aptos" w:hAnsi="Aptos"/>
        </w:rPr>
        <w:t xml:space="preserve"> (2023). </w:t>
      </w:r>
      <w:r w:rsidRPr="2A957DA3">
        <w:rPr>
          <w:rFonts w:ascii="Aptos" w:eastAsia="Aptos" w:hAnsi="Aptos"/>
          <w:i/>
          <w:iCs/>
        </w:rPr>
        <w:t>La FAO et les objectifs de développement durable</w:t>
      </w:r>
      <w:r w:rsidRPr="2A957DA3">
        <w:rPr>
          <w:rFonts w:ascii="Aptos" w:eastAsia="Aptos" w:hAnsi="Aptos"/>
        </w:rPr>
        <w:t xml:space="preserve">. Organisation des Nations Unies pour l'alimentation et l'agriculture. — Document-cadre présentant l'articulation entre agriculture durable et ODD 2 (Faim Zéro), ODD 12 (Consommation responsable), ODD 15 (Vie terrestre). </w:t>
      </w:r>
    </w:p>
    <w:p w14:paraId="649B4B36" w14:textId="7FF2576A" w:rsidR="00BF490C" w:rsidRPr="00BF490C" w:rsidRDefault="36908C67" w:rsidP="2A957DA3">
      <w:pPr>
        <w:numPr>
          <w:ilvl w:val="0"/>
          <w:numId w:val="9"/>
        </w:numPr>
        <w:rPr>
          <w:rFonts w:ascii="Aptos" w:eastAsia="Aptos" w:hAnsi="Aptos"/>
        </w:rPr>
      </w:pPr>
      <w:proofErr w:type="spellStart"/>
      <w:r w:rsidRPr="2A957DA3">
        <w:rPr>
          <w:rFonts w:ascii="Aptos" w:eastAsia="Aptos" w:hAnsi="Aptos"/>
          <w:b/>
          <w:bCs/>
        </w:rPr>
        <w:t>Orliange</w:t>
      </w:r>
      <w:proofErr w:type="spellEnd"/>
      <w:r w:rsidRPr="2A957DA3">
        <w:rPr>
          <w:rFonts w:ascii="Aptos" w:eastAsia="Aptos" w:hAnsi="Aptos"/>
          <w:b/>
          <w:bCs/>
        </w:rPr>
        <w:t>, P.</w:t>
      </w:r>
      <w:r w:rsidRPr="2A957DA3">
        <w:rPr>
          <w:rFonts w:ascii="Aptos" w:eastAsia="Aptos" w:hAnsi="Aptos"/>
        </w:rPr>
        <w:t xml:space="preserve"> (2017). « Le financement des Objectifs de développement durable (ODD) ». </w:t>
      </w:r>
      <w:r w:rsidRPr="2A957DA3">
        <w:rPr>
          <w:rFonts w:ascii="Aptos" w:eastAsia="Aptos" w:hAnsi="Aptos"/>
          <w:i/>
          <w:iCs/>
        </w:rPr>
        <w:t>Annales des Mines - Responsabilité et environnement</w:t>
      </w:r>
      <w:r w:rsidRPr="2A957DA3">
        <w:rPr>
          <w:rFonts w:ascii="Aptos" w:eastAsia="Aptos" w:hAnsi="Aptos"/>
        </w:rPr>
        <w:t xml:space="preserve"> N° 88. — Analyse des mécanismes de financement des ODD. </w:t>
      </w:r>
    </w:p>
    <w:p w14:paraId="2D378A38" w14:textId="1BCBB03A" w:rsidR="00BF490C" w:rsidRPr="00BF490C" w:rsidRDefault="36908C67" w:rsidP="2A957DA3">
      <w:pPr>
        <w:pStyle w:val="Heading2"/>
        <w:rPr>
          <w:rFonts w:ascii="Aptos" w:eastAsia="Aptos" w:hAnsi="Aptos"/>
          <w:b/>
          <w:bCs/>
          <w:sz w:val="24"/>
          <w:szCs w:val="24"/>
        </w:rPr>
      </w:pPr>
      <w:r w:rsidRPr="2A957DA3">
        <w:t>7. Réglementation INVIMA et cadre normatif colombien</w:t>
      </w:r>
    </w:p>
    <w:p w14:paraId="64ED162F" w14:textId="22B4344B" w:rsidR="00BF490C" w:rsidRPr="00BF490C" w:rsidRDefault="36908C67" w:rsidP="2A957DA3">
      <w:pPr>
        <w:numPr>
          <w:ilvl w:val="0"/>
          <w:numId w:val="12"/>
        </w:numPr>
        <w:rPr>
          <w:rFonts w:ascii="Aptos" w:eastAsia="Aptos" w:hAnsi="Aptos"/>
        </w:rPr>
      </w:pPr>
      <w:r w:rsidRPr="2A957DA3">
        <w:rPr>
          <w:rFonts w:ascii="Aptos" w:eastAsia="Aptos" w:hAnsi="Aptos"/>
          <w:b/>
          <w:bCs/>
        </w:rPr>
        <w:t>USDA Foreign Agricultural Service</w:t>
      </w:r>
      <w:r w:rsidRPr="2A957DA3">
        <w:rPr>
          <w:rFonts w:ascii="Aptos" w:eastAsia="Aptos" w:hAnsi="Aptos"/>
        </w:rPr>
        <w:t xml:space="preserve"> (2019). </w:t>
      </w:r>
      <w:r w:rsidRPr="2A957DA3">
        <w:rPr>
          <w:rFonts w:ascii="Aptos" w:eastAsia="Aptos" w:hAnsi="Aptos"/>
          <w:i/>
          <w:iCs/>
        </w:rPr>
        <w:t xml:space="preserve">Colombia Food and Agricultural Import </w:t>
      </w:r>
      <w:proofErr w:type="spellStart"/>
      <w:r w:rsidRPr="2A957DA3">
        <w:rPr>
          <w:rFonts w:ascii="Aptos" w:eastAsia="Aptos" w:hAnsi="Aptos"/>
          <w:i/>
          <w:iCs/>
        </w:rPr>
        <w:t>Regulations</w:t>
      </w:r>
      <w:proofErr w:type="spellEnd"/>
      <w:r w:rsidRPr="2A957DA3">
        <w:rPr>
          <w:rFonts w:ascii="Aptos" w:eastAsia="Aptos" w:hAnsi="Aptos"/>
          <w:i/>
          <w:iCs/>
        </w:rPr>
        <w:t xml:space="preserve"> and Standards</w:t>
      </w:r>
      <w:r w:rsidRPr="2A957DA3">
        <w:rPr>
          <w:rFonts w:ascii="Aptos" w:eastAsia="Aptos" w:hAnsi="Aptos"/>
        </w:rPr>
        <w:t xml:space="preserve">. — Aperçu général du système d'enregistrement INVIMA pour les producteurs alimentaires en Colombie. </w:t>
      </w:r>
    </w:p>
    <w:p w14:paraId="611CF172" w14:textId="01FDF156" w:rsidR="00BF490C" w:rsidRPr="00BF490C" w:rsidRDefault="36908C67" w:rsidP="2A957DA3">
      <w:pPr>
        <w:numPr>
          <w:ilvl w:val="0"/>
          <w:numId w:val="12"/>
        </w:numPr>
        <w:rPr>
          <w:rFonts w:ascii="Aptos" w:eastAsia="Aptos" w:hAnsi="Aptos"/>
        </w:rPr>
      </w:pPr>
      <w:proofErr w:type="spellStart"/>
      <w:r w:rsidRPr="2A957DA3">
        <w:rPr>
          <w:rFonts w:ascii="Aptos" w:eastAsia="Aptos" w:hAnsi="Aptos"/>
          <w:b/>
          <w:bCs/>
        </w:rPr>
        <w:t>Colombian</w:t>
      </w:r>
      <w:proofErr w:type="spellEnd"/>
      <w:r w:rsidRPr="2A957DA3">
        <w:rPr>
          <w:rFonts w:ascii="Aptos" w:eastAsia="Aptos" w:hAnsi="Aptos"/>
          <w:b/>
          <w:bCs/>
        </w:rPr>
        <w:t xml:space="preserve"> Agricultural Institute (ICA)</w:t>
      </w:r>
      <w:r w:rsidRPr="2A957DA3">
        <w:rPr>
          <w:rFonts w:ascii="Aptos" w:eastAsia="Aptos" w:hAnsi="Aptos"/>
        </w:rPr>
        <w:t xml:space="preserve">. </w:t>
      </w:r>
      <w:proofErr w:type="spellStart"/>
      <w:r w:rsidRPr="2A957DA3">
        <w:rPr>
          <w:rFonts w:ascii="Aptos" w:eastAsia="Aptos" w:hAnsi="Aptos"/>
          <w:i/>
          <w:iCs/>
        </w:rPr>
        <w:t>Resolución</w:t>
      </w:r>
      <w:proofErr w:type="spellEnd"/>
      <w:r w:rsidRPr="2A957DA3">
        <w:rPr>
          <w:rFonts w:ascii="Aptos" w:eastAsia="Aptos" w:hAnsi="Aptos"/>
          <w:i/>
          <w:iCs/>
        </w:rPr>
        <w:t xml:space="preserve"> Nº 20.009 – </w:t>
      </w:r>
      <w:proofErr w:type="spellStart"/>
      <w:r w:rsidRPr="2A957DA3">
        <w:rPr>
          <w:rFonts w:ascii="Aptos" w:eastAsia="Aptos" w:hAnsi="Aptos"/>
          <w:i/>
          <w:iCs/>
        </w:rPr>
        <w:t>Requisitos</w:t>
      </w:r>
      <w:proofErr w:type="spellEnd"/>
      <w:r w:rsidRPr="2A957DA3">
        <w:rPr>
          <w:rFonts w:ascii="Aptos" w:eastAsia="Aptos" w:hAnsi="Aptos"/>
          <w:i/>
          <w:iCs/>
        </w:rPr>
        <w:t xml:space="preserve"> para la </w:t>
      </w:r>
      <w:proofErr w:type="spellStart"/>
      <w:r w:rsidRPr="2A957DA3">
        <w:rPr>
          <w:rFonts w:ascii="Aptos" w:eastAsia="Aptos" w:hAnsi="Aptos"/>
          <w:i/>
          <w:iCs/>
        </w:rPr>
        <w:t>Certificación</w:t>
      </w:r>
      <w:proofErr w:type="spellEnd"/>
      <w:r w:rsidRPr="2A957DA3">
        <w:rPr>
          <w:rFonts w:ascii="Aptos" w:eastAsia="Aptos" w:hAnsi="Aptos"/>
          <w:i/>
          <w:iCs/>
        </w:rPr>
        <w:t xml:space="preserve"> en </w:t>
      </w:r>
      <w:proofErr w:type="spellStart"/>
      <w:r w:rsidRPr="2A957DA3">
        <w:rPr>
          <w:rFonts w:ascii="Aptos" w:eastAsia="Aptos" w:hAnsi="Aptos"/>
          <w:i/>
          <w:iCs/>
        </w:rPr>
        <w:t>buenas</w:t>
      </w:r>
      <w:proofErr w:type="spellEnd"/>
      <w:r w:rsidRPr="2A957DA3">
        <w:rPr>
          <w:rFonts w:ascii="Aptos" w:eastAsia="Aptos" w:hAnsi="Aptos"/>
          <w:i/>
          <w:iCs/>
        </w:rPr>
        <w:t xml:space="preserve"> </w:t>
      </w:r>
      <w:proofErr w:type="spellStart"/>
      <w:r w:rsidRPr="2A957DA3">
        <w:rPr>
          <w:rFonts w:ascii="Aptos" w:eastAsia="Aptos" w:hAnsi="Aptos"/>
          <w:i/>
          <w:iCs/>
        </w:rPr>
        <w:t>prácticas</w:t>
      </w:r>
      <w:proofErr w:type="spellEnd"/>
      <w:r w:rsidRPr="2A957DA3">
        <w:rPr>
          <w:rFonts w:ascii="Aptos" w:eastAsia="Aptos" w:hAnsi="Aptos"/>
          <w:i/>
          <w:iCs/>
        </w:rPr>
        <w:t xml:space="preserve"> </w:t>
      </w:r>
      <w:proofErr w:type="spellStart"/>
      <w:r w:rsidRPr="2A957DA3">
        <w:rPr>
          <w:rFonts w:ascii="Aptos" w:eastAsia="Aptos" w:hAnsi="Aptos"/>
          <w:i/>
          <w:iCs/>
        </w:rPr>
        <w:t>agrícolas</w:t>
      </w:r>
      <w:proofErr w:type="spellEnd"/>
      <w:r w:rsidRPr="2A957DA3">
        <w:rPr>
          <w:rFonts w:ascii="Aptos" w:eastAsia="Aptos" w:hAnsi="Aptos"/>
          <w:i/>
          <w:iCs/>
        </w:rPr>
        <w:t xml:space="preserve"> en </w:t>
      </w:r>
      <w:proofErr w:type="spellStart"/>
      <w:r w:rsidRPr="2A957DA3">
        <w:rPr>
          <w:rFonts w:ascii="Aptos" w:eastAsia="Aptos" w:hAnsi="Aptos"/>
          <w:i/>
          <w:iCs/>
        </w:rPr>
        <w:t>producción</w:t>
      </w:r>
      <w:proofErr w:type="spellEnd"/>
      <w:r w:rsidRPr="2A957DA3">
        <w:rPr>
          <w:rFonts w:ascii="Aptos" w:eastAsia="Aptos" w:hAnsi="Aptos"/>
          <w:i/>
          <w:iCs/>
        </w:rPr>
        <w:t xml:space="preserve"> </w:t>
      </w:r>
      <w:proofErr w:type="spellStart"/>
      <w:r w:rsidRPr="2A957DA3">
        <w:rPr>
          <w:rFonts w:ascii="Aptos" w:eastAsia="Aptos" w:hAnsi="Aptos"/>
          <w:i/>
          <w:iCs/>
        </w:rPr>
        <w:t>primaria</w:t>
      </w:r>
      <w:proofErr w:type="spellEnd"/>
      <w:r w:rsidRPr="2A957DA3">
        <w:rPr>
          <w:rFonts w:ascii="Aptos" w:eastAsia="Aptos" w:hAnsi="Aptos"/>
          <w:i/>
          <w:iCs/>
        </w:rPr>
        <w:t xml:space="preserve"> de </w:t>
      </w:r>
      <w:proofErr w:type="spellStart"/>
      <w:r w:rsidRPr="2A957DA3">
        <w:rPr>
          <w:rFonts w:ascii="Aptos" w:eastAsia="Aptos" w:hAnsi="Aptos"/>
          <w:i/>
          <w:iCs/>
        </w:rPr>
        <w:t>vegetales</w:t>
      </w:r>
      <w:proofErr w:type="spellEnd"/>
      <w:r w:rsidRPr="2A957DA3">
        <w:rPr>
          <w:rFonts w:ascii="Aptos" w:eastAsia="Aptos" w:hAnsi="Aptos"/>
        </w:rPr>
        <w:t xml:space="preserve">. — Texte réglementaire établissant les exigences de certification BPA pour les fruits et légumes en Colombie. </w:t>
      </w:r>
    </w:p>
    <w:p w14:paraId="7D4D5410" w14:textId="7764E99B" w:rsidR="00BF490C" w:rsidRPr="00BF490C" w:rsidRDefault="36908C67" w:rsidP="2A957DA3">
      <w:pPr>
        <w:numPr>
          <w:ilvl w:val="0"/>
          <w:numId w:val="12"/>
        </w:numPr>
        <w:rPr>
          <w:rFonts w:ascii="Aptos" w:eastAsia="Aptos" w:hAnsi="Aptos"/>
        </w:rPr>
      </w:pPr>
      <w:proofErr w:type="spellStart"/>
      <w:r w:rsidRPr="2A957DA3">
        <w:rPr>
          <w:rFonts w:ascii="Aptos" w:eastAsia="Aptos" w:hAnsi="Aptos"/>
          <w:b/>
          <w:bCs/>
        </w:rPr>
        <w:t>Resolución</w:t>
      </w:r>
      <w:proofErr w:type="spellEnd"/>
      <w:r w:rsidRPr="2A957DA3">
        <w:rPr>
          <w:rFonts w:ascii="Aptos" w:eastAsia="Aptos" w:hAnsi="Aptos"/>
          <w:b/>
          <w:bCs/>
        </w:rPr>
        <w:t xml:space="preserve"> Nº 199</w:t>
      </w:r>
      <w:r w:rsidRPr="2A957DA3">
        <w:rPr>
          <w:rFonts w:ascii="Aptos" w:eastAsia="Aptos" w:hAnsi="Aptos"/>
        </w:rPr>
        <w:t xml:space="preserve">. </w:t>
      </w:r>
      <w:proofErr w:type="spellStart"/>
      <w:r w:rsidRPr="2A957DA3">
        <w:rPr>
          <w:rFonts w:ascii="Aptos" w:eastAsia="Aptos" w:hAnsi="Aptos"/>
          <w:i/>
          <w:iCs/>
        </w:rPr>
        <w:t>Reglamento</w:t>
      </w:r>
      <w:proofErr w:type="spellEnd"/>
      <w:r w:rsidRPr="2A957DA3">
        <w:rPr>
          <w:rFonts w:ascii="Aptos" w:eastAsia="Aptos" w:hAnsi="Aptos"/>
          <w:i/>
          <w:iCs/>
        </w:rPr>
        <w:t xml:space="preserve"> para la </w:t>
      </w:r>
      <w:proofErr w:type="spellStart"/>
      <w:r w:rsidRPr="2A957DA3">
        <w:rPr>
          <w:rFonts w:ascii="Aptos" w:eastAsia="Aptos" w:hAnsi="Aptos"/>
          <w:i/>
          <w:iCs/>
        </w:rPr>
        <w:t>producción</w:t>
      </w:r>
      <w:proofErr w:type="spellEnd"/>
      <w:r w:rsidRPr="2A957DA3">
        <w:rPr>
          <w:rFonts w:ascii="Aptos" w:eastAsia="Aptos" w:hAnsi="Aptos"/>
          <w:i/>
          <w:iCs/>
        </w:rPr>
        <w:t xml:space="preserve"> </w:t>
      </w:r>
      <w:proofErr w:type="spellStart"/>
      <w:r w:rsidRPr="2A957DA3">
        <w:rPr>
          <w:rFonts w:ascii="Aptos" w:eastAsia="Aptos" w:hAnsi="Aptos"/>
          <w:i/>
          <w:iCs/>
        </w:rPr>
        <w:t>primaria</w:t>
      </w:r>
      <w:proofErr w:type="spellEnd"/>
      <w:r w:rsidRPr="2A957DA3">
        <w:rPr>
          <w:rFonts w:ascii="Aptos" w:eastAsia="Aptos" w:hAnsi="Aptos"/>
          <w:i/>
          <w:iCs/>
        </w:rPr>
        <w:t xml:space="preserve">, </w:t>
      </w:r>
      <w:proofErr w:type="spellStart"/>
      <w:r w:rsidRPr="2A957DA3">
        <w:rPr>
          <w:rFonts w:ascii="Aptos" w:eastAsia="Aptos" w:hAnsi="Aptos"/>
          <w:i/>
          <w:iCs/>
        </w:rPr>
        <w:t>procesamiento</w:t>
      </w:r>
      <w:proofErr w:type="spellEnd"/>
      <w:r w:rsidRPr="2A957DA3">
        <w:rPr>
          <w:rFonts w:ascii="Aptos" w:eastAsia="Aptos" w:hAnsi="Aptos"/>
          <w:i/>
          <w:iCs/>
        </w:rPr>
        <w:t xml:space="preserve">, </w:t>
      </w:r>
      <w:proofErr w:type="spellStart"/>
      <w:r w:rsidRPr="2A957DA3">
        <w:rPr>
          <w:rFonts w:ascii="Aptos" w:eastAsia="Aptos" w:hAnsi="Aptos"/>
          <w:i/>
          <w:iCs/>
        </w:rPr>
        <w:t>empacado</w:t>
      </w:r>
      <w:proofErr w:type="spellEnd"/>
      <w:r w:rsidRPr="2A957DA3">
        <w:rPr>
          <w:rFonts w:ascii="Aptos" w:eastAsia="Aptos" w:hAnsi="Aptos"/>
          <w:i/>
          <w:iCs/>
        </w:rPr>
        <w:t xml:space="preserve">, </w:t>
      </w:r>
      <w:proofErr w:type="spellStart"/>
      <w:r w:rsidRPr="2A957DA3">
        <w:rPr>
          <w:rFonts w:ascii="Aptos" w:eastAsia="Aptos" w:hAnsi="Aptos"/>
          <w:i/>
          <w:iCs/>
        </w:rPr>
        <w:t>etiquetado</w:t>
      </w:r>
      <w:proofErr w:type="spellEnd"/>
      <w:r w:rsidRPr="2A957DA3">
        <w:rPr>
          <w:rFonts w:ascii="Aptos" w:eastAsia="Aptos" w:hAnsi="Aptos"/>
          <w:i/>
          <w:iCs/>
        </w:rPr>
        <w:t xml:space="preserve">, </w:t>
      </w:r>
      <w:proofErr w:type="spellStart"/>
      <w:r w:rsidRPr="2A957DA3">
        <w:rPr>
          <w:rFonts w:ascii="Aptos" w:eastAsia="Aptos" w:hAnsi="Aptos"/>
          <w:i/>
          <w:iCs/>
        </w:rPr>
        <w:t>almacenamiento</w:t>
      </w:r>
      <w:proofErr w:type="spellEnd"/>
      <w:r w:rsidRPr="2A957DA3">
        <w:rPr>
          <w:rFonts w:ascii="Aptos" w:eastAsia="Aptos" w:hAnsi="Aptos"/>
          <w:i/>
          <w:iCs/>
        </w:rPr>
        <w:t xml:space="preserve">, </w:t>
      </w:r>
      <w:proofErr w:type="spellStart"/>
      <w:r w:rsidRPr="2A957DA3">
        <w:rPr>
          <w:rFonts w:ascii="Aptos" w:eastAsia="Aptos" w:hAnsi="Aptos"/>
          <w:i/>
          <w:iCs/>
        </w:rPr>
        <w:t>certificación</w:t>
      </w:r>
      <w:proofErr w:type="spellEnd"/>
      <w:r w:rsidRPr="2A957DA3">
        <w:rPr>
          <w:rFonts w:ascii="Aptos" w:eastAsia="Aptos" w:hAnsi="Aptos"/>
          <w:i/>
          <w:iCs/>
        </w:rPr>
        <w:t xml:space="preserve">, </w:t>
      </w:r>
      <w:proofErr w:type="spellStart"/>
      <w:r w:rsidRPr="2A957DA3">
        <w:rPr>
          <w:rFonts w:ascii="Aptos" w:eastAsia="Aptos" w:hAnsi="Aptos"/>
          <w:i/>
          <w:iCs/>
        </w:rPr>
        <w:t>importación</w:t>
      </w:r>
      <w:proofErr w:type="spellEnd"/>
      <w:r w:rsidRPr="2A957DA3">
        <w:rPr>
          <w:rFonts w:ascii="Aptos" w:eastAsia="Aptos" w:hAnsi="Aptos"/>
          <w:i/>
          <w:iCs/>
        </w:rPr>
        <w:t xml:space="preserve">, </w:t>
      </w:r>
      <w:proofErr w:type="spellStart"/>
      <w:r w:rsidRPr="2A957DA3">
        <w:rPr>
          <w:rFonts w:ascii="Aptos" w:eastAsia="Aptos" w:hAnsi="Aptos"/>
          <w:i/>
          <w:iCs/>
        </w:rPr>
        <w:t>comercialización</w:t>
      </w:r>
      <w:proofErr w:type="spellEnd"/>
      <w:r w:rsidRPr="2A957DA3">
        <w:rPr>
          <w:rFonts w:ascii="Aptos" w:eastAsia="Aptos" w:hAnsi="Aptos"/>
          <w:i/>
          <w:iCs/>
        </w:rPr>
        <w:t xml:space="preserve"> de </w:t>
      </w:r>
      <w:proofErr w:type="spellStart"/>
      <w:r w:rsidRPr="2A957DA3">
        <w:rPr>
          <w:rFonts w:ascii="Aptos" w:eastAsia="Aptos" w:hAnsi="Aptos"/>
          <w:i/>
          <w:iCs/>
        </w:rPr>
        <w:t>productos</w:t>
      </w:r>
      <w:proofErr w:type="spellEnd"/>
      <w:r w:rsidRPr="2A957DA3">
        <w:rPr>
          <w:rFonts w:ascii="Aptos" w:eastAsia="Aptos" w:hAnsi="Aptos"/>
          <w:i/>
          <w:iCs/>
        </w:rPr>
        <w:t xml:space="preserve"> </w:t>
      </w:r>
      <w:proofErr w:type="spellStart"/>
      <w:r w:rsidRPr="2A957DA3">
        <w:rPr>
          <w:rFonts w:ascii="Aptos" w:eastAsia="Aptos" w:hAnsi="Aptos"/>
          <w:i/>
          <w:iCs/>
        </w:rPr>
        <w:t>agropecuarios</w:t>
      </w:r>
      <w:proofErr w:type="spellEnd"/>
      <w:r w:rsidRPr="2A957DA3">
        <w:rPr>
          <w:rFonts w:ascii="Aptos" w:eastAsia="Aptos" w:hAnsi="Aptos"/>
          <w:i/>
          <w:iCs/>
        </w:rPr>
        <w:t xml:space="preserve"> </w:t>
      </w:r>
      <w:proofErr w:type="spellStart"/>
      <w:r w:rsidRPr="2A957DA3">
        <w:rPr>
          <w:rFonts w:ascii="Aptos" w:eastAsia="Aptos" w:hAnsi="Aptos"/>
          <w:i/>
          <w:iCs/>
        </w:rPr>
        <w:t>ecológicos</w:t>
      </w:r>
      <w:proofErr w:type="spellEnd"/>
      <w:r w:rsidRPr="2A957DA3">
        <w:rPr>
          <w:rFonts w:ascii="Aptos" w:eastAsia="Aptos" w:hAnsi="Aptos"/>
        </w:rPr>
        <w:t xml:space="preserve">. — Règlement colombien sur la production biologique (transformation, emballage, étiquetage). </w:t>
      </w:r>
    </w:p>
    <w:p w14:paraId="06B68A5C" w14:textId="0BE479ED" w:rsidR="00BF490C" w:rsidRPr="00BF490C" w:rsidRDefault="36908C67" w:rsidP="2A957DA3">
      <w:pPr>
        <w:pStyle w:val="Heading2"/>
        <w:rPr>
          <w:rFonts w:ascii="Aptos" w:eastAsia="Aptos" w:hAnsi="Aptos"/>
          <w:b/>
          <w:bCs/>
          <w:sz w:val="24"/>
          <w:szCs w:val="24"/>
        </w:rPr>
      </w:pPr>
      <w:r w:rsidRPr="2A957DA3">
        <w:t>8. Économie sociale et solidaire, développement rural en Colombie</w:t>
      </w:r>
    </w:p>
    <w:p w14:paraId="0D5FE8F9" w14:textId="74621CD3" w:rsidR="00BF490C" w:rsidRPr="00BF490C" w:rsidRDefault="36908C67" w:rsidP="2A957DA3">
      <w:pPr>
        <w:numPr>
          <w:ilvl w:val="0"/>
          <w:numId w:val="20"/>
        </w:numPr>
        <w:rPr>
          <w:rFonts w:ascii="Aptos" w:eastAsia="Aptos" w:hAnsi="Aptos"/>
        </w:rPr>
      </w:pPr>
      <w:proofErr w:type="spellStart"/>
      <w:r w:rsidRPr="2A957DA3">
        <w:rPr>
          <w:rFonts w:ascii="Aptos" w:eastAsia="Aptos" w:hAnsi="Aptos"/>
          <w:b/>
          <w:bCs/>
        </w:rPr>
        <w:t>Deliau</w:t>
      </w:r>
      <w:proofErr w:type="spellEnd"/>
      <w:r w:rsidRPr="2A957DA3">
        <w:rPr>
          <w:rFonts w:ascii="Aptos" w:eastAsia="Aptos" w:hAnsi="Aptos"/>
          <w:b/>
          <w:bCs/>
        </w:rPr>
        <w:t>, A.</w:t>
      </w:r>
      <w:r w:rsidRPr="2A957DA3">
        <w:rPr>
          <w:rFonts w:ascii="Aptos" w:eastAsia="Aptos" w:hAnsi="Aptos"/>
        </w:rPr>
        <w:t xml:space="preserve"> (2025). </w:t>
      </w:r>
      <w:r w:rsidRPr="2A957DA3">
        <w:rPr>
          <w:rFonts w:ascii="Aptos" w:eastAsia="Aptos" w:hAnsi="Aptos"/>
          <w:i/>
          <w:iCs/>
        </w:rPr>
        <w:t>Économie sociale et solidaire et ruralité en Colombie : vers une reconstruction territoriale post-conflit</w:t>
      </w:r>
      <w:r w:rsidRPr="2A957DA3">
        <w:rPr>
          <w:rFonts w:ascii="Aptos" w:eastAsia="Aptos" w:hAnsi="Aptos"/>
        </w:rPr>
        <w:t xml:space="preserve">. Mémoire, sous la direction de G. Cortes. — Analyse du rôle de l'ESS dans le développement rural colombien et la valorisation des circuits courts. </w:t>
      </w:r>
    </w:p>
    <w:p w14:paraId="2E448E8A" w14:textId="3A94EE01" w:rsidR="00BF490C" w:rsidRPr="00BF490C" w:rsidRDefault="36908C67" w:rsidP="2A957DA3">
      <w:pPr>
        <w:numPr>
          <w:ilvl w:val="0"/>
          <w:numId w:val="20"/>
        </w:numPr>
        <w:rPr>
          <w:rFonts w:ascii="Aptos" w:eastAsia="Aptos" w:hAnsi="Aptos"/>
        </w:rPr>
      </w:pPr>
      <w:r w:rsidRPr="2A957DA3">
        <w:rPr>
          <w:rFonts w:ascii="Aptos" w:eastAsia="Aptos" w:hAnsi="Aptos"/>
          <w:b/>
          <w:bCs/>
        </w:rPr>
        <w:t>FAO</w:t>
      </w:r>
      <w:r w:rsidRPr="2A957DA3">
        <w:rPr>
          <w:rFonts w:ascii="Aptos" w:eastAsia="Aptos" w:hAnsi="Aptos"/>
        </w:rPr>
        <w:t xml:space="preserve"> (2014). </w:t>
      </w:r>
      <w:r w:rsidRPr="2A957DA3">
        <w:rPr>
          <w:rFonts w:ascii="Aptos" w:eastAsia="Aptos" w:hAnsi="Aptos"/>
          <w:i/>
          <w:iCs/>
        </w:rPr>
        <w:t>Education et développement rural en Colombie</w:t>
      </w:r>
      <w:r w:rsidRPr="2A957DA3">
        <w:rPr>
          <w:rFonts w:ascii="Aptos" w:eastAsia="Aptos" w:hAnsi="Aptos"/>
        </w:rPr>
        <w:t xml:space="preserve">. — Rapport sur les politiques de développement rural et l'articulation entre acteurs publics et privés. </w:t>
      </w:r>
    </w:p>
    <w:p w14:paraId="0B224A1B" w14:textId="250E7237" w:rsidR="00BF490C" w:rsidRPr="00BF490C" w:rsidRDefault="36908C67" w:rsidP="2A957DA3">
      <w:pPr>
        <w:numPr>
          <w:ilvl w:val="0"/>
          <w:numId w:val="20"/>
        </w:numPr>
        <w:rPr>
          <w:rFonts w:ascii="Aptos" w:eastAsia="Aptos" w:hAnsi="Aptos"/>
        </w:rPr>
      </w:pPr>
      <w:r w:rsidRPr="2A957DA3">
        <w:rPr>
          <w:rFonts w:ascii="Aptos" w:eastAsia="Aptos" w:hAnsi="Aptos"/>
          <w:b/>
          <w:bCs/>
        </w:rPr>
        <w:t>Howland, F.</w:t>
      </w:r>
      <w:r w:rsidRPr="2A957DA3">
        <w:rPr>
          <w:rFonts w:ascii="Aptos" w:eastAsia="Aptos" w:hAnsi="Aptos"/>
        </w:rPr>
        <w:t xml:space="preserve"> (2018). </w:t>
      </w:r>
      <w:r w:rsidRPr="2A957DA3">
        <w:rPr>
          <w:rFonts w:ascii="Aptos" w:eastAsia="Aptos" w:hAnsi="Aptos"/>
          <w:i/>
          <w:iCs/>
        </w:rPr>
        <w:t>Adaptation au changement climatique en Colombie : concepts et politiques</w:t>
      </w:r>
      <w:r w:rsidRPr="2A957DA3">
        <w:rPr>
          <w:rFonts w:ascii="Aptos" w:eastAsia="Aptos" w:hAnsi="Aptos"/>
        </w:rPr>
        <w:t xml:space="preserve">. CIRAD. — Analyse des politiques agricoles colombiennes face au changement climatique et des stratégies d'adaptation des communautés rurales. </w:t>
      </w:r>
    </w:p>
    <w:p w14:paraId="32491679" w14:textId="140B9F33" w:rsidR="00BF490C" w:rsidRPr="00BF490C" w:rsidRDefault="36908C67" w:rsidP="2A957DA3">
      <w:pPr>
        <w:pStyle w:val="Heading2"/>
        <w:rPr>
          <w:rFonts w:ascii="Aptos" w:eastAsia="Aptos" w:hAnsi="Aptos"/>
          <w:b/>
          <w:bCs/>
          <w:sz w:val="24"/>
          <w:szCs w:val="24"/>
        </w:rPr>
      </w:pPr>
      <w:r w:rsidRPr="2A957DA3">
        <w:t>9. Agriculture familiale et souveraineté alimentaire</w:t>
      </w:r>
    </w:p>
    <w:p w14:paraId="3DC9B805" w14:textId="23AE6B9F" w:rsidR="00BF490C" w:rsidRPr="00BF490C" w:rsidRDefault="36908C67" w:rsidP="2A957DA3">
      <w:pPr>
        <w:numPr>
          <w:ilvl w:val="0"/>
          <w:numId w:val="2"/>
        </w:numPr>
        <w:rPr>
          <w:rFonts w:ascii="Aptos" w:eastAsia="Aptos" w:hAnsi="Aptos"/>
        </w:rPr>
      </w:pPr>
      <w:r w:rsidRPr="2A957DA3">
        <w:rPr>
          <w:rFonts w:ascii="Aptos" w:eastAsia="Aptos" w:hAnsi="Aptos"/>
          <w:b/>
          <w:bCs/>
        </w:rPr>
        <w:t>Blondeau, S.</w:t>
      </w:r>
      <w:r w:rsidRPr="2A957DA3">
        <w:rPr>
          <w:rFonts w:ascii="Aptos" w:eastAsia="Aptos" w:hAnsi="Aptos"/>
        </w:rPr>
        <w:t xml:space="preserve"> (2022). </w:t>
      </w:r>
      <w:r w:rsidRPr="2A957DA3">
        <w:rPr>
          <w:rFonts w:ascii="Aptos" w:eastAsia="Aptos" w:hAnsi="Aptos"/>
          <w:i/>
          <w:iCs/>
        </w:rPr>
        <w:t>Paysans et entrepreneurs : investir dans l'agriculture des petits exploitants pour la sécurité alimentaire</w:t>
      </w:r>
      <w:r w:rsidRPr="2A957DA3">
        <w:rPr>
          <w:rFonts w:ascii="Aptos" w:eastAsia="Aptos" w:hAnsi="Aptos"/>
        </w:rPr>
        <w:t xml:space="preserve">. FAO. — Rapport du Groupe d'experts de la FAO sur l'agriculture familiale et la sécurité alimentaire. </w:t>
      </w:r>
    </w:p>
    <w:p w14:paraId="1F92386A" w14:textId="4F1FAE23" w:rsidR="00BF490C" w:rsidRPr="00BF490C" w:rsidRDefault="36908C67" w:rsidP="2A957DA3">
      <w:pPr>
        <w:numPr>
          <w:ilvl w:val="0"/>
          <w:numId w:val="2"/>
        </w:numPr>
        <w:rPr>
          <w:rFonts w:ascii="Aptos" w:eastAsia="Aptos" w:hAnsi="Aptos"/>
        </w:rPr>
      </w:pPr>
      <w:r w:rsidRPr="2A957DA3">
        <w:rPr>
          <w:rFonts w:ascii="Aptos" w:eastAsia="Aptos" w:hAnsi="Aptos"/>
          <w:b/>
          <w:bCs/>
        </w:rPr>
        <w:t>Rodríguez, L.E.</w:t>
      </w:r>
      <w:r w:rsidRPr="2A957DA3">
        <w:rPr>
          <w:rFonts w:ascii="Aptos" w:eastAsia="Aptos" w:hAnsi="Aptos"/>
        </w:rPr>
        <w:t xml:space="preserve"> (2014). </w:t>
      </w:r>
      <w:r w:rsidRPr="2A957DA3">
        <w:rPr>
          <w:rFonts w:ascii="Aptos" w:eastAsia="Aptos" w:hAnsi="Aptos"/>
          <w:i/>
          <w:iCs/>
        </w:rPr>
        <w:t>Amélioration de la sécurité alimentaire en Colombie en alliant la science au savoir-faire des agriculteurs</w:t>
      </w:r>
      <w:r w:rsidRPr="2A957DA3">
        <w:rPr>
          <w:rFonts w:ascii="Aptos" w:eastAsia="Aptos" w:hAnsi="Aptos"/>
        </w:rPr>
        <w:t xml:space="preserve">. IDRC. — Étude sur les approches participatives combinant connaissances scientifiques et traditionnelles. </w:t>
      </w:r>
    </w:p>
    <w:p w14:paraId="37BA521D" w14:textId="23E2190B" w:rsidR="00BF490C" w:rsidRPr="00BF490C" w:rsidRDefault="36908C67" w:rsidP="2A957DA3">
      <w:pPr>
        <w:numPr>
          <w:ilvl w:val="0"/>
          <w:numId w:val="2"/>
        </w:numPr>
        <w:rPr>
          <w:rFonts w:ascii="Aptos" w:eastAsia="Aptos" w:hAnsi="Aptos"/>
        </w:rPr>
      </w:pPr>
      <w:r w:rsidRPr="2A957DA3">
        <w:rPr>
          <w:rFonts w:ascii="Aptos" w:eastAsia="Aptos" w:hAnsi="Aptos"/>
          <w:b/>
          <w:bCs/>
        </w:rPr>
        <w:t>Parrado-Barbosa, A., Mosquera-Vasquez, T., Campo-Daza, M.V., Cuellar-Galvez, D.</w:t>
      </w:r>
      <w:r w:rsidRPr="2A957DA3">
        <w:rPr>
          <w:rFonts w:ascii="Aptos" w:eastAsia="Aptos" w:hAnsi="Aptos"/>
        </w:rPr>
        <w:t xml:space="preserve"> (2024). </w:t>
      </w:r>
      <w:proofErr w:type="spellStart"/>
      <w:r w:rsidRPr="2A957DA3">
        <w:rPr>
          <w:rFonts w:ascii="Aptos" w:eastAsia="Aptos" w:hAnsi="Aptos"/>
          <w:i/>
          <w:iCs/>
        </w:rPr>
        <w:t>Escuelas</w:t>
      </w:r>
      <w:proofErr w:type="spellEnd"/>
      <w:r w:rsidRPr="2A957DA3">
        <w:rPr>
          <w:rFonts w:ascii="Aptos" w:eastAsia="Aptos" w:hAnsi="Aptos"/>
          <w:i/>
          <w:iCs/>
        </w:rPr>
        <w:t xml:space="preserve"> </w:t>
      </w:r>
      <w:proofErr w:type="spellStart"/>
      <w:r w:rsidRPr="2A957DA3">
        <w:rPr>
          <w:rFonts w:ascii="Aptos" w:eastAsia="Aptos" w:hAnsi="Aptos"/>
          <w:i/>
          <w:iCs/>
        </w:rPr>
        <w:t>comunitarias</w:t>
      </w:r>
      <w:proofErr w:type="spellEnd"/>
      <w:r w:rsidRPr="2A957DA3">
        <w:rPr>
          <w:rFonts w:ascii="Aptos" w:eastAsia="Aptos" w:hAnsi="Aptos"/>
          <w:i/>
          <w:iCs/>
        </w:rPr>
        <w:t xml:space="preserve"> de </w:t>
      </w:r>
      <w:proofErr w:type="spellStart"/>
      <w:r w:rsidRPr="2A957DA3">
        <w:rPr>
          <w:rFonts w:ascii="Aptos" w:eastAsia="Aptos" w:hAnsi="Aptos"/>
          <w:i/>
          <w:iCs/>
        </w:rPr>
        <w:t>agricultura</w:t>
      </w:r>
      <w:proofErr w:type="spellEnd"/>
      <w:r w:rsidRPr="2A957DA3">
        <w:rPr>
          <w:rFonts w:ascii="Aptos" w:eastAsia="Aptos" w:hAnsi="Aptos"/>
          <w:i/>
          <w:iCs/>
        </w:rPr>
        <w:t xml:space="preserve"> </w:t>
      </w:r>
      <w:proofErr w:type="spellStart"/>
      <w:r w:rsidRPr="2A957DA3">
        <w:rPr>
          <w:rFonts w:ascii="Aptos" w:eastAsia="Aptos" w:hAnsi="Aptos"/>
          <w:i/>
          <w:iCs/>
        </w:rPr>
        <w:t>familiar</w:t>
      </w:r>
      <w:proofErr w:type="spellEnd"/>
      <w:r w:rsidRPr="2A957DA3">
        <w:rPr>
          <w:rFonts w:ascii="Aptos" w:eastAsia="Aptos" w:hAnsi="Aptos"/>
          <w:i/>
          <w:iCs/>
        </w:rPr>
        <w:t xml:space="preserve"> (ECAF) : Una </w:t>
      </w:r>
      <w:proofErr w:type="spellStart"/>
      <w:r w:rsidRPr="2A957DA3">
        <w:rPr>
          <w:rFonts w:ascii="Aptos" w:eastAsia="Aptos" w:hAnsi="Aptos"/>
          <w:i/>
          <w:iCs/>
        </w:rPr>
        <w:t>propuesta</w:t>
      </w:r>
      <w:proofErr w:type="spellEnd"/>
      <w:r w:rsidRPr="2A957DA3">
        <w:rPr>
          <w:rFonts w:ascii="Aptos" w:eastAsia="Aptos" w:hAnsi="Aptos"/>
          <w:i/>
          <w:iCs/>
        </w:rPr>
        <w:t xml:space="preserve"> de </w:t>
      </w:r>
      <w:proofErr w:type="spellStart"/>
      <w:r w:rsidRPr="2A957DA3">
        <w:rPr>
          <w:rFonts w:ascii="Aptos" w:eastAsia="Aptos" w:hAnsi="Aptos"/>
          <w:i/>
          <w:iCs/>
        </w:rPr>
        <w:t>formación</w:t>
      </w:r>
      <w:proofErr w:type="spellEnd"/>
      <w:r w:rsidRPr="2A957DA3">
        <w:rPr>
          <w:rFonts w:ascii="Aptos" w:eastAsia="Aptos" w:hAnsi="Aptos"/>
          <w:i/>
          <w:iCs/>
        </w:rPr>
        <w:t xml:space="preserve"> </w:t>
      </w:r>
      <w:proofErr w:type="spellStart"/>
      <w:r w:rsidRPr="2A957DA3">
        <w:rPr>
          <w:rFonts w:ascii="Aptos" w:eastAsia="Aptos" w:hAnsi="Aptos"/>
          <w:i/>
          <w:iCs/>
        </w:rPr>
        <w:t>integral</w:t>
      </w:r>
      <w:proofErr w:type="spellEnd"/>
      <w:r w:rsidRPr="2A957DA3">
        <w:rPr>
          <w:rFonts w:ascii="Aptos" w:eastAsia="Aptos" w:hAnsi="Aptos"/>
          <w:i/>
          <w:iCs/>
        </w:rPr>
        <w:t xml:space="preserve"> para la </w:t>
      </w:r>
      <w:proofErr w:type="spellStart"/>
      <w:r w:rsidRPr="2A957DA3">
        <w:rPr>
          <w:rFonts w:ascii="Aptos" w:eastAsia="Aptos" w:hAnsi="Aptos"/>
          <w:i/>
          <w:iCs/>
        </w:rPr>
        <w:t>transformación</w:t>
      </w:r>
      <w:proofErr w:type="spellEnd"/>
      <w:r w:rsidRPr="2A957DA3">
        <w:rPr>
          <w:rFonts w:ascii="Aptos" w:eastAsia="Aptos" w:hAnsi="Aptos"/>
          <w:i/>
          <w:iCs/>
        </w:rPr>
        <w:t xml:space="preserve"> social</w:t>
      </w:r>
      <w:r w:rsidRPr="2A957DA3">
        <w:rPr>
          <w:rFonts w:ascii="Aptos" w:eastAsia="Aptos" w:hAnsi="Aptos"/>
        </w:rPr>
        <w:t xml:space="preserve">. — Guide méthodologique pour les écoles communautaires d'agriculture familiale en Colombie. </w:t>
      </w:r>
    </w:p>
    <w:p w14:paraId="52A8367B" w14:textId="51303979" w:rsidR="00BF490C" w:rsidRPr="00BF490C" w:rsidRDefault="36908C67" w:rsidP="2A957DA3">
      <w:pPr>
        <w:pStyle w:val="Heading2"/>
        <w:rPr>
          <w:rFonts w:ascii="Aptos" w:eastAsia="Aptos" w:hAnsi="Aptos"/>
          <w:b/>
          <w:bCs/>
          <w:sz w:val="24"/>
          <w:szCs w:val="24"/>
        </w:rPr>
      </w:pPr>
      <w:r w:rsidRPr="2A957DA3">
        <w:t>10. Tourisme rural, écotourisme et circuits courts en Colombie</w:t>
      </w:r>
    </w:p>
    <w:p w14:paraId="53D23DEF" w14:textId="4202FD73" w:rsidR="00BF490C" w:rsidRPr="00BF490C" w:rsidRDefault="36908C67" w:rsidP="2A957DA3">
      <w:pPr>
        <w:numPr>
          <w:ilvl w:val="0"/>
          <w:numId w:val="19"/>
        </w:numPr>
        <w:rPr>
          <w:rFonts w:ascii="Aptos" w:eastAsia="Aptos" w:hAnsi="Aptos"/>
        </w:rPr>
      </w:pPr>
      <w:r w:rsidRPr="2A957DA3">
        <w:rPr>
          <w:rFonts w:ascii="Aptos" w:eastAsia="Aptos" w:hAnsi="Aptos"/>
          <w:b/>
          <w:bCs/>
        </w:rPr>
        <w:t>Girard, M.</w:t>
      </w:r>
      <w:r w:rsidRPr="2A957DA3">
        <w:rPr>
          <w:rFonts w:ascii="Aptos" w:eastAsia="Aptos" w:hAnsi="Aptos"/>
        </w:rPr>
        <w:t xml:space="preserve"> (2020). « Circuits courts de commercialisation et transition territoriale dans les Andes. Une réflexion depuis le Pérou et l'Équateur ». </w:t>
      </w:r>
      <w:r w:rsidRPr="2A957DA3">
        <w:rPr>
          <w:rFonts w:ascii="Aptos" w:eastAsia="Aptos" w:hAnsi="Aptos"/>
          <w:i/>
          <w:iCs/>
        </w:rPr>
        <w:t>Revue de géographie alpine</w:t>
      </w:r>
      <w:r w:rsidRPr="2A957DA3">
        <w:rPr>
          <w:rFonts w:ascii="Aptos" w:eastAsia="Aptos" w:hAnsi="Aptos"/>
        </w:rPr>
        <w:t xml:space="preserve">. — Analyse des circuits courts dans les pays andins et de leur rôle dans la transition territoriale. </w:t>
      </w:r>
    </w:p>
    <w:p w14:paraId="7B95B5B5" w14:textId="7CDEDFC0" w:rsidR="00BF490C" w:rsidRPr="00BF490C" w:rsidRDefault="36908C67" w:rsidP="2A957DA3">
      <w:pPr>
        <w:numPr>
          <w:ilvl w:val="0"/>
          <w:numId w:val="19"/>
        </w:numPr>
        <w:rPr>
          <w:rFonts w:ascii="Aptos" w:eastAsia="Aptos" w:hAnsi="Aptos"/>
        </w:rPr>
      </w:pPr>
      <w:proofErr w:type="spellStart"/>
      <w:r w:rsidRPr="2A957DA3">
        <w:rPr>
          <w:rFonts w:ascii="Aptos" w:eastAsia="Aptos" w:hAnsi="Aptos"/>
          <w:b/>
          <w:bCs/>
        </w:rPr>
        <w:t>Bugli</w:t>
      </w:r>
      <w:proofErr w:type="spellEnd"/>
      <w:r w:rsidRPr="2A957DA3">
        <w:rPr>
          <w:rFonts w:ascii="Aptos" w:eastAsia="Aptos" w:hAnsi="Aptos"/>
          <w:b/>
          <w:bCs/>
        </w:rPr>
        <w:t>, P.</w:t>
      </w:r>
      <w:r w:rsidRPr="2A957DA3">
        <w:rPr>
          <w:rFonts w:ascii="Aptos" w:eastAsia="Aptos" w:hAnsi="Aptos"/>
        </w:rPr>
        <w:t xml:space="preserve"> </w:t>
      </w:r>
      <w:r w:rsidRPr="2A957DA3">
        <w:rPr>
          <w:rFonts w:ascii="Aptos" w:eastAsia="Aptos" w:hAnsi="Aptos"/>
          <w:i/>
          <w:iCs/>
        </w:rPr>
        <w:t>L'écotourisme dans les territoires caféiers de Colombie</w:t>
      </w:r>
      <w:r w:rsidRPr="2A957DA3">
        <w:rPr>
          <w:rFonts w:ascii="Aptos" w:eastAsia="Aptos" w:hAnsi="Aptos"/>
        </w:rPr>
        <w:t xml:space="preserve">. Université Toulouse 2. — Étude sur la valorisation touristique des paysages agricoles colombiens (filière café). </w:t>
      </w:r>
    </w:p>
    <w:p w14:paraId="372B6EED" w14:textId="16F797CD" w:rsidR="00BF490C" w:rsidRPr="00BF490C" w:rsidRDefault="36908C67" w:rsidP="2A957DA3">
      <w:pPr>
        <w:pStyle w:val="Heading2"/>
        <w:rPr>
          <w:rFonts w:ascii="Aptos" w:eastAsia="Aptos" w:hAnsi="Aptos"/>
          <w:b/>
          <w:bCs/>
          <w:sz w:val="24"/>
          <w:szCs w:val="24"/>
        </w:rPr>
      </w:pPr>
      <w:r w:rsidRPr="2A957DA3">
        <w:t>11. Changement climatique et agriculture climato-intelligente en Colombie</w:t>
      </w:r>
    </w:p>
    <w:p w14:paraId="1E82EC64" w14:textId="27BC95F7" w:rsidR="00BF490C" w:rsidRPr="00BF490C" w:rsidRDefault="36908C67" w:rsidP="2A957DA3">
      <w:pPr>
        <w:numPr>
          <w:ilvl w:val="0"/>
          <w:numId w:val="16"/>
        </w:numPr>
        <w:rPr>
          <w:rFonts w:ascii="Aptos" w:eastAsia="Aptos" w:hAnsi="Aptos"/>
        </w:rPr>
      </w:pPr>
      <w:r w:rsidRPr="2A957DA3">
        <w:rPr>
          <w:rFonts w:ascii="Aptos" w:eastAsia="Aptos" w:hAnsi="Aptos"/>
          <w:b/>
          <w:bCs/>
        </w:rPr>
        <w:t>Ramirez-Villegas, J., Khoury, C.K.</w:t>
      </w:r>
      <w:r w:rsidRPr="2A957DA3">
        <w:rPr>
          <w:rFonts w:ascii="Aptos" w:eastAsia="Aptos" w:hAnsi="Aptos"/>
        </w:rPr>
        <w:t xml:space="preserve"> (2013). « </w:t>
      </w:r>
      <w:proofErr w:type="spellStart"/>
      <w:r w:rsidRPr="2A957DA3">
        <w:rPr>
          <w:rFonts w:ascii="Aptos" w:eastAsia="Aptos" w:hAnsi="Aptos"/>
        </w:rPr>
        <w:t>Reconciling</w:t>
      </w:r>
      <w:proofErr w:type="spellEnd"/>
      <w:r w:rsidRPr="2A957DA3">
        <w:rPr>
          <w:rFonts w:ascii="Aptos" w:eastAsia="Aptos" w:hAnsi="Aptos"/>
        </w:rPr>
        <w:t xml:space="preserve"> </w:t>
      </w:r>
      <w:proofErr w:type="spellStart"/>
      <w:r w:rsidRPr="2A957DA3">
        <w:rPr>
          <w:rFonts w:ascii="Aptos" w:eastAsia="Aptos" w:hAnsi="Aptos"/>
        </w:rPr>
        <w:t>approaches</w:t>
      </w:r>
      <w:proofErr w:type="spellEnd"/>
      <w:r w:rsidRPr="2A957DA3">
        <w:rPr>
          <w:rFonts w:ascii="Aptos" w:eastAsia="Aptos" w:hAnsi="Aptos"/>
        </w:rPr>
        <w:t xml:space="preserve"> to </w:t>
      </w:r>
      <w:proofErr w:type="spellStart"/>
      <w:r w:rsidRPr="2A957DA3">
        <w:rPr>
          <w:rFonts w:ascii="Aptos" w:eastAsia="Aptos" w:hAnsi="Aptos"/>
        </w:rPr>
        <w:t>climate</w:t>
      </w:r>
      <w:proofErr w:type="spellEnd"/>
      <w:r w:rsidRPr="2A957DA3">
        <w:rPr>
          <w:rFonts w:ascii="Aptos" w:eastAsia="Aptos" w:hAnsi="Aptos"/>
        </w:rPr>
        <w:t xml:space="preserve"> change adaptation for </w:t>
      </w:r>
      <w:proofErr w:type="spellStart"/>
      <w:r w:rsidRPr="2A957DA3">
        <w:rPr>
          <w:rFonts w:ascii="Aptos" w:eastAsia="Aptos" w:hAnsi="Aptos"/>
        </w:rPr>
        <w:t>Colombian</w:t>
      </w:r>
      <w:proofErr w:type="spellEnd"/>
      <w:r w:rsidRPr="2A957DA3">
        <w:rPr>
          <w:rFonts w:ascii="Aptos" w:eastAsia="Aptos" w:hAnsi="Aptos"/>
        </w:rPr>
        <w:t xml:space="preserve"> agriculture ». </w:t>
      </w:r>
      <w:proofErr w:type="spellStart"/>
      <w:r w:rsidRPr="2A957DA3">
        <w:rPr>
          <w:rFonts w:ascii="Aptos" w:eastAsia="Aptos" w:hAnsi="Aptos"/>
          <w:i/>
          <w:iCs/>
        </w:rPr>
        <w:t>Climatic</w:t>
      </w:r>
      <w:proofErr w:type="spellEnd"/>
      <w:r w:rsidRPr="2A957DA3">
        <w:rPr>
          <w:rFonts w:ascii="Aptos" w:eastAsia="Aptos" w:hAnsi="Aptos"/>
          <w:i/>
          <w:iCs/>
        </w:rPr>
        <w:t xml:space="preserve"> Change</w:t>
      </w:r>
      <w:r w:rsidRPr="2A957DA3">
        <w:rPr>
          <w:rFonts w:ascii="Aptos" w:eastAsia="Aptos" w:hAnsi="Aptos"/>
        </w:rPr>
        <w:t xml:space="preserve"> 119(3-4), pp.575-583. — Article de référence sur les approches d'adaptation au changement climatique pour l'agriculture colombienne. </w:t>
      </w:r>
    </w:p>
    <w:p w14:paraId="67782177" w14:textId="27D0BE0B" w:rsidR="00BF490C" w:rsidRPr="00BF490C" w:rsidRDefault="36908C67" w:rsidP="2A957DA3">
      <w:pPr>
        <w:numPr>
          <w:ilvl w:val="0"/>
          <w:numId w:val="16"/>
        </w:numPr>
        <w:rPr>
          <w:rFonts w:ascii="Aptos" w:eastAsia="Aptos" w:hAnsi="Aptos"/>
        </w:rPr>
      </w:pPr>
      <w:r w:rsidRPr="2A957DA3">
        <w:rPr>
          <w:rFonts w:ascii="Aptos" w:eastAsia="Aptos" w:hAnsi="Aptos"/>
          <w:b/>
          <w:bCs/>
        </w:rPr>
        <w:t>Andrieu, N. et al.</w:t>
      </w:r>
      <w:r w:rsidRPr="2A957DA3">
        <w:rPr>
          <w:rFonts w:ascii="Aptos" w:eastAsia="Aptos" w:hAnsi="Aptos"/>
        </w:rPr>
        <w:t xml:space="preserve"> </w:t>
      </w:r>
      <w:r w:rsidRPr="2A957DA3">
        <w:rPr>
          <w:rFonts w:ascii="Aptos" w:eastAsia="Aptos" w:hAnsi="Aptos"/>
          <w:i/>
          <w:iCs/>
        </w:rPr>
        <w:t>Exploitations agricoles climato-intelligentes ? Études de cas au Burkina Faso et en Colombie</w:t>
      </w:r>
      <w:r w:rsidRPr="2A957DA3">
        <w:rPr>
          <w:rFonts w:ascii="Aptos" w:eastAsia="Aptos" w:hAnsi="Aptos"/>
        </w:rPr>
        <w:t xml:space="preserve">. CIRAD. — Recherche participative sur les pratiques agricoles climato-intelligentes (compost, informations </w:t>
      </w:r>
      <w:proofErr w:type="spellStart"/>
      <w:r w:rsidRPr="2A957DA3">
        <w:rPr>
          <w:rFonts w:ascii="Aptos" w:eastAsia="Aptos" w:hAnsi="Aptos"/>
        </w:rPr>
        <w:t>agroclimatiques</w:t>
      </w:r>
      <w:proofErr w:type="spellEnd"/>
      <w:r w:rsidRPr="2A957DA3">
        <w:rPr>
          <w:rFonts w:ascii="Aptos" w:eastAsia="Aptos" w:hAnsi="Aptos"/>
        </w:rPr>
        <w:t xml:space="preserve">) en Colombie. </w:t>
      </w:r>
    </w:p>
    <w:p w14:paraId="464279B2" w14:textId="5AA0D0B1" w:rsidR="00BF490C" w:rsidRPr="00BF490C" w:rsidRDefault="36908C67" w:rsidP="2A957DA3">
      <w:pPr>
        <w:pStyle w:val="Heading2"/>
        <w:rPr>
          <w:rFonts w:ascii="Aptos" w:eastAsia="Aptos" w:hAnsi="Aptos"/>
          <w:b/>
          <w:bCs/>
          <w:sz w:val="24"/>
          <w:szCs w:val="24"/>
        </w:rPr>
      </w:pPr>
      <w:r w:rsidRPr="2A957DA3">
        <w:t>Sites institutionnels et ressources en ligne</w:t>
      </w:r>
    </w:p>
    <w:tbl>
      <w:tblPr>
        <w:tblW w:w="0" w:type="auto"/>
        <w:tblLook w:val="06A0" w:firstRow="1" w:lastRow="0" w:firstColumn="1" w:lastColumn="0" w:noHBand="1" w:noVBand="1"/>
      </w:tblPr>
      <w:tblGrid>
        <w:gridCol w:w="2919"/>
        <w:gridCol w:w="3180"/>
        <w:gridCol w:w="2927"/>
      </w:tblGrid>
      <w:tr w:rsidR="2A957DA3" w14:paraId="264DE2A8" w14:textId="77777777" w:rsidTr="2A957DA3">
        <w:trPr>
          <w:trHeight w:val="300"/>
        </w:trPr>
        <w:tc>
          <w:tcPr>
            <w:tcW w:w="3818" w:type="dxa"/>
            <w:tcBorders>
              <w:top w:val="nil"/>
              <w:bottom w:val="single" w:sz="6" w:space="0" w:color="auto"/>
            </w:tcBorders>
            <w:tcMar>
              <w:top w:w="150" w:type="dxa"/>
              <w:bottom w:w="150" w:type="dxa"/>
              <w:right w:w="240" w:type="dxa"/>
            </w:tcMar>
            <w:vAlign w:val="center"/>
          </w:tcPr>
          <w:p w14:paraId="1275AF6E" w14:textId="4EBB66D3" w:rsidR="2A957DA3" w:rsidRDefault="2A957DA3" w:rsidP="2A957DA3">
            <w:pPr>
              <w:rPr>
                <w:rFonts w:ascii="Aptos" w:eastAsia="Aptos" w:hAnsi="Aptos"/>
              </w:rPr>
            </w:pPr>
            <w:r w:rsidRPr="2A957DA3">
              <w:rPr>
                <w:rFonts w:ascii="Aptos" w:eastAsia="Aptos" w:hAnsi="Aptos"/>
              </w:rPr>
              <w:t>Ressource</w:t>
            </w:r>
          </w:p>
        </w:tc>
        <w:tc>
          <w:tcPr>
            <w:tcW w:w="2679" w:type="dxa"/>
            <w:tcBorders>
              <w:top w:val="nil"/>
              <w:bottom w:val="single" w:sz="6" w:space="0" w:color="auto"/>
            </w:tcBorders>
            <w:tcMar>
              <w:top w:w="150" w:type="dxa"/>
              <w:left w:w="240" w:type="dxa"/>
              <w:bottom w:w="150" w:type="dxa"/>
              <w:right w:w="240" w:type="dxa"/>
            </w:tcMar>
            <w:vAlign w:val="center"/>
          </w:tcPr>
          <w:p w14:paraId="2A2B1DFC" w14:textId="60EAC59E" w:rsidR="2A957DA3" w:rsidRDefault="2A957DA3" w:rsidP="2A957DA3">
            <w:pPr>
              <w:rPr>
                <w:rFonts w:ascii="Aptos" w:eastAsia="Aptos" w:hAnsi="Aptos"/>
              </w:rPr>
            </w:pPr>
            <w:r w:rsidRPr="2A957DA3">
              <w:rPr>
                <w:rFonts w:ascii="Aptos" w:eastAsia="Aptos" w:hAnsi="Aptos"/>
              </w:rPr>
              <w:t>URL / Accès</w:t>
            </w:r>
          </w:p>
        </w:tc>
        <w:tc>
          <w:tcPr>
            <w:tcW w:w="3823" w:type="dxa"/>
            <w:tcBorders>
              <w:top w:val="nil"/>
              <w:bottom w:val="single" w:sz="6" w:space="0" w:color="auto"/>
            </w:tcBorders>
            <w:tcMar>
              <w:top w:w="150" w:type="dxa"/>
              <w:left w:w="240" w:type="dxa"/>
              <w:bottom w:w="150" w:type="dxa"/>
              <w:right w:w="240" w:type="dxa"/>
            </w:tcMar>
            <w:vAlign w:val="center"/>
          </w:tcPr>
          <w:p w14:paraId="099BCFFE" w14:textId="66B6A7E4" w:rsidR="2A957DA3" w:rsidRDefault="2A957DA3" w:rsidP="2A957DA3">
            <w:pPr>
              <w:rPr>
                <w:rFonts w:ascii="Aptos" w:eastAsia="Aptos" w:hAnsi="Aptos"/>
              </w:rPr>
            </w:pPr>
            <w:r w:rsidRPr="2A957DA3">
              <w:rPr>
                <w:rFonts w:ascii="Aptos" w:eastAsia="Aptos" w:hAnsi="Aptos"/>
              </w:rPr>
              <w:t>Domaine</w:t>
            </w:r>
          </w:p>
        </w:tc>
      </w:tr>
      <w:tr w:rsidR="2A957DA3" w14:paraId="4FD43AE7" w14:textId="77777777" w:rsidTr="2A957DA3">
        <w:trPr>
          <w:trHeight w:val="300"/>
        </w:trPr>
        <w:tc>
          <w:tcPr>
            <w:tcW w:w="3818" w:type="dxa"/>
            <w:tcBorders>
              <w:bottom w:val="single" w:sz="6" w:space="0" w:color="auto"/>
            </w:tcBorders>
            <w:tcMar>
              <w:top w:w="150" w:type="dxa"/>
              <w:bottom w:w="150" w:type="dxa"/>
              <w:right w:w="240" w:type="dxa"/>
            </w:tcMar>
            <w:vAlign w:val="center"/>
          </w:tcPr>
          <w:p w14:paraId="6EC26EB4" w14:textId="56125038" w:rsidR="2A957DA3" w:rsidRDefault="2A957DA3" w:rsidP="2A957DA3">
            <w:pPr>
              <w:rPr>
                <w:rFonts w:ascii="Aptos" w:eastAsia="Aptos" w:hAnsi="Aptos"/>
              </w:rPr>
            </w:pPr>
            <w:r w:rsidRPr="2A957DA3">
              <w:rPr>
                <w:rFonts w:ascii="Aptos" w:eastAsia="Aptos" w:hAnsi="Aptos"/>
              </w:rPr>
              <w:t>INVIMA Colombia</w:t>
            </w:r>
          </w:p>
        </w:tc>
        <w:tc>
          <w:tcPr>
            <w:tcW w:w="2679" w:type="dxa"/>
            <w:tcBorders>
              <w:bottom w:val="single" w:sz="6" w:space="0" w:color="auto"/>
            </w:tcBorders>
            <w:tcMar>
              <w:top w:w="150" w:type="dxa"/>
              <w:left w:w="240" w:type="dxa"/>
              <w:bottom w:w="150" w:type="dxa"/>
              <w:right w:w="240" w:type="dxa"/>
            </w:tcMar>
            <w:vAlign w:val="center"/>
          </w:tcPr>
          <w:p w14:paraId="164E7B0E" w14:textId="62C9D611" w:rsidR="2A957DA3" w:rsidRDefault="2A957DA3" w:rsidP="2A957DA3">
            <w:pPr>
              <w:rPr>
                <w:rFonts w:ascii="Aptos" w:eastAsia="Aptos" w:hAnsi="Aptos"/>
              </w:rPr>
            </w:pPr>
            <w:hyperlink r:id="rId6">
              <w:r w:rsidRPr="2A957DA3">
                <w:rPr>
                  <w:rStyle w:val="Hyperlink"/>
                  <w:rFonts w:ascii="Aptos" w:eastAsia="Aptos" w:hAnsi="Aptos"/>
                  <w:u w:val="none"/>
                </w:rPr>
                <w:t>www.invima.gov.co</w:t>
              </w:r>
            </w:hyperlink>
          </w:p>
        </w:tc>
        <w:tc>
          <w:tcPr>
            <w:tcW w:w="3823" w:type="dxa"/>
            <w:tcBorders>
              <w:bottom w:val="single" w:sz="6" w:space="0" w:color="auto"/>
            </w:tcBorders>
            <w:tcMar>
              <w:top w:w="150" w:type="dxa"/>
              <w:left w:w="240" w:type="dxa"/>
              <w:bottom w:w="150" w:type="dxa"/>
            </w:tcMar>
            <w:vAlign w:val="center"/>
          </w:tcPr>
          <w:p w14:paraId="7892F492" w14:textId="621E7288" w:rsidR="2A957DA3" w:rsidRDefault="2A957DA3" w:rsidP="2A957DA3">
            <w:pPr>
              <w:rPr>
                <w:rFonts w:ascii="Aptos" w:eastAsia="Aptos" w:hAnsi="Aptos"/>
              </w:rPr>
            </w:pPr>
            <w:r w:rsidRPr="2A957DA3">
              <w:rPr>
                <w:rFonts w:ascii="Aptos" w:eastAsia="Aptos" w:hAnsi="Aptos"/>
              </w:rPr>
              <w:t>Réglementation sanitaire alimentaire et cosmétique</w:t>
            </w:r>
          </w:p>
        </w:tc>
      </w:tr>
      <w:tr w:rsidR="2A957DA3" w14:paraId="32A9E2EE" w14:textId="77777777" w:rsidTr="2A957DA3">
        <w:trPr>
          <w:trHeight w:val="300"/>
        </w:trPr>
        <w:tc>
          <w:tcPr>
            <w:tcW w:w="3818" w:type="dxa"/>
            <w:tcBorders>
              <w:bottom w:val="single" w:sz="6" w:space="0" w:color="auto"/>
            </w:tcBorders>
            <w:tcMar>
              <w:top w:w="150" w:type="dxa"/>
              <w:bottom w:w="150" w:type="dxa"/>
              <w:right w:w="240" w:type="dxa"/>
            </w:tcMar>
            <w:vAlign w:val="center"/>
          </w:tcPr>
          <w:p w14:paraId="5AEBAF1F" w14:textId="03BBE72E" w:rsidR="2A957DA3" w:rsidRDefault="2A957DA3" w:rsidP="2A957DA3">
            <w:pPr>
              <w:rPr>
                <w:rFonts w:ascii="Aptos" w:eastAsia="Aptos" w:hAnsi="Aptos"/>
              </w:rPr>
            </w:pPr>
            <w:r w:rsidRPr="2A957DA3">
              <w:rPr>
                <w:rFonts w:ascii="Aptos" w:eastAsia="Aptos" w:hAnsi="Aptos"/>
              </w:rPr>
              <w:t>FAO Colombia</w:t>
            </w:r>
          </w:p>
        </w:tc>
        <w:tc>
          <w:tcPr>
            <w:tcW w:w="2679" w:type="dxa"/>
            <w:tcBorders>
              <w:bottom w:val="single" w:sz="6" w:space="0" w:color="auto"/>
            </w:tcBorders>
            <w:tcMar>
              <w:top w:w="150" w:type="dxa"/>
              <w:left w:w="240" w:type="dxa"/>
              <w:bottom w:w="150" w:type="dxa"/>
              <w:right w:w="240" w:type="dxa"/>
            </w:tcMar>
            <w:vAlign w:val="center"/>
          </w:tcPr>
          <w:p w14:paraId="33815211" w14:textId="14242069" w:rsidR="2A957DA3" w:rsidRDefault="2A957DA3" w:rsidP="2A957DA3">
            <w:pPr>
              <w:rPr>
                <w:rFonts w:ascii="Aptos" w:eastAsia="Aptos" w:hAnsi="Aptos"/>
              </w:rPr>
            </w:pPr>
            <w:hyperlink r:id="rId7">
              <w:r w:rsidRPr="2A957DA3">
                <w:rPr>
                  <w:rStyle w:val="Hyperlink"/>
                  <w:rFonts w:ascii="Aptos" w:eastAsia="Aptos" w:hAnsi="Aptos"/>
                  <w:u w:val="none"/>
                </w:rPr>
                <w:t>www.fao.org/colombia</w:t>
              </w:r>
            </w:hyperlink>
          </w:p>
        </w:tc>
        <w:tc>
          <w:tcPr>
            <w:tcW w:w="3823" w:type="dxa"/>
            <w:tcBorders>
              <w:bottom w:val="single" w:sz="6" w:space="0" w:color="auto"/>
            </w:tcBorders>
            <w:tcMar>
              <w:top w:w="150" w:type="dxa"/>
              <w:left w:w="240" w:type="dxa"/>
              <w:bottom w:w="150" w:type="dxa"/>
            </w:tcMar>
            <w:vAlign w:val="center"/>
          </w:tcPr>
          <w:p w14:paraId="2BBAB2AC" w14:textId="363EE2DA" w:rsidR="2A957DA3" w:rsidRDefault="2A957DA3" w:rsidP="2A957DA3">
            <w:pPr>
              <w:rPr>
                <w:rFonts w:ascii="Aptos" w:eastAsia="Aptos" w:hAnsi="Aptos"/>
              </w:rPr>
            </w:pPr>
            <w:r w:rsidRPr="2A957DA3">
              <w:rPr>
                <w:rFonts w:ascii="Aptos" w:eastAsia="Aptos" w:hAnsi="Aptos"/>
              </w:rPr>
              <w:t>Agriculture durable et ODD</w:t>
            </w:r>
          </w:p>
        </w:tc>
      </w:tr>
      <w:tr w:rsidR="2A957DA3" w14:paraId="5A3F4EE7" w14:textId="77777777" w:rsidTr="2A957DA3">
        <w:trPr>
          <w:trHeight w:val="300"/>
        </w:trPr>
        <w:tc>
          <w:tcPr>
            <w:tcW w:w="3818" w:type="dxa"/>
            <w:tcBorders>
              <w:bottom w:val="single" w:sz="6" w:space="0" w:color="auto"/>
            </w:tcBorders>
            <w:tcMar>
              <w:top w:w="150" w:type="dxa"/>
              <w:bottom w:w="150" w:type="dxa"/>
              <w:right w:w="240" w:type="dxa"/>
            </w:tcMar>
            <w:vAlign w:val="center"/>
          </w:tcPr>
          <w:p w14:paraId="11754911" w14:textId="4682A9B2" w:rsidR="2A957DA3" w:rsidRDefault="2A957DA3" w:rsidP="2A957DA3">
            <w:pPr>
              <w:rPr>
                <w:rFonts w:ascii="Aptos" w:eastAsia="Aptos" w:hAnsi="Aptos"/>
              </w:rPr>
            </w:pPr>
            <w:proofErr w:type="spellStart"/>
            <w:r w:rsidRPr="2A957DA3">
              <w:rPr>
                <w:rFonts w:ascii="Aptos" w:eastAsia="Aptos" w:hAnsi="Aptos"/>
              </w:rPr>
              <w:t>Ministerio</w:t>
            </w:r>
            <w:proofErr w:type="spellEnd"/>
            <w:r w:rsidRPr="2A957DA3">
              <w:rPr>
                <w:rFonts w:ascii="Aptos" w:eastAsia="Aptos" w:hAnsi="Aptos"/>
              </w:rPr>
              <w:t xml:space="preserve"> de </w:t>
            </w:r>
            <w:proofErr w:type="spellStart"/>
            <w:r w:rsidRPr="2A957DA3">
              <w:rPr>
                <w:rFonts w:ascii="Aptos" w:eastAsia="Aptos" w:hAnsi="Aptos"/>
              </w:rPr>
              <w:t>Agricultura</w:t>
            </w:r>
            <w:proofErr w:type="spellEnd"/>
            <w:r w:rsidRPr="2A957DA3">
              <w:rPr>
                <w:rFonts w:ascii="Aptos" w:eastAsia="Aptos" w:hAnsi="Aptos"/>
              </w:rPr>
              <w:t xml:space="preserve"> y </w:t>
            </w:r>
            <w:proofErr w:type="spellStart"/>
            <w:r w:rsidRPr="2A957DA3">
              <w:rPr>
                <w:rFonts w:ascii="Aptos" w:eastAsia="Aptos" w:hAnsi="Aptos"/>
              </w:rPr>
              <w:t>Desarrollo</w:t>
            </w:r>
            <w:proofErr w:type="spellEnd"/>
            <w:r w:rsidRPr="2A957DA3">
              <w:rPr>
                <w:rFonts w:ascii="Aptos" w:eastAsia="Aptos" w:hAnsi="Aptos"/>
              </w:rPr>
              <w:t xml:space="preserve"> Rural (Colombia)</w:t>
            </w:r>
          </w:p>
        </w:tc>
        <w:tc>
          <w:tcPr>
            <w:tcW w:w="2679" w:type="dxa"/>
            <w:tcBorders>
              <w:bottom w:val="single" w:sz="6" w:space="0" w:color="auto"/>
            </w:tcBorders>
            <w:tcMar>
              <w:top w:w="150" w:type="dxa"/>
              <w:left w:w="240" w:type="dxa"/>
              <w:bottom w:w="150" w:type="dxa"/>
              <w:right w:w="240" w:type="dxa"/>
            </w:tcMar>
            <w:vAlign w:val="center"/>
          </w:tcPr>
          <w:p w14:paraId="32F33020" w14:textId="3DB819EB" w:rsidR="2A957DA3" w:rsidRDefault="2A957DA3" w:rsidP="2A957DA3">
            <w:pPr>
              <w:rPr>
                <w:rFonts w:ascii="Aptos" w:eastAsia="Aptos" w:hAnsi="Aptos"/>
              </w:rPr>
            </w:pPr>
            <w:hyperlink r:id="rId8">
              <w:r w:rsidRPr="2A957DA3">
                <w:rPr>
                  <w:rStyle w:val="Hyperlink"/>
                  <w:rFonts w:ascii="Aptos" w:eastAsia="Aptos" w:hAnsi="Aptos"/>
                  <w:u w:val="none"/>
                </w:rPr>
                <w:t>www.minagricultura.gov.co</w:t>
              </w:r>
            </w:hyperlink>
          </w:p>
        </w:tc>
        <w:tc>
          <w:tcPr>
            <w:tcW w:w="3823" w:type="dxa"/>
            <w:tcBorders>
              <w:bottom w:val="single" w:sz="6" w:space="0" w:color="auto"/>
            </w:tcBorders>
            <w:tcMar>
              <w:top w:w="150" w:type="dxa"/>
              <w:left w:w="240" w:type="dxa"/>
              <w:bottom w:w="150" w:type="dxa"/>
            </w:tcMar>
            <w:vAlign w:val="center"/>
          </w:tcPr>
          <w:p w14:paraId="19B1BE18" w14:textId="68F0961C" w:rsidR="2A957DA3" w:rsidRDefault="2A957DA3" w:rsidP="2A957DA3">
            <w:pPr>
              <w:rPr>
                <w:rFonts w:ascii="Aptos" w:eastAsia="Aptos" w:hAnsi="Aptos"/>
              </w:rPr>
            </w:pPr>
            <w:r w:rsidRPr="2A957DA3">
              <w:rPr>
                <w:rFonts w:ascii="Aptos" w:eastAsia="Aptos" w:hAnsi="Aptos"/>
              </w:rPr>
              <w:t>Politiques agricoles colombiennes</w:t>
            </w:r>
          </w:p>
        </w:tc>
      </w:tr>
      <w:tr w:rsidR="2A957DA3" w14:paraId="2921AB15" w14:textId="77777777" w:rsidTr="2A957DA3">
        <w:trPr>
          <w:trHeight w:val="300"/>
        </w:trPr>
        <w:tc>
          <w:tcPr>
            <w:tcW w:w="3818" w:type="dxa"/>
            <w:tcBorders>
              <w:bottom w:val="single" w:sz="6" w:space="0" w:color="auto"/>
            </w:tcBorders>
            <w:tcMar>
              <w:top w:w="150" w:type="dxa"/>
              <w:bottom w:w="150" w:type="dxa"/>
              <w:right w:w="240" w:type="dxa"/>
            </w:tcMar>
            <w:vAlign w:val="center"/>
          </w:tcPr>
          <w:p w14:paraId="2273CEB8" w14:textId="14931644" w:rsidR="2A957DA3" w:rsidRDefault="2A957DA3" w:rsidP="2A957DA3">
            <w:pPr>
              <w:rPr>
                <w:rFonts w:ascii="Aptos" w:eastAsia="Aptos" w:hAnsi="Aptos"/>
              </w:rPr>
            </w:pPr>
            <w:r w:rsidRPr="2A957DA3">
              <w:rPr>
                <w:rFonts w:ascii="Aptos" w:eastAsia="Aptos" w:hAnsi="Aptos"/>
              </w:rPr>
              <w:t xml:space="preserve">ICA (Instituto </w:t>
            </w:r>
            <w:proofErr w:type="spellStart"/>
            <w:r w:rsidRPr="2A957DA3">
              <w:rPr>
                <w:rFonts w:ascii="Aptos" w:eastAsia="Aptos" w:hAnsi="Aptos"/>
              </w:rPr>
              <w:t>Colombiano</w:t>
            </w:r>
            <w:proofErr w:type="spellEnd"/>
            <w:r w:rsidRPr="2A957DA3">
              <w:rPr>
                <w:rFonts w:ascii="Aptos" w:eastAsia="Aptos" w:hAnsi="Aptos"/>
              </w:rPr>
              <w:t xml:space="preserve"> Agropecuario)</w:t>
            </w:r>
          </w:p>
        </w:tc>
        <w:tc>
          <w:tcPr>
            <w:tcW w:w="2679" w:type="dxa"/>
            <w:tcBorders>
              <w:bottom w:val="single" w:sz="6" w:space="0" w:color="auto"/>
            </w:tcBorders>
            <w:tcMar>
              <w:top w:w="150" w:type="dxa"/>
              <w:left w:w="240" w:type="dxa"/>
              <w:bottom w:w="150" w:type="dxa"/>
              <w:right w:w="240" w:type="dxa"/>
            </w:tcMar>
            <w:vAlign w:val="center"/>
          </w:tcPr>
          <w:p w14:paraId="25A3E626" w14:textId="291CE645" w:rsidR="2A957DA3" w:rsidRDefault="2A957DA3" w:rsidP="2A957DA3">
            <w:pPr>
              <w:rPr>
                <w:rFonts w:ascii="Aptos" w:eastAsia="Aptos" w:hAnsi="Aptos"/>
              </w:rPr>
            </w:pPr>
            <w:hyperlink r:id="rId9">
              <w:r w:rsidRPr="2A957DA3">
                <w:rPr>
                  <w:rStyle w:val="Hyperlink"/>
                  <w:rFonts w:ascii="Aptos" w:eastAsia="Aptos" w:hAnsi="Aptos"/>
                  <w:u w:val="none"/>
                </w:rPr>
                <w:t>www.ica.gov.co</w:t>
              </w:r>
            </w:hyperlink>
          </w:p>
        </w:tc>
        <w:tc>
          <w:tcPr>
            <w:tcW w:w="3823" w:type="dxa"/>
            <w:tcBorders>
              <w:bottom w:val="single" w:sz="6" w:space="0" w:color="auto"/>
            </w:tcBorders>
            <w:tcMar>
              <w:top w:w="150" w:type="dxa"/>
              <w:left w:w="240" w:type="dxa"/>
              <w:bottom w:w="150" w:type="dxa"/>
            </w:tcMar>
            <w:vAlign w:val="center"/>
          </w:tcPr>
          <w:p w14:paraId="5BE7DAEA" w14:textId="110F2E0E" w:rsidR="2A957DA3" w:rsidRDefault="2A957DA3" w:rsidP="2A957DA3">
            <w:pPr>
              <w:rPr>
                <w:rFonts w:ascii="Aptos" w:eastAsia="Aptos" w:hAnsi="Aptos"/>
              </w:rPr>
            </w:pPr>
            <w:r w:rsidRPr="2A957DA3">
              <w:rPr>
                <w:rFonts w:ascii="Aptos" w:eastAsia="Aptos" w:hAnsi="Aptos"/>
              </w:rPr>
              <w:t>Certification BPA, bio-intrants</w:t>
            </w:r>
          </w:p>
        </w:tc>
      </w:tr>
      <w:tr w:rsidR="2A957DA3" w14:paraId="2D9011BD" w14:textId="77777777" w:rsidTr="2A957DA3">
        <w:trPr>
          <w:trHeight w:val="300"/>
        </w:trPr>
        <w:tc>
          <w:tcPr>
            <w:tcW w:w="3818" w:type="dxa"/>
            <w:tcBorders>
              <w:bottom w:val="single" w:sz="6" w:space="0" w:color="auto"/>
            </w:tcBorders>
            <w:tcMar>
              <w:top w:w="150" w:type="dxa"/>
              <w:bottom w:w="150" w:type="dxa"/>
              <w:right w:w="240" w:type="dxa"/>
            </w:tcMar>
            <w:vAlign w:val="center"/>
          </w:tcPr>
          <w:p w14:paraId="70DDC65E" w14:textId="4A69AF3F" w:rsidR="2A957DA3" w:rsidRDefault="2A957DA3" w:rsidP="2A957DA3">
            <w:pPr>
              <w:rPr>
                <w:rFonts w:ascii="Aptos" w:eastAsia="Aptos" w:hAnsi="Aptos"/>
              </w:rPr>
            </w:pPr>
            <w:r w:rsidRPr="2A957DA3">
              <w:rPr>
                <w:rFonts w:ascii="Aptos" w:eastAsia="Aptos" w:hAnsi="Aptos"/>
              </w:rPr>
              <w:t>SENA (</w:t>
            </w:r>
            <w:proofErr w:type="spellStart"/>
            <w:r w:rsidRPr="2A957DA3">
              <w:rPr>
                <w:rFonts w:ascii="Aptos" w:eastAsia="Aptos" w:hAnsi="Aptos"/>
              </w:rPr>
              <w:t>Servicio</w:t>
            </w:r>
            <w:proofErr w:type="spellEnd"/>
            <w:r w:rsidRPr="2A957DA3">
              <w:rPr>
                <w:rFonts w:ascii="Aptos" w:eastAsia="Aptos" w:hAnsi="Aptos"/>
              </w:rPr>
              <w:t xml:space="preserve"> </w:t>
            </w:r>
            <w:proofErr w:type="spellStart"/>
            <w:r w:rsidRPr="2A957DA3">
              <w:rPr>
                <w:rFonts w:ascii="Aptos" w:eastAsia="Aptos" w:hAnsi="Aptos"/>
              </w:rPr>
              <w:t>Nacional</w:t>
            </w:r>
            <w:proofErr w:type="spellEnd"/>
            <w:r w:rsidRPr="2A957DA3">
              <w:rPr>
                <w:rFonts w:ascii="Aptos" w:eastAsia="Aptos" w:hAnsi="Aptos"/>
              </w:rPr>
              <w:t xml:space="preserve"> de </w:t>
            </w:r>
            <w:proofErr w:type="spellStart"/>
            <w:r w:rsidRPr="2A957DA3">
              <w:rPr>
                <w:rFonts w:ascii="Aptos" w:eastAsia="Aptos" w:hAnsi="Aptos"/>
              </w:rPr>
              <w:t>Aprendizaje</w:t>
            </w:r>
            <w:proofErr w:type="spellEnd"/>
            <w:r w:rsidRPr="2A957DA3">
              <w:rPr>
                <w:rFonts w:ascii="Aptos" w:eastAsia="Aptos" w:hAnsi="Aptos"/>
              </w:rPr>
              <w:t>)</w:t>
            </w:r>
          </w:p>
        </w:tc>
        <w:tc>
          <w:tcPr>
            <w:tcW w:w="2679" w:type="dxa"/>
            <w:tcBorders>
              <w:bottom w:val="single" w:sz="6" w:space="0" w:color="auto"/>
            </w:tcBorders>
            <w:tcMar>
              <w:top w:w="150" w:type="dxa"/>
              <w:left w:w="240" w:type="dxa"/>
              <w:bottom w:w="150" w:type="dxa"/>
              <w:right w:w="240" w:type="dxa"/>
            </w:tcMar>
            <w:vAlign w:val="center"/>
          </w:tcPr>
          <w:p w14:paraId="7D0411FD" w14:textId="77273A43" w:rsidR="2A957DA3" w:rsidRDefault="2A957DA3" w:rsidP="2A957DA3">
            <w:pPr>
              <w:rPr>
                <w:rFonts w:ascii="Aptos" w:eastAsia="Aptos" w:hAnsi="Aptos"/>
              </w:rPr>
            </w:pPr>
            <w:hyperlink r:id="rId10">
              <w:r w:rsidRPr="2A957DA3">
                <w:rPr>
                  <w:rStyle w:val="Hyperlink"/>
                  <w:rFonts w:ascii="Aptos" w:eastAsia="Aptos" w:hAnsi="Aptos"/>
                  <w:u w:val="none"/>
                </w:rPr>
                <w:t>www.sena.edu.co</w:t>
              </w:r>
            </w:hyperlink>
          </w:p>
        </w:tc>
        <w:tc>
          <w:tcPr>
            <w:tcW w:w="3823" w:type="dxa"/>
            <w:tcBorders>
              <w:bottom w:val="single" w:sz="6" w:space="0" w:color="auto"/>
            </w:tcBorders>
            <w:tcMar>
              <w:top w:w="150" w:type="dxa"/>
              <w:left w:w="240" w:type="dxa"/>
              <w:bottom w:w="150" w:type="dxa"/>
            </w:tcMar>
            <w:vAlign w:val="center"/>
          </w:tcPr>
          <w:p w14:paraId="69245AB5" w14:textId="6C8964EE" w:rsidR="2A957DA3" w:rsidRDefault="2A957DA3" w:rsidP="2A957DA3">
            <w:pPr>
              <w:rPr>
                <w:rFonts w:ascii="Aptos" w:eastAsia="Aptos" w:hAnsi="Aptos"/>
              </w:rPr>
            </w:pPr>
            <w:r w:rsidRPr="2A957DA3">
              <w:rPr>
                <w:rFonts w:ascii="Aptos" w:eastAsia="Aptos" w:hAnsi="Aptos"/>
              </w:rPr>
              <w:t>Formation technique agroalimentaire</w:t>
            </w:r>
          </w:p>
        </w:tc>
      </w:tr>
      <w:tr w:rsidR="2A957DA3" w14:paraId="768D5FA7" w14:textId="77777777" w:rsidTr="2A957DA3">
        <w:trPr>
          <w:trHeight w:val="300"/>
        </w:trPr>
        <w:tc>
          <w:tcPr>
            <w:tcW w:w="3818" w:type="dxa"/>
            <w:tcBorders>
              <w:bottom w:val="single" w:sz="6" w:space="0" w:color="auto"/>
            </w:tcBorders>
            <w:tcMar>
              <w:top w:w="150" w:type="dxa"/>
              <w:bottom w:w="150" w:type="dxa"/>
              <w:right w:w="240" w:type="dxa"/>
            </w:tcMar>
            <w:vAlign w:val="center"/>
          </w:tcPr>
          <w:p w14:paraId="31FDB2A5" w14:textId="58E9AE44" w:rsidR="2A957DA3" w:rsidRDefault="2A957DA3" w:rsidP="2A957DA3">
            <w:pPr>
              <w:rPr>
                <w:rFonts w:ascii="Aptos" w:eastAsia="Aptos" w:hAnsi="Aptos"/>
              </w:rPr>
            </w:pPr>
            <w:r w:rsidRPr="2A957DA3">
              <w:rPr>
                <w:rFonts w:ascii="Aptos" w:eastAsia="Aptos" w:hAnsi="Aptos"/>
              </w:rPr>
              <w:t>CIRAD (France)</w:t>
            </w:r>
          </w:p>
        </w:tc>
        <w:tc>
          <w:tcPr>
            <w:tcW w:w="2679" w:type="dxa"/>
            <w:tcBorders>
              <w:bottom w:val="single" w:sz="6" w:space="0" w:color="auto"/>
            </w:tcBorders>
            <w:tcMar>
              <w:top w:w="150" w:type="dxa"/>
              <w:left w:w="240" w:type="dxa"/>
              <w:bottom w:w="150" w:type="dxa"/>
              <w:right w:w="240" w:type="dxa"/>
            </w:tcMar>
            <w:vAlign w:val="center"/>
          </w:tcPr>
          <w:p w14:paraId="63021B45" w14:textId="05C53F86" w:rsidR="2A957DA3" w:rsidRDefault="2A957DA3" w:rsidP="2A957DA3">
            <w:pPr>
              <w:rPr>
                <w:rFonts w:ascii="Aptos" w:eastAsia="Aptos" w:hAnsi="Aptos"/>
              </w:rPr>
            </w:pPr>
            <w:hyperlink r:id="rId11">
              <w:r w:rsidRPr="2A957DA3">
                <w:rPr>
                  <w:rStyle w:val="Hyperlink"/>
                  <w:rFonts w:ascii="Aptos" w:eastAsia="Aptos" w:hAnsi="Aptos"/>
                  <w:u w:val="none"/>
                </w:rPr>
                <w:t>www.cirad.fr</w:t>
              </w:r>
            </w:hyperlink>
          </w:p>
        </w:tc>
        <w:tc>
          <w:tcPr>
            <w:tcW w:w="3823" w:type="dxa"/>
            <w:tcBorders>
              <w:bottom w:val="single" w:sz="6" w:space="0" w:color="auto"/>
            </w:tcBorders>
            <w:tcMar>
              <w:top w:w="150" w:type="dxa"/>
              <w:left w:w="240" w:type="dxa"/>
              <w:bottom w:w="150" w:type="dxa"/>
            </w:tcMar>
            <w:vAlign w:val="center"/>
          </w:tcPr>
          <w:p w14:paraId="65852424" w14:textId="76455A42" w:rsidR="2A957DA3" w:rsidRDefault="2A957DA3" w:rsidP="2A957DA3">
            <w:pPr>
              <w:rPr>
                <w:rFonts w:ascii="Aptos" w:eastAsia="Aptos" w:hAnsi="Aptos"/>
              </w:rPr>
            </w:pPr>
            <w:r w:rsidRPr="2A957DA3">
              <w:rPr>
                <w:rFonts w:ascii="Aptos" w:eastAsia="Aptos" w:hAnsi="Aptos"/>
              </w:rPr>
              <w:t>Recherche agronomique tropicale</w:t>
            </w:r>
          </w:p>
        </w:tc>
      </w:tr>
      <w:tr w:rsidR="2A957DA3" w14:paraId="6207CD32" w14:textId="77777777" w:rsidTr="2A957DA3">
        <w:trPr>
          <w:trHeight w:val="300"/>
        </w:trPr>
        <w:tc>
          <w:tcPr>
            <w:tcW w:w="3818" w:type="dxa"/>
            <w:tcBorders>
              <w:bottom w:val="single" w:sz="6" w:space="0" w:color="auto"/>
            </w:tcBorders>
            <w:tcMar>
              <w:top w:w="150" w:type="dxa"/>
              <w:bottom w:w="150" w:type="dxa"/>
              <w:right w:w="240" w:type="dxa"/>
            </w:tcMar>
            <w:vAlign w:val="center"/>
          </w:tcPr>
          <w:p w14:paraId="0BD634BB" w14:textId="25CBCE4F" w:rsidR="2A957DA3" w:rsidRDefault="2A957DA3" w:rsidP="2A957DA3">
            <w:pPr>
              <w:rPr>
                <w:rFonts w:ascii="Aptos" w:eastAsia="Aptos" w:hAnsi="Aptos"/>
              </w:rPr>
            </w:pPr>
            <w:r w:rsidRPr="2A957DA3">
              <w:rPr>
                <w:rFonts w:ascii="Aptos" w:eastAsia="Aptos" w:hAnsi="Aptos"/>
              </w:rPr>
              <w:t>GRET (Professionnels du développement solidaire)</w:t>
            </w:r>
          </w:p>
        </w:tc>
        <w:tc>
          <w:tcPr>
            <w:tcW w:w="2679" w:type="dxa"/>
            <w:tcBorders>
              <w:bottom w:val="single" w:sz="6" w:space="0" w:color="auto"/>
            </w:tcBorders>
            <w:tcMar>
              <w:top w:w="150" w:type="dxa"/>
              <w:left w:w="240" w:type="dxa"/>
              <w:bottom w:w="150" w:type="dxa"/>
              <w:right w:w="240" w:type="dxa"/>
            </w:tcMar>
            <w:vAlign w:val="center"/>
          </w:tcPr>
          <w:p w14:paraId="4719B845" w14:textId="2F3C2446" w:rsidR="2A957DA3" w:rsidRDefault="2A957DA3" w:rsidP="2A957DA3">
            <w:pPr>
              <w:rPr>
                <w:rFonts w:ascii="Aptos" w:eastAsia="Aptos" w:hAnsi="Aptos"/>
              </w:rPr>
            </w:pPr>
            <w:hyperlink r:id="rId12">
              <w:r w:rsidRPr="2A957DA3">
                <w:rPr>
                  <w:rStyle w:val="Hyperlink"/>
                  <w:rFonts w:ascii="Aptos" w:eastAsia="Aptos" w:hAnsi="Aptos"/>
                  <w:u w:val="none"/>
                </w:rPr>
                <w:t>www.gret.org</w:t>
              </w:r>
            </w:hyperlink>
          </w:p>
        </w:tc>
        <w:tc>
          <w:tcPr>
            <w:tcW w:w="3823" w:type="dxa"/>
            <w:tcBorders>
              <w:bottom w:val="single" w:sz="6" w:space="0" w:color="auto"/>
            </w:tcBorders>
            <w:tcMar>
              <w:top w:w="150" w:type="dxa"/>
              <w:left w:w="240" w:type="dxa"/>
              <w:bottom w:w="150" w:type="dxa"/>
            </w:tcMar>
            <w:vAlign w:val="center"/>
          </w:tcPr>
          <w:p w14:paraId="32748CCE" w14:textId="3462DC0B" w:rsidR="2A957DA3" w:rsidRDefault="2A957DA3" w:rsidP="2A957DA3">
            <w:pPr>
              <w:rPr>
                <w:rFonts w:ascii="Aptos" w:eastAsia="Aptos" w:hAnsi="Aptos"/>
              </w:rPr>
            </w:pPr>
            <w:r w:rsidRPr="2A957DA3">
              <w:rPr>
                <w:rFonts w:ascii="Aptos" w:eastAsia="Aptos" w:hAnsi="Aptos"/>
              </w:rPr>
              <w:t>Guides techniques séchage solaire, circuits courts</w:t>
            </w:r>
          </w:p>
        </w:tc>
      </w:tr>
      <w:tr w:rsidR="2A957DA3" w14:paraId="2A52DA83" w14:textId="77777777" w:rsidTr="2A957DA3">
        <w:trPr>
          <w:trHeight w:val="300"/>
        </w:trPr>
        <w:tc>
          <w:tcPr>
            <w:tcW w:w="3818" w:type="dxa"/>
            <w:tcBorders>
              <w:bottom w:val="single" w:sz="6" w:space="0" w:color="auto"/>
            </w:tcBorders>
            <w:tcMar>
              <w:top w:w="150" w:type="dxa"/>
              <w:bottom w:w="150" w:type="dxa"/>
              <w:right w:w="240" w:type="dxa"/>
            </w:tcMar>
            <w:vAlign w:val="center"/>
          </w:tcPr>
          <w:p w14:paraId="367B9300" w14:textId="4668CB8C" w:rsidR="2A957DA3" w:rsidRDefault="2A957DA3" w:rsidP="2A957DA3">
            <w:pPr>
              <w:rPr>
                <w:rFonts w:ascii="Aptos" w:eastAsia="Aptos" w:hAnsi="Aptos"/>
              </w:rPr>
            </w:pPr>
            <w:r w:rsidRPr="2A957DA3">
              <w:rPr>
                <w:rFonts w:ascii="Aptos" w:eastAsia="Aptos" w:hAnsi="Aptos"/>
              </w:rPr>
              <w:t>FAO AGRIS</w:t>
            </w:r>
          </w:p>
        </w:tc>
        <w:tc>
          <w:tcPr>
            <w:tcW w:w="2679" w:type="dxa"/>
            <w:tcBorders>
              <w:bottom w:val="single" w:sz="6" w:space="0" w:color="auto"/>
            </w:tcBorders>
            <w:tcMar>
              <w:top w:w="150" w:type="dxa"/>
              <w:left w:w="240" w:type="dxa"/>
              <w:bottom w:w="150" w:type="dxa"/>
              <w:right w:w="240" w:type="dxa"/>
            </w:tcMar>
            <w:vAlign w:val="center"/>
          </w:tcPr>
          <w:p w14:paraId="638E4436" w14:textId="1B7DA48F" w:rsidR="2A957DA3" w:rsidRDefault="2A957DA3" w:rsidP="2A957DA3">
            <w:pPr>
              <w:rPr>
                <w:rFonts w:ascii="Aptos" w:eastAsia="Aptos" w:hAnsi="Aptos"/>
              </w:rPr>
            </w:pPr>
            <w:hyperlink r:id="rId13">
              <w:r w:rsidRPr="2A957DA3">
                <w:rPr>
                  <w:rStyle w:val="Hyperlink"/>
                  <w:rFonts w:ascii="Aptos" w:eastAsia="Aptos" w:hAnsi="Aptos"/>
                  <w:u w:val="none"/>
                </w:rPr>
                <w:t>agris.fao.org</w:t>
              </w:r>
            </w:hyperlink>
          </w:p>
        </w:tc>
        <w:tc>
          <w:tcPr>
            <w:tcW w:w="3823" w:type="dxa"/>
            <w:tcBorders>
              <w:bottom w:val="single" w:sz="6" w:space="0" w:color="auto"/>
            </w:tcBorders>
            <w:tcMar>
              <w:top w:w="150" w:type="dxa"/>
              <w:left w:w="240" w:type="dxa"/>
              <w:bottom w:w="150" w:type="dxa"/>
            </w:tcMar>
            <w:vAlign w:val="center"/>
          </w:tcPr>
          <w:p w14:paraId="06127350" w14:textId="721E9664" w:rsidR="2A957DA3" w:rsidRDefault="2A957DA3" w:rsidP="2A957DA3">
            <w:pPr>
              <w:rPr>
                <w:rFonts w:ascii="Aptos" w:eastAsia="Aptos" w:hAnsi="Aptos"/>
              </w:rPr>
            </w:pPr>
            <w:r w:rsidRPr="2A957DA3">
              <w:rPr>
                <w:rFonts w:ascii="Aptos" w:eastAsia="Aptos" w:hAnsi="Aptos"/>
              </w:rPr>
              <w:t>Base bibliographique mondiale en sciences agricoles</w:t>
            </w:r>
          </w:p>
        </w:tc>
      </w:tr>
    </w:tbl>
    <w:p w14:paraId="3FEBE433" w14:textId="04807A93" w:rsidR="00BF490C" w:rsidRPr="00BF490C" w:rsidRDefault="00BF490C" w:rsidP="2A957DA3">
      <w:pPr>
        <w:rPr>
          <w:rFonts w:ascii="Aptos" w:eastAsia="Aptos" w:hAnsi="Aptos"/>
        </w:rPr>
      </w:pPr>
    </w:p>
    <w:p w14:paraId="3D287886" w14:textId="362CEB7C" w:rsidR="00BF490C" w:rsidRPr="00BF490C" w:rsidRDefault="00BF490C" w:rsidP="00BF490C">
      <w:r>
        <w:br/>
      </w:r>
      <w:r>
        <w:br/>
      </w:r>
    </w:p>
    <w:p w14:paraId="09FEB520" w14:textId="382CFF38" w:rsidR="42D32295" w:rsidRDefault="42D32295" w:rsidP="00BF490C">
      <w:pPr>
        <w:pStyle w:val="Heading1"/>
      </w:pPr>
      <w:r w:rsidRPr="5C51AC75">
        <w:rPr>
          <w:rFonts w:eastAsia="Segoe UI"/>
        </w:rPr>
        <w:t>Annexes spécifiques</w:t>
      </w:r>
    </w:p>
    <w:p w14:paraId="135354BF" w14:textId="3F7FB545" w:rsidR="42D32295" w:rsidRDefault="0067091D" w:rsidP="00BF490C">
      <w:r w:rsidRPr="5C51AC75">
        <w:t>Recettes produites</w:t>
      </w:r>
    </w:p>
    <w:p w14:paraId="5955A1DF" w14:textId="16258E08" w:rsidR="42D32295" w:rsidRDefault="42D32295" w:rsidP="00BF490C">
      <w:r w:rsidRPr="5C51AC75">
        <w:t>Étude de marché</w:t>
      </w:r>
    </w:p>
    <w:p w14:paraId="56132BA6" w14:textId="700AE673" w:rsidR="42D32295" w:rsidRDefault="42D32295" w:rsidP="00BF490C">
      <w:r w:rsidRPr="5C51AC75">
        <w:t>Normes sanitaires</w:t>
      </w:r>
    </w:p>
    <w:p w14:paraId="2F5C18DD" w14:textId="083C6AC9" w:rsidR="42D32295" w:rsidRDefault="42D32295" w:rsidP="00BF490C">
      <w:r w:rsidRPr="5C51AC75">
        <w:t>Business plan</w:t>
      </w:r>
    </w:p>
    <w:p w14:paraId="6FAA3008" w14:textId="5F063ADC" w:rsidR="42D32295" w:rsidRDefault="42D32295" w:rsidP="00BF490C">
      <w:r w:rsidRPr="5C51AC75">
        <w:t>Protocoles transformation</w:t>
      </w:r>
    </w:p>
    <w:p w14:paraId="5A77DB77" w14:textId="7C3A477C" w:rsidR="5C51AC75" w:rsidRDefault="5C51AC75" w:rsidP="5C51AC75"/>
    <w:sectPr w:rsidR="5C51AC7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25DF"/>
    <w:multiLevelType w:val="hybridMultilevel"/>
    <w:tmpl w:val="5232E094"/>
    <w:lvl w:ilvl="0" w:tplc="19F0725A">
      <w:start w:val="1"/>
      <w:numFmt w:val="decimal"/>
      <w:lvlText w:val="•"/>
      <w:lvlJc w:val="left"/>
      <w:pPr>
        <w:ind w:left="720" w:hanging="360"/>
      </w:pPr>
    </w:lvl>
    <w:lvl w:ilvl="1" w:tplc="7C0AF360">
      <w:start w:val="1"/>
      <w:numFmt w:val="lowerLetter"/>
      <w:lvlText w:val="%2."/>
      <w:lvlJc w:val="left"/>
      <w:pPr>
        <w:ind w:left="1440" w:hanging="360"/>
      </w:pPr>
    </w:lvl>
    <w:lvl w:ilvl="2" w:tplc="2DA0E0D0">
      <w:start w:val="1"/>
      <w:numFmt w:val="lowerRoman"/>
      <w:lvlText w:val="%3."/>
      <w:lvlJc w:val="right"/>
      <w:pPr>
        <w:ind w:left="2160" w:hanging="180"/>
      </w:pPr>
    </w:lvl>
    <w:lvl w:ilvl="3" w:tplc="4F96C64C">
      <w:start w:val="1"/>
      <w:numFmt w:val="decimal"/>
      <w:lvlText w:val="%4."/>
      <w:lvlJc w:val="left"/>
      <w:pPr>
        <w:ind w:left="2880" w:hanging="360"/>
      </w:pPr>
    </w:lvl>
    <w:lvl w:ilvl="4" w:tplc="01789A20">
      <w:start w:val="1"/>
      <w:numFmt w:val="lowerLetter"/>
      <w:lvlText w:val="%5."/>
      <w:lvlJc w:val="left"/>
      <w:pPr>
        <w:ind w:left="3600" w:hanging="360"/>
      </w:pPr>
    </w:lvl>
    <w:lvl w:ilvl="5" w:tplc="34749162">
      <w:start w:val="1"/>
      <w:numFmt w:val="lowerRoman"/>
      <w:lvlText w:val="%6."/>
      <w:lvlJc w:val="right"/>
      <w:pPr>
        <w:ind w:left="4320" w:hanging="180"/>
      </w:pPr>
    </w:lvl>
    <w:lvl w:ilvl="6" w:tplc="EDAA5A7C">
      <w:start w:val="1"/>
      <w:numFmt w:val="decimal"/>
      <w:lvlText w:val="%7."/>
      <w:lvlJc w:val="left"/>
      <w:pPr>
        <w:ind w:left="5040" w:hanging="360"/>
      </w:pPr>
    </w:lvl>
    <w:lvl w:ilvl="7" w:tplc="A9243594">
      <w:start w:val="1"/>
      <w:numFmt w:val="lowerLetter"/>
      <w:lvlText w:val="%8."/>
      <w:lvlJc w:val="left"/>
      <w:pPr>
        <w:ind w:left="5760" w:hanging="360"/>
      </w:pPr>
    </w:lvl>
    <w:lvl w:ilvl="8" w:tplc="E4B0C046">
      <w:start w:val="1"/>
      <w:numFmt w:val="lowerRoman"/>
      <w:lvlText w:val="%9."/>
      <w:lvlJc w:val="right"/>
      <w:pPr>
        <w:ind w:left="6480" w:hanging="180"/>
      </w:pPr>
    </w:lvl>
  </w:abstractNum>
  <w:abstractNum w:abstractNumId="1" w15:restartNumberingAfterBreak="0">
    <w:nsid w:val="0221D1F9"/>
    <w:multiLevelType w:val="hybridMultilevel"/>
    <w:tmpl w:val="FFFFFFFF"/>
    <w:lvl w:ilvl="0" w:tplc="55C27922">
      <w:start w:val="1"/>
      <w:numFmt w:val="bullet"/>
      <w:lvlText w:val=""/>
      <w:lvlJc w:val="left"/>
      <w:pPr>
        <w:ind w:left="720" w:hanging="360"/>
      </w:pPr>
      <w:rPr>
        <w:rFonts w:ascii="Symbol" w:hAnsi="Symbol" w:hint="default"/>
      </w:rPr>
    </w:lvl>
    <w:lvl w:ilvl="1" w:tplc="6BE0F494">
      <w:start w:val="1"/>
      <w:numFmt w:val="bullet"/>
      <w:lvlText w:val="o"/>
      <w:lvlJc w:val="left"/>
      <w:pPr>
        <w:ind w:left="1440" w:hanging="360"/>
      </w:pPr>
      <w:rPr>
        <w:rFonts w:ascii="Courier New" w:hAnsi="Courier New" w:hint="default"/>
      </w:rPr>
    </w:lvl>
    <w:lvl w:ilvl="2" w:tplc="926C9D0A">
      <w:start w:val="1"/>
      <w:numFmt w:val="bullet"/>
      <w:lvlText w:val=""/>
      <w:lvlJc w:val="left"/>
      <w:pPr>
        <w:ind w:left="2160" w:hanging="360"/>
      </w:pPr>
      <w:rPr>
        <w:rFonts w:ascii="Wingdings" w:hAnsi="Wingdings" w:hint="default"/>
      </w:rPr>
    </w:lvl>
    <w:lvl w:ilvl="3" w:tplc="0FE87DD0">
      <w:start w:val="1"/>
      <w:numFmt w:val="bullet"/>
      <w:lvlText w:val=""/>
      <w:lvlJc w:val="left"/>
      <w:pPr>
        <w:ind w:left="2880" w:hanging="360"/>
      </w:pPr>
      <w:rPr>
        <w:rFonts w:ascii="Symbol" w:hAnsi="Symbol" w:hint="default"/>
      </w:rPr>
    </w:lvl>
    <w:lvl w:ilvl="4" w:tplc="2C9E23DE">
      <w:start w:val="1"/>
      <w:numFmt w:val="bullet"/>
      <w:lvlText w:val="o"/>
      <w:lvlJc w:val="left"/>
      <w:pPr>
        <w:ind w:left="3600" w:hanging="360"/>
      </w:pPr>
      <w:rPr>
        <w:rFonts w:ascii="Courier New" w:hAnsi="Courier New" w:hint="default"/>
      </w:rPr>
    </w:lvl>
    <w:lvl w:ilvl="5" w:tplc="5204CF66">
      <w:start w:val="1"/>
      <w:numFmt w:val="bullet"/>
      <w:lvlText w:val=""/>
      <w:lvlJc w:val="left"/>
      <w:pPr>
        <w:ind w:left="4320" w:hanging="360"/>
      </w:pPr>
      <w:rPr>
        <w:rFonts w:ascii="Wingdings" w:hAnsi="Wingdings" w:hint="default"/>
      </w:rPr>
    </w:lvl>
    <w:lvl w:ilvl="6" w:tplc="31F4DAF2">
      <w:start w:val="1"/>
      <w:numFmt w:val="bullet"/>
      <w:lvlText w:val=""/>
      <w:lvlJc w:val="left"/>
      <w:pPr>
        <w:ind w:left="5040" w:hanging="360"/>
      </w:pPr>
      <w:rPr>
        <w:rFonts w:ascii="Symbol" w:hAnsi="Symbol" w:hint="default"/>
      </w:rPr>
    </w:lvl>
    <w:lvl w:ilvl="7" w:tplc="2348ED9C">
      <w:start w:val="1"/>
      <w:numFmt w:val="bullet"/>
      <w:lvlText w:val="o"/>
      <w:lvlJc w:val="left"/>
      <w:pPr>
        <w:ind w:left="5760" w:hanging="360"/>
      </w:pPr>
      <w:rPr>
        <w:rFonts w:ascii="Courier New" w:hAnsi="Courier New" w:hint="default"/>
      </w:rPr>
    </w:lvl>
    <w:lvl w:ilvl="8" w:tplc="20A48290">
      <w:start w:val="1"/>
      <w:numFmt w:val="bullet"/>
      <w:lvlText w:val=""/>
      <w:lvlJc w:val="left"/>
      <w:pPr>
        <w:ind w:left="6480" w:hanging="360"/>
      </w:pPr>
      <w:rPr>
        <w:rFonts w:ascii="Wingdings" w:hAnsi="Wingdings" w:hint="default"/>
      </w:rPr>
    </w:lvl>
  </w:abstractNum>
  <w:abstractNum w:abstractNumId="2" w15:restartNumberingAfterBreak="0">
    <w:nsid w:val="0C35F879"/>
    <w:multiLevelType w:val="hybridMultilevel"/>
    <w:tmpl w:val="FFFFFFFF"/>
    <w:lvl w:ilvl="0" w:tplc="D84EAF0C">
      <w:start w:val="1"/>
      <w:numFmt w:val="bullet"/>
      <w:lvlText w:val=""/>
      <w:lvlJc w:val="left"/>
      <w:pPr>
        <w:ind w:left="720" w:hanging="360"/>
      </w:pPr>
      <w:rPr>
        <w:rFonts w:ascii="Symbol" w:hAnsi="Symbol" w:hint="default"/>
      </w:rPr>
    </w:lvl>
    <w:lvl w:ilvl="1" w:tplc="E1F87912">
      <w:start w:val="1"/>
      <w:numFmt w:val="bullet"/>
      <w:lvlText w:val="o"/>
      <w:lvlJc w:val="left"/>
      <w:pPr>
        <w:ind w:left="1440" w:hanging="360"/>
      </w:pPr>
      <w:rPr>
        <w:rFonts w:ascii="Courier New" w:hAnsi="Courier New" w:hint="default"/>
      </w:rPr>
    </w:lvl>
    <w:lvl w:ilvl="2" w:tplc="20AE37FA">
      <w:start w:val="1"/>
      <w:numFmt w:val="bullet"/>
      <w:lvlText w:val=""/>
      <w:lvlJc w:val="left"/>
      <w:pPr>
        <w:ind w:left="2160" w:hanging="360"/>
      </w:pPr>
      <w:rPr>
        <w:rFonts w:ascii="Wingdings" w:hAnsi="Wingdings" w:hint="default"/>
      </w:rPr>
    </w:lvl>
    <w:lvl w:ilvl="3" w:tplc="D436D3B8">
      <w:start w:val="1"/>
      <w:numFmt w:val="bullet"/>
      <w:lvlText w:val=""/>
      <w:lvlJc w:val="left"/>
      <w:pPr>
        <w:ind w:left="2880" w:hanging="360"/>
      </w:pPr>
      <w:rPr>
        <w:rFonts w:ascii="Symbol" w:hAnsi="Symbol" w:hint="default"/>
      </w:rPr>
    </w:lvl>
    <w:lvl w:ilvl="4" w:tplc="D17070B4">
      <w:start w:val="1"/>
      <w:numFmt w:val="bullet"/>
      <w:lvlText w:val="o"/>
      <w:lvlJc w:val="left"/>
      <w:pPr>
        <w:ind w:left="3600" w:hanging="360"/>
      </w:pPr>
      <w:rPr>
        <w:rFonts w:ascii="Courier New" w:hAnsi="Courier New" w:hint="default"/>
      </w:rPr>
    </w:lvl>
    <w:lvl w:ilvl="5" w:tplc="26A2605E">
      <w:start w:val="1"/>
      <w:numFmt w:val="bullet"/>
      <w:lvlText w:val=""/>
      <w:lvlJc w:val="left"/>
      <w:pPr>
        <w:ind w:left="4320" w:hanging="360"/>
      </w:pPr>
      <w:rPr>
        <w:rFonts w:ascii="Wingdings" w:hAnsi="Wingdings" w:hint="default"/>
      </w:rPr>
    </w:lvl>
    <w:lvl w:ilvl="6" w:tplc="767C11D8">
      <w:start w:val="1"/>
      <w:numFmt w:val="bullet"/>
      <w:lvlText w:val=""/>
      <w:lvlJc w:val="left"/>
      <w:pPr>
        <w:ind w:left="5040" w:hanging="360"/>
      </w:pPr>
      <w:rPr>
        <w:rFonts w:ascii="Symbol" w:hAnsi="Symbol" w:hint="default"/>
      </w:rPr>
    </w:lvl>
    <w:lvl w:ilvl="7" w:tplc="DC6EF02C">
      <w:start w:val="1"/>
      <w:numFmt w:val="bullet"/>
      <w:lvlText w:val="o"/>
      <w:lvlJc w:val="left"/>
      <w:pPr>
        <w:ind w:left="5760" w:hanging="360"/>
      </w:pPr>
      <w:rPr>
        <w:rFonts w:ascii="Courier New" w:hAnsi="Courier New" w:hint="default"/>
      </w:rPr>
    </w:lvl>
    <w:lvl w:ilvl="8" w:tplc="4E2AFBD8">
      <w:start w:val="1"/>
      <w:numFmt w:val="bullet"/>
      <w:lvlText w:val=""/>
      <w:lvlJc w:val="left"/>
      <w:pPr>
        <w:ind w:left="6480" w:hanging="360"/>
      </w:pPr>
      <w:rPr>
        <w:rFonts w:ascii="Wingdings" w:hAnsi="Wingdings" w:hint="default"/>
      </w:rPr>
    </w:lvl>
  </w:abstractNum>
  <w:abstractNum w:abstractNumId="3" w15:restartNumberingAfterBreak="0">
    <w:nsid w:val="0CB4C0FF"/>
    <w:multiLevelType w:val="hybridMultilevel"/>
    <w:tmpl w:val="FFFFFFFF"/>
    <w:lvl w:ilvl="0" w:tplc="8BCED8AC">
      <w:start w:val="1"/>
      <w:numFmt w:val="bullet"/>
      <w:lvlText w:val=""/>
      <w:lvlJc w:val="left"/>
      <w:pPr>
        <w:ind w:left="720" w:hanging="360"/>
      </w:pPr>
      <w:rPr>
        <w:rFonts w:ascii="Symbol" w:hAnsi="Symbol" w:hint="default"/>
      </w:rPr>
    </w:lvl>
    <w:lvl w:ilvl="1" w:tplc="C7B028E4">
      <w:start w:val="1"/>
      <w:numFmt w:val="bullet"/>
      <w:lvlText w:val="o"/>
      <w:lvlJc w:val="left"/>
      <w:pPr>
        <w:ind w:left="1440" w:hanging="360"/>
      </w:pPr>
      <w:rPr>
        <w:rFonts w:ascii="Courier New" w:hAnsi="Courier New" w:hint="default"/>
      </w:rPr>
    </w:lvl>
    <w:lvl w:ilvl="2" w:tplc="1F6494CA">
      <w:start w:val="1"/>
      <w:numFmt w:val="bullet"/>
      <w:lvlText w:val=""/>
      <w:lvlJc w:val="left"/>
      <w:pPr>
        <w:ind w:left="2160" w:hanging="360"/>
      </w:pPr>
      <w:rPr>
        <w:rFonts w:ascii="Wingdings" w:hAnsi="Wingdings" w:hint="default"/>
      </w:rPr>
    </w:lvl>
    <w:lvl w:ilvl="3" w:tplc="6EF8AE5E">
      <w:start w:val="1"/>
      <w:numFmt w:val="bullet"/>
      <w:lvlText w:val=""/>
      <w:lvlJc w:val="left"/>
      <w:pPr>
        <w:ind w:left="2880" w:hanging="360"/>
      </w:pPr>
      <w:rPr>
        <w:rFonts w:ascii="Symbol" w:hAnsi="Symbol" w:hint="default"/>
      </w:rPr>
    </w:lvl>
    <w:lvl w:ilvl="4" w:tplc="EE049A5A">
      <w:start w:val="1"/>
      <w:numFmt w:val="bullet"/>
      <w:lvlText w:val="o"/>
      <w:lvlJc w:val="left"/>
      <w:pPr>
        <w:ind w:left="3600" w:hanging="360"/>
      </w:pPr>
      <w:rPr>
        <w:rFonts w:ascii="Courier New" w:hAnsi="Courier New" w:hint="default"/>
      </w:rPr>
    </w:lvl>
    <w:lvl w:ilvl="5" w:tplc="141A7EB2">
      <w:start w:val="1"/>
      <w:numFmt w:val="bullet"/>
      <w:lvlText w:val=""/>
      <w:lvlJc w:val="left"/>
      <w:pPr>
        <w:ind w:left="4320" w:hanging="360"/>
      </w:pPr>
      <w:rPr>
        <w:rFonts w:ascii="Wingdings" w:hAnsi="Wingdings" w:hint="default"/>
      </w:rPr>
    </w:lvl>
    <w:lvl w:ilvl="6" w:tplc="14B0280A">
      <w:start w:val="1"/>
      <w:numFmt w:val="bullet"/>
      <w:lvlText w:val=""/>
      <w:lvlJc w:val="left"/>
      <w:pPr>
        <w:ind w:left="5040" w:hanging="360"/>
      </w:pPr>
      <w:rPr>
        <w:rFonts w:ascii="Symbol" w:hAnsi="Symbol" w:hint="default"/>
      </w:rPr>
    </w:lvl>
    <w:lvl w:ilvl="7" w:tplc="60F03BFC">
      <w:start w:val="1"/>
      <w:numFmt w:val="bullet"/>
      <w:lvlText w:val="o"/>
      <w:lvlJc w:val="left"/>
      <w:pPr>
        <w:ind w:left="5760" w:hanging="360"/>
      </w:pPr>
      <w:rPr>
        <w:rFonts w:ascii="Courier New" w:hAnsi="Courier New" w:hint="default"/>
      </w:rPr>
    </w:lvl>
    <w:lvl w:ilvl="8" w:tplc="8D465728">
      <w:start w:val="1"/>
      <w:numFmt w:val="bullet"/>
      <w:lvlText w:val=""/>
      <w:lvlJc w:val="left"/>
      <w:pPr>
        <w:ind w:left="6480" w:hanging="360"/>
      </w:pPr>
      <w:rPr>
        <w:rFonts w:ascii="Wingdings" w:hAnsi="Wingdings" w:hint="default"/>
      </w:rPr>
    </w:lvl>
  </w:abstractNum>
  <w:abstractNum w:abstractNumId="4" w15:restartNumberingAfterBreak="0">
    <w:nsid w:val="0DEB9E57"/>
    <w:multiLevelType w:val="hybridMultilevel"/>
    <w:tmpl w:val="FFFFFFFF"/>
    <w:lvl w:ilvl="0" w:tplc="F9248694">
      <w:start w:val="1"/>
      <w:numFmt w:val="bullet"/>
      <w:lvlText w:val=""/>
      <w:lvlJc w:val="left"/>
      <w:pPr>
        <w:ind w:left="720" w:hanging="360"/>
      </w:pPr>
      <w:rPr>
        <w:rFonts w:ascii="Symbol" w:hAnsi="Symbol" w:hint="default"/>
      </w:rPr>
    </w:lvl>
    <w:lvl w:ilvl="1" w:tplc="5C8A915E">
      <w:start w:val="1"/>
      <w:numFmt w:val="bullet"/>
      <w:lvlText w:val="o"/>
      <w:lvlJc w:val="left"/>
      <w:pPr>
        <w:ind w:left="1440" w:hanging="360"/>
      </w:pPr>
      <w:rPr>
        <w:rFonts w:ascii="Courier New" w:hAnsi="Courier New" w:hint="default"/>
      </w:rPr>
    </w:lvl>
    <w:lvl w:ilvl="2" w:tplc="2614583E">
      <w:start w:val="1"/>
      <w:numFmt w:val="bullet"/>
      <w:lvlText w:val=""/>
      <w:lvlJc w:val="left"/>
      <w:pPr>
        <w:ind w:left="2160" w:hanging="360"/>
      </w:pPr>
      <w:rPr>
        <w:rFonts w:ascii="Wingdings" w:hAnsi="Wingdings" w:hint="default"/>
      </w:rPr>
    </w:lvl>
    <w:lvl w:ilvl="3" w:tplc="D4183030">
      <w:start w:val="1"/>
      <w:numFmt w:val="bullet"/>
      <w:lvlText w:val=""/>
      <w:lvlJc w:val="left"/>
      <w:pPr>
        <w:ind w:left="2880" w:hanging="360"/>
      </w:pPr>
      <w:rPr>
        <w:rFonts w:ascii="Symbol" w:hAnsi="Symbol" w:hint="default"/>
      </w:rPr>
    </w:lvl>
    <w:lvl w:ilvl="4" w:tplc="02724AC2">
      <w:start w:val="1"/>
      <w:numFmt w:val="bullet"/>
      <w:lvlText w:val="o"/>
      <w:lvlJc w:val="left"/>
      <w:pPr>
        <w:ind w:left="3600" w:hanging="360"/>
      </w:pPr>
      <w:rPr>
        <w:rFonts w:ascii="Courier New" w:hAnsi="Courier New" w:hint="default"/>
      </w:rPr>
    </w:lvl>
    <w:lvl w:ilvl="5" w:tplc="5B982A24">
      <w:start w:val="1"/>
      <w:numFmt w:val="bullet"/>
      <w:lvlText w:val=""/>
      <w:lvlJc w:val="left"/>
      <w:pPr>
        <w:ind w:left="4320" w:hanging="360"/>
      </w:pPr>
      <w:rPr>
        <w:rFonts w:ascii="Wingdings" w:hAnsi="Wingdings" w:hint="default"/>
      </w:rPr>
    </w:lvl>
    <w:lvl w:ilvl="6" w:tplc="0A9ECADA">
      <w:start w:val="1"/>
      <w:numFmt w:val="bullet"/>
      <w:lvlText w:val=""/>
      <w:lvlJc w:val="left"/>
      <w:pPr>
        <w:ind w:left="5040" w:hanging="360"/>
      </w:pPr>
      <w:rPr>
        <w:rFonts w:ascii="Symbol" w:hAnsi="Symbol" w:hint="default"/>
      </w:rPr>
    </w:lvl>
    <w:lvl w:ilvl="7" w:tplc="8E34E03C">
      <w:start w:val="1"/>
      <w:numFmt w:val="bullet"/>
      <w:lvlText w:val="o"/>
      <w:lvlJc w:val="left"/>
      <w:pPr>
        <w:ind w:left="5760" w:hanging="360"/>
      </w:pPr>
      <w:rPr>
        <w:rFonts w:ascii="Courier New" w:hAnsi="Courier New" w:hint="default"/>
      </w:rPr>
    </w:lvl>
    <w:lvl w:ilvl="8" w:tplc="15247F40">
      <w:start w:val="1"/>
      <w:numFmt w:val="bullet"/>
      <w:lvlText w:val=""/>
      <w:lvlJc w:val="left"/>
      <w:pPr>
        <w:ind w:left="6480" w:hanging="360"/>
      </w:pPr>
      <w:rPr>
        <w:rFonts w:ascii="Wingdings" w:hAnsi="Wingdings" w:hint="default"/>
      </w:rPr>
    </w:lvl>
  </w:abstractNum>
  <w:abstractNum w:abstractNumId="5" w15:restartNumberingAfterBreak="0">
    <w:nsid w:val="0EF36E32"/>
    <w:multiLevelType w:val="hybridMultilevel"/>
    <w:tmpl w:val="FFFFFFFF"/>
    <w:lvl w:ilvl="0" w:tplc="9DE87802">
      <w:start w:val="1"/>
      <w:numFmt w:val="bullet"/>
      <w:lvlText w:val=""/>
      <w:lvlJc w:val="left"/>
      <w:pPr>
        <w:ind w:left="720" w:hanging="360"/>
      </w:pPr>
      <w:rPr>
        <w:rFonts w:ascii="Symbol" w:hAnsi="Symbol" w:hint="default"/>
      </w:rPr>
    </w:lvl>
    <w:lvl w:ilvl="1" w:tplc="78920338">
      <w:start w:val="1"/>
      <w:numFmt w:val="bullet"/>
      <w:lvlText w:val="o"/>
      <w:lvlJc w:val="left"/>
      <w:pPr>
        <w:ind w:left="1440" w:hanging="360"/>
      </w:pPr>
      <w:rPr>
        <w:rFonts w:ascii="Courier New" w:hAnsi="Courier New" w:hint="default"/>
      </w:rPr>
    </w:lvl>
    <w:lvl w:ilvl="2" w:tplc="CE7C2B14">
      <w:start w:val="1"/>
      <w:numFmt w:val="bullet"/>
      <w:lvlText w:val=""/>
      <w:lvlJc w:val="left"/>
      <w:pPr>
        <w:ind w:left="2160" w:hanging="360"/>
      </w:pPr>
      <w:rPr>
        <w:rFonts w:ascii="Wingdings" w:hAnsi="Wingdings" w:hint="default"/>
      </w:rPr>
    </w:lvl>
    <w:lvl w:ilvl="3" w:tplc="033210D6">
      <w:start w:val="1"/>
      <w:numFmt w:val="bullet"/>
      <w:lvlText w:val=""/>
      <w:lvlJc w:val="left"/>
      <w:pPr>
        <w:ind w:left="2880" w:hanging="360"/>
      </w:pPr>
      <w:rPr>
        <w:rFonts w:ascii="Symbol" w:hAnsi="Symbol" w:hint="default"/>
      </w:rPr>
    </w:lvl>
    <w:lvl w:ilvl="4" w:tplc="4C28E962">
      <w:start w:val="1"/>
      <w:numFmt w:val="bullet"/>
      <w:lvlText w:val="o"/>
      <w:lvlJc w:val="left"/>
      <w:pPr>
        <w:ind w:left="3600" w:hanging="360"/>
      </w:pPr>
      <w:rPr>
        <w:rFonts w:ascii="Courier New" w:hAnsi="Courier New" w:hint="default"/>
      </w:rPr>
    </w:lvl>
    <w:lvl w:ilvl="5" w:tplc="1794DFB4">
      <w:start w:val="1"/>
      <w:numFmt w:val="bullet"/>
      <w:lvlText w:val=""/>
      <w:lvlJc w:val="left"/>
      <w:pPr>
        <w:ind w:left="4320" w:hanging="360"/>
      </w:pPr>
      <w:rPr>
        <w:rFonts w:ascii="Wingdings" w:hAnsi="Wingdings" w:hint="default"/>
      </w:rPr>
    </w:lvl>
    <w:lvl w:ilvl="6" w:tplc="A8985988">
      <w:start w:val="1"/>
      <w:numFmt w:val="bullet"/>
      <w:lvlText w:val=""/>
      <w:lvlJc w:val="left"/>
      <w:pPr>
        <w:ind w:left="5040" w:hanging="360"/>
      </w:pPr>
      <w:rPr>
        <w:rFonts w:ascii="Symbol" w:hAnsi="Symbol" w:hint="default"/>
      </w:rPr>
    </w:lvl>
    <w:lvl w:ilvl="7" w:tplc="3724B732">
      <w:start w:val="1"/>
      <w:numFmt w:val="bullet"/>
      <w:lvlText w:val="o"/>
      <w:lvlJc w:val="left"/>
      <w:pPr>
        <w:ind w:left="5760" w:hanging="360"/>
      </w:pPr>
      <w:rPr>
        <w:rFonts w:ascii="Courier New" w:hAnsi="Courier New" w:hint="default"/>
      </w:rPr>
    </w:lvl>
    <w:lvl w:ilvl="8" w:tplc="80B8BA0A">
      <w:start w:val="1"/>
      <w:numFmt w:val="bullet"/>
      <w:lvlText w:val=""/>
      <w:lvlJc w:val="left"/>
      <w:pPr>
        <w:ind w:left="6480" w:hanging="360"/>
      </w:pPr>
      <w:rPr>
        <w:rFonts w:ascii="Wingdings" w:hAnsi="Wingdings" w:hint="default"/>
      </w:rPr>
    </w:lvl>
  </w:abstractNum>
  <w:abstractNum w:abstractNumId="6" w15:restartNumberingAfterBreak="0">
    <w:nsid w:val="1293C682"/>
    <w:multiLevelType w:val="hybridMultilevel"/>
    <w:tmpl w:val="FFFFFFFF"/>
    <w:lvl w:ilvl="0" w:tplc="6088A3B2">
      <w:start w:val="1"/>
      <w:numFmt w:val="bullet"/>
      <w:lvlText w:val=""/>
      <w:lvlJc w:val="left"/>
      <w:pPr>
        <w:ind w:left="720" w:hanging="360"/>
      </w:pPr>
      <w:rPr>
        <w:rFonts w:ascii="Symbol" w:hAnsi="Symbol" w:hint="default"/>
      </w:rPr>
    </w:lvl>
    <w:lvl w:ilvl="1" w:tplc="51C08588">
      <w:start w:val="1"/>
      <w:numFmt w:val="bullet"/>
      <w:lvlText w:val="o"/>
      <w:lvlJc w:val="left"/>
      <w:pPr>
        <w:ind w:left="1440" w:hanging="360"/>
      </w:pPr>
      <w:rPr>
        <w:rFonts w:ascii="Courier New" w:hAnsi="Courier New" w:hint="default"/>
      </w:rPr>
    </w:lvl>
    <w:lvl w:ilvl="2" w:tplc="50DA4880">
      <w:start w:val="1"/>
      <w:numFmt w:val="bullet"/>
      <w:lvlText w:val=""/>
      <w:lvlJc w:val="left"/>
      <w:pPr>
        <w:ind w:left="2160" w:hanging="360"/>
      </w:pPr>
      <w:rPr>
        <w:rFonts w:ascii="Wingdings" w:hAnsi="Wingdings" w:hint="default"/>
      </w:rPr>
    </w:lvl>
    <w:lvl w:ilvl="3" w:tplc="D050255A">
      <w:start w:val="1"/>
      <w:numFmt w:val="bullet"/>
      <w:lvlText w:val=""/>
      <w:lvlJc w:val="left"/>
      <w:pPr>
        <w:ind w:left="2880" w:hanging="360"/>
      </w:pPr>
      <w:rPr>
        <w:rFonts w:ascii="Symbol" w:hAnsi="Symbol" w:hint="default"/>
      </w:rPr>
    </w:lvl>
    <w:lvl w:ilvl="4" w:tplc="501CB62A">
      <w:start w:val="1"/>
      <w:numFmt w:val="bullet"/>
      <w:lvlText w:val="o"/>
      <w:lvlJc w:val="left"/>
      <w:pPr>
        <w:ind w:left="3600" w:hanging="360"/>
      </w:pPr>
      <w:rPr>
        <w:rFonts w:ascii="Courier New" w:hAnsi="Courier New" w:hint="default"/>
      </w:rPr>
    </w:lvl>
    <w:lvl w:ilvl="5" w:tplc="1270D0D6">
      <w:start w:val="1"/>
      <w:numFmt w:val="bullet"/>
      <w:lvlText w:val=""/>
      <w:lvlJc w:val="left"/>
      <w:pPr>
        <w:ind w:left="4320" w:hanging="360"/>
      </w:pPr>
      <w:rPr>
        <w:rFonts w:ascii="Wingdings" w:hAnsi="Wingdings" w:hint="default"/>
      </w:rPr>
    </w:lvl>
    <w:lvl w:ilvl="6" w:tplc="2130A486">
      <w:start w:val="1"/>
      <w:numFmt w:val="bullet"/>
      <w:lvlText w:val=""/>
      <w:lvlJc w:val="left"/>
      <w:pPr>
        <w:ind w:left="5040" w:hanging="360"/>
      </w:pPr>
      <w:rPr>
        <w:rFonts w:ascii="Symbol" w:hAnsi="Symbol" w:hint="default"/>
      </w:rPr>
    </w:lvl>
    <w:lvl w:ilvl="7" w:tplc="3758850A">
      <w:start w:val="1"/>
      <w:numFmt w:val="bullet"/>
      <w:lvlText w:val="o"/>
      <w:lvlJc w:val="left"/>
      <w:pPr>
        <w:ind w:left="5760" w:hanging="360"/>
      </w:pPr>
      <w:rPr>
        <w:rFonts w:ascii="Courier New" w:hAnsi="Courier New" w:hint="default"/>
      </w:rPr>
    </w:lvl>
    <w:lvl w:ilvl="8" w:tplc="6A223B6C">
      <w:start w:val="1"/>
      <w:numFmt w:val="bullet"/>
      <w:lvlText w:val=""/>
      <w:lvlJc w:val="left"/>
      <w:pPr>
        <w:ind w:left="6480" w:hanging="360"/>
      </w:pPr>
      <w:rPr>
        <w:rFonts w:ascii="Wingdings" w:hAnsi="Wingdings" w:hint="default"/>
      </w:rPr>
    </w:lvl>
  </w:abstractNum>
  <w:abstractNum w:abstractNumId="7" w15:restartNumberingAfterBreak="0">
    <w:nsid w:val="192495B8"/>
    <w:multiLevelType w:val="hybridMultilevel"/>
    <w:tmpl w:val="FFFFFFFF"/>
    <w:lvl w:ilvl="0" w:tplc="1910F5D6">
      <w:start w:val="1"/>
      <w:numFmt w:val="bullet"/>
      <w:lvlText w:val=""/>
      <w:lvlJc w:val="left"/>
      <w:pPr>
        <w:ind w:left="720" w:hanging="360"/>
      </w:pPr>
      <w:rPr>
        <w:rFonts w:ascii="Symbol" w:hAnsi="Symbol" w:hint="default"/>
      </w:rPr>
    </w:lvl>
    <w:lvl w:ilvl="1" w:tplc="A3E88E1A">
      <w:start w:val="1"/>
      <w:numFmt w:val="bullet"/>
      <w:lvlText w:val="o"/>
      <w:lvlJc w:val="left"/>
      <w:pPr>
        <w:ind w:left="1440" w:hanging="360"/>
      </w:pPr>
      <w:rPr>
        <w:rFonts w:ascii="Courier New" w:hAnsi="Courier New" w:hint="default"/>
      </w:rPr>
    </w:lvl>
    <w:lvl w:ilvl="2" w:tplc="F0E87CDC">
      <w:start w:val="1"/>
      <w:numFmt w:val="bullet"/>
      <w:lvlText w:val=""/>
      <w:lvlJc w:val="left"/>
      <w:pPr>
        <w:ind w:left="2160" w:hanging="360"/>
      </w:pPr>
      <w:rPr>
        <w:rFonts w:ascii="Wingdings" w:hAnsi="Wingdings" w:hint="default"/>
      </w:rPr>
    </w:lvl>
    <w:lvl w:ilvl="3" w:tplc="6504D222">
      <w:start w:val="1"/>
      <w:numFmt w:val="bullet"/>
      <w:lvlText w:val=""/>
      <w:lvlJc w:val="left"/>
      <w:pPr>
        <w:ind w:left="2880" w:hanging="360"/>
      </w:pPr>
      <w:rPr>
        <w:rFonts w:ascii="Symbol" w:hAnsi="Symbol" w:hint="default"/>
      </w:rPr>
    </w:lvl>
    <w:lvl w:ilvl="4" w:tplc="DB9C7CC4">
      <w:start w:val="1"/>
      <w:numFmt w:val="bullet"/>
      <w:lvlText w:val="o"/>
      <w:lvlJc w:val="left"/>
      <w:pPr>
        <w:ind w:left="3600" w:hanging="360"/>
      </w:pPr>
      <w:rPr>
        <w:rFonts w:ascii="Courier New" w:hAnsi="Courier New" w:hint="default"/>
      </w:rPr>
    </w:lvl>
    <w:lvl w:ilvl="5" w:tplc="EE06098E">
      <w:start w:val="1"/>
      <w:numFmt w:val="bullet"/>
      <w:lvlText w:val=""/>
      <w:lvlJc w:val="left"/>
      <w:pPr>
        <w:ind w:left="4320" w:hanging="360"/>
      </w:pPr>
      <w:rPr>
        <w:rFonts w:ascii="Wingdings" w:hAnsi="Wingdings" w:hint="default"/>
      </w:rPr>
    </w:lvl>
    <w:lvl w:ilvl="6" w:tplc="CEA08896">
      <w:start w:val="1"/>
      <w:numFmt w:val="bullet"/>
      <w:lvlText w:val=""/>
      <w:lvlJc w:val="left"/>
      <w:pPr>
        <w:ind w:left="5040" w:hanging="360"/>
      </w:pPr>
      <w:rPr>
        <w:rFonts w:ascii="Symbol" w:hAnsi="Symbol" w:hint="default"/>
      </w:rPr>
    </w:lvl>
    <w:lvl w:ilvl="7" w:tplc="80E2DBD8">
      <w:start w:val="1"/>
      <w:numFmt w:val="bullet"/>
      <w:lvlText w:val="o"/>
      <w:lvlJc w:val="left"/>
      <w:pPr>
        <w:ind w:left="5760" w:hanging="360"/>
      </w:pPr>
      <w:rPr>
        <w:rFonts w:ascii="Courier New" w:hAnsi="Courier New" w:hint="default"/>
      </w:rPr>
    </w:lvl>
    <w:lvl w:ilvl="8" w:tplc="92042FF4">
      <w:start w:val="1"/>
      <w:numFmt w:val="bullet"/>
      <w:lvlText w:val=""/>
      <w:lvlJc w:val="left"/>
      <w:pPr>
        <w:ind w:left="6480" w:hanging="360"/>
      </w:pPr>
      <w:rPr>
        <w:rFonts w:ascii="Wingdings" w:hAnsi="Wingdings" w:hint="default"/>
      </w:rPr>
    </w:lvl>
  </w:abstractNum>
  <w:abstractNum w:abstractNumId="8" w15:restartNumberingAfterBreak="0">
    <w:nsid w:val="25CAFF01"/>
    <w:multiLevelType w:val="hybridMultilevel"/>
    <w:tmpl w:val="FFFFFFFF"/>
    <w:lvl w:ilvl="0" w:tplc="38CC44E2">
      <w:start w:val="1"/>
      <w:numFmt w:val="bullet"/>
      <w:lvlText w:val=""/>
      <w:lvlJc w:val="left"/>
      <w:pPr>
        <w:ind w:left="720" w:hanging="360"/>
      </w:pPr>
      <w:rPr>
        <w:rFonts w:ascii="Symbol" w:hAnsi="Symbol" w:hint="default"/>
      </w:rPr>
    </w:lvl>
    <w:lvl w:ilvl="1" w:tplc="21DC6664">
      <w:start w:val="1"/>
      <w:numFmt w:val="bullet"/>
      <w:lvlText w:val="o"/>
      <w:lvlJc w:val="left"/>
      <w:pPr>
        <w:ind w:left="1440" w:hanging="360"/>
      </w:pPr>
      <w:rPr>
        <w:rFonts w:ascii="Courier New" w:hAnsi="Courier New" w:hint="default"/>
      </w:rPr>
    </w:lvl>
    <w:lvl w:ilvl="2" w:tplc="AA4CB362">
      <w:start w:val="1"/>
      <w:numFmt w:val="bullet"/>
      <w:lvlText w:val=""/>
      <w:lvlJc w:val="left"/>
      <w:pPr>
        <w:ind w:left="2160" w:hanging="360"/>
      </w:pPr>
      <w:rPr>
        <w:rFonts w:ascii="Wingdings" w:hAnsi="Wingdings" w:hint="default"/>
      </w:rPr>
    </w:lvl>
    <w:lvl w:ilvl="3" w:tplc="3D7C4E60">
      <w:start w:val="1"/>
      <w:numFmt w:val="bullet"/>
      <w:lvlText w:val=""/>
      <w:lvlJc w:val="left"/>
      <w:pPr>
        <w:ind w:left="2880" w:hanging="360"/>
      </w:pPr>
      <w:rPr>
        <w:rFonts w:ascii="Symbol" w:hAnsi="Symbol" w:hint="default"/>
      </w:rPr>
    </w:lvl>
    <w:lvl w:ilvl="4" w:tplc="354AC860">
      <w:start w:val="1"/>
      <w:numFmt w:val="bullet"/>
      <w:lvlText w:val="o"/>
      <w:lvlJc w:val="left"/>
      <w:pPr>
        <w:ind w:left="3600" w:hanging="360"/>
      </w:pPr>
      <w:rPr>
        <w:rFonts w:ascii="Courier New" w:hAnsi="Courier New" w:hint="default"/>
      </w:rPr>
    </w:lvl>
    <w:lvl w:ilvl="5" w:tplc="9E4A2048">
      <w:start w:val="1"/>
      <w:numFmt w:val="bullet"/>
      <w:lvlText w:val=""/>
      <w:lvlJc w:val="left"/>
      <w:pPr>
        <w:ind w:left="4320" w:hanging="360"/>
      </w:pPr>
      <w:rPr>
        <w:rFonts w:ascii="Wingdings" w:hAnsi="Wingdings" w:hint="default"/>
      </w:rPr>
    </w:lvl>
    <w:lvl w:ilvl="6" w:tplc="C5EEB212">
      <w:start w:val="1"/>
      <w:numFmt w:val="bullet"/>
      <w:lvlText w:val=""/>
      <w:lvlJc w:val="left"/>
      <w:pPr>
        <w:ind w:left="5040" w:hanging="360"/>
      </w:pPr>
      <w:rPr>
        <w:rFonts w:ascii="Symbol" w:hAnsi="Symbol" w:hint="default"/>
      </w:rPr>
    </w:lvl>
    <w:lvl w:ilvl="7" w:tplc="CF08F8E6">
      <w:start w:val="1"/>
      <w:numFmt w:val="bullet"/>
      <w:lvlText w:val="o"/>
      <w:lvlJc w:val="left"/>
      <w:pPr>
        <w:ind w:left="5760" w:hanging="360"/>
      </w:pPr>
      <w:rPr>
        <w:rFonts w:ascii="Courier New" w:hAnsi="Courier New" w:hint="default"/>
      </w:rPr>
    </w:lvl>
    <w:lvl w:ilvl="8" w:tplc="4868341C">
      <w:start w:val="1"/>
      <w:numFmt w:val="bullet"/>
      <w:lvlText w:val=""/>
      <w:lvlJc w:val="left"/>
      <w:pPr>
        <w:ind w:left="6480" w:hanging="360"/>
      </w:pPr>
      <w:rPr>
        <w:rFonts w:ascii="Wingdings" w:hAnsi="Wingdings" w:hint="default"/>
      </w:rPr>
    </w:lvl>
  </w:abstractNum>
  <w:abstractNum w:abstractNumId="9" w15:restartNumberingAfterBreak="0">
    <w:nsid w:val="27B767B9"/>
    <w:multiLevelType w:val="hybridMultilevel"/>
    <w:tmpl w:val="FFFFFFFF"/>
    <w:lvl w:ilvl="0" w:tplc="8552039C">
      <w:start w:val="1"/>
      <w:numFmt w:val="bullet"/>
      <w:lvlText w:val=""/>
      <w:lvlJc w:val="left"/>
      <w:pPr>
        <w:ind w:left="720" w:hanging="360"/>
      </w:pPr>
      <w:rPr>
        <w:rFonts w:ascii="Symbol" w:hAnsi="Symbol" w:hint="default"/>
      </w:rPr>
    </w:lvl>
    <w:lvl w:ilvl="1" w:tplc="C8784150">
      <w:start w:val="1"/>
      <w:numFmt w:val="bullet"/>
      <w:lvlText w:val="o"/>
      <w:lvlJc w:val="left"/>
      <w:pPr>
        <w:ind w:left="1440" w:hanging="360"/>
      </w:pPr>
      <w:rPr>
        <w:rFonts w:ascii="Courier New" w:hAnsi="Courier New" w:hint="default"/>
      </w:rPr>
    </w:lvl>
    <w:lvl w:ilvl="2" w:tplc="04663856">
      <w:start w:val="1"/>
      <w:numFmt w:val="bullet"/>
      <w:lvlText w:val=""/>
      <w:lvlJc w:val="left"/>
      <w:pPr>
        <w:ind w:left="2160" w:hanging="360"/>
      </w:pPr>
      <w:rPr>
        <w:rFonts w:ascii="Wingdings" w:hAnsi="Wingdings" w:hint="default"/>
      </w:rPr>
    </w:lvl>
    <w:lvl w:ilvl="3" w:tplc="9BAEEC74">
      <w:start w:val="1"/>
      <w:numFmt w:val="bullet"/>
      <w:lvlText w:val=""/>
      <w:lvlJc w:val="left"/>
      <w:pPr>
        <w:ind w:left="2880" w:hanging="360"/>
      </w:pPr>
      <w:rPr>
        <w:rFonts w:ascii="Symbol" w:hAnsi="Symbol" w:hint="default"/>
      </w:rPr>
    </w:lvl>
    <w:lvl w:ilvl="4" w:tplc="E5524116">
      <w:start w:val="1"/>
      <w:numFmt w:val="bullet"/>
      <w:lvlText w:val="o"/>
      <w:lvlJc w:val="left"/>
      <w:pPr>
        <w:ind w:left="3600" w:hanging="360"/>
      </w:pPr>
      <w:rPr>
        <w:rFonts w:ascii="Courier New" w:hAnsi="Courier New" w:hint="default"/>
      </w:rPr>
    </w:lvl>
    <w:lvl w:ilvl="5" w:tplc="5986CE0C">
      <w:start w:val="1"/>
      <w:numFmt w:val="bullet"/>
      <w:lvlText w:val=""/>
      <w:lvlJc w:val="left"/>
      <w:pPr>
        <w:ind w:left="4320" w:hanging="360"/>
      </w:pPr>
      <w:rPr>
        <w:rFonts w:ascii="Wingdings" w:hAnsi="Wingdings" w:hint="default"/>
      </w:rPr>
    </w:lvl>
    <w:lvl w:ilvl="6" w:tplc="4042AB48">
      <w:start w:val="1"/>
      <w:numFmt w:val="bullet"/>
      <w:lvlText w:val=""/>
      <w:lvlJc w:val="left"/>
      <w:pPr>
        <w:ind w:left="5040" w:hanging="360"/>
      </w:pPr>
      <w:rPr>
        <w:rFonts w:ascii="Symbol" w:hAnsi="Symbol" w:hint="default"/>
      </w:rPr>
    </w:lvl>
    <w:lvl w:ilvl="7" w:tplc="8F703C20">
      <w:start w:val="1"/>
      <w:numFmt w:val="bullet"/>
      <w:lvlText w:val="o"/>
      <w:lvlJc w:val="left"/>
      <w:pPr>
        <w:ind w:left="5760" w:hanging="360"/>
      </w:pPr>
      <w:rPr>
        <w:rFonts w:ascii="Courier New" w:hAnsi="Courier New" w:hint="default"/>
      </w:rPr>
    </w:lvl>
    <w:lvl w:ilvl="8" w:tplc="EA660734">
      <w:start w:val="1"/>
      <w:numFmt w:val="bullet"/>
      <w:lvlText w:val=""/>
      <w:lvlJc w:val="left"/>
      <w:pPr>
        <w:ind w:left="6480" w:hanging="360"/>
      </w:pPr>
      <w:rPr>
        <w:rFonts w:ascii="Wingdings" w:hAnsi="Wingdings" w:hint="default"/>
      </w:rPr>
    </w:lvl>
  </w:abstractNum>
  <w:abstractNum w:abstractNumId="10" w15:restartNumberingAfterBreak="0">
    <w:nsid w:val="30727428"/>
    <w:multiLevelType w:val="hybridMultilevel"/>
    <w:tmpl w:val="FFFFFFFF"/>
    <w:lvl w:ilvl="0" w:tplc="3528C4C6">
      <w:start w:val="1"/>
      <w:numFmt w:val="bullet"/>
      <w:lvlText w:val=""/>
      <w:lvlJc w:val="left"/>
      <w:pPr>
        <w:ind w:left="720" w:hanging="360"/>
      </w:pPr>
      <w:rPr>
        <w:rFonts w:ascii="Symbol" w:hAnsi="Symbol" w:hint="default"/>
      </w:rPr>
    </w:lvl>
    <w:lvl w:ilvl="1" w:tplc="613CC466">
      <w:start w:val="1"/>
      <w:numFmt w:val="bullet"/>
      <w:lvlText w:val="o"/>
      <w:lvlJc w:val="left"/>
      <w:pPr>
        <w:ind w:left="1440" w:hanging="360"/>
      </w:pPr>
      <w:rPr>
        <w:rFonts w:ascii="Courier New" w:hAnsi="Courier New" w:hint="default"/>
      </w:rPr>
    </w:lvl>
    <w:lvl w:ilvl="2" w:tplc="20BE98BE">
      <w:start w:val="1"/>
      <w:numFmt w:val="bullet"/>
      <w:lvlText w:val=""/>
      <w:lvlJc w:val="left"/>
      <w:pPr>
        <w:ind w:left="2160" w:hanging="360"/>
      </w:pPr>
      <w:rPr>
        <w:rFonts w:ascii="Wingdings" w:hAnsi="Wingdings" w:hint="default"/>
      </w:rPr>
    </w:lvl>
    <w:lvl w:ilvl="3" w:tplc="4A82AC20">
      <w:start w:val="1"/>
      <w:numFmt w:val="bullet"/>
      <w:lvlText w:val=""/>
      <w:lvlJc w:val="left"/>
      <w:pPr>
        <w:ind w:left="2880" w:hanging="360"/>
      </w:pPr>
      <w:rPr>
        <w:rFonts w:ascii="Symbol" w:hAnsi="Symbol" w:hint="default"/>
      </w:rPr>
    </w:lvl>
    <w:lvl w:ilvl="4" w:tplc="E0F4B27A">
      <w:start w:val="1"/>
      <w:numFmt w:val="bullet"/>
      <w:lvlText w:val="o"/>
      <w:lvlJc w:val="left"/>
      <w:pPr>
        <w:ind w:left="3600" w:hanging="360"/>
      </w:pPr>
      <w:rPr>
        <w:rFonts w:ascii="Courier New" w:hAnsi="Courier New" w:hint="default"/>
      </w:rPr>
    </w:lvl>
    <w:lvl w:ilvl="5" w:tplc="7370277A">
      <w:start w:val="1"/>
      <w:numFmt w:val="bullet"/>
      <w:lvlText w:val=""/>
      <w:lvlJc w:val="left"/>
      <w:pPr>
        <w:ind w:left="4320" w:hanging="360"/>
      </w:pPr>
      <w:rPr>
        <w:rFonts w:ascii="Wingdings" w:hAnsi="Wingdings" w:hint="default"/>
      </w:rPr>
    </w:lvl>
    <w:lvl w:ilvl="6" w:tplc="C8BC8BE4">
      <w:start w:val="1"/>
      <w:numFmt w:val="bullet"/>
      <w:lvlText w:val=""/>
      <w:lvlJc w:val="left"/>
      <w:pPr>
        <w:ind w:left="5040" w:hanging="360"/>
      </w:pPr>
      <w:rPr>
        <w:rFonts w:ascii="Symbol" w:hAnsi="Symbol" w:hint="default"/>
      </w:rPr>
    </w:lvl>
    <w:lvl w:ilvl="7" w:tplc="129C453E">
      <w:start w:val="1"/>
      <w:numFmt w:val="bullet"/>
      <w:lvlText w:val="o"/>
      <w:lvlJc w:val="left"/>
      <w:pPr>
        <w:ind w:left="5760" w:hanging="360"/>
      </w:pPr>
      <w:rPr>
        <w:rFonts w:ascii="Courier New" w:hAnsi="Courier New" w:hint="default"/>
      </w:rPr>
    </w:lvl>
    <w:lvl w:ilvl="8" w:tplc="CBFC2A18">
      <w:start w:val="1"/>
      <w:numFmt w:val="bullet"/>
      <w:lvlText w:val=""/>
      <w:lvlJc w:val="left"/>
      <w:pPr>
        <w:ind w:left="6480" w:hanging="360"/>
      </w:pPr>
      <w:rPr>
        <w:rFonts w:ascii="Wingdings" w:hAnsi="Wingdings" w:hint="default"/>
      </w:rPr>
    </w:lvl>
  </w:abstractNum>
  <w:abstractNum w:abstractNumId="11" w15:restartNumberingAfterBreak="0">
    <w:nsid w:val="3322CE57"/>
    <w:multiLevelType w:val="hybridMultilevel"/>
    <w:tmpl w:val="CCBE3C28"/>
    <w:lvl w:ilvl="0" w:tplc="47D63DDE">
      <w:start w:val="1"/>
      <w:numFmt w:val="bullet"/>
      <w:lvlText w:val=""/>
      <w:lvlJc w:val="left"/>
      <w:pPr>
        <w:ind w:left="720" w:hanging="360"/>
      </w:pPr>
      <w:rPr>
        <w:rFonts w:ascii="Symbol" w:hAnsi="Symbol" w:hint="default"/>
      </w:rPr>
    </w:lvl>
    <w:lvl w:ilvl="1" w:tplc="E104E6F4">
      <w:start w:val="1"/>
      <w:numFmt w:val="bullet"/>
      <w:lvlText w:val="o"/>
      <w:lvlJc w:val="left"/>
      <w:pPr>
        <w:ind w:left="1440" w:hanging="360"/>
      </w:pPr>
      <w:rPr>
        <w:rFonts w:ascii="Courier New" w:hAnsi="Courier New" w:hint="default"/>
      </w:rPr>
    </w:lvl>
    <w:lvl w:ilvl="2" w:tplc="9D8A4BE0">
      <w:start w:val="1"/>
      <w:numFmt w:val="bullet"/>
      <w:lvlText w:val=""/>
      <w:lvlJc w:val="left"/>
      <w:pPr>
        <w:ind w:left="2160" w:hanging="360"/>
      </w:pPr>
      <w:rPr>
        <w:rFonts w:ascii="Wingdings" w:hAnsi="Wingdings" w:hint="default"/>
      </w:rPr>
    </w:lvl>
    <w:lvl w:ilvl="3" w:tplc="4C445616">
      <w:start w:val="1"/>
      <w:numFmt w:val="bullet"/>
      <w:lvlText w:val=""/>
      <w:lvlJc w:val="left"/>
      <w:pPr>
        <w:ind w:left="2880" w:hanging="360"/>
      </w:pPr>
      <w:rPr>
        <w:rFonts w:ascii="Symbol" w:hAnsi="Symbol" w:hint="default"/>
      </w:rPr>
    </w:lvl>
    <w:lvl w:ilvl="4" w:tplc="FD52E594">
      <w:start w:val="1"/>
      <w:numFmt w:val="bullet"/>
      <w:lvlText w:val="o"/>
      <w:lvlJc w:val="left"/>
      <w:pPr>
        <w:ind w:left="3600" w:hanging="360"/>
      </w:pPr>
      <w:rPr>
        <w:rFonts w:ascii="Courier New" w:hAnsi="Courier New" w:hint="default"/>
      </w:rPr>
    </w:lvl>
    <w:lvl w:ilvl="5" w:tplc="F92CC724">
      <w:start w:val="1"/>
      <w:numFmt w:val="bullet"/>
      <w:lvlText w:val=""/>
      <w:lvlJc w:val="left"/>
      <w:pPr>
        <w:ind w:left="4320" w:hanging="360"/>
      </w:pPr>
      <w:rPr>
        <w:rFonts w:ascii="Wingdings" w:hAnsi="Wingdings" w:hint="default"/>
      </w:rPr>
    </w:lvl>
    <w:lvl w:ilvl="6" w:tplc="4CDE67A0">
      <w:start w:val="1"/>
      <w:numFmt w:val="bullet"/>
      <w:lvlText w:val=""/>
      <w:lvlJc w:val="left"/>
      <w:pPr>
        <w:ind w:left="5040" w:hanging="360"/>
      </w:pPr>
      <w:rPr>
        <w:rFonts w:ascii="Symbol" w:hAnsi="Symbol" w:hint="default"/>
      </w:rPr>
    </w:lvl>
    <w:lvl w:ilvl="7" w:tplc="EC9E1E56">
      <w:start w:val="1"/>
      <w:numFmt w:val="bullet"/>
      <w:lvlText w:val="o"/>
      <w:lvlJc w:val="left"/>
      <w:pPr>
        <w:ind w:left="5760" w:hanging="360"/>
      </w:pPr>
      <w:rPr>
        <w:rFonts w:ascii="Courier New" w:hAnsi="Courier New" w:hint="default"/>
      </w:rPr>
    </w:lvl>
    <w:lvl w:ilvl="8" w:tplc="3FD07E84">
      <w:start w:val="1"/>
      <w:numFmt w:val="bullet"/>
      <w:lvlText w:val=""/>
      <w:lvlJc w:val="left"/>
      <w:pPr>
        <w:ind w:left="6480" w:hanging="360"/>
      </w:pPr>
      <w:rPr>
        <w:rFonts w:ascii="Wingdings" w:hAnsi="Wingdings" w:hint="default"/>
      </w:rPr>
    </w:lvl>
  </w:abstractNum>
  <w:abstractNum w:abstractNumId="12" w15:restartNumberingAfterBreak="0">
    <w:nsid w:val="3CE7B878"/>
    <w:multiLevelType w:val="hybridMultilevel"/>
    <w:tmpl w:val="FFFFFFFF"/>
    <w:lvl w:ilvl="0" w:tplc="30F6CA8C">
      <w:start w:val="1"/>
      <w:numFmt w:val="bullet"/>
      <w:lvlText w:val=""/>
      <w:lvlJc w:val="left"/>
      <w:pPr>
        <w:ind w:left="720" w:hanging="360"/>
      </w:pPr>
      <w:rPr>
        <w:rFonts w:ascii="Symbol" w:hAnsi="Symbol" w:hint="default"/>
      </w:rPr>
    </w:lvl>
    <w:lvl w:ilvl="1" w:tplc="0894845E">
      <w:start w:val="1"/>
      <w:numFmt w:val="bullet"/>
      <w:lvlText w:val="o"/>
      <w:lvlJc w:val="left"/>
      <w:pPr>
        <w:ind w:left="1440" w:hanging="360"/>
      </w:pPr>
      <w:rPr>
        <w:rFonts w:ascii="Courier New" w:hAnsi="Courier New" w:hint="default"/>
      </w:rPr>
    </w:lvl>
    <w:lvl w:ilvl="2" w:tplc="B1F6C2CA">
      <w:start w:val="1"/>
      <w:numFmt w:val="bullet"/>
      <w:lvlText w:val=""/>
      <w:lvlJc w:val="left"/>
      <w:pPr>
        <w:ind w:left="2160" w:hanging="360"/>
      </w:pPr>
      <w:rPr>
        <w:rFonts w:ascii="Wingdings" w:hAnsi="Wingdings" w:hint="default"/>
      </w:rPr>
    </w:lvl>
    <w:lvl w:ilvl="3" w:tplc="58623302">
      <w:start w:val="1"/>
      <w:numFmt w:val="bullet"/>
      <w:lvlText w:val=""/>
      <w:lvlJc w:val="left"/>
      <w:pPr>
        <w:ind w:left="2880" w:hanging="360"/>
      </w:pPr>
      <w:rPr>
        <w:rFonts w:ascii="Symbol" w:hAnsi="Symbol" w:hint="default"/>
      </w:rPr>
    </w:lvl>
    <w:lvl w:ilvl="4" w:tplc="48AA327E">
      <w:start w:val="1"/>
      <w:numFmt w:val="bullet"/>
      <w:lvlText w:val="o"/>
      <w:lvlJc w:val="left"/>
      <w:pPr>
        <w:ind w:left="3600" w:hanging="360"/>
      </w:pPr>
      <w:rPr>
        <w:rFonts w:ascii="Courier New" w:hAnsi="Courier New" w:hint="default"/>
      </w:rPr>
    </w:lvl>
    <w:lvl w:ilvl="5" w:tplc="7340E926">
      <w:start w:val="1"/>
      <w:numFmt w:val="bullet"/>
      <w:lvlText w:val=""/>
      <w:lvlJc w:val="left"/>
      <w:pPr>
        <w:ind w:left="4320" w:hanging="360"/>
      </w:pPr>
      <w:rPr>
        <w:rFonts w:ascii="Wingdings" w:hAnsi="Wingdings" w:hint="default"/>
      </w:rPr>
    </w:lvl>
    <w:lvl w:ilvl="6" w:tplc="F9700130">
      <w:start w:val="1"/>
      <w:numFmt w:val="bullet"/>
      <w:lvlText w:val=""/>
      <w:lvlJc w:val="left"/>
      <w:pPr>
        <w:ind w:left="5040" w:hanging="360"/>
      </w:pPr>
      <w:rPr>
        <w:rFonts w:ascii="Symbol" w:hAnsi="Symbol" w:hint="default"/>
      </w:rPr>
    </w:lvl>
    <w:lvl w:ilvl="7" w:tplc="F6CE0800">
      <w:start w:val="1"/>
      <w:numFmt w:val="bullet"/>
      <w:lvlText w:val="o"/>
      <w:lvlJc w:val="left"/>
      <w:pPr>
        <w:ind w:left="5760" w:hanging="360"/>
      </w:pPr>
      <w:rPr>
        <w:rFonts w:ascii="Courier New" w:hAnsi="Courier New" w:hint="default"/>
      </w:rPr>
    </w:lvl>
    <w:lvl w:ilvl="8" w:tplc="676AEE78">
      <w:start w:val="1"/>
      <w:numFmt w:val="bullet"/>
      <w:lvlText w:val=""/>
      <w:lvlJc w:val="left"/>
      <w:pPr>
        <w:ind w:left="6480" w:hanging="360"/>
      </w:pPr>
      <w:rPr>
        <w:rFonts w:ascii="Wingdings" w:hAnsi="Wingdings" w:hint="default"/>
      </w:rPr>
    </w:lvl>
  </w:abstractNum>
  <w:abstractNum w:abstractNumId="13" w15:restartNumberingAfterBreak="0">
    <w:nsid w:val="5DD18B5D"/>
    <w:multiLevelType w:val="hybridMultilevel"/>
    <w:tmpl w:val="FFFFFFFF"/>
    <w:lvl w:ilvl="0" w:tplc="3C72706C">
      <w:start w:val="1"/>
      <w:numFmt w:val="bullet"/>
      <w:lvlText w:val=""/>
      <w:lvlJc w:val="left"/>
      <w:pPr>
        <w:ind w:left="720" w:hanging="360"/>
      </w:pPr>
      <w:rPr>
        <w:rFonts w:ascii="Symbol" w:hAnsi="Symbol" w:hint="default"/>
      </w:rPr>
    </w:lvl>
    <w:lvl w:ilvl="1" w:tplc="6F7C7EAA">
      <w:start w:val="1"/>
      <w:numFmt w:val="bullet"/>
      <w:lvlText w:val="o"/>
      <w:lvlJc w:val="left"/>
      <w:pPr>
        <w:ind w:left="1440" w:hanging="360"/>
      </w:pPr>
      <w:rPr>
        <w:rFonts w:ascii="Courier New" w:hAnsi="Courier New" w:hint="default"/>
      </w:rPr>
    </w:lvl>
    <w:lvl w:ilvl="2" w:tplc="DA18804E">
      <w:start w:val="1"/>
      <w:numFmt w:val="bullet"/>
      <w:lvlText w:val=""/>
      <w:lvlJc w:val="left"/>
      <w:pPr>
        <w:ind w:left="2160" w:hanging="360"/>
      </w:pPr>
      <w:rPr>
        <w:rFonts w:ascii="Wingdings" w:hAnsi="Wingdings" w:hint="default"/>
      </w:rPr>
    </w:lvl>
    <w:lvl w:ilvl="3" w:tplc="BAD4D3EE">
      <w:start w:val="1"/>
      <w:numFmt w:val="bullet"/>
      <w:lvlText w:val=""/>
      <w:lvlJc w:val="left"/>
      <w:pPr>
        <w:ind w:left="2880" w:hanging="360"/>
      </w:pPr>
      <w:rPr>
        <w:rFonts w:ascii="Symbol" w:hAnsi="Symbol" w:hint="default"/>
      </w:rPr>
    </w:lvl>
    <w:lvl w:ilvl="4" w:tplc="ECB43B5C">
      <w:start w:val="1"/>
      <w:numFmt w:val="bullet"/>
      <w:lvlText w:val="o"/>
      <w:lvlJc w:val="left"/>
      <w:pPr>
        <w:ind w:left="3600" w:hanging="360"/>
      </w:pPr>
      <w:rPr>
        <w:rFonts w:ascii="Courier New" w:hAnsi="Courier New" w:hint="default"/>
      </w:rPr>
    </w:lvl>
    <w:lvl w:ilvl="5" w:tplc="87E60A80">
      <w:start w:val="1"/>
      <w:numFmt w:val="bullet"/>
      <w:lvlText w:val=""/>
      <w:lvlJc w:val="left"/>
      <w:pPr>
        <w:ind w:left="4320" w:hanging="360"/>
      </w:pPr>
      <w:rPr>
        <w:rFonts w:ascii="Wingdings" w:hAnsi="Wingdings" w:hint="default"/>
      </w:rPr>
    </w:lvl>
    <w:lvl w:ilvl="6" w:tplc="3F4A5168">
      <w:start w:val="1"/>
      <w:numFmt w:val="bullet"/>
      <w:lvlText w:val=""/>
      <w:lvlJc w:val="left"/>
      <w:pPr>
        <w:ind w:left="5040" w:hanging="360"/>
      </w:pPr>
      <w:rPr>
        <w:rFonts w:ascii="Symbol" w:hAnsi="Symbol" w:hint="default"/>
      </w:rPr>
    </w:lvl>
    <w:lvl w:ilvl="7" w:tplc="75688BA8">
      <w:start w:val="1"/>
      <w:numFmt w:val="bullet"/>
      <w:lvlText w:val="o"/>
      <w:lvlJc w:val="left"/>
      <w:pPr>
        <w:ind w:left="5760" w:hanging="360"/>
      </w:pPr>
      <w:rPr>
        <w:rFonts w:ascii="Courier New" w:hAnsi="Courier New" w:hint="default"/>
      </w:rPr>
    </w:lvl>
    <w:lvl w:ilvl="8" w:tplc="4EAEE62A">
      <w:start w:val="1"/>
      <w:numFmt w:val="bullet"/>
      <w:lvlText w:val=""/>
      <w:lvlJc w:val="left"/>
      <w:pPr>
        <w:ind w:left="6480" w:hanging="360"/>
      </w:pPr>
      <w:rPr>
        <w:rFonts w:ascii="Wingdings" w:hAnsi="Wingdings" w:hint="default"/>
      </w:rPr>
    </w:lvl>
  </w:abstractNum>
  <w:abstractNum w:abstractNumId="14" w15:restartNumberingAfterBreak="0">
    <w:nsid w:val="632BE2D0"/>
    <w:multiLevelType w:val="hybridMultilevel"/>
    <w:tmpl w:val="FFFFFFFF"/>
    <w:lvl w:ilvl="0" w:tplc="8A0C52BA">
      <w:start w:val="1"/>
      <w:numFmt w:val="bullet"/>
      <w:lvlText w:val=""/>
      <w:lvlJc w:val="left"/>
      <w:pPr>
        <w:ind w:left="720" w:hanging="360"/>
      </w:pPr>
      <w:rPr>
        <w:rFonts w:ascii="Symbol" w:hAnsi="Symbol" w:hint="default"/>
      </w:rPr>
    </w:lvl>
    <w:lvl w:ilvl="1" w:tplc="F968A5BC">
      <w:start w:val="1"/>
      <w:numFmt w:val="bullet"/>
      <w:lvlText w:val="o"/>
      <w:lvlJc w:val="left"/>
      <w:pPr>
        <w:ind w:left="1440" w:hanging="360"/>
      </w:pPr>
      <w:rPr>
        <w:rFonts w:ascii="Courier New" w:hAnsi="Courier New" w:hint="default"/>
      </w:rPr>
    </w:lvl>
    <w:lvl w:ilvl="2" w:tplc="86749054">
      <w:start w:val="1"/>
      <w:numFmt w:val="bullet"/>
      <w:lvlText w:val=""/>
      <w:lvlJc w:val="left"/>
      <w:pPr>
        <w:ind w:left="2160" w:hanging="360"/>
      </w:pPr>
      <w:rPr>
        <w:rFonts w:ascii="Wingdings" w:hAnsi="Wingdings" w:hint="default"/>
      </w:rPr>
    </w:lvl>
    <w:lvl w:ilvl="3" w:tplc="6E74F0AE">
      <w:start w:val="1"/>
      <w:numFmt w:val="bullet"/>
      <w:lvlText w:val=""/>
      <w:lvlJc w:val="left"/>
      <w:pPr>
        <w:ind w:left="2880" w:hanging="360"/>
      </w:pPr>
      <w:rPr>
        <w:rFonts w:ascii="Symbol" w:hAnsi="Symbol" w:hint="default"/>
      </w:rPr>
    </w:lvl>
    <w:lvl w:ilvl="4" w:tplc="070A7AEE">
      <w:start w:val="1"/>
      <w:numFmt w:val="bullet"/>
      <w:lvlText w:val="o"/>
      <w:lvlJc w:val="left"/>
      <w:pPr>
        <w:ind w:left="3600" w:hanging="360"/>
      </w:pPr>
      <w:rPr>
        <w:rFonts w:ascii="Courier New" w:hAnsi="Courier New" w:hint="default"/>
      </w:rPr>
    </w:lvl>
    <w:lvl w:ilvl="5" w:tplc="8108B20E">
      <w:start w:val="1"/>
      <w:numFmt w:val="bullet"/>
      <w:lvlText w:val=""/>
      <w:lvlJc w:val="left"/>
      <w:pPr>
        <w:ind w:left="4320" w:hanging="360"/>
      </w:pPr>
      <w:rPr>
        <w:rFonts w:ascii="Wingdings" w:hAnsi="Wingdings" w:hint="default"/>
      </w:rPr>
    </w:lvl>
    <w:lvl w:ilvl="6" w:tplc="65609014">
      <w:start w:val="1"/>
      <w:numFmt w:val="bullet"/>
      <w:lvlText w:val=""/>
      <w:lvlJc w:val="left"/>
      <w:pPr>
        <w:ind w:left="5040" w:hanging="360"/>
      </w:pPr>
      <w:rPr>
        <w:rFonts w:ascii="Symbol" w:hAnsi="Symbol" w:hint="default"/>
      </w:rPr>
    </w:lvl>
    <w:lvl w:ilvl="7" w:tplc="EB384386">
      <w:start w:val="1"/>
      <w:numFmt w:val="bullet"/>
      <w:lvlText w:val="o"/>
      <w:lvlJc w:val="left"/>
      <w:pPr>
        <w:ind w:left="5760" w:hanging="360"/>
      </w:pPr>
      <w:rPr>
        <w:rFonts w:ascii="Courier New" w:hAnsi="Courier New" w:hint="default"/>
      </w:rPr>
    </w:lvl>
    <w:lvl w:ilvl="8" w:tplc="DCE2581E">
      <w:start w:val="1"/>
      <w:numFmt w:val="bullet"/>
      <w:lvlText w:val=""/>
      <w:lvlJc w:val="left"/>
      <w:pPr>
        <w:ind w:left="6480" w:hanging="360"/>
      </w:pPr>
      <w:rPr>
        <w:rFonts w:ascii="Wingdings" w:hAnsi="Wingdings" w:hint="default"/>
      </w:rPr>
    </w:lvl>
  </w:abstractNum>
  <w:abstractNum w:abstractNumId="15" w15:restartNumberingAfterBreak="0">
    <w:nsid w:val="6BD22910"/>
    <w:multiLevelType w:val="hybridMultilevel"/>
    <w:tmpl w:val="FFFFFFFF"/>
    <w:lvl w:ilvl="0" w:tplc="5FB87E2A">
      <w:start w:val="1"/>
      <w:numFmt w:val="bullet"/>
      <w:lvlText w:val=""/>
      <w:lvlJc w:val="left"/>
      <w:pPr>
        <w:ind w:left="720" w:hanging="360"/>
      </w:pPr>
      <w:rPr>
        <w:rFonts w:ascii="Symbol" w:hAnsi="Symbol" w:hint="default"/>
      </w:rPr>
    </w:lvl>
    <w:lvl w:ilvl="1" w:tplc="8B860D68">
      <w:start w:val="1"/>
      <w:numFmt w:val="bullet"/>
      <w:lvlText w:val="o"/>
      <w:lvlJc w:val="left"/>
      <w:pPr>
        <w:ind w:left="1440" w:hanging="360"/>
      </w:pPr>
      <w:rPr>
        <w:rFonts w:ascii="Courier New" w:hAnsi="Courier New" w:hint="default"/>
      </w:rPr>
    </w:lvl>
    <w:lvl w:ilvl="2" w:tplc="CA7ECCD6">
      <w:start w:val="1"/>
      <w:numFmt w:val="bullet"/>
      <w:lvlText w:val=""/>
      <w:lvlJc w:val="left"/>
      <w:pPr>
        <w:ind w:left="2160" w:hanging="360"/>
      </w:pPr>
      <w:rPr>
        <w:rFonts w:ascii="Wingdings" w:hAnsi="Wingdings" w:hint="default"/>
      </w:rPr>
    </w:lvl>
    <w:lvl w:ilvl="3" w:tplc="B0CE7ADE">
      <w:start w:val="1"/>
      <w:numFmt w:val="bullet"/>
      <w:lvlText w:val=""/>
      <w:lvlJc w:val="left"/>
      <w:pPr>
        <w:ind w:left="2880" w:hanging="360"/>
      </w:pPr>
      <w:rPr>
        <w:rFonts w:ascii="Symbol" w:hAnsi="Symbol" w:hint="default"/>
      </w:rPr>
    </w:lvl>
    <w:lvl w:ilvl="4" w:tplc="0A84A5BC">
      <w:start w:val="1"/>
      <w:numFmt w:val="bullet"/>
      <w:lvlText w:val="o"/>
      <w:lvlJc w:val="left"/>
      <w:pPr>
        <w:ind w:left="3600" w:hanging="360"/>
      </w:pPr>
      <w:rPr>
        <w:rFonts w:ascii="Courier New" w:hAnsi="Courier New" w:hint="default"/>
      </w:rPr>
    </w:lvl>
    <w:lvl w:ilvl="5" w:tplc="AAEE09C2">
      <w:start w:val="1"/>
      <w:numFmt w:val="bullet"/>
      <w:lvlText w:val=""/>
      <w:lvlJc w:val="left"/>
      <w:pPr>
        <w:ind w:left="4320" w:hanging="360"/>
      </w:pPr>
      <w:rPr>
        <w:rFonts w:ascii="Wingdings" w:hAnsi="Wingdings" w:hint="default"/>
      </w:rPr>
    </w:lvl>
    <w:lvl w:ilvl="6" w:tplc="A990A72C">
      <w:start w:val="1"/>
      <w:numFmt w:val="bullet"/>
      <w:lvlText w:val=""/>
      <w:lvlJc w:val="left"/>
      <w:pPr>
        <w:ind w:left="5040" w:hanging="360"/>
      </w:pPr>
      <w:rPr>
        <w:rFonts w:ascii="Symbol" w:hAnsi="Symbol" w:hint="default"/>
      </w:rPr>
    </w:lvl>
    <w:lvl w:ilvl="7" w:tplc="DB2A8CF6">
      <w:start w:val="1"/>
      <w:numFmt w:val="bullet"/>
      <w:lvlText w:val="o"/>
      <w:lvlJc w:val="left"/>
      <w:pPr>
        <w:ind w:left="5760" w:hanging="360"/>
      </w:pPr>
      <w:rPr>
        <w:rFonts w:ascii="Courier New" w:hAnsi="Courier New" w:hint="default"/>
      </w:rPr>
    </w:lvl>
    <w:lvl w:ilvl="8" w:tplc="5266A826">
      <w:start w:val="1"/>
      <w:numFmt w:val="bullet"/>
      <w:lvlText w:val=""/>
      <w:lvlJc w:val="left"/>
      <w:pPr>
        <w:ind w:left="6480" w:hanging="360"/>
      </w:pPr>
      <w:rPr>
        <w:rFonts w:ascii="Wingdings" w:hAnsi="Wingdings" w:hint="default"/>
      </w:rPr>
    </w:lvl>
  </w:abstractNum>
  <w:abstractNum w:abstractNumId="16" w15:restartNumberingAfterBreak="0">
    <w:nsid w:val="6C2EDAD7"/>
    <w:multiLevelType w:val="hybridMultilevel"/>
    <w:tmpl w:val="FFFFFFFF"/>
    <w:lvl w:ilvl="0" w:tplc="0D3E8504">
      <w:start w:val="1"/>
      <w:numFmt w:val="bullet"/>
      <w:lvlText w:val=""/>
      <w:lvlJc w:val="left"/>
      <w:pPr>
        <w:ind w:left="720" w:hanging="360"/>
      </w:pPr>
      <w:rPr>
        <w:rFonts w:ascii="Symbol" w:hAnsi="Symbol" w:hint="default"/>
      </w:rPr>
    </w:lvl>
    <w:lvl w:ilvl="1" w:tplc="90AEF81A">
      <w:start w:val="1"/>
      <w:numFmt w:val="bullet"/>
      <w:lvlText w:val="o"/>
      <w:lvlJc w:val="left"/>
      <w:pPr>
        <w:ind w:left="1440" w:hanging="360"/>
      </w:pPr>
      <w:rPr>
        <w:rFonts w:ascii="Courier New" w:hAnsi="Courier New" w:hint="default"/>
      </w:rPr>
    </w:lvl>
    <w:lvl w:ilvl="2" w:tplc="AFE0AC28">
      <w:start w:val="1"/>
      <w:numFmt w:val="bullet"/>
      <w:lvlText w:val=""/>
      <w:lvlJc w:val="left"/>
      <w:pPr>
        <w:ind w:left="2160" w:hanging="360"/>
      </w:pPr>
      <w:rPr>
        <w:rFonts w:ascii="Wingdings" w:hAnsi="Wingdings" w:hint="default"/>
      </w:rPr>
    </w:lvl>
    <w:lvl w:ilvl="3" w:tplc="300CBC88">
      <w:start w:val="1"/>
      <w:numFmt w:val="bullet"/>
      <w:lvlText w:val=""/>
      <w:lvlJc w:val="left"/>
      <w:pPr>
        <w:ind w:left="2880" w:hanging="360"/>
      </w:pPr>
      <w:rPr>
        <w:rFonts w:ascii="Symbol" w:hAnsi="Symbol" w:hint="default"/>
      </w:rPr>
    </w:lvl>
    <w:lvl w:ilvl="4" w:tplc="21F4DA7C">
      <w:start w:val="1"/>
      <w:numFmt w:val="bullet"/>
      <w:lvlText w:val="o"/>
      <w:lvlJc w:val="left"/>
      <w:pPr>
        <w:ind w:left="3600" w:hanging="360"/>
      </w:pPr>
      <w:rPr>
        <w:rFonts w:ascii="Courier New" w:hAnsi="Courier New" w:hint="default"/>
      </w:rPr>
    </w:lvl>
    <w:lvl w:ilvl="5" w:tplc="513488D0">
      <w:start w:val="1"/>
      <w:numFmt w:val="bullet"/>
      <w:lvlText w:val=""/>
      <w:lvlJc w:val="left"/>
      <w:pPr>
        <w:ind w:left="4320" w:hanging="360"/>
      </w:pPr>
      <w:rPr>
        <w:rFonts w:ascii="Wingdings" w:hAnsi="Wingdings" w:hint="default"/>
      </w:rPr>
    </w:lvl>
    <w:lvl w:ilvl="6" w:tplc="FBA22A4A">
      <w:start w:val="1"/>
      <w:numFmt w:val="bullet"/>
      <w:lvlText w:val=""/>
      <w:lvlJc w:val="left"/>
      <w:pPr>
        <w:ind w:left="5040" w:hanging="360"/>
      </w:pPr>
      <w:rPr>
        <w:rFonts w:ascii="Symbol" w:hAnsi="Symbol" w:hint="default"/>
      </w:rPr>
    </w:lvl>
    <w:lvl w:ilvl="7" w:tplc="AFF4AA62">
      <w:start w:val="1"/>
      <w:numFmt w:val="bullet"/>
      <w:lvlText w:val="o"/>
      <w:lvlJc w:val="left"/>
      <w:pPr>
        <w:ind w:left="5760" w:hanging="360"/>
      </w:pPr>
      <w:rPr>
        <w:rFonts w:ascii="Courier New" w:hAnsi="Courier New" w:hint="default"/>
      </w:rPr>
    </w:lvl>
    <w:lvl w:ilvl="8" w:tplc="E8CA4D92">
      <w:start w:val="1"/>
      <w:numFmt w:val="bullet"/>
      <w:lvlText w:val=""/>
      <w:lvlJc w:val="left"/>
      <w:pPr>
        <w:ind w:left="6480" w:hanging="360"/>
      </w:pPr>
      <w:rPr>
        <w:rFonts w:ascii="Wingdings" w:hAnsi="Wingdings" w:hint="default"/>
      </w:rPr>
    </w:lvl>
  </w:abstractNum>
  <w:abstractNum w:abstractNumId="17" w15:restartNumberingAfterBreak="0">
    <w:nsid w:val="7120492E"/>
    <w:multiLevelType w:val="hybridMultilevel"/>
    <w:tmpl w:val="FFFFFFFF"/>
    <w:lvl w:ilvl="0" w:tplc="82849A34">
      <w:start w:val="1"/>
      <w:numFmt w:val="bullet"/>
      <w:lvlText w:val=""/>
      <w:lvlJc w:val="left"/>
      <w:pPr>
        <w:ind w:left="720" w:hanging="360"/>
      </w:pPr>
      <w:rPr>
        <w:rFonts w:ascii="Symbol" w:hAnsi="Symbol" w:hint="default"/>
      </w:rPr>
    </w:lvl>
    <w:lvl w:ilvl="1" w:tplc="4D3A38B0">
      <w:start w:val="1"/>
      <w:numFmt w:val="bullet"/>
      <w:lvlText w:val="o"/>
      <w:lvlJc w:val="left"/>
      <w:pPr>
        <w:ind w:left="1440" w:hanging="360"/>
      </w:pPr>
      <w:rPr>
        <w:rFonts w:ascii="Courier New" w:hAnsi="Courier New" w:hint="default"/>
      </w:rPr>
    </w:lvl>
    <w:lvl w:ilvl="2" w:tplc="014642A4">
      <w:start w:val="1"/>
      <w:numFmt w:val="bullet"/>
      <w:lvlText w:val=""/>
      <w:lvlJc w:val="left"/>
      <w:pPr>
        <w:ind w:left="2160" w:hanging="360"/>
      </w:pPr>
      <w:rPr>
        <w:rFonts w:ascii="Wingdings" w:hAnsi="Wingdings" w:hint="default"/>
      </w:rPr>
    </w:lvl>
    <w:lvl w:ilvl="3" w:tplc="FA2634EC">
      <w:start w:val="1"/>
      <w:numFmt w:val="bullet"/>
      <w:lvlText w:val=""/>
      <w:lvlJc w:val="left"/>
      <w:pPr>
        <w:ind w:left="2880" w:hanging="360"/>
      </w:pPr>
      <w:rPr>
        <w:rFonts w:ascii="Symbol" w:hAnsi="Symbol" w:hint="default"/>
      </w:rPr>
    </w:lvl>
    <w:lvl w:ilvl="4" w:tplc="A7DE64E2">
      <w:start w:val="1"/>
      <w:numFmt w:val="bullet"/>
      <w:lvlText w:val="o"/>
      <w:lvlJc w:val="left"/>
      <w:pPr>
        <w:ind w:left="3600" w:hanging="360"/>
      </w:pPr>
      <w:rPr>
        <w:rFonts w:ascii="Courier New" w:hAnsi="Courier New" w:hint="default"/>
      </w:rPr>
    </w:lvl>
    <w:lvl w:ilvl="5" w:tplc="C9E2A12A">
      <w:start w:val="1"/>
      <w:numFmt w:val="bullet"/>
      <w:lvlText w:val=""/>
      <w:lvlJc w:val="left"/>
      <w:pPr>
        <w:ind w:left="4320" w:hanging="360"/>
      </w:pPr>
      <w:rPr>
        <w:rFonts w:ascii="Wingdings" w:hAnsi="Wingdings" w:hint="default"/>
      </w:rPr>
    </w:lvl>
    <w:lvl w:ilvl="6" w:tplc="32E615C0">
      <w:start w:val="1"/>
      <w:numFmt w:val="bullet"/>
      <w:lvlText w:val=""/>
      <w:lvlJc w:val="left"/>
      <w:pPr>
        <w:ind w:left="5040" w:hanging="360"/>
      </w:pPr>
      <w:rPr>
        <w:rFonts w:ascii="Symbol" w:hAnsi="Symbol" w:hint="default"/>
      </w:rPr>
    </w:lvl>
    <w:lvl w:ilvl="7" w:tplc="E1B2112E">
      <w:start w:val="1"/>
      <w:numFmt w:val="bullet"/>
      <w:lvlText w:val="o"/>
      <w:lvlJc w:val="left"/>
      <w:pPr>
        <w:ind w:left="5760" w:hanging="360"/>
      </w:pPr>
      <w:rPr>
        <w:rFonts w:ascii="Courier New" w:hAnsi="Courier New" w:hint="default"/>
      </w:rPr>
    </w:lvl>
    <w:lvl w:ilvl="8" w:tplc="61F45A1A">
      <w:start w:val="1"/>
      <w:numFmt w:val="bullet"/>
      <w:lvlText w:val=""/>
      <w:lvlJc w:val="left"/>
      <w:pPr>
        <w:ind w:left="6480" w:hanging="360"/>
      </w:pPr>
      <w:rPr>
        <w:rFonts w:ascii="Wingdings" w:hAnsi="Wingdings" w:hint="default"/>
      </w:rPr>
    </w:lvl>
  </w:abstractNum>
  <w:abstractNum w:abstractNumId="18" w15:restartNumberingAfterBreak="0">
    <w:nsid w:val="71F49F4B"/>
    <w:multiLevelType w:val="hybridMultilevel"/>
    <w:tmpl w:val="FFFFFFFF"/>
    <w:lvl w:ilvl="0" w:tplc="83025A6E">
      <w:start w:val="1"/>
      <w:numFmt w:val="bullet"/>
      <w:lvlText w:val=""/>
      <w:lvlJc w:val="left"/>
      <w:pPr>
        <w:ind w:left="720" w:hanging="360"/>
      </w:pPr>
      <w:rPr>
        <w:rFonts w:ascii="Symbol" w:hAnsi="Symbol" w:hint="default"/>
      </w:rPr>
    </w:lvl>
    <w:lvl w:ilvl="1" w:tplc="90E8BB70">
      <w:start w:val="1"/>
      <w:numFmt w:val="bullet"/>
      <w:lvlText w:val="o"/>
      <w:lvlJc w:val="left"/>
      <w:pPr>
        <w:ind w:left="1440" w:hanging="360"/>
      </w:pPr>
      <w:rPr>
        <w:rFonts w:ascii="Courier New" w:hAnsi="Courier New" w:hint="default"/>
      </w:rPr>
    </w:lvl>
    <w:lvl w:ilvl="2" w:tplc="42AC2C4C">
      <w:start w:val="1"/>
      <w:numFmt w:val="bullet"/>
      <w:lvlText w:val=""/>
      <w:lvlJc w:val="left"/>
      <w:pPr>
        <w:ind w:left="2160" w:hanging="360"/>
      </w:pPr>
      <w:rPr>
        <w:rFonts w:ascii="Wingdings" w:hAnsi="Wingdings" w:hint="default"/>
      </w:rPr>
    </w:lvl>
    <w:lvl w:ilvl="3" w:tplc="B96AAAF4">
      <w:start w:val="1"/>
      <w:numFmt w:val="bullet"/>
      <w:lvlText w:val=""/>
      <w:lvlJc w:val="left"/>
      <w:pPr>
        <w:ind w:left="2880" w:hanging="360"/>
      </w:pPr>
      <w:rPr>
        <w:rFonts w:ascii="Symbol" w:hAnsi="Symbol" w:hint="default"/>
      </w:rPr>
    </w:lvl>
    <w:lvl w:ilvl="4" w:tplc="F9140BB2">
      <w:start w:val="1"/>
      <w:numFmt w:val="bullet"/>
      <w:lvlText w:val="o"/>
      <w:lvlJc w:val="left"/>
      <w:pPr>
        <w:ind w:left="3600" w:hanging="360"/>
      </w:pPr>
      <w:rPr>
        <w:rFonts w:ascii="Courier New" w:hAnsi="Courier New" w:hint="default"/>
      </w:rPr>
    </w:lvl>
    <w:lvl w:ilvl="5" w:tplc="21F4048E">
      <w:start w:val="1"/>
      <w:numFmt w:val="bullet"/>
      <w:lvlText w:val=""/>
      <w:lvlJc w:val="left"/>
      <w:pPr>
        <w:ind w:left="4320" w:hanging="360"/>
      </w:pPr>
      <w:rPr>
        <w:rFonts w:ascii="Wingdings" w:hAnsi="Wingdings" w:hint="default"/>
      </w:rPr>
    </w:lvl>
    <w:lvl w:ilvl="6" w:tplc="0EA2CAEA">
      <w:start w:val="1"/>
      <w:numFmt w:val="bullet"/>
      <w:lvlText w:val=""/>
      <w:lvlJc w:val="left"/>
      <w:pPr>
        <w:ind w:left="5040" w:hanging="360"/>
      </w:pPr>
      <w:rPr>
        <w:rFonts w:ascii="Symbol" w:hAnsi="Symbol" w:hint="default"/>
      </w:rPr>
    </w:lvl>
    <w:lvl w:ilvl="7" w:tplc="0C2C53E0">
      <w:start w:val="1"/>
      <w:numFmt w:val="bullet"/>
      <w:lvlText w:val="o"/>
      <w:lvlJc w:val="left"/>
      <w:pPr>
        <w:ind w:left="5760" w:hanging="360"/>
      </w:pPr>
      <w:rPr>
        <w:rFonts w:ascii="Courier New" w:hAnsi="Courier New" w:hint="default"/>
      </w:rPr>
    </w:lvl>
    <w:lvl w:ilvl="8" w:tplc="2D34883C">
      <w:start w:val="1"/>
      <w:numFmt w:val="bullet"/>
      <w:lvlText w:val=""/>
      <w:lvlJc w:val="left"/>
      <w:pPr>
        <w:ind w:left="6480" w:hanging="360"/>
      </w:pPr>
      <w:rPr>
        <w:rFonts w:ascii="Wingdings" w:hAnsi="Wingdings" w:hint="default"/>
      </w:rPr>
    </w:lvl>
  </w:abstractNum>
  <w:abstractNum w:abstractNumId="19" w15:restartNumberingAfterBreak="0">
    <w:nsid w:val="7A4A10EC"/>
    <w:multiLevelType w:val="hybridMultilevel"/>
    <w:tmpl w:val="FFFFFFFF"/>
    <w:lvl w:ilvl="0" w:tplc="265A95A4">
      <w:start w:val="1"/>
      <w:numFmt w:val="bullet"/>
      <w:lvlText w:val=""/>
      <w:lvlJc w:val="left"/>
      <w:pPr>
        <w:ind w:left="720" w:hanging="360"/>
      </w:pPr>
      <w:rPr>
        <w:rFonts w:ascii="Symbol" w:hAnsi="Symbol" w:hint="default"/>
      </w:rPr>
    </w:lvl>
    <w:lvl w:ilvl="1" w:tplc="26D063CC">
      <w:start w:val="1"/>
      <w:numFmt w:val="bullet"/>
      <w:lvlText w:val="o"/>
      <w:lvlJc w:val="left"/>
      <w:pPr>
        <w:ind w:left="1440" w:hanging="360"/>
      </w:pPr>
      <w:rPr>
        <w:rFonts w:ascii="Courier New" w:hAnsi="Courier New" w:hint="default"/>
      </w:rPr>
    </w:lvl>
    <w:lvl w:ilvl="2" w:tplc="0868DC1E">
      <w:start w:val="1"/>
      <w:numFmt w:val="bullet"/>
      <w:lvlText w:val=""/>
      <w:lvlJc w:val="left"/>
      <w:pPr>
        <w:ind w:left="2160" w:hanging="360"/>
      </w:pPr>
      <w:rPr>
        <w:rFonts w:ascii="Wingdings" w:hAnsi="Wingdings" w:hint="default"/>
      </w:rPr>
    </w:lvl>
    <w:lvl w:ilvl="3" w:tplc="F5F696EE">
      <w:start w:val="1"/>
      <w:numFmt w:val="bullet"/>
      <w:lvlText w:val=""/>
      <w:lvlJc w:val="left"/>
      <w:pPr>
        <w:ind w:left="2880" w:hanging="360"/>
      </w:pPr>
      <w:rPr>
        <w:rFonts w:ascii="Symbol" w:hAnsi="Symbol" w:hint="default"/>
      </w:rPr>
    </w:lvl>
    <w:lvl w:ilvl="4" w:tplc="D00A9F12">
      <w:start w:val="1"/>
      <w:numFmt w:val="bullet"/>
      <w:lvlText w:val="o"/>
      <w:lvlJc w:val="left"/>
      <w:pPr>
        <w:ind w:left="3600" w:hanging="360"/>
      </w:pPr>
      <w:rPr>
        <w:rFonts w:ascii="Courier New" w:hAnsi="Courier New" w:hint="default"/>
      </w:rPr>
    </w:lvl>
    <w:lvl w:ilvl="5" w:tplc="2056FB06">
      <w:start w:val="1"/>
      <w:numFmt w:val="bullet"/>
      <w:lvlText w:val=""/>
      <w:lvlJc w:val="left"/>
      <w:pPr>
        <w:ind w:left="4320" w:hanging="360"/>
      </w:pPr>
      <w:rPr>
        <w:rFonts w:ascii="Wingdings" w:hAnsi="Wingdings" w:hint="default"/>
      </w:rPr>
    </w:lvl>
    <w:lvl w:ilvl="6" w:tplc="CD2CC39C">
      <w:start w:val="1"/>
      <w:numFmt w:val="bullet"/>
      <w:lvlText w:val=""/>
      <w:lvlJc w:val="left"/>
      <w:pPr>
        <w:ind w:left="5040" w:hanging="360"/>
      </w:pPr>
      <w:rPr>
        <w:rFonts w:ascii="Symbol" w:hAnsi="Symbol" w:hint="default"/>
      </w:rPr>
    </w:lvl>
    <w:lvl w:ilvl="7" w:tplc="B3DEECE4">
      <w:start w:val="1"/>
      <w:numFmt w:val="bullet"/>
      <w:lvlText w:val="o"/>
      <w:lvlJc w:val="left"/>
      <w:pPr>
        <w:ind w:left="5760" w:hanging="360"/>
      </w:pPr>
      <w:rPr>
        <w:rFonts w:ascii="Courier New" w:hAnsi="Courier New" w:hint="default"/>
      </w:rPr>
    </w:lvl>
    <w:lvl w:ilvl="8" w:tplc="78CEF95C">
      <w:start w:val="1"/>
      <w:numFmt w:val="bullet"/>
      <w:lvlText w:val=""/>
      <w:lvlJc w:val="left"/>
      <w:pPr>
        <w:ind w:left="6480" w:hanging="360"/>
      </w:pPr>
      <w:rPr>
        <w:rFonts w:ascii="Wingdings" w:hAnsi="Wingdings" w:hint="default"/>
      </w:rPr>
    </w:lvl>
  </w:abstractNum>
  <w:abstractNum w:abstractNumId="20" w15:restartNumberingAfterBreak="0">
    <w:nsid w:val="7A9B6C6F"/>
    <w:multiLevelType w:val="hybridMultilevel"/>
    <w:tmpl w:val="E11C8CD2"/>
    <w:lvl w:ilvl="0" w:tplc="3F842F46">
      <w:start w:val="1"/>
      <w:numFmt w:val="decimal"/>
      <w:lvlText w:val="%1."/>
      <w:lvlJc w:val="left"/>
      <w:pPr>
        <w:ind w:left="750" w:hanging="39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7D50FB94"/>
    <w:multiLevelType w:val="hybridMultilevel"/>
    <w:tmpl w:val="FFFFFFFF"/>
    <w:lvl w:ilvl="0" w:tplc="7D0EEF5C">
      <w:start w:val="1"/>
      <w:numFmt w:val="bullet"/>
      <w:lvlText w:val=""/>
      <w:lvlJc w:val="left"/>
      <w:pPr>
        <w:ind w:left="720" w:hanging="360"/>
      </w:pPr>
      <w:rPr>
        <w:rFonts w:ascii="Symbol" w:hAnsi="Symbol" w:hint="default"/>
      </w:rPr>
    </w:lvl>
    <w:lvl w:ilvl="1" w:tplc="208E6116">
      <w:start w:val="1"/>
      <w:numFmt w:val="bullet"/>
      <w:lvlText w:val="o"/>
      <w:lvlJc w:val="left"/>
      <w:pPr>
        <w:ind w:left="1440" w:hanging="360"/>
      </w:pPr>
      <w:rPr>
        <w:rFonts w:ascii="Courier New" w:hAnsi="Courier New" w:hint="default"/>
      </w:rPr>
    </w:lvl>
    <w:lvl w:ilvl="2" w:tplc="E3FE1362">
      <w:start w:val="1"/>
      <w:numFmt w:val="bullet"/>
      <w:lvlText w:val=""/>
      <w:lvlJc w:val="left"/>
      <w:pPr>
        <w:ind w:left="2160" w:hanging="360"/>
      </w:pPr>
      <w:rPr>
        <w:rFonts w:ascii="Wingdings" w:hAnsi="Wingdings" w:hint="default"/>
      </w:rPr>
    </w:lvl>
    <w:lvl w:ilvl="3" w:tplc="13D41E02">
      <w:start w:val="1"/>
      <w:numFmt w:val="bullet"/>
      <w:lvlText w:val=""/>
      <w:lvlJc w:val="left"/>
      <w:pPr>
        <w:ind w:left="2880" w:hanging="360"/>
      </w:pPr>
      <w:rPr>
        <w:rFonts w:ascii="Symbol" w:hAnsi="Symbol" w:hint="default"/>
      </w:rPr>
    </w:lvl>
    <w:lvl w:ilvl="4" w:tplc="9356F75C">
      <w:start w:val="1"/>
      <w:numFmt w:val="bullet"/>
      <w:lvlText w:val="o"/>
      <w:lvlJc w:val="left"/>
      <w:pPr>
        <w:ind w:left="3600" w:hanging="360"/>
      </w:pPr>
      <w:rPr>
        <w:rFonts w:ascii="Courier New" w:hAnsi="Courier New" w:hint="default"/>
      </w:rPr>
    </w:lvl>
    <w:lvl w:ilvl="5" w:tplc="1DDE38B6">
      <w:start w:val="1"/>
      <w:numFmt w:val="bullet"/>
      <w:lvlText w:val=""/>
      <w:lvlJc w:val="left"/>
      <w:pPr>
        <w:ind w:left="4320" w:hanging="360"/>
      </w:pPr>
      <w:rPr>
        <w:rFonts w:ascii="Wingdings" w:hAnsi="Wingdings" w:hint="default"/>
      </w:rPr>
    </w:lvl>
    <w:lvl w:ilvl="6" w:tplc="1A7084CE">
      <w:start w:val="1"/>
      <w:numFmt w:val="bullet"/>
      <w:lvlText w:val=""/>
      <w:lvlJc w:val="left"/>
      <w:pPr>
        <w:ind w:left="5040" w:hanging="360"/>
      </w:pPr>
      <w:rPr>
        <w:rFonts w:ascii="Symbol" w:hAnsi="Symbol" w:hint="default"/>
      </w:rPr>
    </w:lvl>
    <w:lvl w:ilvl="7" w:tplc="6C069C14">
      <w:start w:val="1"/>
      <w:numFmt w:val="bullet"/>
      <w:lvlText w:val="o"/>
      <w:lvlJc w:val="left"/>
      <w:pPr>
        <w:ind w:left="5760" w:hanging="360"/>
      </w:pPr>
      <w:rPr>
        <w:rFonts w:ascii="Courier New" w:hAnsi="Courier New" w:hint="default"/>
      </w:rPr>
    </w:lvl>
    <w:lvl w:ilvl="8" w:tplc="4DD8EC52">
      <w:start w:val="1"/>
      <w:numFmt w:val="bullet"/>
      <w:lvlText w:val=""/>
      <w:lvlJc w:val="left"/>
      <w:pPr>
        <w:ind w:left="6480" w:hanging="360"/>
      </w:pPr>
      <w:rPr>
        <w:rFonts w:ascii="Wingdings" w:hAnsi="Wingdings" w:hint="default"/>
      </w:rPr>
    </w:lvl>
  </w:abstractNum>
  <w:num w:numId="1" w16cid:durableId="1083144770">
    <w:abstractNumId w:val="15"/>
  </w:num>
  <w:num w:numId="2" w16cid:durableId="1104493125">
    <w:abstractNumId w:val="19"/>
  </w:num>
  <w:num w:numId="3" w16cid:durableId="113714349">
    <w:abstractNumId w:val="7"/>
  </w:num>
  <w:num w:numId="4" w16cid:durableId="117530034">
    <w:abstractNumId w:val="4"/>
  </w:num>
  <w:num w:numId="5" w16cid:durableId="1188369367">
    <w:abstractNumId w:val="6"/>
  </w:num>
  <w:num w:numId="6" w16cid:durableId="1264463053">
    <w:abstractNumId w:val="11"/>
  </w:num>
  <w:num w:numId="7" w16cid:durableId="1386026779">
    <w:abstractNumId w:val="17"/>
  </w:num>
  <w:num w:numId="8" w16cid:durableId="1401709194">
    <w:abstractNumId w:val="1"/>
  </w:num>
  <w:num w:numId="9" w16cid:durableId="1794592545">
    <w:abstractNumId w:val="5"/>
  </w:num>
  <w:num w:numId="10" w16cid:durableId="1823736962">
    <w:abstractNumId w:val="16"/>
  </w:num>
  <w:num w:numId="11" w16cid:durableId="1834103849">
    <w:abstractNumId w:val="12"/>
  </w:num>
  <w:num w:numId="12" w16cid:durableId="1875922059">
    <w:abstractNumId w:val="13"/>
  </w:num>
  <w:num w:numId="13" w16cid:durableId="1942833632">
    <w:abstractNumId w:val="3"/>
  </w:num>
  <w:num w:numId="14" w16cid:durableId="24258429">
    <w:abstractNumId w:val="21"/>
  </w:num>
  <w:num w:numId="15" w16cid:durableId="248200782">
    <w:abstractNumId w:val="10"/>
  </w:num>
  <w:num w:numId="16" w16cid:durableId="2561782">
    <w:abstractNumId w:val="14"/>
  </w:num>
  <w:num w:numId="17" w16cid:durableId="301620424">
    <w:abstractNumId w:val="8"/>
  </w:num>
  <w:num w:numId="18" w16cid:durableId="359092154">
    <w:abstractNumId w:val="0"/>
  </w:num>
  <w:num w:numId="19" w16cid:durableId="412120584">
    <w:abstractNumId w:val="18"/>
  </w:num>
  <w:num w:numId="20" w16cid:durableId="835389023">
    <w:abstractNumId w:val="2"/>
  </w:num>
  <w:num w:numId="21" w16cid:durableId="902065389">
    <w:abstractNumId w:val="20"/>
  </w:num>
  <w:num w:numId="22" w16cid:durableId="905342698">
    <w:abstractNumId w:val="9"/>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AA0B9DA"/>
    <w:rsid w:val="00026440"/>
    <w:rsid w:val="000438EE"/>
    <w:rsid w:val="000678F8"/>
    <w:rsid w:val="001158F4"/>
    <w:rsid w:val="00155B9A"/>
    <w:rsid w:val="0016271B"/>
    <w:rsid w:val="002602AF"/>
    <w:rsid w:val="0028666D"/>
    <w:rsid w:val="00286FBF"/>
    <w:rsid w:val="00320806"/>
    <w:rsid w:val="00343F69"/>
    <w:rsid w:val="00357041"/>
    <w:rsid w:val="00434DB7"/>
    <w:rsid w:val="004B2B7B"/>
    <w:rsid w:val="004E5D57"/>
    <w:rsid w:val="00590E6E"/>
    <w:rsid w:val="005F3DF3"/>
    <w:rsid w:val="00604204"/>
    <w:rsid w:val="0063319D"/>
    <w:rsid w:val="006360EC"/>
    <w:rsid w:val="006363EC"/>
    <w:rsid w:val="0067091D"/>
    <w:rsid w:val="00680F8E"/>
    <w:rsid w:val="006B7B28"/>
    <w:rsid w:val="00863903"/>
    <w:rsid w:val="008911BC"/>
    <w:rsid w:val="00903588"/>
    <w:rsid w:val="00932A6C"/>
    <w:rsid w:val="009346E5"/>
    <w:rsid w:val="009C1D3E"/>
    <w:rsid w:val="00A039C6"/>
    <w:rsid w:val="00A30641"/>
    <w:rsid w:val="00A32C05"/>
    <w:rsid w:val="00A778DC"/>
    <w:rsid w:val="00A77975"/>
    <w:rsid w:val="00AA6ACB"/>
    <w:rsid w:val="00B02AAB"/>
    <w:rsid w:val="00B26173"/>
    <w:rsid w:val="00B27ECC"/>
    <w:rsid w:val="00B411E8"/>
    <w:rsid w:val="00B5732C"/>
    <w:rsid w:val="00B73821"/>
    <w:rsid w:val="00BA23F3"/>
    <w:rsid w:val="00BC5295"/>
    <w:rsid w:val="00BD7CBE"/>
    <w:rsid w:val="00BF07C7"/>
    <w:rsid w:val="00BF490C"/>
    <w:rsid w:val="00C417EB"/>
    <w:rsid w:val="00C82891"/>
    <w:rsid w:val="00CF5D31"/>
    <w:rsid w:val="00D559EC"/>
    <w:rsid w:val="00DF6A5A"/>
    <w:rsid w:val="00E22A6F"/>
    <w:rsid w:val="00E2372F"/>
    <w:rsid w:val="00E76665"/>
    <w:rsid w:val="00EC2D40"/>
    <w:rsid w:val="00F36C44"/>
    <w:rsid w:val="00F4105D"/>
    <w:rsid w:val="00FC07BA"/>
    <w:rsid w:val="00FE46D6"/>
    <w:rsid w:val="01DFBA16"/>
    <w:rsid w:val="030E4DA1"/>
    <w:rsid w:val="04C12E0F"/>
    <w:rsid w:val="06822F04"/>
    <w:rsid w:val="0784F29D"/>
    <w:rsid w:val="1571DA0D"/>
    <w:rsid w:val="1A79A944"/>
    <w:rsid w:val="1B36005B"/>
    <w:rsid w:val="1D1DCB73"/>
    <w:rsid w:val="1EF6018C"/>
    <w:rsid w:val="249C41AC"/>
    <w:rsid w:val="2A957DA3"/>
    <w:rsid w:val="2AA09082"/>
    <w:rsid w:val="2AA0B9DA"/>
    <w:rsid w:val="2C49765E"/>
    <w:rsid w:val="2FAE9467"/>
    <w:rsid w:val="31CB5A34"/>
    <w:rsid w:val="33CE65F2"/>
    <w:rsid w:val="35EFE9A4"/>
    <w:rsid w:val="36908C67"/>
    <w:rsid w:val="36B1F5D6"/>
    <w:rsid w:val="419F7A09"/>
    <w:rsid w:val="42D32295"/>
    <w:rsid w:val="44A1666F"/>
    <w:rsid w:val="45C68D89"/>
    <w:rsid w:val="47A7D27F"/>
    <w:rsid w:val="4B237D0F"/>
    <w:rsid w:val="4BCEE7D1"/>
    <w:rsid w:val="521A201F"/>
    <w:rsid w:val="536EF3A8"/>
    <w:rsid w:val="5871CA85"/>
    <w:rsid w:val="5BF8AD4C"/>
    <w:rsid w:val="5C51AC75"/>
    <w:rsid w:val="5E94E0D9"/>
    <w:rsid w:val="6676CF40"/>
    <w:rsid w:val="714E8362"/>
    <w:rsid w:val="772D5CA6"/>
    <w:rsid w:val="77ACA1A3"/>
    <w:rsid w:val="7FCB008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0B9DA"/>
  <w15:chartTrackingRefBased/>
  <w15:docId w15:val="{05897907-1B86-44BF-8B86-143A427E8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FC07BA"/>
    <w:pPr>
      <w:keepNext/>
      <w:keepLines/>
      <w:pBdr>
        <w:bottom w:val="single" w:sz="4" w:space="1" w:color="EE0000"/>
      </w:pBd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A79A9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1A79A9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unhideWhenUsed/>
    <w:qFormat/>
    <w:rsid w:val="5C51AC75"/>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1A79A944"/>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1A79A944"/>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1DFBA16"/>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nagricultura.gov.co/" TargetMode="External"/><Relationship Id="rId13" Type="http://schemas.openxmlformats.org/officeDocument/2006/relationships/hyperlink" Target="https://agris.fao.org/" TargetMode="External"/><Relationship Id="rId3" Type="http://schemas.openxmlformats.org/officeDocument/2006/relationships/styles" Target="styles.xml"/><Relationship Id="rId7" Type="http://schemas.openxmlformats.org/officeDocument/2006/relationships/hyperlink" Target="https://www.fao.org/colombia" TargetMode="External"/><Relationship Id="rId12" Type="http://schemas.openxmlformats.org/officeDocument/2006/relationships/hyperlink" Target="https://www.gret.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invima.gov.co/" TargetMode="External"/><Relationship Id="rId11" Type="http://schemas.openxmlformats.org/officeDocument/2006/relationships/hyperlink" Target="https://www.cirad.fr/"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sena.edu.co/" TargetMode="External"/><Relationship Id="rId4" Type="http://schemas.openxmlformats.org/officeDocument/2006/relationships/settings" Target="settings.xml"/><Relationship Id="rId9" Type="http://schemas.openxmlformats.org/officeDocument/2006/relationships/hyperlink" Target="https://www.ica.gov.co/"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515273-DD4E-4336-A061-BB98ED11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9927</Words>
  <Characters>56588</Characters>
  <Application>Microsoft Office Word</Application>
  <DocSecurity>4</DocSecurity>
  <Lines>471</Lines>
  <Paragraphs>132</Paragraphs>
  <ScaleCrop>false</ScaleCrop>
  <Company/>
  <LinksUpToDate>false</LinksUpToDate>
  <CharactersWithSpaces>66383</CharactersWithSpaces>
  <SharedDoc>false</SharedDoc>
  <HLinks>
    <vt:vector size="48" baseType="variant">
      <vt:variant>
        <vt:i4>2293793</vt:i4>
      </vt:variant>
      <vt:variant>
        <vt:i4>21</vt:i4>
      </vt:variant>
      <vt:variant>
        <vt:i4>0</vt:i4>
      </vt:variant>
      <vt:variant>
        <vt:i4>5</vt:i4>
      </vt:variant>
      <vt:variant>
        <vt:lpwstr>https://agris.fao.org/</vt:lpwstr>
      </vt:variant>
      <vt:variant>
        <vt:lpwstr/>
      </vt:variant>
      <vt:variant>
        <vt:i4>4587550</vt:i4>
      </vt:variant>
      <vt:variant>
        <vt:i4>18</vt:i4>
      </vt:variant>
      <vt:variant>
        <vt:i4>0</vt:i4>
      </vt:variant>
      <vt:variant>
        <vt:i4>5</vt:i4>
      </vt:variant>
      <vt:variant>
        <vt:lpwstr>https://www.gret.org/</vt:lpwstr>
      </vt:variant>
      <vt:variant>
        <vt:lpwstr/>
      </vt:variant>
      <vt:variant>
        <vt:i4>1835091</vt:i4>
      </vt:variant>
      <vt:variant>
        <vt:i4>15</vt:i4>
      </vt:variant>
      <vt:variant>
        <vt:i4>0</vt:i4>
      </vt:variant>
      <vt:variant>
        <vt:i4>5</vt:i4>
      </vt:variant>
      <vt:variant>
        <vt:lpwstr>https://www.cirad.fr/</vt:lpwstr>
      </vt:variant>
      <vt:variant>
        <vt:lpwstr/>
      </vt:variant>
      <vt:variant>
        <vt:i4>1048662</vt:i4>
      </vt:variant>
      <vt:variant>
        <vt:i4>12</vt:i4>
      </vt:variant>
      <vt:variant>
        <vt:i4>0</vt:i4>
      </vt:variant>
      <vt:variant>
        <vt:i4>5</vt:i4>
      </vt:variant>
      <vt:variant>
        <vt:lpwstr>https://www.sena.edu.co/</vt:lpwstr>
      </vt:variant>
      <vt:variant>
        <vt:lpwstr/>
      </vt:variant>
      <vt:variant>
        <vt:i4>2818106</vt:i4>
      </vt:variant>
      <vt:variant>
        <vt:i4>9</vt:i4>
      </vt:variant>
      <vt:variant>
        <vt:i4>0</vt:i4>
      </vt:variant>
      <vt:variant>
        <vt:i4>5</vt:i4>
      </vt:variant>
      <vt:variant>
        <vt:lpwstr>https://www.ica.gov.co/</vt:lpwstr>
      </vt:variant>
      <vt:variant>
        <vt:lpwstr/>
      </vt:variant>
      <vt:variant>
        <vt:i4>7602238</vt:i4>
      </vt:variant>
      <vt:variant>
        <vt:i4>6</vt:i4>
      </vt:variant>
      <vt:variant>
        <vt:i4>0</vt:i4>
      </vt:variant>
      <vt:variant>
        <vt:i4>5</vt:i4>
      </vt:variant>
      <vt:variant>
        <vt:lpwstr>https://www.minagricultura.gov.co/</vt:lpwstr>
      </vt:variant>
      <vt:variant>
        <vt:lpwstr/>
      </vt:variant>
      <vt:variant>
        <vt:i4>5832778</vt:i4>
      </vt:variant>
      <vt:variant>
        <vt:i4>3</vt:i4>
      </vt:variant>
      <vt:variant>
        <vt:i4>0</vt:i4>
      </vt:variant>
      <vt:variant>
        <vt:i4>5</vt:i4>
      </vt:variant>
      <vt:variant>
        <vt:lpwstr>https://www.fao.org/colombia</vt:lpwstr>
      </vt:variant>
      <vt:variant>
        <vt:lpwstr/>
      </vt:variant>
      <vt:variant>
        <vt:i4>7536690</vt:i4>
      </vt:variant>
      <vt:variant>
        <vt:i4>0</vt:i4>
      </vt:variant>
      <vt:variant>
        <vt:i4>0</vt:i4>
      </vt:variant>
      <vt:variant>
        <vt:i4>5</vt:i4>
      </vt:variant>
      <vt:variant>
        <vt:lpwstr>https://www.invima.gov.co/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Heurteux</dc:creator>
  <cp:keywords/>
  <dc:description/>
  <cp:lastModifiedBy>jean-philippe Heurteux</cp:lastModifiedBy>
  <cp:revision>50</cp:revision>
  <dcterms:created xsi:type="dcterms:W3CDTF">2026-03-28T00:51:00Z</dcterms:created>
  <dcterms:modified xsi:type="dcterms:W3CDTF">2026-04-07T03:58:00Z</dcterms:modified>
</cp:coreProperties>
</file>