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64781559" w:rsidR="00707AA9" w:rsidRDefault="4D57EF83" w:rsidP="27FAFFEE">
      <w:pPr>
        <w:rPr>
          <w:rFonts w:ascii="Aptos" w:eastAsia="Aptos" w:hAnsi="Aptos" w:cs="Aptos"/>
        </w:rPr>
      </w:pPr>
      <w:r w:rsidRPr="27FAFFEE">
        <w:rPr>
          <w:rFonts w:ascii="Segoe UI" w:eastAsia="Segoe UI" w:hAnsi="Segoe UI" w:cs="Segoe UI"/>
        </w:rPr>
        <w:t>Crowdfunding</w:t>
      </w:r>
    </w:p>
    <w:p w14:paraId="1FCF3014" w14:textId="2FE979D4" w:rsidR="27FAFFEE" w:rsidRDefault="27FAFFEE" w:rsidP="27FAFFEE">
      <w:pPr>
        <w:rPr>
          <w:rFonts w:ascii="Segoe UI" w:eastAsia="Segoe UI" w:hAnsi="Segoe UI" w:cs="Segoe UI"/>
        </w:rPr>
      </w:pPr>
    </w:p>
    <w:p w14:paraId="2150016D" w14:textId="2C1C2724" w:rsidR="27FAFFEE" w:rsidRDefault="27FAFFEE" w:rsidP="27FAFFEE">
      <w:pPr>
        <w:rPr>
          <w:rFonts w:ascii="Segoe UI" w:eastAsia="Segoe UI" w:hAnsi="Segoe UI" w:cs="Segoe UI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464"/>
        <w:gridCol w:w="2585"/>
        <w:gridCol w:w="2282"/>
      </w:tblGrid>
      <w:tr w:rsidR="00E8574B" w:rsidRPr="00E8574B" w14:paraId="289F7BA2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FEF30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Zone Géographique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EA5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Plateforme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5E6A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Type Principal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160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Spécificité</w:t>
            </w:r>
          </w:p>
        </w:tc>
      </w:tr>
      <w:tr w:rsidR="00E8574B" w:rsidRPr="00E8574B" w14:paraId="2344FC8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6CA13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egoe UI Emoji" w:eastAsia="Times New Roman" w:hAnsi="Segoe UI Emoji" w:cs="Segoe UI Emoji"/>
                <w:b/>
                <w:bCs/>
                <w:color w:val="0F1115"/>
                <w:sz w:val="23"/>
                <w:szCs w:val="23"/>
                <w:lang w:eastAsia="fr-FR"/>
              </w:rPr>
              <w:t>🇫🇷</w:t>
            </w: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 xml:space="preserve"> France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F4A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Ulule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1460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Don / Récompense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912D9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Leader européen pour projets créatifs et solidaires. Rachète </w:t>
            </w: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KissKissBankBank</w:t>
            </w:r>
            <w:proofErr w:type="spellEnd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.</w:t>
            </w:r>
          </w:p>
        </w:tc>
      </w:tr>
      <w:tr w:rsidR="00E8574B" w:rsidRPr="00E8574B" w14:paraId="61C9057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89DE3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DD4F3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KissKissBankBank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2CB2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Don / Récompense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267E9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Historique, forte communauté. Rachat par Ulule en fin 2024.</w:t>
            </w:r>
          </w:p>
        </w:tc>
      </w:tr>
      <w:tr w:rsidR="00E8574B" w:rsidRPr="00E8574B" w14:paraId="3DAB5C4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2E24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5492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Blue Bees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C4746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Don / Récompense &amp; Prêt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700E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Unique pour projets en agroécologie et alimentation durable.</w:t>
            </w:r>
          </w:p>
        </w:tc>
      </w:tr>
      <w:tr w:rsidR="00E8574B" w:rsidRPr="00E8574B" w14:paraId="4C9AD62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054B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E64B8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Miimosa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AACE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Prêt participatif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7ED6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Spécialiste de l'agriculture et de l'agroalimentaire.</w:t>
            </w:r>
          </w:p>
        </w:tc>
      </w:tr>
      <w:tr w:rsidR="00E8574B" w:rsidRPr="00E8574B" w14:paraId="038412F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6017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3ED2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Enerfip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DBC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Prêt participatif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5C06E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Leader pour les projets d'énergies renouvelables.</w:t>
            </w:r>
          </w:p>
        </w:tc>
      </w:tr>
      <w:tr w:rsidR="00E8574B" w:rsidRPr="00E8574B" w14:paraId="2C15423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7F00E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14BF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Lendosphere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E8FA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Prêt participatif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27DE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Spécialiste de la transition énergétique.</w:t>
            </w:r>
          </w:p>
        </w:tc>
      </w:tr>
      <w:tr w:rsidR="00E8574B" w:rsidRPr="00E8574B" w14:paraId="7088ACD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AFBE6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7155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WiSEED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AE5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 &amp; Immobilier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3C928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Plateforme historique pour </w:t>
            </w: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lastRenderedPageBreak/>
              <w:t>startups et PME. Reprise en 2025.</w:t>
            </w:r>
          </w:p>
        </w:tc>
      </w:tr>
      <w:tr w:rsidR="00E8574B" w:rsidRPr="00E8574B" w14:paraId="67F3EEF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AAAF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E767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hyperlink r:id="rId5" w:tgtFrame="_blank" w:history="1">
              <w:r w:rsidRPr="00E8574B">
                <w:rPr>
                  <w:rFonts w:ascii="system-ui" w:eastAsia="Times New Roman" w:hAnsi="system-ui" w:cs="Times New Roman"/>
                  <w:b/>
                  <w:bCs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fr-FR"/>
                </w:rPr>
                <w:t>LITA.co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82CF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Investissement à impact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DEEE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Finance des entreprises à impact social et environnemental.</w:t>
            </w:r>
          </w:p>
        </w:tc>
      </w:tr>
      <w:tr w:rsidR="00E8574B" w:rsidRPr="00E8574B" w14:paraId="3F0FC36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212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976D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HelloAsso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0F87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Don (Associations)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999D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Plateforme 100% gratuite pour les associations.</w:t>
            </w:r>
          </w:p>
        </w:tc>
      </w:tr>
      <w:tr w:rsidR="00E8574B" w:rsidRPr="00E8574B" w14:paraId="1FBA8B7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8B271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egoe UI Emoji" w:eastAsia="Times New Roman" w:hAnsi="Segoe UI Emoji" w:cs="Segoe UI Emoji"/>
                <w:b/>
                <w:bCs/>
                <w:color w:val="0F1115"/>
                <w:sz w:val="23"/>
                <w:szCs w:val="23"/>
                <w:lang w:eastAsia="fr-FR"/>
              </w:rPr>
              <w:t>🇧🇪</w:t>
            </w: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 xml:space="preserve"> Belgique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27955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BeeBonds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59B61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Prêt participatif (Immobilier)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6A87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Spécialiste du </w:t>
            </w: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crowdlending</w:t>
            </w:r>
            <w:proofErr w:type="spellEnd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 immobilier.</w:t>
            </w:r>
          </w:p>
        </w:tc>
      </w:tr>
      <w:tr w:rsidR="00E8574B" w:rsidRPr="00E8574B" w14:paraId="636EA3E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63092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3C0A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Look&amp;Fin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60DC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Prêt participatif (PME)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C0D7F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Plateforme mature avec un marché secondaire.</w:t>
            </w:r>
          </w:p>
        </w:tc>
      </w:tr>
      <w:tr w:rsidR="00E8574B" w:rsidRPr="00E8574B" w14:paraId="1C06205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24B1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8062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WhyDonate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0DA9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Don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F87B6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Plateforme généraliste pour le don, très utilisée.</w:t>
            </w:r>
          </w:p>
        </w:tc>
      </w:tr>
      <w:tr w:rsidR="00E8574B" w:rsidRPr="00E8574B" w14:paraId="156A891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29D0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F6BC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Winwinner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5FD98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Prêt participatif (PME)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E7D52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Avantage fiscal sur les prêts aux entreprises belges.</w:t>
            </w:r>
          </w:p>
        </w:tc>
      </w:tr>
      <w:tr w:rsidR="00E8574B" w:rsidRPr="00E8574B" w14:paraId="1BEE1975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AB43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egoe UI Emoji" w:eastAsia="Times New Roman" w:hAnsi="Segoe UI Emoji" w:cs="Segoe UI Emoji"/>
                <w:b/>
                <w:bCs/>
                <w:color w:val="0F1115"/>
                <w:sz w:val="23"/>
                <w:szCs w:val="23"/>
                <w:lang w:eastAsia="fr-FR"/>
              </w:rPr>
              <w:t>🌎</w:t>
            </w: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 xml:space="preserve"> Europe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636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Kickstarter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0093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Récompense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E5AC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Leader mondial pour produits tangibles et créatifs.</w:t>
            </w:r>
          </w:p>
        </w:tc>
      </w:tr>
      <w:tr w:rsidR="00E8574B" w:rsidRPr="00E8574B" w14:paraId="2CFE749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34CB6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2A63A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Indiegogo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FDD2E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Récompense (flexible)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50CF2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Très populaire pour les innovations tech.</w:t>
            </w:r>
          </w:p>
        </w:tc>
      </w:tr>
      <w:tr w:rsidR="00E8574B" w:rsidRPr="00E8574B" w14:paraId="24FD4002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5BB6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17F3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Crowdcube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5C662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84FE1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Leader européen pour l'investissement en actions.</w:t>
            </w:r>
          </w:p>
        </w:tc>
      </w:tr>
      <w:tr w:rsidR="00E8574B" w:rsidRPr="00E8574B" w14:paraId="0A6B30B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D5B5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56DC0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Seedrs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01620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D860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Concurrent majeur de </w:t>
            </w: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Crowdcube</w:t>
            </w:r>
            <w:proofErr w:type="spellEnd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, axé sur les startups tech.</w:t>
            </w:r>
          </w:p>
        </w:tc>
      </w:tr>
      <w:tr w:rsidR="00E8574B" w:rsidRPr="00E8574B" w14:paraId="1D40B22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9314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4453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Seedblink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103D5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CF7F0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Plateforme européenne spécialisée pour les startups tech.</w:t>
            </w:r>
          </w:p>
        </w:tc>
      </w:tr>
      <w:tr w:rsidR="00E8574B" w:rsidRPr="00E8574B" w14:paraId="4007C2D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FD863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33B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Companisto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5E6F2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9A83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Plateforme majeure pour startups en Allemagne et Europe.</w:t>
            </w:r>
          </w:p>
        </w:tc>
      </w:tr>
      <w:tr w:rsidR="00E8574B" w:rsidRPr="00E8574B" w14:paraId="374756D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B738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egoe UI Emoji" w:eastAsia="Times New Roman" w:hAnsi="Segoe UI Emoji" w:cs="Segoe UI Emoji"/>
                <w:b/>
                <w:bCs/>
                <w:color w:val="0F1115"/>
                <w:sz w:val="23"/>
                <w:szCs w:val="23"/>
                <w:lang w:eastAsia="fr-FR"/>
              </w:rPr>
              <w:t>🌎</w:t>
            </w: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 xml:space="preserve"> Amérique Latine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A4D8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Vaki</w:t>
            </w:r>
            <w:proofErr w:type="spellEnd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 xml:space="preserve"> (Colombie)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CA3E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Don / Récompense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6A1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Idéal pour la mobilisation locale et communautaire.</w:t>
            </w:r>
          </w:p>
        </w:tc>
      </w:tr>
      <w:tr w:rsidR="00E8574B" w:rsidRPr="00E8574B" w14:paraId="19E83B5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B13DA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5704E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Agrapp</w:t>
            </w:r>
            <w:proofErr w:type="spellEnd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 xml:space="preserve"> (Colombie)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23F92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Information non spécifiée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D98B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Spécialisée dans le secteur agricole.</w:t>
            </w:r>
          </w:p>
        </w:tc>
      </w:tr>
      <w:tr w:rsidR="00E8574B" w:rsidRPr="00E8574B" w14:paraId="759C4FE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91526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D5AE1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gram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a</w:t>
            </w:r>
            <w:proofErr w:type="gramEnd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2censo (Colombie)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417D1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 &amp; Dette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2A1F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Liée à la Bourse de Colombie (</w:t>
            </w: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bvc</w:t>
            </w:r>
            <w:proofErr w:type="spellEnd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).</w:t>
            </w:r>
          </w:p>
        </w:tc>
      </w:tr>
      <w:tr w:rsidR="00E8574B" w:rsidRPr="00E8574B" w14:paraId="0A21E98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33714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B708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Broota (Mexique)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E93A8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3877F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Plateforme de référence pour l'investissement en capital.</w:t>
            </w:r>
          </w:p>
        </w:tc>
      </w:tr>
      <w:tr w:rsidR="00E8574B" w:rsidRPr="00E8574B" w14:paraId="3257EAD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8CA71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B2831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Donadora</w:t>
            </w:r>
            <w:proofErr w:type="spellEnd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 xml:space="preserve"> (Mexique)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1C32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Don (Causes sociales)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8A9D3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Principale plateforme pour les projets à impact social.</w:t>
            </w:r>
          </w:p>
        </w:tc>
      </w:tr>
      <w:tr w:rsidR="00E8574B" w:rsidRPr="00E8574B" w14:paraId="4E6179E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8A56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F1B58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Juntta</w:t>
            </w:r>
            <w:proofErr w:type="spellEnd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 xml:space="preserve"> (Pérou)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8C33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Don (Web3)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6741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Première plateforme transparente en Amérique latine.</w:t>
            </w:r>
          </w:p>
        </w:tc>
      </w:tr>
      <w:tr w:rsidR="00E8574B" w:rsidRPr="00E8574B" w14:paraId="122024E8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DF553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92E4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Arara Seed (Brésil)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1D57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 (Agro-industrie)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7882F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Spécialisée dans l'agro-industrie et l'innovation alimentaire.</w:t>
            </w:r>
          </w:p>
        </w:tc>
      </w:tr>
      <w:tr w:rsidR="00E8574B" w:rsidRPr="00E8574B" w14:paraId="77C1DB7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483B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egoe UI Emoji" w:eastAsia="Times New Roman" w:hAnsi="Segoe UI Emoji" w:cs="Segoe UI Emoji"/>
                <w:b/>
                <w:bCs/>
                <w:color w:val="0F1115"/>
                <w:sz w:val="23"/>
                <w:szCs w:val="23"/>
                <w:lang w:eastAsia="fr-FR"/>
              </w:rPr>
              <w:t>🌏</w:t>
            </w:r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 xml:space="preserve"> International &amp; Autres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ED0F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GoFundMe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43FF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Don (Personnel/Caritatif)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6E091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Très utilisé pour les causes personnelles et d'urgence.</w:t>
            </w:r>
          </w:p>
        </w:tc>
      </w:tr>
      <w:tr w:rsidR="00E8574B" w:rsidRPr="00E8574B" w14:paraId="6BC8F87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E28D1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D509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Fundable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97E75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 &amp; Récompense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50D3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Adapté aux startups américaines.</w:t>
            </w:r>
          </w:p>
        </w:tc>
      </w:tr>
      <w:tr w:rsidR="00E8574B" w:rsidRPr="00E8574B" w14:paraId="7EFDD0D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0758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5BFD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StartEngine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7FAD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EBC62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Un des leaders de l'</w:t>
            </w:r>
            <w:proofErr w:type="spellStart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equity</w:t>
            </w:r>
            <w:proofErr w:type="spellEnd"/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 xml:space="preserve"> crowdfunding aux États-Unis.</w:t>
            </w:r>
          </w:p>
        </w:tc>
      </w:tr>
      <w:tr w:rsidR="00E8574B" w:rsidRPr="00E8574B" w14:paraId="5DD5E98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2C99C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D5458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Fundrise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97250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Immobilier (fractionné)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31F55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Permet d'investir dans l'immobilier à partir de 10$.</w:t>
            </w:r>
          </w:p>
        </w:tc>
      </w:tr>
      <w:tr w:rsidR="00E8574B" w:rsidRPr="00E8574B" w14:paraId="2792C99C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CBE3A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A9D46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proofErr w:type="spellStart"/>
            <w:r w:rsidRPr="00E8574B">
              <w:rPr>
                <w:rFonts w:ascii="system-ui" w:eastAsia="Times New Roman" w:hAnsi="system-ui" w:cs="Times New Roman"/>
                <w:b/>
                <w:bCs/>
                <w:color w:val="0F1115"/>
                <w:sz w:val="23"/>
                <w:szCs w:val="23"/>
                <w:lang w:eastAsia="fr-FR"/>
              </w:rPr>
              <w:t>SmartCrowd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056FB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Immobilier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598C7" w14:textId="77777777" w:rsidR="00E8574B" w:rsidRPr="00E8574B" w:rsidRDefault="00E8574B" w:rsidP="00E8574B">
            <w:pPr>
              <w:spacing w:after="0" w:line="375" w:lineRule="atLeast"/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</w:pPr>
            <w:r w:rsidRPr="00E8574B">
              <w:rPr>
                <w:rFonts w:ascii="system-ui" w:eastAsia="Times New Roman" w:hAnsi="system-ui" w:cs="Times New Roman"/>
                <w:color w:val="0F1115"/>
                <w:sz w:val="23"/>
                <w:szCs w:val="23"/>
                <w:lang w:eastAsia="fr-FR"/>
              </w:rPr>
              <w:t>Première plateforme régulée au Moyen-Orient.</w:t>
            </w:r>
          </w:p>
        </w:tc>
      </w:tr>
    </w:tbl>
    <w:p w14:paraId="12171169" w14:textId="77777777" w:rsidR="00E8574B" w:rsidRDefault="00E8574B" w:rsidP="27FAFFEE">
      <w:pPr>
        <w:rPr>
          <w:rFonts w:ascii="Segoe UI" w:eastAsia="Segoe UI" w:hAnsi="Segoe UI" w:cs="Segoe UI"/>
        </w:rPr>
      </w:pPr>
    </w:p>
    <w:p w14:paraId="19BB98FE" w14:textId="77777777" w:rsidR="00E8574B" w:rsidRDefault="00E8574B" w:rsidP="27FAFFEE">
      <w:pPr>
        <w:rPr>
          <w:rFonts w:ascii="Segoe UI" w:eastAsia="Segoe UI" w:hAnsi="Segoe UI" w:cs="Segoe UI"/>
        </w:rPr>
      </w:pPr>
    </w:p>
    <w:p w14:paraId="24FFB908" w14:textId="77777777" w:rsidR="00E8574B" w:rsidRDefault="00E8574B" w:rsidP="27FAFFEE">
      <w:pPr>
        <w:rPr>
          <w:rFonts w:ascii="Segoe UI" w:eastAsia="Segoe UI" w:hAnsi="Segoe UI" w:cs="Segoe UI"/>
        </w:rPr>
      </w:pPr>
    </w:p>
    <w:p w14:paraId="430013E0" w14:textId="77777777" w:rsidR="00E8574B" w:rsidRDefault="00E8574B" w:rsidP="27FAFFEE">
      <w:pPr>
        <w:rPr>
          <w:rFonts w:ascii="Segoe UI" w:eastAsia="Segoe UI" w:hAnsi="Segoe UI" w:cs="Segoe UI"/>
        </w:rPr>
      </w:pPr>
    </w:p>
    <w:p w14:paraId="35FDCD3D" w14:textId="77777777" w:rsidR="00E8574B" w:rsidRDefault="00E8574B" w:rsidP="27FAFFEE">
      <w:pPr>
        <w:rPr>
          <w:rFonts w:ascii="Segoe UI" w:eastAsia="Segoe UI" w:hAnsi="Segoe UI" w:cs="Segoe UI"/>
        </w:rPr>
      </w:pPr>
    </w:p>
    <w:p w14:paraId="6B85A1E1" w14:textId="77777777" w:rsidR="00E8574B" w:rsidRDefault="00E8574B" w:rsidP="27FAFFEE">
      <w:pPr>
        <w:rPr>
          <w:rFonts w:ascii="Segoe UI" w:eastAsia="Segoe UI" w:hAnsi="Segoe UI" w:cs="Segoe UI"/>
        </w:rPr>
      </w:pPr>
    </w:p>
    <w:p w14:paraId="1AD72D6D" w14:textId="77777777" w:rsidR="00E8574B" w:rsidRDefault="00E8574B" w:rsidP="27FAFFEE">
      <w:pPr>
        <w:rPr>
          <w:rFonts w:ascii="Segoe UI" w:eastAsia="Segoe UI" w:hAnsi="Segoe UI" w:cs="Segoe UI"/>
        </w:rPr>
      </w:pPr>
    </w:p>
    <w:p w14:paraId="455CB8BE" w14:textId="77777777" w:rsidR="00E8574B" w:rsidRDefault="00E8574B" w:rsidP="27FAFFEE">
      <w:pPr>
        <w:rPr>
          <w:rFonts w:ascii="Segoe UI" w:eastAsia="Segoe UI" w:hAnsi="Segoe UI" w:cs="Segoe UI"/>
        </w:rPr>
      </w:pPr>
    </w:p>
    <w:p w14:paraId="4A85EE8A" w14:textId="77777777" w:rsidR="00E8574B" w:rsidRDefault="00E8574B" w:rsidP="27FAFFEE">
      <w:pPr>
        <w:rPr>
          <w:rFonts w:ascii="Segoe UI" w:eastAsia="Segoe UI" w:hAnsi="Segoe UI" w:cs="Segoe UI"/>
        </w:rPr>
      </w:pPr>
    </w:p>
    <w:p w14:paraId="484A0D2E" w14:textId="61329D6F" w:rsidR="27FAFFEE" w:rsidRDefault="27FAFFEE" w:rsidP="27FAFFEE">
      <w:pPr>
        <w:rPr>
          <w:rFonts w:ascii="Segoe UI" w:eastAsia="Segoe UI" w:hAnsi="Segoe UI" w:cs="Segoe UI"/>
        </w:rPr>
      </w:pPr>
    </w:p>
    <w:p w14:paraId="0A5107B6" w14:textId="01D17660" w:rsidR="00411A4A" w:rsidRPr="00411A4A" w:rsidRDefault="00E8574B" w:rsidP="00411A4A">
      <w:pPr>
        <w:shd w:val="clear" w:color="auto" w:fill="FFFFFF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>
        <w:rPr>
          <w:rFonts w:ascii="Segoe UI" w:eastAsia="Segoe UI" w:hAnsi="Segoe UI" w:cs="Segoe UI"/>
          <w:b/>
          <w:bCs/>
        </w:rPr>
        <w:t>S</w:t>
      </w:r>
      <w:r w:rsidR="00411A4A" w:rsidRPr="00411A4A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CRIPT VIDÉO DE CAMPAGNE MIIMOSA (3 minutes)</w:t>
      </w:r>
    </w:p>
    <w:p w14:paraId="61A19347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Format :</w:t>
      </w:r>
      <w:r w:rsidRPr="00411A4A">
        <w:rPr>
          <w:rFonts w:ascii="Segoe UI" w:eastAsia="Times New Roman" w:hAnsi="Segoe UI" w:cs="Segoe UI"/>
          <w:b/>
          <w:bCs/>
          <w:lang w:eastAsia="fr-FR"/>
        </w:rPr>
        <w:t> Vidéo institutionnelle + témoignages + infographies animées</w:t>
      </w:r>
    </w:p>
    <w:p w14:paraId="0E9BF38C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29EDAF25">
          <v:rect id="_x0000_i1025" style="width:0;height:1.5pt" o:hralign="center" o:hrstd="t" o:hr="t" fillcolor="#a0a0a0" stroked="f"/>
        </w:pict>
      </w:r>
    </w:p>
    <w:p w14:paraId="0FDAF2CA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[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00: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00-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00: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15] HOOK — Le paradoxe colombien</w:t>
      </w:r>
    </w:p>
    <w:p w14:paraId="5DA0FA4F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Visuel : Vue aérienne de Popayán, supermarché avec œufs importés, décharge urbaine fumante</w:t>
      </w:r>
    </w:p>
    <w:p w14:paraId="03AF9B1E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VOIX-OFF (Jean-Philippe, calme, posé) :</w:t>
      </w:r>
    </w:p>
    <w:p w14:paraId="02DE8F64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"En Colombie, dans le Cauca, nous importons nos protéines. Pendant que nos déchets organiques pourrissent en décharge. Deux problèmes. Une seule solution."</w:t>
      </w:r>
    </w:p>
    <w:p w14:paraId="2F2F995D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Musique : Percussion andine douce qui démarre</w:t>
      </w:r>
    </w:p>
    <w:p w14:paraId="501B5ACE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1E64EBC5">
          <v:rect id="_x0000_i1026" style="width:0;height:1.5pt" o:hralign="center" o:hrstd="t" o:hr="t" fillcolor="#a0a0a0" stroked="f"/>
        </w:pict>
      </w:r>
    </w:p>
    <w:p w14:paraId="44776F65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[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00: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15-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00: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45] PROBLÈME — Les trois fractures</w:t>
      </w:r>
    </w:p>
    <w:p w14:paraId="34F9585F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Visuel : Infographie animée avec chiffres</w:t>
      </w:r>
    </w:p>
    <w:p w14:paraId="5CC016D1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2712"/>
        <w:gridCol w:w="4349"/>
      </w:tblGrid>
      <w:tr w:rsidR="00411A4A" w:rsidRPr="00411A4A" w14:paraId="74254CD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3835C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73013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013A4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Chiffre</w:t>
            </w:r>
          </w:p>
        </w:tc>
      </w:tr>
      <w:tr w:rsidR="00411A4A" w:rsidRPr="00411A4A" w14:paraId="6181941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02DEC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Alimentaire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28609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Supermarché, prix élevés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0D54F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"60-80% des coûts d'élevage = aliments importés"</w:t>
            </w:r>
          </w:p>
        </w:tc>
      </w:tr>
      <w:tr w:rsidR="00411A4A" w:rsidRPr="00411A4A" w14:paraId="6B3A0BC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1A589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Environnementale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C69CA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Décharge, camions poubelle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75C60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"50% des déchets de Popayán = organiques non valorisés"</w:t>
            </w:r>
          </w:p>
        </w:tc>
      </w:tr>
      <w:tr w:rsidR="00411A4A" w:rsidRPr="00411A4A" w14:paraId="62696BC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E37F7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lastRenderedPageBreak/>
              <w:t>Sociale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9E5A9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Jeunes qui quittent la campagne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06229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"Exode rural massif, chômage des jeunes"</w:t>
            </w:r>
          </w:p>
        </w:tc>
      </w:tr>
    </w:tbl>
    <w:p w14:paraId="01593765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SUSANA (en espagnol, sous-titré FR) :</w:t>
      </w:r>
    </w:p>
    <w:p w14:paraId="56AEDFB4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"Nous avons tout ici : le climat, l'eau, les terres. Mais nous dépendons de l'extérieur pour nous nourrir. C'est un non-sens économique et écologique."</w:t>
      </w:r>
    </w:p>
    <w:p w14:paraId="0DC8D735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20B5A96E">
          <v:rect id="_x0000_i1027" style="width:0;height:1.5pt" o:hralign="center" o:hrstd="t" o:hr="t" fillcolor="#a0a0a0" stroked="f"/>
        </w:pict>
      </w:r>
    </w:p>
    <w:p w14:paraId="6CF4D0E3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[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00: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45-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01: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30] SOLUTION — Les 8 pôles en symbiose</w:t>
      </w:r>
    </w:p>
    <w:p w14:paraId="06FE7CFE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Visuel : Animation du schéma circulaire (votre image 3), chaque pôle s'allume</w:t>
      </w:r>
    </w:p>
    <w:p w14:paraId="6C0DDEBC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VOIX-OFF :</w:t>
      </w:r>
    </w:p>
    <w:p w14:paraId="6B26B08E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"Hacienda Esmeralda transforme cette absurdité en opportunité. Huit pôles de production où le déchet de l'un devient la ressource de l'autre."</w:t>
      </w:r>
    </w:p>
    <w:p w14:paraId="465024E8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Séquence rapide, 10 secondes par pôle :</w:t>
      </w:r>
    </w:p>
    <w:p w14:paraId="0BA4B2B9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2032"/>
        <w:gridCol w:w="4268"/>
      </w:tblGrid>
      <w:tr w:rsidR="00411A4A" w:rsidRPr="00411A4A" w14:paraId="55DAEDF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691FE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Pôle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F9995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7C6FD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Phrase clé</w:t>
            </w:r>
          </w:p>
        </w:tc>
      </w:tr>
      <w:tr w:rsidR="00411A4A" w:rsidRPr="00411A4A" w14:paraId="2797204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E7B6F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Avicole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629E8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Poules en liberté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67C25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"500 poules, 450 œufs/jour"</w:t>
            </w:r>
          </w:p>
        </w:tc>
      </w:tr>
      <w:tr w:rsidR="00411A4A" w:rsidRPr="00411A4A" w14:paraId="04E4448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BF199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BSF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469CF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Gros plan larves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01609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"Les déchets deviennent protéines vivantes"</w:t>
            </w:r>
          </w:p>
        </w:tc>
      </w:tr>
      <w:tr w:rsidR="00411A4A" w:rsidRPr="00411A4A" w14:paraId="45909EA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267CB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Agricole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8B216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Serres verdoyantes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8CD9E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"Frass = engrais naturel, pH neutre"</w:t>
            </w:r>
          </w:p>
        </w:tc>
      </w:tr>
      <w:tr w:rsidR="00411A4A" w:rsidRPr="00411A4A" w14:paraId="6FFC8D6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2352C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Aquaponie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2C25B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Tilapias + laitues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AEB90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"90% d'eau en moins, deux récoltes en une"</w:t>
            </w:r>
          </w:p>
        </w:tc>
      </w:tr>
      <w:tr w:rsidR="00411A4A" w:rsidRPr="00411A4A" w14:paraId="0EE8455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C9255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Apiculture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AA901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Ruches, abeilles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66842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"Pollinisation naturelle, miel médicinal"</w:t>
            </w:r>
          </w:p>
        </w:tc>
      </w:tr>
      <w:tr w:rsidR="00411A4A" w:rsidRPr="00411A4A" w14:paraId="71D442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B9533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Bambou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BAC77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83E42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"Matériau local, carbone négatif"</w:t>
            </w:r>
          </w:p>
        </w:tc>
      </w:tr>
      <w:tr w:rsidR="00411A4A" w:rsidRPr="00411A4A" w14:paraId="01B0712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FC616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32E77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Atelier confitures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E6C21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"Valeur ajoutée, zéro gaspillage"</w:t>
            </w:r>
          </w:p>
        </w:tc>
      </w:tr>
      <w:tr w:rsidR="00411A4A" w:rsidRPr="00411A4A" w14:paraId="50FBD80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F1B09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119A3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Stagiaires, tableau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56AB7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"Transmettre, répliquer, transformer"</w:t>
            </w:r>
          </w:p>
        </w:tc>
      </w:tr>
    </w:tbl>
    <w:p w14:paraId="689A82EA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JEAN-PHILIPPE :</w:t>
      </w:r>
    </w:p>
    <w:p w14:paraId="0A9D4213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"Le cœur du système, ce sont ces larves de mouche soldat noire. Elles mangent les fientes de nos poules et les déchets de la ville. En 14 jours, elles produisent 40% de l'alimentation de nos animaux. Gratuit."</w:t>
      </w:r>
    </w:p>
    <w:p w14:paraId="4DFC7811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743191A9">
          <v:rect id="_x0000_i1028" style="width:0;height:1.5pt" o:hralign="center" o:hrstd="t" o:hr="t" fillcolor="#a0a0a0" stroked="f"/>
        </w:pict>
      </w:r>
    </w:p>
    <w:p w14:paraId="6997019C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lastRenderedPageBreak/>
        <w:t>[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01: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30-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02: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15] PREUVE — Ça marche déjà</w:t>
      </w:r>
    </w:p>
    <w:p w14:paraId="6125AAEA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Visuel : Images du terrain déjà acquis, construction en cours, premiers poulaillers</w:t>
      </w:r>
    </w:p>
    <w:p w14:paraId="7D1ACCC3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SUSANA :</w:t>
      </w:r>
    </w:p>
    <w:p w14:paraId="082E5B6A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"Nous avons le terrain. Les premiers bâtiments en bambou sont en construction. Notre étang de régulation est creusé. Nous ne partons pas de zéro."</w:t>
      </w:r>
    </w:p>
    <w:p w14:paraId="7575ADAC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Infographie : Feuille de route des 6 phases</w:t>
      </w:r>
    </w:p>
    <w:p w14:paraId="3E949A38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5"/>
        <w:gridCol w:w="1331"/>
        <w:gridCol w:w="2926"/>
        <w:gridCol w:w="2339"/>
      </w:tblGrid>
      <w:tr w:rsidR="00411A4A" w:rsidRPr="00411A4A" w14:paraId="13F1A58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ED1E3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AC6BC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AFCF0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Livrable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A5B3D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Revenus</w:t>
            </w:r>
          </w:p>
        </w:tc>
      </w:tr>
      <w:tr w:rsidR="00411A4A" w:rsidRPr="00411A4A" w14:paraId="5C63C8C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675B0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1CA7A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Maintenant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57EE9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Foncier, étang, bambou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699AC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-</w:t>
            </w:r>
          </w:p>
        </w:tc>
      </w:tr>
      <w:tr w:rsidR="00411A4A" w:rsidRPr="00411A4A" w14:paraId="72A9DC0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19E66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AA2B5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6 mois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4E25C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500 poules, BSF opérationnel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0C872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Œufs → trésorerie</w:t>
            </w:r>
          </w:p>
        </w:tc>
      </w:tr>
      <w:tr w:rsidR="00411A4A" w:rsidRPr="00411A4A" w14:paraId="2850050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6AD1D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01AC2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12 mois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3730A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Serres, agriculture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5295F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Légumes, frass</w:t>
            </w:r>
          </w:p>
        </w:tc>
      </w:tr>
      <w:tr w:rsidR="00411A4A" w:rsidRPr="00411A4A" w14:paraId="59F4541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DD2D9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2ACA1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18 mois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9835E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Aquaponie, apiculture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583BA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Poisson, miel</w:t>
            </w:r>
          </w:p>
        </w:tc>
      </w:tr>
      <w:tr w:rsidR="00411A4A" w:rsidRPr="00411A4A" w14:paraId="0407314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4C11C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5334C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24 mois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1C40D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Transformation, écotourisme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F102D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Haute valeur ajoutée</w:t>
            </w:r>
          </w:p>
        </w:tc>
      </w:tr>
      <w:tr w:rsidR="00411A4A" w:rsidRPr="00411A4A" w14:paraId="01F9D58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F925B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29940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36 mois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21D97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Centre de 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A0982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Rayonnement régional</w:t>
            </w:r>
          </w:p>
        </w:tc>
      </w:tr>
    </w:tbl>
    <w:p w14:paraId="688263B4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VOIX-OFF :</w:t>
      </w:r>
    </w:p>
    <w:p w14:paraId="6D37D64B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"Dès la phase 2, les ventes d'œufs couvrent les frais d'exploitation. À la phase 5, nous atteignons 237 millions de pesos de revenus annuels. Soit 55 000 euros."</w:t>
      </w:r>
    </w:p>
    <w:p w14:paraId="1224ED4A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2CAE0325">
          <v:rect id="_x0000_i1029" style="width:0;height:1.5pt" o:hralign="center" o:hrstd="t" o:hr="t" fillcolor="#a0a0a0" stroked="f"/>
        </w:pict>
      </w:r>
    </w:p>
    <w:p w14:paraId="2DAFF50B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[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02: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15-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02: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45] IMPACT — Ce que votre soutien change</w:t>
      </w:r>
    </w:p>
    <w:p w14:paraId="52587392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Visuel : Portraits de bénéficiaires, graphiques ODD</w:t>
      </w:r>
    </w:p>
    <w:p w14:paraId="26569A4E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JEAN-PHILIPPE :</w:t>
      </w:r>
    </w:p>
    <w:p w14:paraId="636A7C40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"Votre participation ne finance pas une ferme. Elle démontre qu'une agriculture circulaire est rentable. Réplicable. Souveraine."</w:t>
      </w:r>
    </w:p>
    <w:p w14:paraId="072D7BE5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Séquence chiffrée :</w:t>
      </w:r>
    </w:p>
    <w:p w14:paraId="76F6AF18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8"/>
        <w:gridCol w:w="4777"/>
      </w:tblGrid>
      <w:tr w:rsidR="00411A4A" w:rsidRPr="00411A4A" w14:paraId="3621198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A820A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Votre 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FAA1E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Impact concret</w:t>
            </w:r>
          </w:p>
        </w:tc>
      </w:tr>
      <w:tr w:rsidR="00411A4A" w:rsidRPr="00411A4A" w14:paraId="7BFE4BF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DCC2A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50€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2386F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 m² de serre bioclimatique</w:t>
            </w:r>
          </w:p>
        </w:tc>
      </w:tr>
      <w:tr w:rsidR="00411A4A" w:rsidRPr="00411A4A" w14:paraId="4E0B4DE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B5E59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100€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3623E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Formation d'un jeune paysan du Cauca</w:t>
            </w:r>
          </w:p>
        </w:tc>
      </w:tr>
      <w:tr w:rsidR="00411A4A" w:rsidRPr="00411A4A" w14:paraId="593F84E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B83E4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500€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392B5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3 journées écotourisme dès l'ouverture</w:t>
            </w:r>
          </w:p>
        </w:tc>
      </w:tr>
      <w:tr w:rsidR="00411A4A" w:rsidRPr="00411A4A" w14:paraId="3D8AA9B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D9D6B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lastRenderedPageBreak/>
              <w:t>1 000€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0F646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Module BSF complet (cages, bacs, rampes)</w:t>
            </w:r>
          </w:p>
        </w:tc>
      </w:tr>
      <w:tr w:rsidR="00411A4A" w:rsidRPr="00411A4A" w14:paraId="7356AAE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9EA2F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5 000€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DE6F0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proofErr w:type="spellStart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Éco-lodge</w:t>
            </w:r>
            <w:proofErr w:type="spellEnd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en bambou (hébergement 4 personnes)</w:t>
            </w:r>
          </w:p>
        </w:tc>
      </w:tr>
    </w:tbl>
    <w:p w14:paraId="5EE71258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SUSANA :</w:t>
      </w:r>
    </w:p>
    <w:p w14:paraId="61B79D3F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"Chaque euro est un vote pour un modèle où l'éthique et la rentabilité ne s'opposent pas. Ils se nourrissent mutuellement."</w:t>
      </w:r>
    </w:p>
    <w:p w14:paraId="5C186D93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2ABB7AEF">
          <v:rect id="_x0000_i1030" style="width:0;height:1.5pt" o:hralign="center" o:hrstd="t" o:hr="t" fillcolor="#a0a0a0" stroked="f"/>
        </w:pict>
      </w:r>
    </w:p>
    <w:p w14:paraId="30308BA0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[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02: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45-</w:t>
      </w:r>
      <w:proofErr w:type="gram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03:</w:t>
      </w:r>
      <w:proofErr w:type="gramEnd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00] CALL TO ACTION</w:t>
      </w:r>
    </w:p>
    <w:p w14:paraId="51695031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Visuel : Logo Miimosa, QR code, site web, réseaux sociaux</w:t>
      </w:r>
    </w:p>
    <w:p w14:paraId="50364430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VOIX-OFF :</w:t>
      </w:r>
    </w:p>
    <w:p w14:paraId="4CE2BDDA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 xml:space="preserve">"Rejoignez Hacienda Esmeralda sur Miimosa. Devenez </w:t>
      </w:r>
      <w:proofErr w:type="spellStart"/>
      <w:r w:rsidRPr="00411A4A">
        <w:rPr>
          <w:rFonts w:ascii="inherit" w:eastAsia="Times New Roman" w:hAnsi="inherit" w:cs="Segoe UI"/>
          <w:lang w:eastAsia="fr-FR"/>
        </w:rPr>
        <w:t>co</w:t>
      </w:r>
      <w:proofErr w:type="spellEnd"/>
      <w:r w:rsidRPr="00411A4A">
        <w:rPr>
          <w:rFonts w:ascii="inherit" w:eastAsia="Times New Roman" w:hAnsi="inherit" w:cs="Segoe UI"/>
          <w:lang w:eastAsia="fr-FR"/>
        </w:rPr>
        <w:t>-architecte de l'agriculture du futur. Rien ne se perd, rien ne se crée, tout se transforme."</w:t>
      </w:r>
    </w:p>
    <w:p w14:paraId="319A3AEC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 xml:space="preserve">Musique : Crescendo andin, fin sur le logo avec le </w:t>
      </w:r>
      <w:proofErr w:type="spellStart"/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motto</w:t>
      </w:r>
      <w:proofErr w:type="spellEnd"/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 xml:space="preserve"> "Ordo ab Chao"</w:t>
      </w:r>
    </w:p>
    <w:p w14:paraId="04D34AB4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Texte à l'écran :</w:t>
      </w:r>
    </w:p>
    <w:p w14:paraId="38E57C23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Objectif : 75 000€ | 45 jours | miimosa.co/hacienda-esmeralda</w:t>
      </w:r>
    </w:p>
    <w:p w14:paraId="56D80CA7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7567EA27">
          <v:rect id="_x0000_i1031" style="width:0;height:1.5pt" o:hralign="center" o:hrstd="t" o:hr="t" fillcolor="#a0a0a0" stroked="f"/>
        </w:pict>
      </w:r>
    </w:p>
    <w:p w14:paraId="396A3683" w14:textId="77777777" w:rsidR="00411A4A" w:rsidRPr="00411A4A" w:rsidRDefault="00411A4A" w:rsidP="00411A4A">
      <w:pPr>
        <w:shd w:val="clear" w:color="auto" w:fill="FFFFFF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411A4A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📋</w:t>
      </w:r>
      <w:r w:rsidRPr="00411A4A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DOSSIER RÉSUMÉ LITA.CO (10 pages)</w:t>
      </w:r>
    </w:p>
    <w:p w14:paraId="3ABA233F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2E8ED760">
          <v:rect id="_x0000_i1032" style="width:0;height:1.5pt" o:hralign="center" o:hrstd="t" o:hr="t" fillcolor="#a0a0a0" stroked="f"/>
        </w:pict>
      </w:r>
    </w:p>
    <w:p w14:paraId="11E6F1B2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1 — EXECUTIVE SUMMARY</w:t>
      </w:r>
    </w:p>
    <w:p w14:paraId="63D2E9EB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6542"/>
      </w:tblGrid>
      <w:tr w:rsidR="00411A4A" w:rsidRPr="00411A4A" w14:paraId="296A849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64B550" w14:textId="77777777" w:rsidR="00411A4A" w:rsidRPr="00411A4A" w:rsidRDefault="00411A4A" w:rsidP="00411A4A">
            <w:pPr>
              <w:shd w:val="clear" w:color="auto" w:fill="FFFFFF"/>
              <w:spacing w:after="0" w:line="240" w:lineRule="auto"/>
              <w:textAlignment w:val="baseline"/>
              <w:rPr>
                <w:rFonts w:ascii="Segoe UI" w:eastAsia="Times New Roman" w:hAnsi="Segoe UI" w:cs="Segoe UI"/>
                <w:spacing w:val="8"/>
                <w:sz w:val="21"/>
                <w:szCs w:val="21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8C88D8" w14:textId="77777777" w:rsidR="00411A4A" w:rsidRPr="00411A4A" w:rsidRDefault="00411A4A" w:rsidP="00411A4A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411A4A" w:rsidRPr="00411A4A" w14:paraId="03512A3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6D383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Projet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12B25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Hacienda Esmeralda — Plateforme agroécologique circulaire intégrée</w:t>
            </w:r>
          </w:p>
        </w:tc>
      </w:tr>
      <w:tr w:rsidR="00411A4A" w:rsidRPr="00411A4A" w14:paraId="35D68E0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CC918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Localisation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F818A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Vallée de </w:t>
            </w:r>
            <w:proofErr w:type="spellStart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Pubenza</w:t>
            </w:r>
            <w:proofErr w:type="spellEnd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, Popayán, Cauca, Colombie (1 737 m d'altitude)</w:t>
            </w:r>
          </w:p>
        </w:tc>
      </w:tr>
      <w:tr w:rsidR="00411A4A" w:rsidRPr="00411A4A" w14:paraId="07EDE9C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13170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Statut juridique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665C4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SAS BIC (</w:t>
            </w:r>
            <w:proofErr w:type="spellStart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Beneficio</w:t>
            </w:r>
            <w:proofErr w:type="spellEnd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e </w:t>
            </w:r>
            <w:proofErr w:type="spellStart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Interés</w:t>
            </w:r>
            <w:proofErr w:type="spellEnd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Colectivo</w:t>
            </w:r>
            <w:proofErr w:type="spellEnd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) — en cours de constitution</w:t>
            </w:r>
          </w:p>
        </w:tc>
      </w:tr>
      <w:tr w:rsidR="00411A4A" w:rsidRPr="00411A4A" w14:paraId="0C5373C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2D6E2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Montant recherché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E87EC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300 000€</w:t>
            </w:r>
          </w:p>
        </w:tc>
      </w:tr>
      <w:tr w:rsidR="00411A4A" w:rsidRPr="00411A4A" w14:paraId="79F8660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8C6B1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Instrument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F4F8C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Obligations subordonnées ou actions ordinaires</w:t>
            </w:r>
          </w:p>
        </w:tc>
      </w:tr>
      <w:tr w:rsidR="00411A4A" w:rsidRPr="00411A4A" w14:paraId="22E5E15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6EC07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Ticket minimum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DA1F0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1 000€</w:t>
            </w:r>
          </w:p>
        </w:tc>
      </w:tr>
      <w:tr w:rsidR="00411A4A" w:rsidRPr="00411A4A" w14:paraId="6196BC4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0248C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Durée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AEDE6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7-10 ans</w:t>
            </w:r>
          </w:p>
        </w:tc>
      </w:tr>
      <w:tr w:rsidR="00411A4A" w:rsidRPr="00411A4A" w14:paraId="31BC6E1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C2E09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lastRenderedPageBreak/>
              <w:t>Rendement cible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2EDC0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5-7% annuel + valorisation du capital</w:t>
            </w:r>
          </w:p>
        </w:tc>
      </w:tr>
    </w:tbl>
    <w:p w14:paraId="24D7FE89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Thèses d'investissement :</w:t>
      </w:r>
    </w:p>
    <w:p w14:paraId="0D4C9E9F" w14:textId="77777777" w:rsidR="00411A4A" w:rsidRPr="00411A4A" w:rsidRDefault="00411A4A" w:rsidP="00411A4A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Marché structuré</w:t>
      </w:r>
      <w:r w:rsidRPr="00411A4A">
        <w:rPr>
          <w:rFonts w:ascii="inherit" w:eastAsia="Times New Roman" w:hAnsi="inherit" w:cs="Segoe UI"/>
          <w:lang w:eastAsia="fr-FR"/>
        </w:rPr>
        <w:t xml:space="preserve"> : Déficit de protéines locales en Colombie, importation massive</w:t>
      </w:r>
    </w:p>
    <w:p w14:paraId="4F6DECDD" w14:textId="77777777" w:rsidR="00411A4A" w:rsidRPr="00411A4A" w:rsidRDefault="00411A4A" w:rsidP="00411A4A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Modèle différencié</w:t>
      </w:r>
      <w:r w:rsidRPr="00411A4A">
        <w:rPr>
          <w:rFonts w:ascii="inherit" w:eastAsia="Times New Roman" w:hAnsi="inherit" w:cs="Segoe UI"/>
          <w:lang w:eastAsia="fr-FR"/>
        </w:rPr>
        <w:t xml:space="preserve"> : Circularité complète, réduction 40-60% des coûts d'intrants</w:t>
      </w:r>
    </w:p>
    <w:p w14:paraId="4724AF7A" w14:textId="77777777" w:rsidR="00411A4A" w:rsidRPr="00411A4A" w:rsidRDefault="00411A4A" w:rsidP="00411A4A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Équipe complémentaire</w:t>
      </w:r>
      <w:r w:rsidRPr="00411A4A">
        <w:rPr>
          <w:rFonts w:ascii="inherit" w:eastAsia="Times New Roman" w:hAnsi="inherit" w:cs="Segoe UI"/>
          <w:lang w:eastAsia="fr-FR"/>
        </w:rPr>
        <w:t xml:space="preserve"> : Expertise technique (FR) + ancrage local (CO)</w:t>
      </w:r>
    </w:p>
    <w:p w14:paraId="656CC950" w14:textId="77777777" w:rsidR="00411A4A" w:rsidRPr="00411A4A" w:rsidRDefault="00411A4A" w:rsidP="00411A4A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Impact mesurable</w:t>
      </w:r>
      <w:r w:rsidRPr="00411A4A">
        <w:rPr>
          <w:rFonts w:ascii="inherit" w:eastAsia="Times New Roman" w:hAnsi="inherit" w:cs="Segoe UI"/>
          <w:lang w:eastAsia="fr-FR"/>
        </w:rPr>
        <w:t xml:space="preserve"> : Alignement 9 ODD, métriques ESG intégrées</w:t>
      </w:r>
    </w:p>
    <w:p w14:paraId="1973F4C8" w14:textId="77777777" w:rsidR="00411A4A" w:rsidRPr="00411A4A" w:rsidRDefault="00411A4A" w:rsidP="00411A4A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Scalabilité</w:t>
      </w:r>
      <w:r w:rsidRPr="00411A4A">
        <w:rPr>
          <w:rFonts w:ascii="inherit" w:eastAsia="Times New Roman" w:hAnsi="inherit" w:cs="Segoe UI"/>
          <w:lang w:eastAsia="fr-FR"/>
        </w:rPr>
        <w:t xml:space="preserve"> : Modèle reproductible dans les tropiques d'altitude</w:t>
      </w:r>
    </w:p>
    <w:p w14:paraId="108253A8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38E9456F">
          <v:rect id="_x0000_i1033" style="width:0;height:1.5pt" o:hralign="center" o:hrstd="t" o:hr="t" fillcolor="#a0a0a0" stroked="f"/>
        </w:pict>
      </w:r>
    </w:p>
    <w:p w14:paraId="72D013F1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2 — LE MARCHÉ ET L'OPPORTUNITÉ</w:t>
      </w:r>
    </w:p>
    <w:p w14:paraId="339A026E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Contexte colombien</w:t>
      </w:r>
    </w:p>
    <w:p w14:paraId="365C15CC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8"/>
        <w:gridCol w:w="1905"/>
        <w:gridCol w:w="2696"/>
      </w:tblGrid>
      <w:tr w:rsidR="00411A4A" w:rsidRPr="00411A4A" w14:paraId="363BFD9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BCF2C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Indicateur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BB651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Valeur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21C2D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Source</w:t>
            </w:r>
          </w:p>
        </w:tc>
      </w:tr>
      <w:tr w:rsidR="00411A4A" w:rsidRPr="00411A4A" w14:paraId="3CDECC6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C0A6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Consommation œufs/habitant/an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A70F7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334 unités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0A2FF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Team France Export</w:t>
            </w:r>
          </w:p>
        </w:tc>
      </w:tr>
      <w:tr w:rsidR="00411A4A" w:rsidRPr="00411A4A" w14:paraId="0EEB1CA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53812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Croissance consommation volaille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8F705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+2%/an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D4AC8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FAO</w:t>
            </w:r>
          </w:p>
        </w:tc>
      </w:tr>
      <w:tr w:rsidR="00411A4A" w:rsidRPr="00411A4A" w14:paraId="64FB36F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B7B3D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Part importations protéines Cauca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7BD80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&gt;60%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1C33C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Étude de marché Hacienda</w:t>
            </w:r>
          </w:p>
        </w:tc>
      </w:tr>
      <w:tr w:rsidR="00411A4A" w:rsidRPr="00411A4A" w14:paraId="1A46A34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780A6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Coût alimentation élevage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34E4F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60-80% des coûts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41C59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Sectoriel aviculture</w:t>
            </w:r>
          </w:p>
        </w:tc>
      </w:tr>
    </w:tbl>
    <w:p w14:paraId="22F297DD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Problème</w:t>
      </w:r>
      <w:r w:rsidRPr="00411A4A">
        <w:rPr>
          <w:rFonts w:ascii="Segoe UI" w:eastAsia="Times New Roman" w:hAnsi="Segoe UI" w:cs="Segoe UI"/>
          <w:lang w:eastAsia="fr-FR"/>
        </w:rPr>
        <w:t xml:space="preserve"> : Dépendance aux importations (soja, maïs) = vulnérabilité prix + empreinte carbone élevée.</w:t>
      </w:r>
    </w:p>
    <w:p w14:paraId="4FB8AE2F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Solution Hacienda</w:t>
      </w:r>
      <w:r w:rsidRPr="00411A4A">
        <w:rPr>
          <w:rFonts w:ascii="Segoe UI" w:eastAsia="Times New Roman" w:hAnsi="Segoe UI" w:cs="Segoe UI"/>
          <w:lang w:eastAsia="fr-FR"/>
        </w:rPr>
        <w:t xml:space="preserve"> : Production interne d'aliments via bioconversion BSF (Black Soldier Fly), réduction drastique des coûts et création de valeur sur les déchets organiques urbains.</w:t>
      </w:r>
    </w:p>
    <w:p w14:paraId="7AFF240D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681978B5">
          <v:rect id="_x0000_i1034" style="width:0;height:1.5pt" o:hralign="center" o:hrstd="t" o:hr="t" fillcolor="#a0a0a0" stroked="f"/>
        </w:pict>
      </w:r>
    </w:p>
    <w:p w14:paraId="291704E7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3 — LE MODÈLE ÉCONOMIQUE CIRCULAIRE</w:t>
      </w:r>
    </w:p>
    <w:p w14:paraId="7323E742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[Insérer schéma des 8 pôles avec flux de matière]</w:t>
      </w:r>
    </w:p>
    <w:p w14:paraId="436BCAE8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Mécanisme de circularité :</w:t>
      </w:r>
    </w:p>
    <w:p w14:paraId="195410E8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proofErr w:type="gramStart"/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plain</w:t>
      </w:r>
      <w:proofErr w:type="gramEnd"/>
    </w:p>
    <w:p w14:paraId="491959F7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fr-FR"/>
        </w:rPr>
        <w:t>Copy</w:t>
      </w:r>
    </w:p>
    <w:p w14:paraId="6C9D2FB8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>DÉCHETS URBAINS + FIÈNTES AVICOLES</w:t>
      </w:r>
    </w:p>
    <w:p w14:paraId="653CA1A0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       ↓</w:t>
      </w:r>
    </w:p>
    <w:p w14:paraId="621153A9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lastRenderedPageBreak/>
        <w:t xml:space="preserve">    BIOCONVERSION BSF (14 jours)</w:t>
      </w:r>
    </w:p>
    <w:p w14:paraId="4DC360BF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       ↓</w:t>
      </w:r>
    </w:p>
    <w:p w14:paraId="5B635DDF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┌──────┴──────┐</w:t>
      </w:r>
    </w:p>
    <w:p w14:paraId="0E150FBA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↓             ↓</w:t>
      </w:r>
    </w:p>
    <w:p w14:paraId="590912A2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PROTÉINES      FRASS</w:t>
      </w:r>
    </w:p>
    <w:p w14:paraId="4C1CB64E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(</w:t>
      </w:r>
      <w:proofErr w:type="gramStart"/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>aliment</w:t>
      </w:r>
      <w:proofErr w:type="gramEnd"/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</w:t>
      </w:r>
      <w:proofErr w:type="gramStart"/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(</w:t>
      </w:r>
      <w:proofErr w:type="gramEnd"/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>engrais</w:t>
      </w:r>
    </w:p>
    <w:p w14:paraId="048AA5EE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</w:t>
      </w:r>
      <w:proofErr w:type="gramStart"/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animaux)   </w:t>
      </w:r>
      <w:proofErr w:type="gramEnd"/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organique)</w:t>
      </w:r>
    </w:p>
    <w:p w14:paraId="560C5BE6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↓             ↓</w:t>
      </w:r>
    </w:p>
    <w:p w14:paraId="332E687D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POULES +    AGRICULTURE +</w:t>
      </w:r>
    </w:p>
    <w:p w14:paraId="166B4666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TILAPIAS    FORÊT-JARDIN</w:t>
      </w:r>
    </w:p>
    <w:p w14:paraId="2C78795E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↓             ↓</w:t>
      </w:r>
    </w:p>
    <w:p w14:paraId="24D4DB79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ŒUFS +      LÉGUMES +</w:t>
      </w:r>
    </w:p>
    <w:p w14:paraId="14F48002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POISSON     PLANTES</w:t>
      </w:r>
    </w:p>
    <w:p w14:paraId="02DF9868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└──────┬──────┘</w:t>
      </w:r>
    </w:p>
    <w:p w14:paraId="56E692CA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       ↓</w:t>
      </w:r>
    </w:p>
    <w:p w14:paraId="669A3463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TRANSFORMATION +</w:t>
      </w:r>
    </w:p>
    <w:p w14:paraId="44D8A51D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  ÉCOTOURISME</w:t>
      </w:r>
    </w:p>
    <w:p w14:paraId="464319A2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       ↓</w:t>
      </w:r>
    </w:p>
    <w:p w14:paraId="173B3C5D" w14:textId="77777777" w:rsidR="00411A4A" w:rsidRPr="00411A4A" w:rsidRDefault="00411A4A" w:rsidP="00411A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eastAsia="fr-FR"/>
        </w:rPr>
      </w:pPr>
      <w:r w:rsidRPr="00411A4A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fr-FR"/>
        </w:rPr>
        <w:t xml:space="preserve">    FORMATION &amp; RÉPLICATION</w:t>
      </w:r>
    </w:p>
    <w:p w14:paraId="56876D76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Avantages compétitifs :</w:t>
      </w:r>
    </w:p>
    <w:p w14:paraId="247F321E" w14:textId="77777777" w:rsidR="00411A4A" w:rsidRPr="00411A4A" w:rsidRDefault="00411A4A" w:rsidP="00411A4A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Coût</w:t>
      </w:r>
      <w:r w:rsidRPr="00411A4A">
        <w:rPr>
          <w:rFonts w:ascii="inherit" w:eastAsia="Times New Roman" w:hAnsi="inherit" w:cs="Segoe UI"/>
          <w:lang w:eastAsia="fr-FR"/>
        </w:rPr>
        <w:t xml:space="preserve"> : -40 à -60% sur l'alimentation animale</w:t>
      </w:r>
    </w:p>
    <w:p w14:paraId="3EB2721B" w14:textId="77777777" w:rsidR="00411A4A" w:rsidRPr="00411A4A" w:rsidRDefault="00411A4A" w:rsidP="00411A4A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Résilience</w:t>
      </w:r>
      <w:r w:rsidRPr="00411A4A">
        <w:rPr>
          <w:rFonts w:ascii="inherit" w:eastAsia="Times New Roman" w:hAnsi="inherit" w:cs="Segoe UI"/>
          <w:lang w:eastAsia="fr-FR"/>
        </w:rPr>
        <w:t xml:space="preserve"> : Immunisé contre la volatilité des prix du soja/maïs</w:t>
      </w:r>
    </w:p>
    <w:p w14:paraId="5ED03B0A" w14:textId="77777777" w:rsidR="00411A4A" w:rsidRPr="00411A4A" w:rsidRDefault="00411A4A" w:rsidP="00411A4A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Environnement</w:t>
      </w:r>
      <w:r w:rsidRPr="00411A4A">
        <w:rPr>
          <w:rFonts w:ascii="inherit" w:eastAsia="Times New Roman" w:hAnsi="inherit" w:cs="Segoe UI"/>
          <w:lang w:eastAsia="fr-FR"/>
        </w:rPr>
        <w:t xml:space="preserve"> : -90% d'eau (aquaponie), -50% de déchets envoyés en décharge</w:t>
      </w:r>
    </w:p>
    <w:p w14:paraId="7575E88A" w14:textId="77777777" w:rsidR="00411A4A" w:rsidRPr="00411A4A" w:rsidRDefault="00411A4A" w:rsidP="00411A4A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Social</w:t>
      </w:r>
      <w:r w:rsidRPr="00411A4A">
        <w:rPr>
          <w:rFonts w:ascii="inherit" w:eastAsia="Times New Roman" w:hAnsi="inherit" w:cs="Segoe UI"/>
          <w:lang w:eastAsia="fr-FR"/>
        </w:rPr>
        <w:t xml:space="preserve"> : 4-6 emplois directs + 20-50 formations/an</w:t>
      </w:r>
    </w:p>
    <w:p w14:paraId="4766E447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3438993D">
          <v:rect id="_x0000_i1035" style="width:0;height:1.5pt" o:hralign="center" o:hrstd="t" o:hr="t" fillcolor="#a0a0a0" stroked="f"/>
        </w:pict>
      </w:r>
    </w:p>
    <w:p w14:paraId="5150523B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4 — STRUCTURE DES REVENUS</w:t>
      </w:r>
    </w:p>
    <w:p w14:paraId="116F847E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Diversification par pôle (à maturité, Phase 5)</w:t>
      </w:r>
    </w:p>
    <w:p w14:paraId="7E3A8E31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2156"/>
        <w:gridCol w:w="1934"/>
        <w:gridCol w:w="1237"/>
      </w:tblGrid>
      <w:tr w:rsidR="00411A4A" w:rsidRPr="00411A4A" w14:paraId="6A35451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6DE56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Pôle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05DCE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Revenu annuel (COP)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F8973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Revenu annuel (€)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CEA24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% du total</w:t>
            </w:r>
          </w:p>
        </w:tc>
      </w:tr>
      <w:tr w:rsidR="00411A4A" w:rsidRPr="00411A4A" w14:paraId="7F0CA5C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A810B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Avicole (œufs, poulets)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953CE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75 000 000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4D50C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17 500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203E8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32%</w:t>
            </w:r>
          </w:p>
        </w:tc>
      </w:tr>
      <w:tr w:rsidR="00411A4A" w:rsidRPr="00411A4A" w14:paraId="075900B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40951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Aquaponie (poisson, légumes)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A560D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20 500 000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81C44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4 800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5357B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9%</w:t>
            </w:r>
          </w:p>
        </w:tc>
      </w:tr>
      <w:tr w:rsidR="00411A4A" w:rsidRPr="00411A4A" w14:paraId="673B279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7D424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Agricole (légumes, paniers)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64507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16 000 000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6EF72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3 700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CC05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7%</w:t>
            </w:r>
          </w:p>
        </w:tc>
      </w:tr>
      <w:tr w:rsidR="00411A4A" w:rsidRPr="00411A4A" w14:paraId="48C7F9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6A93D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Apiculture (miel, produits ruche)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B74E1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2 500 000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3C9DA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78F7D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1%</w:t>
            </w:r>
          </w:p>
        </w:tc>
      </w:tr>
      <w:tr w:rsidR="00411A4A" w:rsidRPr="00411A4A" w14:paraId="4201AAF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AFDF2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Transformation (confitures, fumé)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1011B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20 000 000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85593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4 700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BBD5B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8%</w:t>
            </w:r>
          </w:p>
        </w:tc>
      </w:tr>
      <w:tr w:rsidR="00411A4A" w:rsidRPr="00411A4A" w14:paraId="7DADAE6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087A1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lastRenderedPageBreak/>
              <w:t>Écotourisme (hébergement, restauration)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41366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100 000 000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CFCF2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23 300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4BC41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42%</w:t>
            </w:r>
          </w:p>
        </w:tc>
      </w:tr>
      <w:tr w:rsidR="00411A4A" w:rsidRPr="00411A4A" w14:paraId="5A2631A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0839F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Formation (stages, certification)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A3F06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10 000 000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4B549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F8501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4%</w:t>
            </w:r>
          </w:p>
        </w:tc>
      </w:tr>
      <w:tr w:rsidR="00411A4A" w:rsidRPr="00411A4A" w14:paraId="57B19FB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4C2B6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Vente intrants (frass, larves)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294CA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4 000 000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6DAA4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930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2983C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2%</w:t>
            </w:r>
          </w:p>
        </w:tc>
      </w:tr>
      <w:tr w:rsidR="00411A4A" w:rsidRPr="00411A4A" w14:paraId="0A9B1BD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4A212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E79D6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248 000 000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8F55E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57 800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DE9F8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100%</w:t>
            </w:r>
          </w:p>
        </w:tc>
      </w:tr>
    </w:tbl>
    <w:p w14:paraId="7B87F579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i/>
          <w:iCs/>
          <w:bdr w:val="none" w:sz="0" w:space="0" w:color="auto" w:frame="1"/>
          <w:lang w:eastAsia="fr-FR"/>
        </w:rPr>
        <w:t>Note : Taux de change 1€ = 4 300 COP (conservateur)</w:t>
      </w:r>
    </w:p>
    <w:p w14:paraId="29E11227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Seuil de rentabilité</w:t>
      </w:r>
      <w:r w:rsidRPr="00411A4A">
        <w:rPr>
          <w:rFonts w:ascii="Segoe UI" w:eastAsia="Times New Roman" w:hAnsi="Segoe UI" w:cs="Segoe UI"/>
          <w:lang w:eastAsia="fr-FR"/>
        </w:rPr>
        <w:t xml:space="preserve"> : 114 000 000 COP (26 500€) — atteint dès Phase 3</w:t>
      </w:r>
    </w:p>
    <w:p w14:paraId="3A822AED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7A5B78B2">
          <v:rect id="_x0000_i1036" style="width:0;height:1.5pt" o:hralign="center" o:hrstd="t" o:hr="t" fillcolor="#a0a0a0" stroked="f"/>
        </w:pict>
      </w:r>
    </w:p>
    <w:p w14:paraId="2EB587E3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5 — PROJECTIONS FINANCIÈRES</w:t>
      </w:r>
    </w:p>
    <w:p w14:paraId="052AD560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Investissements et rentabilité</w:t>
      </w:r>
    </w:p>
    <w:p w14:paraId="57488968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3"/>
        <w:gridCol w:w="2932"/>
      </w:tblGrid>
      <w:tr w:rsidR="00411A4A" w:rsidRPr="00411A4A" w14:paraId="59DB613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CC4A3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Indicateur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47642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Valeur</w:t>
            </w:r>
          </w:p>
        </w:tc>
      </w:tr>
      <w:tr w:rsidR="00411A4A" w:rsidRPr="00411A4A" w14:paraId="19711F2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2DB52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Investissement total (6 phases)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8C67A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540 000 000 COP / 125 500€</w:t>
            </w:r>
          </w:p>
        </w:tc>
      </w:tr>
      <w:tr w:rsidR="00411A4A" w:rsidRPr="00411A4A" w14:paraId="0C0DCD1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C4D87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Revenu net annuel (Phase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B0F0A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116 000 000 COP / 27 000€</w:t>
            </w:r>
          </w:p>
        </w:tc>
      </w:tr>
      <w:tr w:rsidR="00411A4A" w:rsidRPr="00411A4A" w14:paraId="67CAAC8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82376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ROI 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939BB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21,5%</w:t>
            </w:r>
          </w:p>
        </w:tc>
      </w:tr>
      <w:tr w:rsidR="00411A4A" w:rsidRPr="00411A4A" w14:paraId="451289B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489A9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Temps de retour sur investissement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5F88D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4,7 ans</w:t>
            </w:r>
          </w:p>
        </w:tc>
      </w:tr>
      <w:tr w:rsidR="00411A4A" w:rsidRPr="00411A4A" w14:paraId="6B73FCC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39D58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TRI sur 15 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C1375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18-20%</w:t>
            </w:r>
          </w:p>
        </w:tc>
      </w:tr>
      <w:tr w:rsidR="00411A4A" w:rsidRPr="00411A4A" w14:paraId="1F5AC0D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B4929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VAN positive (taux 12%)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697FD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À partir de l'année 6</w:t>
            </w:r>
          </w:p>
        </w:tc>
      </w:tr>
    </w:tbl>
    <w:p w14:paraId="77A4A822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Structure des coûts réduite par circularité</w:t>
      </w:r>
    </w:p>
    <w:p w14:paraId="02D30AC1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2175"/>
        <w:gridCol w:w="2067"/>
        <w:gridCol w:w="1251"/>
      </w:tblGrid>
      <w:tr w:rsidR="00411A4A" w:rsidRPr="00411A4A" w14:paraId="15B6B90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503EE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Poste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89943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Coût conventionnel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06BA7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Coût Hacienda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2B8C6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Économie</w:t>
            </w:r>
          </w:p>
        </w:tc>
      </w:tr>
      <w:tr w:rsidR="00411A4A" w:rsidRPr="00411A4A" w14:paraId="02F04E9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E4A79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Alimentation animale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FF381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45 000 000 COP/an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1755B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18 000 000 COP/an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414B3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-60%</w:t>
            </w:r>
          </w:p>
        </w:tc>
      </w:tr>
      <w:tr w:rsidR="00411A4A" w:rsidRPr="00411A4A" w14:paraId="2CE0D57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047C4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Engrais chimiques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20A62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8 000 000 COP/an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94234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0 (frass interne)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1947B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-100%</w:t>
            </w:r>
          </w:p>
        </w:tc>
      </w:tr>
      <w:tr w:rsidR="00411A4A" w:rsidRPr="00411A4A" w14:paraId="530263A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698FC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lastRenderedPageBreak/>
              <w:t>Eau (irrigation/pisciculture)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BE319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15 000 000 COP/an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82503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1 500 000 COP/an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4B40D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-90%</w:t>
            </w:r>
          </w:p>
        </w:tc>
      </w:tr>
      <w:tr w:rsidR="00411A4A" w:rsidRPr="00411A4A" w14:paraId="75D1869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B69DD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D2319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68 000 000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C4A08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19 500 000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4F49D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-71%</w:t>
            </w:r>
          </w:p>
        </w:tc>
      </w:tr>
    </w:tbl>
    <w:p w14:paraId="02243602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22324611">
          <v:rect id="_x0000_i1037" style="width:0;height:1.5pt" o:hralign="center" o:hrstd="t" o:hr="t" fillcolor="#a0a0a0" stroked="f"/>
        </w:pict>
      </w:r>
    </w:p>
    <w:p w14:paraId="42388939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6 — ÉQUIPE ET GOUVERNANCE</w:t>
      </w:r>
    </w:p>
    <w:p w14:paraId="0DF526C8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Fondateurs</w:t>
      </w:r>
    </w:p>
    <w:p w14:paraId="10DD6D53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3880"/>
        <w:gridCol w:w="3766"/>
      </w:tblGrid>
      <w:tr w:rsidR="00411A4A" w:rsidRPr="00411A4A" w14:paraId="1918D65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B7B224" w14:textId="77777777" w:rsidR="00411A4A" w:rsidRPr="00411A4A" w:rsidRDefault="00411A4A" w:rsidP="00411A4A">
            <w:pPr>
              <w:shd w:val="clear" w:color="auto" w:fill="FFFFFF"/>
              <w:spacing w:after="0" w:line="240" w:lineRule="auto"/>
              <w:textAlignment w:val="baseline"/>
              <w:rPr>
                <w:rFonts w:ascii="Segoe UI" w:eastAsia="Times New Roman" w:hAnsi="Segoe UI" w:cs="Segoe UI"/>
                <w:spacing w:val="8"/>
                <w:sz w:val="21"/>
                <w:szCs w:val="21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39D04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Jean-Philippe Heurteux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F79B9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Susana Hoyos</w:t>
            </w:r>
          </w:p>
        </w:tc>
      </w:tr>
      <w:tr w:rsidR="00411A4A" w:rsidRPr="00411A4A" w14:paraId="3625C46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E44D7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7D3B2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Direction 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532E5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Direction institutionnelle</w:t>
            </w:r>
          </w:p>
        </w:tc>
      </w:tr>
      <w:tr w:rsidR="00411A4A" w:rsidRPr="00411A4A" w14:paraId="6305813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EB91F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Expertise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4C34B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Systèmes circulaires, permaculture, bioconversion BSF, construction bambou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8FCF0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Gestion de projet, développement territorial, relations institutionnelles</w:t>
            </w:r>
          </w:p>
        </w:tc>
      </w:tr>
      <w:tr w:rsidR="00411A4A" w:rsidRPr="00411A4A" w14:paraId="63B8CF4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3A7CE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Expérience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D7BCE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Entrepreneur, ingénierie de projets agricoles innovants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75FEB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Gestion de projet, lien mairie de Popayán, CRC, universités</w:t>
            </w:r>
          </w:p>
        </w:tc>
      </w:tr>
      <w:tr w:rsidR="00411A4A" w:rsidRPr="00411A4A" w14:paraId="425A4BA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F49DC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Ancrage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54A91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E8999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Colombie (Cauca)</w:t>
            </w:r>
          </w:p>
        </w:tc>
      </w:tr>
    </w:tbl>
    <w:p w14:paraId="1D15AFF9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Gouvernance SAS BIC</w:t>
      </w:r>
    </w:p>
    <w:p w14:paraId="640C968E" w14:textId="77777777" w:rsidR="00411A4A" w:rsidRPr="00411A4A" w:rsidRDefault="00411A4A" w:rsidP="00411A4A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Conseil d'administration</w:t>
      </w:r>
      <w:r w:rsidRPr="00411A4A">
        <w:rPr>
          <w:rFonts w:ascii="inherit" w:eastAsia="Times New Roman" w:hAnsi="inherit" w:cs="Segoe UI"/>
          <w:lang w:eastAsia="fr-FR"/>
        </w:rPr>
        <w:t xml:space="preserve"> : 5 membres (2 fondateurs, 1 représentant salariés, 1 investisseur LITA.co, 1 expert indépendant agroécologie)</w:t>
      </w:r>
    </w:p>
    <w:p w14:paraId="51F8C124" w14:textId="77777777" w:rsidR="00411A4A" w:rsidRPr="00411A4A" w:rsidRDefault="00411A4A" w:rsidP="00411A4A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Comité d'impact</w:t>
      </w:r>
      <w:r w:rsidRPr="00411A4A">
        <w:rPr>
          <w:rFonts w:ascii="inherit" w:eastAsia="Times New Roman" w:hAnsi="inherit" w:cs="Segoe UI"/>
          <w:lang w:eastAsia="fr-FR"/>
        </w:rPr>
        <w:t xml:space="preserve"> : 3 membres externes (université, ONG locale, collectivité)</w:t>
      </w:r>
    </w:p>
    <w:p w14:paraId="4F167012" w14:textId="77777777" w:rsidR="00411A4A" w:rsidRPr="00411A4A" w:rsidRDefault="00411A4A" w:rsidP="00411A4A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proofErr w:type="spellStart"/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Reporting</w:t>
      </w:r>
      <w:proofErr w:type="spellEnd"/>
      <w:r w:rsidRPr="00411A4A">
        <w:rPr>
          <w:rFonts w:ascii="inherit" w:eastAsia="Times New Roman" w:hAnsi="inherit" w:cs="Segoe UI"/>
          <w:lang w:eastAsia="fr-FR"/>
        </w:rPr>
        <w:t xml:space="preserve"> : Trimestriel financier + annuel ESG (indicateurs ODD)</w:t>
      </w:r>
    </w:p>
    <w:p w14:paraId="2AD65542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7DB6C853">
          <v:rect id="_x0000_i1038" style="width:0;height:1.5pt" o:hralign="center" o:hrstd="t" o:hr="t" fillcolor="#a0a0a0" stroked="f"/>
        </w:pict>
      </w:r>
    </w:p>
    <w:p w14:paraId="7B917BF8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7 — IMPACT ET ALIGNEMENT ESG</w:t>
      </w:r>
    </w:p>
    <w:p w14:paraId="174DE5BD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Contribution aux ODD (Objectifs Développement Durable)</w:t>
      </w:r>
    </w:p>
    <w:p w14:paraId="227334E4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1"/>
        <w:gridCol w:w="3089"/>
        <w:gridCol w:w="2046"/>
      </w:tblGrid>
      <w:tr w:rsidR="00411A4A" w:rsidRPr="00411A4A" w14:paraId="129A2A3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C0CF4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ODD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DC45A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Contribution directe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68413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Métrique</w:t>
            </w:r>
          </w:p>
        </w:tc>
      </w:tr>
      <w:tr w:rsidR="00411A4A" w:rsidRPr="00411A4A" w14:paraId="5C4E0B8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51DD3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2</w:t>
            </w: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 Faim zéro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A0560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Production locale protéines accessibles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113C9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Tonnes protéines/an</w:t>
            </w:r>
          </w:p>
        </w:tc>
      </w:tr>
      <w:tr w:rsidR="00411A4A" w:rsidRPr="00411A4A" w14:paraId="6595068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1C128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lastRenderedPageBreak/>
              <w:t>8</w:t>
            </w: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 Travail décent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FEB30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Emplois ruraux qualifiés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262CE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Nombre emplois créés</w:t>
            </w:r>
          </w:p>
        </w:tc>
      </w:tr>
      <w:tr w:rsidR="00411A4A" w:rsidRPr="00411A4A" w14:paraId="7A20461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27A7B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12</w:t>
            </w: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 Consommation/production responsables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59959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Circularité, zéro déchet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CD46C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% déchets valorisés</w:t>
            </w:r>
          </w:p>
        </w:tc>
      </w:tr>
      <w:tr w:rsidR="00411A4A" w:rsidRPr="00411A4A" w14:paraId="66117C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2D8A0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13</w:t>
            </w: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 Climat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1494F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Séquestration carbone (bambou, sols)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A4B06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Tonnes CO2 eq/an</w:t>
            </w:r>
          </w:p>
        </w:tc>
      </w:tr>
      <w:tr w:rsidR="00411A4A" w:rsidRPr="00411A4A" w14:paraId="0BC68BF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D67D4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15</w:t>
            </w: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 Vie terrestre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90007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Régénération sols, biodiversité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6E33D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Hectares régénérés</w:t>
            </w:r>
          </w:p>
        </w:tc>
      </w:tr>
    </w:tbl>
    <w:p w14:paraId="5AF3DDDD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Indicateurs d'impact suivis</w:t>
      </w:r>
    </w:p>
    <w:p w14:paraId="58935966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5718"/>
        <w:gridCol w:w="1322"/>
      </w:tblGrid>
      <w:tr w:rsidR="00411A4A" w:rsidRPr="00411A4A" w14:paraId="4750ED6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D9906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Domaine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85539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E402E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Fréquence</w:t>
            </w:r>
          </w:p>
        </w:tc>
      </w:tr>
      <w:tr w:rsidR="00411A4A" w:rsidRPr="00411A4A" w14:paraId="3E98E04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AF6D6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Environnemental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04764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Tonnes déchets organiques traités, m³ eau économisés, évolution pH sols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3AAA0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Mensuel</w:t>
            </w:r>
          </w:p>
        </w:tc>
      </w:tr>
      <w:tr w:rsidR="00411A4A" w:rsidRPr="00411A4A" w14:paraId="539F221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FC2B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3D49D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Emplois créés (par genre, âge), stagiaires formés, revenus ménages participants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4747E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Trimestriel</w:t>
            </w:r>
          </w:p>
        </w:tc>
      </w:tr>
      <w:tr w:rsidR="00411A4A" w:rsidRPr="00411A4A" w14:paraId="2990BC0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ECBCA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Économique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0D3D4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Taux substitution intrants, marge brute par pôle, coût production unitaire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F405D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Mensuel</w:t>
            </w:r>
          </w:p>
        </w:tc>
      </w:tr>
    </w:tbl>
    <w:p w14:paraId="308B52B5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6830034C">
          <v:rect id="_x0000_i1039" style="width:0;height:1.5pt" o:hralign="center" o:hrstd="t" o:hr="t" fillcolor="#a0a0a0" stroked="f"/>
        </w:pict>
      </w:r>
    </w:p>
    <w:p w14:paraId="6BF0B9A0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8 — RISQUES ET ATTÉNUATION</w:t>
      </w:r>
    </w:p>
    <w:p w14:paraId="0D0E2118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7"/>
        <w:gridCol w:w="1392"/>
        <w:gridCol w:w="974"/>
        <w:gridCol w:w="4213"/>
      </w:tblGrid>
      <w:tr w:rsidR="00411A4A" w:rsidRPr="00411A4A" w14:paraId="2812A4E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1853D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Risque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55027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Probabilité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4CAB9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60366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Mesure d'atténuation</w:t>
            </w:r>
          </w:p>
        </w:tc>
      </w:tr>
      <w:tr w:rsidR="00411A4A" w:rsidRPr="00411A4A" w14:paraId="4E4797A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4D8D0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Climatique (sécheresse)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27641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3687A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Élevé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FF540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Étang 1 000m³, récupération eau pluie, cultures en bacs</w:t>
            </w:r>
          </w:p>
        </w:tc>
      </w:tr>
      <w:tr w:rsidR="00411A4A" w:rsidRPr="00411A4A" w14:paraId="497B453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91352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Sanitaire (grippe aviaire)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B143C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Faible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8219F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Élevé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2BB99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Biosécurité stricte, élevage circuit fermé, quarantaine</w:t>
            </w:r>
          </w:p>
        </w:tc>
      </w:tr>
      <w:tr w:rsidR="00411A4A" w:rsidRPr="00411A4A" w14:paraId="773EF2B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1B691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Marché (baisse prix œufs)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9C230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F789F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Moyen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73E5A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Diversification 8 pôles, transformation, vente directe</w:t>
            </w:r>
          </w:p>
        </w:tc>
      </w:tr>
      <w:tr w:rsidR="00411A4A" w:rsidRPr="00411A4A" w14:paraId="5FCF431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F3352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lastRenderedPageBreak/>
              <w:t>Réglementaire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4AA94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Faible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4CE4A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Moyen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ECCF0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Accompagnement juridique, partenariat ICA, CRC</w:t>
            </w:r>
          </w:p>
        </w:tc>
      </w:tr>
      <w:tr w:rsidR="00411A4A" w:rsidRPr="00411A4A" w14:paraId="4FD5FF9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4EAE3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Opérationnel (mortalité BSF)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7F39E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Moyenne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DDCB7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Moyen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D30E3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Redondance unités BSF, formation équipe, suivi technique</w:t>
            </w:r>
          </w:p>
        </w:tc>
      </w:tr>
    </w:tbl>
    <w:p w14:paraId="5FBC38D9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14FB7139">
          <v:rect id="_x0000_i1040" style="width:0;height:1.5pt" o:hralign="center" o:hrstd="t" o:hr="t" fillcolor="#a0a0a0" stroked="f"/>
        </w:pict>
      </w:r>
    </w:p>
    <w:p w14:paraId="52DDBE9D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9 — UTILISATION DES FONDS</w:t>
      </w:r>
    </w:p>
    <w:p w14:paraId="1FE66873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Allocation du montant recherché (300 000€)</w:t>
      </w:r>
    </w:p>
    <w:p w14:paraId="6541CE54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720"/>
        <w:gridCol w:w="1160"/>
        <w:gridCol w:w="4547"/>
      </w:tblGrid>
      <w:tr w:rsidR="00411A4A" w:rsidRPr="00411A4A" w14:paraId="07FCD75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95627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EED23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04165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Montant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D92F6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Usage détaillé</w:t>
            </w:r>
          </w:p>
        </w:tc>
      </w:tr>
      <w:tr w:rsidR="00411A4A" w:rsidRPr="00411A4A" w14:paraId="34E93D8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EED2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Production alimentaire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3D510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5B560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105 000€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0069D8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Poulailler 500 poules, unité BSF, serres 500m², aquaponie</w:t>
            </w:r>
          </w:p>
        </w:tc>
      </w:tr>
      <w:tr w:rsidR="00411A4A" w:rsidRPr="00411A4A" w14:paraId="3986F4B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EAA83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Optimisation ressources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43C14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59F03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60 000€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62709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Réserve eau, solaire 5kWc, pyrolyse bambou</w:t>
            </w:r>
          </w:p>
        </w:tc>
      </w:tr>
      <w:tr w:rsidR="00411A4A" w:rsidRPr="00411A4A" w14:paraId="5879A6E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6663C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Création valeur ajoutée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0D85B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D02D9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75 000€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73330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Atelier transformation, 3 </w:t>
            </w:r>
            <w:proofErr w:type="spellStart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éco-lodges</w:t>
            </w:r>
            <w:proofErr w:type="spellEnd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, boutique</w:t>
            </w:r>
          </w:p>
        </w:tc>
      </w:tr>
      <w:tr w:rsidR="00411A4A" w:rsidRPr="00411A4A" w14:paraId="5F7EE8E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05B6F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Formation &amp; diffusion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4874D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B78A3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45 000€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3F251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Centre formation, programmes pédagogiques, publications</w:t>
            </w:r>
          </w:p>
        </w:tc>
      </w:tr>
      <w:tr w:rsidR="00411A4A" w:rsidRPr="00411A4A" w14:paraId="038032C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B8CD7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Réserve &amp; fonctionnement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AE296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76A3C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15 000€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765AA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Fonds de roulement, imprévus</w:t>
            </w:r>
          </w:p>
        </w:tc>
      </w:tr>
    </w:tbl>
    <w:p w14:paraId="6827D32D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Jalons de décaissement</w:t>
      </w:r>
    </w:p>
    <w:p w14:paraId="5ADD66F9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5577"/>
        <w:gridCol w:w="1176"/>
      </w:tblGrid>
      <w:tr w:rsidR="00411A4A" w:rsidRPr="00411A4A" w14:paraId="10FFEDD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C4416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Tranche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0F3D8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B75335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Montant</w:t>
            </w:r>
          </w:p>
        </w:tc>
      </w:tr>
      <w:tr w:rsidR="00411A4A" w:rsidRPr="00411A4A" w14:paraId="10E0A84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537BC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BFC5F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Constitution SAS BIC, acquisition terrain finalisée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19DA8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100 000€</w:t>
            </w:r>
          </w:p>
        </w:tc>
      </w:tr>
      <w:tr w:rsidR="00411A4A" w:rsidRPr="00411A4A" w14:paraId="38EF1B0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A3CF8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5E63C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Validation Phase 2 (BSF opérationnel, premiers œufs)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26F0C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100 000€</w:t>
            </w:r>
          </w:p>
        </w:tc>
      </w:tr>
      <w:tr w:rsidR="00411A4A" w:rsidRPr="00411A4A" w14:paraId="29E0B6A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ED434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3B8D5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Validation Phase 4 (aquaponie, autosuffisance alimentaire)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A9BDB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100 000€</w:t>
            </w:r>
          </w:p>
        </w:tc>
      </w:tr>
    </w:tbl>
    <w:p w14:paraId="2CCB1675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0D335FCB">
          <v:rect id="_x0000_i1041" style="width:0;height:1.5pt" o:hralign="center" o:hrstd="t" o:hr="t" fillcolor="#a0a0a0" stroked="f"/>
        </w:pict>
      </w:r>
    </w:p>
    <w:p w14:paraId="0629436D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PAGE 10 — APPÉTENCE LITA.CO ET PROCHAINES ÉTAPES</w:t>
      </w:r>
    </w:p>
    <w:p w14:paraId="780C538F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lastRenderedPageBreak/>
        <w:t>Pourquoi LITA.co est pertinent pour Hacienda Esmeralda</w:t>
      </w:r>
    </w:p>
    <w:p w14:paraId="0BEE802D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8"/>
        <w:gridCol w:w="6148"/>
      </w:tblGrid>
      <w:tr w:rsidR="00411A4A" w:rsidRPr="00411A4A" w14:paraId="0C504E7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B7EF2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Critère LITA.co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5D81F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Adéquation Hacienda Esmeralda</w:t>
            </w:r>
          </w:p>
        </w:tc>
      </w:tr>
      <w:tr w:rsidR="00411A4A" w:rsidRPr="00411A4A" w14:paraId="6A4660C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DF856B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Impact mesurable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0E57AD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9 ODD, métriques ESG intégrées, </w:t>
            </w:r>
            <w:proofErr w:type="spellStart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reporting</w:t>
            </w:r>
            <w:proofErr w:type="spellEnd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trimestriel</w:t>
            </w:r>
          </w:p>
        </w:tc>
      </w:tr>
      <w:tr w:rsidR="00411A4A" w:rsidRPr="00411A4A" w14:paraId="025AE19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FBF02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Modèle économique viable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39395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Rentabilité dès Phase 3, TRI 18-20%, diversification revenus</w:t>
            </w:r>
          </w:p>
        </w:tc>
      </w:tr>
      <w:tr w:rsidR="00411A4A" w:rsidRPr="00411A4A" w14:paraId="7788A7A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8DC6F4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Équipe engagée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16821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Fondateurs complémentaires, ancrage local + expertise technique</w:t>
            </w:r>
          </w:p>
        </w:tc>
      </w:tr>
      <w:tr w:rsidR="00411A4A" w:rsidRPr="00411A4A" w14:paraId="4C8F705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94BDEF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Scalabilité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4754DC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Modèle reproductible, centre de formation, rayonnement régional</w:t>
            </w:r>
          </w:p>
        </w:tc>
      </w:tr>
      <w:tr w:rsidR="00411A4A" w:rsidRPr="00411A4A" w14:paraId="13134C2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D65DC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fr-FR"/>
              </w:rPr>
              <w:t>Gouvernance transparente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D770E7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SAS BIC, comité d'impact, </w:t>
            </w:r>
            <w:proofErr w:type="spellStart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reporting</w:t>
            </w:r>
            <w:proofErr w:type="spellEnd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 rigoureux</w:t>
            </w:r>
          </w:p>
        </w:tc>
      </w:tr>
    </w:tbl>
    <w:p w14:paraId="665E105E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Calendrier de la levée</w:t>
      </w:r>
    </w:p>
    <w:p w14:paraId="41A6E4ED" w14:textId="77777777" w:rsidR="00411A4A" w:rsidRPr="00411A4A" w:rsidRDefault="00411A4A" w:rsidP="00411A4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fr-FR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"/>
        <w:gridCol w:w="4244"/>
      </w:tblGrid>
      <w:tr w:rsidR="00411A4A" w:rsidRPr="00411A4A" w14:paraId="57EA178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A93ED3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BFF9E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fr-FR"/>
              </w:rPr>
              <w:t>Étape</w:t>
            </w:r>
          </w:p>
        </w:tc>
      </w:tr>
      <w:tr w:rsidR="00411A4A" w:rsidRPr="00411A4A" w14:paraId="7280641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94982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J+15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9E571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Échange exploratoire avec équipe LITA.co</w:t>
            </w:r>
          </w:p>
        </w:tc>
      </w:tr>
      <w:tr w:rsidR="00411A4A" w:rsidRPr="00411A4A" w14:paraId="5F72F17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8D0340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J+45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C284F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Due diligence (terrain, statuts, partenariats)</w:t>
            </w:r>
          </w:p>
        </w:tc>
      </w:tr>
      <w:tr w:rsidR="00411A4A" w:rsidRPr="00411A4A" w14:paraId="39E354F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A60286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J+75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BBB389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Validation comité d'investissement</w:t>
            </w:r>
          </w:p>
        </w:tc>
      </w:tr>
      <w:tr w:rsidR="00411A4A" w:rsidRPr="00411A4A" w14:paraId="49D2118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3FDC3A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J+90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F07C0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Lancement campagne sur plateforme</w:t>
            </w:r>
          </w:p>
        </w:tc>
      </w:tr>
      <w:tr w:rsidR="00411A4A" w:rsidRPr="00411A4A" w14:paraId="49D6570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F70F62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J+120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15E3F1" w14:textId="77777777" w:rsidR="00411A4A" w:rsidRPr="00411A4A" w:rsidRDefault="00411A4A" w:rsidP="00411A4A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</w:pPr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 xml:space="preserve">Premiers </w:t>
            </w:r>
            <w:proofErr w:type="spellStart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closing</w:t>
            </w:r>
            <w:proofErr w:type="spellEnd"/>
            <w:r w:rsidRPr="00411A4A">
              <w:rPr>
                <w:rFonts w:ascii="inherit" w:eastAsia="Times New Roman" w:hAnsi="inherit" w:cs="Times New Roman"/>
                <w:sz w:val="21"/>
                <w:szCs w:val="21"/>
                <w:lang w:eastAsia="fr-FR"/>
              </w:rPr>
              <w:t>, décaissement tranche 1</w:t>
            </w:r>
          </w:p>
        </w:tc>
      </w:tr>
    </w:tbl>
    <w:p w14:paraId="3ED4EC5A" w14:textId="77777777" w:rsidR="00411A4A" w:rsidRPr="00411A4A" w:rsidRDefault="00411A4A" w:rsidP="00411A4A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lang w:eastAsia="fr-FR"/>
        </w:rPr>
      </w:pPr>
      <w:r w:rsidRPr="00411A4A">
        <w:rPr>
          <w:rFonts w:ascii="Segoe UI" w:eastAsia="Times New Roman" w:hAnsi="Segoe UI" w:cs="Segoe UI"/>
          <w:b/>
          <w:bCs/>
          <w:lang w:eastAsia="fr-FR"/>
        </w:rPr>
        <w:t>Contact</w:t>
      </w:r>
    </w:p>
    <w:p w14:paraId="097BFF82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Jean-Philippe Heurteux</w:t>
      </w:r>
      <w:r w:rsidRPr="00411A4A">
        <w:rPr>
          <w:rFonts w:ascii="Segoe UI" w:eastAsia="Times New Roman" w:hAnsi="Segoe UI" w:cs="Segoe UI"/>
          <w:lang w:eastAsia="fr-FR"/>
        </w:rPr>
        <w:t xml:space="preserve"> — </w:t>
      </w:r>
      <w:hyperlink r:id="rId6" w:tgtFrame="_blank" w:history="1">
        <w:r w:rsidRPr="00411A4A">
          <w:rPr>
            <w:rFonts w:ascii="Segoe UI" w:eastAsia="Times New Roman" w:hAnsi="Segoe UI" w:cs="Segoe UI"/>
            <w:color w:val="1783FF"/>
            <w:u w:val="single"/>
            <w:bdr w:val="none" w:sz="0" w:space="0" w:color="auto" w:frame="1"/>
            <w:lang w:eastAsia="fr-FR"/>
          </w:rPr>
          <w:t>jp.heurteux@gmail.com</w:t>
        </w:r>
      </w:hyperlink>
      <w:r w:rsidRPr="00411A4A">
        <w:rPr>
          <w:rFonts w:ascii="Segoe UI" w:eastAsia="Times New Roman" w:hAnsi="Segoe UI" w:cs="Segoe UI"/>
          <w:lang w:eastAsia="fr-FR"/>
        </w:rPr>
        <w:t xml:space="preserve"> — +33 6 36 97 26 41</w:t>
      </w:r>
      <w:r w:rsidRPr="00411A4A">
        <w:rPr>
          <w:rFonts w:ascii="inherit" w:eastAsia="Times New Roman" w:hAnsi="inherit" w:cs="Segoe UI"/>
          <w:lang w:eastAsia="fr-FR"/>
        </w:rPr>
        <w:br/>
      </w: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Susana Hoyos</w:t>
      </w:r>
      <w:r w:rsidRPr="00411A4A">
        <w:rPr>
          <w:rFonts w:ascii="Segoe UI" w:eastAsia="Times New Roman" w:hAnsi="Segoe UI" w:cs="Segoe UI"/>
          <w:lang w:eastAsia="fr-FR"/>
        </w:rPr>
        <w:t xml:space="preserve"> — [</w:t>
      </w:r>
      <w:proofErr w:type="gramStart"/>
      <w:r w:rsidRPr="00411A4A">
        <w:rPr>
          <w:rFonts w:ascii="Segoe UI" w:eastAsia="Times New Roman" w:hAnsi="Segoe UI" w:cs="Segoe UI"/>
          <w:lang w:eastAsia="fr-FR"/>
        </w:rPr>
        <w:t>email</w:t>
      </w:r>
      <w:proofErr w:type="gramEnd"/>
      <w:r w:rsidRPr="00411A4A">
        <w:rPr>
          <w:rFonts w:ascii="Segoe UI" w:eastAsia="Times New Roman" w:hAnsi="Segoe UI" w:cs="Segoe UI"/>
          <w:lang w:eastAsia="fr-FR"/>
        </w:rPr>
        <w:t xml:space="preserve"> colombien] — Popayán, Cauca, Colombie</w:t>
      </w:r>
    </w:p>
    <w:p w14:paraId="7505C44A" w14:textId="77777777" w:rsidR="00411A4A" w:rsidRPr="00411A4A" w:rsidRDefault="00411A4A" w:rsidP="00411A4A">
      <w:pPr>
        <w:spacing w:after="240" w:line="240" w:lineRule="auto"/>
        <w:rPr>
          <w:rFonts w:ascii="Segoe UI" w:eastAsia="Times New Roman" w:hAnsi="Segoe UI" w:cs="Segoe UI"/>
          <w:spacing w:val="8"/>
          <w:sz w:val="21"/>
          <w:szCs w:val="21"/>
          <w:lang w:eastAsia="fr-FR"/>
        </w:rPr>
      </w:pPr>
      <w:r w:rsidRPr="00411A4A">
        <w:rPr>
          <w:rFonts w:ascii="Times New Roman" w:eastAsia="Times New Roman" w:hAnsi="Times New Roman" w:cs="Times New Roman"/>
          <w:lang w:eastAsia="fr-FR"/>
        </w:rPr>
        <w:pict w14:anchorId="06EE982F">
          <v:rect id="_x0000_i1042" style="width:0;height:1.5pt" o:hralign="center" o:hrstd="t" o:hr="t" fillcolor="#a0a0a0" stroked="f"/>
        </w:pict>
      </w:r>
    </w:p>
    <w:p w14:paraId="79482F35" w14:textId="77777777" w:rsidR="00411A4A" w:rsidRPr="00411A4A" w:rsidRDefault="00411A4A" w:rsidP="00411A4A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lang w:eastAsia="fr-FR"/>
        </w:rPr>
      </w:pPr>
      <w:r w:rsidRPr="00411A4A">
        <w:rPr>
          <w:rFonts w:ascii="inherit" w:eastAsia="Times New Roman" w:hAnsi="inherit" w:cs="Segoe UI"/>
          <w:b/>
          <w:bCs/>
          <w:bdr w:val="none" w:sz="0" w:space="0" w:color="auto" w:frame="1"/>
          <w:lang w:eastAsia="fr-FR"/>
        </w:rPr>
        <w:t>Annexes disponibles sur demande :</w:t>
      </w:r>
    </w:p>
    <w:p w14:paraId="61480CD9" w14:textId="77777777" w:rsidR="00411A4A" w:rsidRPr="00411A4A" w:rsidRDefault="00411A4A" w:rsidP="00411A4A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Business plan complet (40 pages)</w:t>
      </w:r>
    </w:p>
    <w:p w14:paraId="2421BFC5" w14:textId="77777777" w:rsidR="00411A4A" w:rsidRPr="00411A4A" w:rsidRDefault="00411A4A" w:rsidP="00411A4A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lastRenderedPageBreak/>
        <w:t>Étude de marché détaillée (Popayán/Cauca)</w:t>
      </w:r>
    </w:p>
    <w:p w14:paraId="3DC6A15D" w14:textId="77777777" w:rsidR="00411A4A" w:rsidRPr="00411A4A" w:rsidRDefault="00411A4A" w:rsidP="00411A4A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Références bibliographiques et scientifiques (300+ sources)</w:t>
      </w:r>
    </w:p>
    <w:p w14:paraId="08293A7D" w14:textId="77777777" w:rsidR="00411A4A" w:rsidRPr="00411A4A" w:rsidRDefault="00411A4A" w:rsidP="00411A4A">
      <w:pPr>
        <w:numPr>
          <w:ilvl w:val="0"/>
          <w:numId w:val="4"/>
        </w:numPr>
        <w:shd w:val="clear" w:color="auto" w:fill="FFFFFF"/>
        <w:spacing w:after="18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Plans techniques des infrastructures</w:t>
      </w:r>
    </w:p>
    <w:p w14:paraId="30B58EC0" w14:textId="77777777" w:rsidR="00411A4A" w:rsidRPr="00411A4A" w:rsidRDefault="00411A4A" w:rsidP="00411A4A">
      <w:pPr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lang w:eastAsia="fr-FR"/>
        </w:rPr>
      </w:pPr>
      <w:r w:rsidRPr="00411A4A">
        <w:rPr>
          <w:rFonts w:ascii="inherit" w:eastAsia="Times New Roman" w:hAnsi="inherit" w:cs="Segoe UI"/>
          <w:lang w:eastAsia="fr-FR"/>
        </w:rPr>
        <w:t>Lettres d'intention partenaires (</w:t>
      </w:r>
      <w:proofErr w:type="spellStart"/>
      <w:r w:rsidRPr="00411A4A">
        <w:rPr>
          <w:rFonts w:ascii="inherit" w:eastAsia="Times New Roman" w:hAnsi="inherit" w:cs="Segoe UI"/>
          <w:lang w:eastAsia="fr-FR"/>
        </w:rPr>
        <w:t>Universidad</w:t>
      </w:r>
      <w:proofErr w:type="spellEnd"/>
      <w:r w:rsidRPr="00411A4A">
        <w:rPr>
          <w:rFonts w:ascii="inherit" w:eastAsia="Times New Roman" w:hAnsi="inherit" w:cs="Segoe UI"/>
          <w:lang w:eastAsia="fr-FR"/>
        </w:rPr>
        <w:t xml:space="preserve"> </w:t>
      </w:r>
      <w:proofErr w:type="spellStart"/>
      <w:r w:rsidRPr="00411A4A">
        <w:rPr>
          <w:rFonts w:ascii="inherit" w:eastAsia="Times New Roman" w:hAnsi="inherit" w:cs="Segoe UI"/>
          <w:lang w:eastAsia="fr-FR"/>
        </w:rPr>
        <w:t>del</w:t>
      </w:r>
      <w:proofErr w:type="spellEnd"/>
      <w:r w:rsidRPr="00411A4A">
        <w:rPr>
          <w:rFonts w:ascii="inherit" w:eastAsia="Times New Roman" w:hAnsi="inherit" w:cs="Segoe UI"/>
          <w:lang w:eastAsia="fr-FR"/>
        </w:rPr>
        <w:t xml:space="preserve"> Cauca, mairie de Popayán)</w:t>
      </w:r>
    </w:p>
    <w:p w14:paraId="18B77208" w14:textId="77777777" w:rsidR="00F07989" w:rsidRDefault="00F07989" w:rsidP="27FAFFEE">
      <w:pPr>
        <w:rPr>
          <w:rFonts w:ascii="Segoe UI" w:eastAsia="Segoe UI" w:hAnsi="Segoe UI" w:cs="Segoe UI"/>
        </w:rPr>
      </w:pPr>
    </w:p>
    <w:p w14:paraId="66A39892" w14:textId="77777777" w:rsidR="00F07989" w:rsidRDefault="00F07989" w:rsidP="27FAFFEE">
      <w:pPr>
        <w:rPr>
          <w:rFonts w:ascii="Segoe UI" w:eastAsia="Segoe UI" w:hAnsi="Segoe UI" w:cs="Segoe UI"/>
        </w:rPr>
      </w:pPr>
    </w:p>
    <w:sectPr w:rsidR="00F079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1D17"/>
    <w:multiLevelType w:val="multilevel"/>
    <w:tmpl w:val="647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FA0898"/>
    <w:multiLevelType w:val="multilevel"/>
    <w:tmpl w:val="B65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7D5182"/>
    <w:multiLevelType w:val="multilevel"/>
    <w:tmpl w:val="78D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B00F5A"/>
    <w:multiLevelType w:val="multilevel"/>
    <w:tmpl w:val="23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575070">
    <w:abstractNumId w:val="3"/>
  </w:num>
  <w:num w:numId="2" w16cid:durableId="1614632631">
    <w:abstractNumId w:val="0"/>
  </w:num>
  <w:num w:numId="3" w16cid:durableId="1974480685">
    <w:abstractNumId w:val="1"/>
  </w:num>
  <w:num w:numId="4" w16cid:durableId="1990473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BC56EC"/>
    <w:rsid w:val="002E448E"/>
    <w:rsid w:val="00411A4A"/>
    <w:rsid w:val="007039CC"/>
    <w:rsid w:val="00707AA9"/>
    <w:rsid w:val="008F70CB"/>
    <w:rsid w:val="00C44D2D"/>
    <w:rsid w:val="00C81E63"/>
    <w:rsid w:val="00E8574B"/>
    <w:rsid w:val="00F07989"/>
    <w:rsid w:val="08BC56EC"/>
    <w:rsid w:val="27FAFFEE"/>
    <w:rsid w:val="2919CB20"/>
    <w:rsid w:val="3AE76209"/>
    <w:rsid w:val="4D57EF83"/>
    <w:rsid w:val="6311F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C56EC"/>
  <w15:chartTrackingRefBased/>
  <w15:docId w15:val="{46877892-DE78-4BDE-9332-DDE7784F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p.heurteux@gmail.com" TargetMode="External"/><Relationship Id="rId5" Type="http://schemas.openxmlformats.org/officeDocument/2006/relationships/hyperlink" Target="https://lita.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2276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8</cp:revision>
  <dcterms:created xsi:type="dcterms:W3CDTF">2026-04-07T18:44:00Z</dcterms:created>
  <dcterms:modified xsi:type="dcterms:W3CDTF">2026-04-07T19:08:00Z</dcterms:modified>
</cp:coreProperties>
</file>