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E455A" w14:textId="77777777" w:rsidR="0013705E" w:rsidRPr="0013705E" w:rsidRDefault="0013705E" w:rsidP="0013705E">
      <w:r w:rsidRPr="0013705E">
        <w:t>1. En-tête visuel</w:t>
      </w:r>
    </w:p>
    <w:p w14:paraId="1B97850F" w14:textId="77777777" w:rsidR="0013705E" w:rsidRPr="0013705E" w:rsidRDefault="0013705E" w:rsidP="0013705E">
      <w:pPr>
        <w:numPr>
          <w:ilvl w:val="0"/>
          <w:numId w:val="21"/>
        </w:numPr>
      </w:pPr>
      <w:r w:rsidRPr="0013705E">
        <w:rPr>
          <w:b/>
          <w:bCs/>
        </w:rPr>
        <w:t>Fond</w:t>
      </w:r>
      <w:r w:rsidRPr="0013705E">
        <w:rPr>
          <w:rFonts w:ascii="Arial" w:hAnsi="Arial" w:cs="Arial"/>
        </w:rPr>
        <w:t> </w:t>
      </w:r>
      <w:r w:rsidRPr="0013705E">
        <w:t>: dégradé rouge foncé vers gris/noir</w:t>
      </w:r>
    </w:p>
    <w:p w14:paraId="1ED8517D" w14:textId="77777777" w:rsidR="0013705E" w:rsidRPr="0013705E" w:rsidRDefault="0013705E" w:rsidP="0013705E">
      <w:pPr>
        <w:numPr>
          <w:ilvl w:val="0"/>
          <w:numId w:val="21"/>
        </w:numPr>
      </w:pPr>
      <w:r w:rsidRPr="0013705E">
        <w:rPr>
          <w:b/>
          <w:bCs/>
        </w:rPr>
        <w:t>Titre principal (très grand, centré)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>NOTRE MODÈLE ÉCONOMIQUE</w:t>
      </w:r>
      <w:r w:rsidRPr="0013705E">
        <w:rPr>
          <w:b/>
          <w:bCs/>
        </w:rPr>
        <w:br/>
        <w:t>REBELLE &amp; RENTABLE</w:t>
      </w:r>
    </w:p>
    <w:p w14:paraId="6BBAF55C" w14:textId="77777777" w:rsidR="0013705E" w:rsidRPr="0013705E" w:rsidRDefault="0013705E" w:rsidP="0013705E">
      <w:pPr>
        <w:numPr>
          <w:ilvl w:val="0"/>
          <w:numId w:val="21"/>
        </w:numPr>
      </w:pPr>
      <w:r w:rsidRPr="0013705E">
        <w:rPr>
          <w:b/>
          <w:bCs/>
        </w:rPr>
        <w:t>Sous-titre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  <w:t>Transformer l’industrie du voyage sans trahir nos valeurs</w:t>
      </w:r>
    </w:p>
    <w:p w14:paraId="7E63B92A" w14:textId="77777777" w:rsidR="0013705E" w:rsidRPr="0013705E" w:rsidRDefault="0013705E" w:rsidP="0013705E">
      <w:pPr>
        <w:numPr>
          <w:ilvl w:val="0"/>
          <w:numId w:val="21"/>
        </w:numPr>
      </w:pPr>
      <w:r w:rsidRPr="0013705E">
        <w:rPr>
          <w:b/>
          <w:bCs/>
        </w:rPr>
        <w:t>Badge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  <w:t>Encadré rouge vif, texte blanc, centré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>LA MISE EN RELATION EST GRATUITE ET LE RESTERA</w:t>
      </w:r>
    </w:p>
    <w:p w14:paraId="52C36C14" w14:textId="77777777" w:rsidR="0013705E" w:rsidRPr="0013705E" w:rsidRDefault="0013705E" w:rsidP="0013705E">
      <w:r w:rsidRPr="0013705E">
        <w:pict w14:anchorId="4D45BE67">
          <v:rect id="_x0000_i1292" style="width:0;height:.75pt" o:hralign="center" o:hrstd="t" o:hr="t" fillcolor="#a0a0a0" stroked="f"/>
        </w:pict>
      </w:r>
    </w:p>
    <w:p w14:paraId="2E1623CB" w14:textId="77777777" w:rsidR="0013705E" w:rsidRPr="0013705E" w:rsidRDefault="0013705E" w:rsidP="0013705E">
      <w:r w:rsidRPr="0013705E">
        <w:t>2. Engagements clés</w:t>
      </w:r>
    </w:p>
    <w:p w14:paraId="2267E522" w14:textId="77777777" w:rsidR="0013705E" w:rsidRPr="0013705E" w:rsidRDefault="0013705E" w:rsidP="0013705E">
      <w:pPr>
        <w:numPr>
          <w:ilvl w:val="0"/>
          <w:numId w:val="22"/>
        </w:numPr>
      </w:pPr>
      <w:r w:rsidRPr="0013705E">
        <w:rPr>
          <w:b/>
          <w:bCs/>
        </w:rPr>
        <w:t>Fond</w:t>
      </w:r>
      <w:r w:rsidRPr="0013705E">
        <w:rPr>
          <w:rFonts w:ascii="Arial" w:hAnsi="Arial" w:cs="Arial"/>
        </w:rPr>
        <w:t> </w:t>
      </w:r>
      <w:r w:rsidRPr="0013705E">
        <w:t>: gris foncé</w:t>
      </w:r>
    </w:p>
    <w:p w14:paraId="06CE20A6" w14:textId="77777777" w:rsidR="0013705E" w:rsidRPr="0013705E" w:rsidRDefault="0013705E" w:rsidP="0013705E">
      <w:pPr>
        <w:numPr>
          <w:ilvl w:val="0"/>
          <w:numId w:val="22"/>
        </w:numPr>
      </w:pPr>
      <w:r w:rsidRPr="0013705E">
        <w:rPr>
          <w:b/>
          <w:bCs/>
        </w:rPr>
        <w:t>Bloc central</w:t>
      </w:r>
      <w:r w:rsidRPr="0013705E">
        <w:rPr>
          <w:rFonts w:ascii="Arial" w:hAnsi="Arial" w:cs="Arial"/>
        </w:rPr>
        <w:t> </w:t>
      </w:r>
      <w:r w:rsidRPr="0013705E">
        <w:t xml:space="preserve">: encadré gris/noir, bordure rouge, coins arrondis, </w:t>
      </w:r>
      <w:proofErr w:type="spellStart"/>
      <w:r w:rsidRPr="0013705E">
        <w:t>padding</w:t>
      </w:r>
      <w:proofErr w:type="spellEnd"/>
      <w:r w:rsidRPr="0013705E">
        <w:t xml:space="preserve"> généreux</w:t>
      </w:r>
    </w:p>
    <w:p w14:paraId="2CC724DF" w14:textId="77777777" w:rsidR="0013705E" w:rsidRPr="0013705E" w:rsidRDefault="0013705E" w:rsidP="0013705E">
      <w:pPr>
        <w:numPr>
          <w:ilvl w:val="0"/>
          <w:numId w:val="22"/>
        </w:numPr>
      </w:pPr>
      <w:r w:rsidRPr="0013705E">
        <w:rPr>
          <w:b/>
          <w:bCs/>
        </w:rPr>
        <w:t>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>NOTRE ENGAGEMENT ABSOLU</w:t>
      </w:r>
      <w:r w:rsidRPr="0013705E">
        <w:t> (rouge vif, centré)</w:t>
      </w:r>
    </w:p>
    <w:p w14:paraId="6EDE4B10" w14:textId="77777777" w:rsidR="0013705E" w:rsidRPr="0013705E" w:rsidRDefault="0013705E" w:rsidP="0013705E">
      <w:pPr>
        <w:numPr>
          <w:ilvl w:val="0"/>
          <w:numId w:val="22"/>
        </w:numPr>
      </w:pPr>
      <w:r w:rsidRPr="0013705E">
        <w:rPr>
          <w:b/>
          <w:bCs/>
        </w:rPr>
        <w:t>3 Cartes (grille responsive, encadrées rouge, fond gris foncé, icônes XXL)</w:t>
      </w:r>
      <w:r w:rsidRPr="0013705E">
        <w:rPr>
          <w:rFonts w:ascii="Arial" w:hAnsi="Arial" w:cs="Arial"/>
        </w:rPr>
        <w:t> </w:t>
      </w:r>
      <w:r w:rsidRPr="0013705E">
        <w:t>:</w:t>
      </w:r>
    </w:p>
    <w:p w14:paraId="60F28CA9" w14:textId="77777777" w:rsidR="0013705E" w:rsidRPr="0013705E" w:rsidRDefault="0013705E" w:rsidP="0013705E">
      <w:pPr>
        <w:numPr>
          <w:ilvl w:val="1"/>
          <w:numId w:val="22"/>
        </w:numPr>
      </w:pPr>
      <w:r w:rsidRPr="0013705E">
        <w:rPr>
          <w:rFonts w:ascii="Segoe UI Emoji" w:hAnsi="Segoe UI Emoji" w:cs="Segoe UI Emoji"/>
        </w:rPr>
        <w:t>🚫</w:t>
      </w:r>
      <w:r w:rsidRPr="0013705E">
        <w:t> </w:t>
      </w:r>
      <w:r w:rsidRPr="0013705E">
        <w:rPr>
          <w:b/>
          <w:bCs/>
        </w:rPr>
        <w:t>ZERO COMMISSION</w:t>
      </w:r>
      <w:r w:rsidRPr="0013705E">
        <w:t> : Jamais sur les réservations</w:t>
      </w:r>
    </w:p>
    <w:p w14:paraId="540B264E" w14:textId="77777777" w:rsidR="0013705E" w:rsidRPr="0013705E" w:rsidRDefault="0013705E" w:rsidP="0013705E">
      <w:pPr>
        <w:numPr>
          <w:ilvl w:val="1"/>
          <w:numId w:val="22"/>
        </w:numPr>
      </w:pPr>
      <w:r w:rsidRPr="0013705E">
        <w:rPr>
          <w:rFonts w:ascii="Segoe UI Emoji" w:hAnsi="Segoe UI Emoji" w:cs="Segoe UI Emoji"/>
        </w:rPr>
        <w:t>💯</w:t>
      </w:r>
      <w:r w:rsidRPr="0013705E">
        <w:t> </w:t>
      </w:r>
      <w:r w:rsidRPr="0013705E">
        <w:rPr>
          <w:b/>
          <w:bCs/>
        </w:rPr>
        <w:t>100% TRANSPARENCE</w:t>
      </w:r>
      <w:r w:rsidRPr="0013705E">
        <w:t> : Pas de frais cachés, jamais</w:t>
      </w:r>
    </w:p>
    <w:p w14:paraId="4AC9624A" w14:textId="77777777" w:rsidR="0013705E" w:rsidRPr="0013705E" w:rsidRDefault="0013705E" w:rsidP="0013705E">
      <w:pPr>
        <w:numPr>
          <w:ilvl w:val="1"/>
          <w:numId w:val="22"/>
        </w:numPr>
      </w:pPr>
      <w:r w:rsidRPr="0013705E">
        <w:rPr>
          <w:rFonts w:ascii="Segoe UI Emoji" w:hAnsi="Segoe UI Emoji" w:cs="Segoe UI Emoji"/>
        </w:rPr>
        <w:t>⚖️</w:t>
      </w:r>
      <w:r w:rsidRPr="0013705E">
        <w:t> </w:t>
      </w:r>
      <w:r w:rsidRPr="0013705E">
        <w:rPr>
          <w:b/>
          <w:bCs/>
        </w:rPr>
        <w:t>ÉQUILIBRE</w:t>
      </w:r>
      <w:r w:rsidRPr="0013705E">
        <w:t> : Gagnant-gagnant pour tous</w:t>
      </w:r>
    </w:p>
    <w:p w14:paraId="2ACC9690" w14:textId="77777777" w:rsidR="0013705E" w:rsidRPr="0013705E" w:rsidRDefault="0013705E" w:rsidP="0013705E">
      <w:r w:rsidRPr="0013705E">
        <w:pict w14:anchorId="07A65E9F">
          <v:rect id="_x0000_i1293" style="width:0;height:.75pt" o:hralign="center" o:hrstd="t" o:hr="t" fillcolor="#a0a0a0" stroked="f"/>
        </w:pict>
      </w:r>
    </w:p>
    <w:p w14:paraId="05B8D873" w14:textId="77777777" w:rsidR="0013705E" w:rsidRPr="0013705E" w:rsidRDefault="0013705E" w:rsidP="0013705E">
      <w:r w:rsidRPr="0013705E">
        <w:t>3. Freemium éthique pour hôteliers</w:t>
      </w:r>
    </w:p>
    <w:p w14:paraId="1F5467DB" w14:textId="77777777" w:rsidR="0013705E" w:rsidRPr="0013705E" w:rsidRDefault="0013705E" w:rsidP="0013705E">
      <w:pPr>
        <w:numPr>
          <w:ilvl w:val="0"/>
          <w:numId w:val="23"/>
        </w:numPr>
      </w:pPr>
      <w:r w:rsidRPr="0013705E">
        <w:rPr>
          <w:b/>
          <w:bCs/>
        </w:rPr>
        <w:t>Fond</w:t>
      </w:r>
      <w:r w:rsidRPr="0013705E">
        <w:rPr>
          <w:rFonts w:ascii="Arial" w:hAnsi="Arial" w:cs="Arial"/>
        </w:rPr>
        <w:t> </w:t>
      </w:r>
      <w:r w:rsidRPr="0013705E">
        <w:t>: gris très foncé</w:t>
      </w:r>
    </w:p>
    <w:p w14:paraId="0420F941" w14:textId="77777777" w:rsidR="0013705E" w:rsidRPr="0013705E" w:rsidRDefault="0013705E" w:rsidP="0013705E">
      <w:pPr>
        <w:numPr>
          <w:ilvl w:val="0"/>
          <w:numId w:val="23"/>
        </w:numPr>
      </w:pPr>
      <w:r w:rsidRPr="0013705E">
        <w:rPr>
          <w:b/>
          <w:bCs/>
        </w:rPr>
        <w:t>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>FREEMIUM ÉTHIQUE POUR HÔTELIERS</w:t>
      </w:r>
      <w:r w:rsidRPr="0013705E">
        <w:t> (rouge vif, centré)</w:t>
      </w:r>
    </w:p>
    <w:p w14:paraId="0006EB0A" w14:textId="77777777" w:rsidR="0013705E" w:rsidRPr="0013705E" w:rsidRDefault="0013705E" w:rsidP="0013705E">
      <w:pPr>
        <w:numPr>
          <w:ilvl w:val="0"/>
          <w:numId w:val="23"/>
        </w:numPr>
      </w:pPr>
      <w:r w:rsidRPr="0013705E">
        <w:rPr>
          <w:b/>
          <w:bCs/>
        </w:rPr>
        <w:t>Sous-titre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  <w:t>Un modèle équitable qui valorise votre travail sans vous exploiter</w:t>
      </w:r>
    </w:p>
    <w:p w14:paraId="2473897E" w14:textId="77777777" w:rsidR="0013705E" w:rsidRPr="0013705E" w:rsidRDefault="0013705E" w:rsidP="0013705E">
      <w:r w:rsidRPr="0013705E">
        <w:t xml:space="preserve">Tableau comparatif (responsive, lignes alternées, </w:t>
      </w:r>
      <w:proofErr w:type="spellStart"/>
      <w:r w:rsidRPr="0013705E">
        <w:t>hover</w:t>
      </w:r>
      <w:proofErr w:type="spellEnd"/>
      <w:r w:rsidRPr="0013705E">
        <w:t xml:space="preserve"> sombre)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8"/>
        <w:gridCol w:w="3137"/>
        <w:gridCol w:w="3175"/>
      </w:tblGrid>
      <w:tr w:rsidR="0013705E" w:rsidRPr="0013705E" w14:paraId="3FC66439" w14:textId="77777777" w:rsidTr="0013705E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7CB7" w14:textId="77777777" w:rsidR="0013705E" w:rsidRPr="0013705E" w:rsidRDefault="0013705E" w:rsidP="0013705E">
            <w:pPr>
              <w:rPr>
                <w:b/>
                <w:bCs/>
              </w:rPr>
            </w:pPr>
            <w:r w:rsidRPr="0013705E">
              <w:rPr>
                <w:b/>
                <w:bCs/>
              </w:rPr>
              <w:lastRenderedPageBreak/>
              <w:t>Fonctionnalité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36D12" w14:textId="77777777" w:rsidR="0013705E" w:rsidRPr="0013705E" w:rsidRDefault="0013705E" w:rsidP="0013705E">
            <w:pPr>
              <w:rPr>
                <w:b/>
                <w:bCs/>
              </w:rPr>
            </w:pPr>
            <w:r w:rsidRPr="0013705E">
              <w:rPr>
                <w:b/>
                <w:bCs/>
              </w:rPr>
              <w:t>Offre gratuite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C174B" w14:textId="77777777" w:rsidR="0013705E" w:rsidRPr="0013705E" w:rsidRDefault="0013705E" w:rsidP="0013705E">
            <w:pPr>
              <w:rPr>
                <w:b/>
                <w:bCs/>
              </w:rPr>
            </w:pPr>
            <w:r w:rsidRPr="0013705E">
              <w:rPr>
                <w:b/>
                <w:bCs/>
              </w:rPr>
              <w:t>Offre premium</w:t>
            </w:r>
          </w:p>
        </w:tc>
      </w:tr>
      <w:tr w:rsidR="0013705E" w:rsidRPr="0013705E" w14:paraId="1CC2A966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FFBF97" w14:textId="77777777" w:rsidR="0013705E" w:rsidRPr="0013705E" w:rsidRDefault="0013705E" w:rsidP="0013705E">
            <w:r w:rsidRPr="0013705E">
              <w:t>Mise en relation directe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65D860" w14:textId="77777777" w:rsidR="0013705E" w:rsidRPr="0013705E" w:rsidRDefault="0013705E" w:rsidP="0013705E">
            <w:r w:rsidRPr="0013705E">
              <w:t>✓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2AB085" w14:textId="77777777" w:rsidR="0013705E" w:rsidRPr="0013705E" w:rsidRDefault="0013705E" w:rsidP="0013705E">
            <w:r w:rsidRPr="0013705E">
              <w:t>✓</w:t>
            </w:r>
          </w:p>
        </w:tc>
      </w:tr>
      <w:tr w:rsidR="0013705E" w:rsidRPr="0013705E" w14:paraId="329F03BD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E961AD" w14:textId="77777777" w:rsidR="0013705E" w:rsidRPr="0013705E" w:rsidRDefault="0013705E" w:rsidP="0013705E">
            <w:r w:rsidRPr="0013705E">
              <w:t>Profil hôtel + photos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552FD1" w14:textId="77777777" w:rsidR="0013705E" w:rsidRPr="0013705E" w:rsidRDefault="0013705E" w:rsidP="0013705E">
            <w:r w:rsidRPr="0013705E">
              <w:t>✓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185C70" w14:textId="77777777" w:rsidR="0013705E" w:rsidRPr="0013705E" w:rsidRDefault="0013705E" w:rsidP="0013705E">
            <w:r w:rsidRPr="0013705E">
              <w:t>✓</w:t>
            </w:r>
          </w:p>
        </w:tc>
      </w:tr>
      <w:tr w:rsidR="0013705E" w:rsidRPr="0013705E" w14:paraId="74EE56C6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5F3557" w14:textId="77777777" w:rsidR="0013705E" w:rsidRPr="0013705E" w:rsidRDefault="0013705E" w:rsidP="0013705E">
            <w:r w:rsidRPr="0013705E">
              <w:t>Messagerie voyageur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8E0F9D" w14:textId="77777777" w:rsidR="0013705E" w:rsidRPr="0013705E" w:rsidRDefault="0013705E" w:rsidP="0013705E">
            <w:r w:rsidRPr="0013705E">
              <w:t>✓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F9DF0B" w14:textId="77777777" w:rsidR="0013705E" w:rsidRPr="0013705E" w:rsidRDefault="0013705E" w:rsidP="0013705E">
            <w:r w:rsidRPr="0013705E">
              <w:t>✓</w:t>
            </w:r>
          </w:p>
        </w:tc>
      </w:tr>
      <w:tr w:rsidR="0013705E" w:rsidRPr="0013705E" w14:paraId="06924018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83E974" w14:textId="77777777" w:rsidR="0013705E" w:rsidRPr="0013705E" w:rsidRDefault="0013705E" w:rsidP="0013705E">
            <w:r w:rsidRPr="0013705E">
              <w:t>Suite de gestion complète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A00D56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2C825F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★</w:t>
            </w:r>
          </w:p>
        </w:tc>
      </w:tr>
      <w:tr w:rsidR="0013705E" w:rsidRPr="0013705E" w14:paraId="66058F1A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B19A6F" w14:textId="77777777" w:rsidR="0013705E" w:rsidRPr="0013705E" w:rsidRDefault="0013705E" w:rsidP="0013705E">
            <w:r w:rsidRPr="0013705E">
              <w:t>Check-in/out digital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7E5344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4D215B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★</w:t>
            </w:r>
          </w:p>
        </w:tc>
      </w:tr>
      <w:tr w:rsidR="0013705E" w:rsidRPr="0013705E" w14:paraId="3904D30B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4FB9C6" w14:textId="77777777" w:rsidR="0013705E" w:rsidRPr="0013705E" w:rsidRDefault="0013705E" w:rsidP="0013705E">
            <w:r w:rsidRPr="0013705E">
              <w:t xml:space="preserve">Gestion </w:t>
            </w:r>
            <w:proofErr w:type="spellStart"/>
            <w:r w:rsidRPr="0013705E">
              <w:t>multi-propriétés</w:t>
            </w:r>
            <w:proofErr w:type="spellEnd"/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96DF42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FFCA68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★</w:t>
            </w:r>
          </w:p>
        </w:tc>
      </w:tr>
      <w:tr w:rsidR="0013705E" w:rsidRPr="0013705E" w14:paraId="06EA6685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212FFB" w14:textId="77777777" w:rsidR="0013705E" w:rsidRPr="0013705E" w:rsidRDefault="0013705E" w:rsidP="0013705E">
            <w:r w:rsidRPr="0013705E">
              <w:rPr>
                <w:b/>
                <w:bCs/>
              </w:rPr>
              <w:t>Visibilité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3A61A3" w14:textId="77777777" w:rsidR="0013705E" w:rsidRPr="0013705E" w:rsidRDefault="0013705E" w:rsidP="0013705E"/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C07F8F" w14:textId="77777777" w:rsidR="0013705E" w:rsidRPr="0013705E" w:rsidRDefault="0013705E" w:rsidP="0013705E"/>
        </w:tc>
      </w:tr>
      <w:tr w:rsidR="0013705E" w:rsidRPr="0013705E" w14:paraId="4B1CCF94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6BC06D" w14:textId="77777777" w:rsidR="0013705E" w:rsidRPr="0013705E" w:rsidRDefault="0013705E" w:rsidP="0013705E">
            <w:r w:rsidRPr="0013705E">
              <w:t>Référencement basique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C1F3B5" w14:textId="77777777" w:rsidR="0013705E" w:rsidRPr="0013705E" w:rsidRDefault="0013705E" w:rsidP="0013705E">
            <w:r w:rsidRPr="0013705E">
              <w:t>✓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AF45FD" w14:textId="77777777" w:rsidR="0013705E" w:rsidRPr="0013705E" w:rsidRDefault="0013705E" w:rsidP="0013705E"/>
        </w:tc>
      </w:tr>
      <w:tr w:rsidR="0013705E" w:rsidRPr="0013705E" w14:paraId="3B1D32FD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544459" w14:textId="77777777" w:rsidR="0013705E" w:rsidRPr="0013705E" w:rsidRDefault="0013705E" w:rsidP="0013705E">
            <w:r w:rsidRPr="0013705E">
              <w:t>Boost intelligente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CECD2B" w14:textId="77777777" w:rsidR="0013705E" w:rsidRPr="0013705E" w:rsidRDefault="0013705E" w:rsidP="0013705E">
            <w:r w:rsidRPr="0013705E">
              <w:t>✓ (</w:t>
            </w:r>
            <w:proofErr w:type="spellStart"/>
            <w:r w:rsidRPr="0013705E">
              <w:t>pay</w:t>
            </w:r>
            <w:proofErr w:type="spellEnd"/>
            <w:r w:rsidRPr="0013705E">
              <w:t>-per-use, accessible à tous)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A1C55C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★</w:t>
            </w:r>
            <w:r w:rsidRPr="0013705E">
              <w:t xml:space="preserve"> (2 gratuits/mois inclus)</w:t>
            </w:r>
          </w:p>
        </w:tc>
      </w:tr>
      <w:tr w:rsidR="0013705E" w:rsidRPr="0013705E" w14:paraId="2464A120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39E235" w14:textId="77777777" w:rsidR="0013705E" w:rsidRPr="0013705E" w:rsidRDefault="0013705E" w:rsidP="0013705E">
            <w:r w:rsidRPr="0013705E">
              <w:t>Mise en avant géolocalisée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A80456" w14:textId="77777777" w:rsidR="0013705E" w:rsidRPr="0013705E" w:rsidRDefault="0013705E" w:rsidP="0013705E">
            <w:r w:rsidRPr="0013705E">
              <w:t>✓ (</w:t>
            </w:r>
            <w:proofErr w:type="spellStart"/>
            <w:r w:rsidRPr="0013705E">
              <w:t>pay</w:t>
            </w:r>
            <w:proofErr w:type="spellEnd"/>
            <w:r w:rsidRPr="0013705E">
              <w:t>-per-use, accessible à tous)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BB4576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★</w:t>
            </w:r>
          </w:p>
        </w:tc>
      </w:tr>
      <w:tr w:rsidR="0013705E" w:rsidRPr="0013705E" w14:paraId="69A0E7FF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86199F" w14:textId="77777777" w:rsidR="0013705E" w:rsidRPr="0013705E" w:rsidRDefault="0013705E" w:rsidP="0013705E">
            <w:r w:rsidRPr="0013705E">
              <w:t>Badge "Coup de cœur local"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A91D02B" w14:textId="77777777" w:rsidR="0013705E" w:rsidRPr="0013705E" w:rsidRDefault="0013705E" w:rsidP="0013705E">
            <w:r w:rsidRPr="0013705E">
              <w:t>✓ (</w:t>
            </w:r>
            <w:proofErr w:type="spellStart"/>
            <w:r w:rsidRPr="0013705E">
              <w:t>pay</w:t>
            </w:r>
            <w:proofErr w:type="spellEnd"/>
            <w:r w:rsidRPr="0013705E">
              <w:t>-per-use, accessible à tous)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EBA836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★</w:t>
            </w:r>
          </w:p>
        </w:tc>
      </w:tr>
      <w:tr w:rsidR="0013705E" w:rsidRPr="0013705E" w14:paraId="79DA053D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F10D4F" w14:textId="77777777" w:rsidR="0013705E" w:rsidRPr="0013705E" w:rsidRDefault="0013705E" w:rsidP="0013705E">
            <w:r w:rsidRPr="0013705E">
              <w:rPr>
                <w:b/>
                <w:bCs/>
              </w:rPr>
              <w:t>Analytics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986A37" w14:textId="77777777" w:rsidR="0013705E" w:rsidRPr="0013705E" w:rsidRDefault="0013705E" w:rsidP="0013705E"/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2F83A4" w14:textId="77777777" w:rsidR="0013705E" w:rsidRPr="0013705E" w:rsidRDefault="0013705E" w:rsidP="0013705E"/>
        </w:tc>
      </w:tr>
      <w:tr w:rsidR="0013705E" w:rsidRPr="0013705E" w14:paraId="5528A200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07ED1F" w14:textId="77777777" w:rsidR="0013705E" w:rsidRPr="0013705E" w:rsidRDefault="0013705E" w:rsidP="0013705E">
            <w:r w:rsidRPr="0013705E">
              <w:t>Données limitées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2090C3" w14:textId="77777777" w:rsidR="0013705E" w:rsidRPr="0013705E" w:rsidRDefault="0013705E" w:rsidP="0013705E">
            <w:r w:rsidRPr="0013705E">
              <w:t>✓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5E3BCA" w14:textId="77777777" w:rsidR="0013705E" w:rsidRPr="0013705E" w:rsidRDefault="0013705E" w:rsidP="0013705E"/>
        </w:tc>
      </w:tr>
      <w:tr w:rsidR="0013705E" w:rsidRPr="0013705E" w14:paraId="092773A7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DBD03D" w14:textId="77777777" w:rsidR="0013705E" w:rsidRPr="0013705E" w:rsidRDefault="0013705E" w:rsidP="0013705E">
            <w:r w:rsidRPr="0013705E">
              <w:t>Dashboard pro, ROI par canal, comparatif prix/marché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D07FC4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C2403E" w14:textId="77777777" w:rsidR="0013705E" w:rsidRPr="0013705E" w:rsidRDefault="0013705E" w:rsidP="0013705E">
            <w:r w:rsidRPr="0013705E">
              <w:rPr>
                <w:rFonts w:ascii="Segoe UI Symbol" w:hAnsi="Segoe UI Symbol" w:cs="Segoe UI Symbol"/>
              </w:rPr>
              <w:t>★</w:t>
            </w:r>
          </w:p>
        </w:tc>
      </w:tr>
      <w:tr w:rsidR="0013705E" w:rsidRPr="0013705E" w14:paraId="3076991A" w14:textId="77777777" w:rsidTr="0013705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8C7B26" w14:textId="77777777" w:rsidR="0013705E" w:rsidRPr="0013705E" w:rsidRDefault="0013705E" w:rsidP="0013705E">
            <w:r w:rsidRPr="0013705E">
              <w:rPr>
                <w:b/>
                <w:bCs/>
              </w:rPr>
              <w:lastRenderedPageBreak/>
              <w:t>Tarification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5D4476" w14:textId="77777777" w:rsidR="0013705E" w:rsidRPr="0013705E" w:rsidRDefault="0013705E" w:rsidP="0013705E">
            <w:r w:rsidRPr="0013705E">
              <w:t>TOUJOURS GRATUIT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182CAB" w14:textId="77777777" w:rsidR="0013705E" w:rsidRPr="0013705E" w:rsidRDefault="0013705E" w:rsidP="0013705E">
            <w:r w:rsidRPr="0013705E">
              <w:t>À partir de 19€/mois ou 0.5%/résa</w:t>
            </w:r>
          </w:p>
        </w:tc>
      </w:tr>
    </w:tbl>
    <w:p w14:paraId="50DC5362" w14:textId="77777777" w:rsidR="0013705E" w:rsidRPr="0013705E" w:rsidRDefault="0013705E" w:rsidP="0013705E">
      <w:pPr>
        <w:rPr>
          <w:i/>
          <w:iCs/>
        </w:rPr>
      </w:pPr>
      <w:r w:rsidRPr="0013705E">
        <w:rPr>
          <w:b/>
          <w:bCs/>
          <w:i/>
          <w:iCs/>
        </w:rPr>
        <w:t>Astuce</w:t>
      </w:r>
      <w:r w:rsidRPr="0013705E">
        <w:rPr>
          <w:rFonts w:ascii="Arial" w:hAnsi="Arial" w:cs="Arial"/>
          <w:b/>
          <w:bCs/>
          <w:i/>
          <w:iCs/>
        </w:rPr>
        <w:t> </w:t>
      </w:r>
      <w:r w:rsidRPr="0013705E">
        <w:rPr>
          <w:b/>
          <w:bCs/>
          <w:i/>
          <w:iCs/>
        </w:rPr>
        <w:t>:</w:t>
      </w:r>
      <w:r w:rsidRPr="0013705E">
        <w:rPr>
          <w:i/>
          <w:iCs/>
        </w:rPr>
        <w:t> Même avec l’offre gratuite, vous pouvez booster votre visibilité à la carte à tout moment (promotions, badges, mises en avant locales), sans engagement.</w:t>
      </w:r>
    </w:p>
    <w:p w14:paraId="2F77C7BF" w14:textId="77777777" w:rsidR="0013705E" w:rsidRPr="0013705E" w:rsidRDefault="0013705E" w:rsidP="0013705E">
      <w:r w:rsidRPr="0013705E">
        <w:pict w14:anchorId="1488AE24">
          <v:rect id="_x0000_i1294" style="width:0;height:.75pt" o:hralign="center" o:hrstd="t" o:hr="t" fillcolor="#a0a0a0" stroked="f"/>
        </w:pict>
      </w:r>
    </w:p>
    <w:p w14:paraId="2136A881" w14:textId="77777777" w:rsidR="0013705E" w:rsidRPr="0013705E" w:rsidRDefault="0013705E" w:rsidP="0013705E">
      <w:r w:rsidRPr="0013705E">
        <w:t>4. 3 Piliers de revenus</w:t>
      </w:r>
    </w:p>
    <w:p w14:paraId="48EB2698" w14:textId="77777777" w:rsidR="0013705E" w:rsidRPr="0013705E" w:rsidRDefault="0013705E" w:rsidP="0013705E">
      <w:pPr>
        <w:numPr>
          <w:ilvl w:val="0"/>
          <w:numId w:val="24"/>
        </w:numPr>
      </w:pPr>
      <w:r w:rsidRPr="0013705E">
        <w:rPr>
          <w:b/>
          <w:bCs/>
        </w:rPr>
        <w:t>Fond</w:t>
      </w:r>
      <w:r w:rsidRPr="0013705E">
        <w:rPr>
          <w:rFonts w:ascii="Arial" w:hAnsi="Arial" w:cs="Arial"/>
        </w:rPr>
        <w:t> </w:t>
      </w:r>
      <w:r w:rsidRPr="0013705E">
        <w:t>: gris foncé</w:t>
      </w:r>
    </w:p>
    <w:p w14:paraId="003464DF" w14:textId="77777777" w:rsidR="0013705E" w:rsidRPr="0013705E" w:rsidRDefault="0013705E" w:rsidP="0013705E">
      <w:pPr>
        <w:numPr>
          <w:ilvl w:val="0"/>
          <w:numId w:val="24"/>
        </w:numPr>
      </w:pPr>
      <w:r w:rsidRPr="0013705E">
        <w:rPr>
          <w:b/>
          <w:bCs/>
        </w:rPr>
        <w:t>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>3 PILIERS DE REVENUS</w:t>
      </w:r>
      <w:r w:rsidRPr="0013705E">
        <w:t> (rouge vif, centré)</w:t>
      </w:r>
    </w:p>
    <w:p w14:paraId="750E75B5" w14:textId="77777777" w:rsidR="0013705E" w:rsidRPr="0013705E" w:rsidRDefault="0013705E" w:rsidP="0013705E">
      <w:pPr>
        <w:numPr>
          <w:ilvl w:val="0"/>
          <w:numId w:val="24"/>
        </w:numPr>
      </w:pPr>
      <w:r w:rsidRPr="0013705E">
        <w:rPr>
          <w:b/>
          <w:bCs/>
        </w:rPr>
        <w:t>Sous-titre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  <w:t>Un modèle économique diversifié sans commission sur les réservations</w:t>
      </w:r>
    </w:p>
    <w:p w14:paraId="46C69186" w14:textId="77777777" w:rsidR="0013705E" w:rsidRPr="0013705E" w:rsidRDefault="0013705E" w:rsidP="0013705E">
      <w:r w:rsidRPr="0013705E">
        <w:t>Cartes (grille 3 colonnes, encadrées rouge, fond gris/noir)</w:t>
      </w:r>
    </w:p>
    <w:p w14:paraId="4AC991C7" w14:textId="77777777" w:rsidR="0013705E" w:rsidRPr="0013705E" w:rsidRDefault="0013705E" w:rsidP="0013705E">
      <w:pPr>
        <w:numPr>
          <w:ilvl w:val="0"/>
          <w:numId w:val="25"/>
        </w:numPr>
      </w:pPr>
      <w:r w:rsidRPr="0013705E">
        <w:rPr>
          <w:b/>
          <w:bCs/>
        </w:rPr>
        <w:t>ABONNEMENT "ESSENTIEL"</w:t>
      </w:r>
    </w:p>
    <w:p w14:paraId="31EA5FCD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19-49€/mois selon la taille</w:t>
      </w:r>
    </w:p>
    <w:p w14:paraId="076A1384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Outils de gestion avancés</w:t>
      </w:r>
    </w:p>
    <w:p w14:paraId="0B7B72D7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2 "Boosts" mensuels gratuits</w:t>
      </w:r>
    </w:p>
    <w:p w14:paraId="19F16B50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 xml:space="preserve">Argument choc : "Payez moins qu'une nuit annulée via </w:t>
      </w:r>
      <w:proofErr w:type="spellStart"/>
      <w:r w:rsidRPr="0013705E">
        <w:t>Booking</w:t>
      </w:r>
      <w:proofErr w:type="spellEnd"/>
      <w:r w:rsidRPr="0013705E">
        <w:t xml:space="preserve"> !"</w:t>
      </w:r>
    </w:p>
    <w:p w14:paraId="5DAEA14B" w14:textId="77777777" w:rsidR="0013705E" w:rsidRPr="0013705E" w:rsidRDefault="0013705E" w:rsidP="0013705E">
      <w:pPr>
        <w:numPr>
          <w:ilvl w:val="0"/>
          <w:numId w:val="25"/>
        </w:numPr>
      </w:pPr>
      <w:r w:rsidRPr="0013705E">
        <w:rPr>
          <w:b/>
          <w:bCs/>
        </w:rPr>
        <w:t>PUBLICITÉ CIBLÉE &amp; ÉTHIQUE</w:t>
      </w:r>
    </w:p>
    <w:p w14:paraId="0F6EB428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Boost Intelligente (</w:t>
      </w:r>
      <w:proofErr w:type="spellStart"/>
      <w:r w:rsidRPr="0013705E">
        <w:t>Pay</w:t>
      </w:r>
      <w:proofErr w:type="spellEnd"/>
      <w:r w:rsidRPr="0013705E">
        <w:t>-per-Use)</w:t>
      </w:r>
    </w:p>
    <w:p w14:paraId="25022A51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3€/jour : Mise en avant locale</w:t>
      </w:r>
    </w:p>
    <w:p w14:paraId="5F1E1959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10€ : Badge "Élu des voyageurs"</w:t>
      </w:r>
    </w:p>
    <w:p w14:paraId="20BF66D1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Engagement : Prix plafonnés + transparence totale des enchères</w:t>
      </w:r>
    </w:p>
    <w:p w14:paraId="69D82096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rPr>
          <w:b/>
          <w:bCs/>
        </w:rPr>
        <w:t>Accessible à tous, même sans abonnement</w:t>
      </w:r>
    </w:p>
    <w:p w14:paraId="23671155" w14:textId="77777777" w:rsidR="0013705E" w:rsidRPr="0013705E" w:rsidRDefault="0013705E" w:rsidP="0013705E">
      <w:pPr>
        <w:numPr>
          <w:ilvl w:val="0"/>
          <w:numId w:val="25"/>
        </w:numPr>
      </w:pPr>
      <w:r w:rsidRPr="0013705E">
        <w:rPr>
          <w:b/>
          <w:bCs/>
        </w:rPr>
        <w:t>SERVICES À VALEUR AJOUTÉE</w:t>
      </w:r>
    </w:p>
    <w:p w14:paraId="4410A080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Formations premium (49-99€)</w:t>
      </w:r>
    </w:p>
    <w:p w14:paraId="4CEA384C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Solution Eco-Certification (199€/an)</w:t>
      </w:r>
    </w:p>
    <w:p w14:paraId="507EA7BB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t>Intégration API (29€/mois)</w:t>
      </w:r>
    </w:p>
    <w:p w14:paraId="25F58EE5" w14:textId="77777777" w:rsidR="0013705E" w:rsidRPr="0013705E" w:rsidRDefault="0013705E" w:rsidP="0013705E">
      <w:pPr>
        <w:numPr>
          <w:ilvl w:val="1"/>
          <w:numId w:val="25"/>
        </w:numPr>
      </w:pPr>
      <w:r w:rsidRPr="0013705E">
        <w:lastRenderedPageBreak/>
        <w:t>Impact : +15% de résas avec le label Green Rebel</w:t>
      </w:r>
    </w:p>
    <w:p w14:paraId="5877B87D" w14:textId="77777777" w:rsidR="0013705E" w:rsidRPr="0013705E" w:rsidRDefault="0013705E" w:rsidP="0013705E">
      <w:r w:rsidRPr="0013705E">
        <w:pict w14:anchorId="5A8D4D47">
          <v:rect id="_x0000_i1295" style="width:0;height:.75pt" o:hralign="center" o:hrstd="t" o:hr="t" fillcolor="#a0a0a0" stroked="f"/>
        </w:pict>
      </w:r>
    </w:p>
    <w:p w14:paraId="03ED7053" w14:textId="77777777" w:rsidR="0013705E" w:rsidRPr="0013705E" w:rsidRDefault="0013705E" w:rsidP="0013705E">
      <w:r w:rsidRPr="0013705E">
        <w:t>5. Argument Imbattable</w:t>
      </w:r>
    </w:p>
    <w:p w14:paraId="46FADC9F" w14:textId="77777777" w:rsidR="0013705E" w:rsidRPr="0013705E" w:rsidRDefault="0013705E" w:rsidP="0013705E">
      <w:pPr>
        <w:numPr>
          <w:ilvl w:val="0"/>
          <w:numId w:val="26"/>
        </w:numPr>
      </w:pPr>
      <w:r w:rsidRPr="0013705E">
        <w:rPr>
          <w:b/>
          <w:bCs/>
        </w:rPr>
        <w:t>Fond</w:t>
      </w:r>
      <w:r w:rsidRPr="0013705E">
        <w:rPr>
          <w:rFonts w:ascii="Arial" w:hAnsi="Arial" w:cs="Arial"/>
        </w:rPr>
        <w:t> </w:t>
      </w:r>
      <w:r w:rsidRPr="0013705E">
        <w:t>: dégradé rouge foncé</w:t>
      </w:r>
    </w:p>
    <w:p w14:paraId="20EE89A5" w14:textId="77777777" w:rsidR="0013705E" w:rsidRPr="0013705E" w:rsidRDefault="0013705E" w:rsidP="0013705E">
      <w:pPr>
        <w:numPr>
          <w:ilvl w:val="0"/>
          <w:numId w:val="26"/>
        </w:numPr>
      </w:pPr>
      <w:r w:rsidRPr="0013705E">
        <w:rPr>
          <w:b/>
          <w:bCs/>
        </w:rPr>
        <w:t>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>ARGUMENT IMBATTABLE</w:t>
      </w:r>
      <w:r w:rsidRPr="0013705E">
        <w:t> (blanc, centré)</w:t>
      </w:r>
    </w:p>
    <w:p w14:paraId="7A233629" w14:textId="77777777" w:rsidR="0013705E" w:rsidRPr="0013705E" w:rsidRDefault="0013705E" w:rsidP="0013705E">
      <w:pPr>
        <w:numPr>
          <w:ilvl w:val="0"/>
          <w:numId w:val="26"/>
        </w:numPr>
      </w:pPr>
      <w:r w:rsidRPr="0013705E">
        <w:rPr>
          <w:b/>
          <w:bCs/>
        </w:rPr>
        <w:t>Encadré noir translucide, texte XL</w:t>
      </w:r>
      <w:r w:rsidRPr="0013705E">
        <w:rPr>
          <w:rFonts w:ascii="Arial" w:hAnsi="Arial" w:cs="Arial"/>
        </w:rPr>
        <w:t> </w:t>
      </w:r>
      <w:r w:rsidRPr="0013705E">
        <w:t>:</w:t>
      </w:r>
    </w:p>
    <w:p w14:paraId="33E1BE14" w14:textId="77777777" w:rsidR="0013705E" w:rsidRPr="0013705E" w:rsidRDefault="0013705E" w:rsidP="0013705E">
      <w:pPr>
        <w:numPr>
          <w:ilvl w:val="1"/>
          <w:numId w:val="26"/>
        </w:numPr>
      </w:pPr>
      <w:r w:rsidRPr="0013705E">
        <w:t>"Avec nous, vous gardez 97% du prix de la nuit (vs 60-70% ailleurs)."</w:t>
      </w:r>
    </w:p>
    <w:p w14:paraId="7645D06A" w14:textId="77777777" w:rsidR="0013705E" w:rsidRPr="0013705E" w:rsidRDefault="0013705E" w:rsidP="0013705E">
      <w:pPr>
        <w:numPr>
          <w:ilvl w:val="1"/>
          <w:numId w:val="26"/>
        </w:numPr>
      </w:pPr>
      <w:r w:rsidRPr="0013705E">
        <w:t>"Investissez 3% dans des outils qui vous libèrent, pas qui vous exploitent."</w:t>
      </w:r>
    </w:p>
    <w:p w14:paraId="6F5979D3" w14:textId="77777777" w:rsidR="0013705E" w:rsidRPr="0013705E" w:rsidRDefault="0013705E" w:rsidP="0013705E">
      <w:pPr>
        <w:numPr>
          <w:ilvl w:val="0"/>
          <w:numId w:val="26"/>
        </w:numPr>
      </w:pPr>
      <w:r w:rsidRPr="0013705E">
        <w:rPr>
          <w:b/>
          <w:bCs/>
        </w:rPr>
        <w:t>Comparatif visuel (2 cartes côte à côte)</w:t>
      </w:r>
      <w:r w:rsidRPr="0013705E">
        <w:rPr>
          <w:rFonts w:ascii="Arial" w:hAnsi="Arial" w:cs="Arial"/>
        </w:rPr>
        <w:t> </w:t>
      </w:r>
      <w:r w:rsidRPr="0013705E">
        <w:t>:</w:t>
      </w:r>
    </w:p>
    <w:p w14:paraId="56A395A7" w14:textId="77777777" w:rsidR="0013705E" w:rsidRPr="0013705E" w:rsidRDefault="0013705E" w:rsidP="0013705E">
      <w:pPr>
        <w:numPr>
          <w:ilvl w:val="1"/>
          <w:numId w:val="26"/>
        </w:numPr>
      </w:pPr>
      <w:r w:rsidRPr="0013705E">
        <w:rPr>
          <w:b/>
          <w:bCs/>
        </w:rPr>
        <w:t>Plateforme traditionnelle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  <w:t>Chambre à 100€ → 65€ pour l'hôtel (barre de progression rouge, 35% de commission)</w:t>
      </w:r>
    </w:p>
    <w:p w14:paraId="5CB10733" w14:textId="77777777" w:rsidR="0013705E" w:rsidRPr="0013705E" w:rsidRDefault="0013705E" w:rsidP="0013705E">
      <w:pPr>
        <w:numPr>
          <w:ilvl w:val="1"/>
          <w:numId w:val="26"/>
        </w:numPr>
      </w:pPr>
      <w:r w:rsidRPr="0013705E">
        <w:rPr>
          <w:b/>
          <w:bCs/>
        </w:rPr>
        <w:t>DIRECT HORIZON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  <w:t xml:space="preserve">Chambre à 100€ → 97€ pour l'hôtel (barre de progression verte, -3€ d'abonnement outils = 94€ net, +45% vs </w:t>
      </w:r>
      <w:proofErr w:type="spellStart"/>
      <w:r w:rsidRPr="0013705E">
        <w:t>Booking</w:t>
      </w:r>
      <w:proofErr w:type="spellEnd"/>
      <w:r w:rsidRPr="0013705E">
        <w:t>)</w:t>
      </w:r>
    </w:p>
    <w:p w14:paraId="0E6E2013" w14:textId="77777777" w:rsidR="0013705E" w:rsidRPr="0013705E" w:rsidRDefault="0013705E" w:rsidP="0013705E">
      <w:r w:rsidRPr="0013705E">
        <w:pict w14:anchorId="79DA9174">
          <v:rect id="_x0000_i1296" style="width:0;height:.75pt" o:hralign="center" o:hrstd="t" o:hr="t" fillcolor="#a0a0a0" stroked="f"/>
        </w:pict>
      </w:r>
    </w:p>
    <w:p w14:paraId="31D125A3" w14:textId="77777777" w:rsidR="0013705E" w:rsidRPr="0013705E" w:rsidRDefault="0013705E" w:rsidP="0013705E">
      <w:r w:rsidRPr="0013705E">
        <w:t>6. Tactiques d’adoption rebelles</w:t>
      </w:r>
    </w:p>
    <w:p w14:paraId="3F9DA28D" w14:textId="77777777" w:rsidR="0013705E" w:rsidRPr="0013705E" w:rsidRDefault="0013705E" w:rsidP="0013705E">
      <w:pPr>
        <w:numPr>
          <w:ilvl w:val="0"/>
          <w:numId w:val="27"/>
        </w:numPr>
      </w:pPr>
      <w:r w:rsidRPr="0013705E">
        <w:rPr>
          <w:b/>
          <w:bCs/>
        </w:rPr>
        <w:t>Fond</w:t>
      </w:r>
      <w:r w:rsidRPr="0013705E">
        <w:rPr>
          <w:rFonts w:ascii="Arial" w:hAnsi="Arial" w:cs="Arial"/>
        </w:rPr>
        <w:t> </w:t>
      </w:r>
      <w:r w:rsidRPr="0013705E">
        <w:t>: gris foncé</w:t>
      </w:r>
    </w:p>
    <w:p w14:paraId="1D71C7E0" w14:textId="77777777" w:rsidR="0013705E" w:rsidRPr="0013705E" w:rsidRDefault="0013705E" w:rsidP="0013705E">
      <w:pPr>
        <w:numPr>
          <w:ilvl w:val="0"/>
          <w:numId w:val="27"/>
        </w:numPr>
      </w:pPr>
      <w:r w:rsidRPr="0013705E">
        <w:rPr>
          <w:b/>
          <w:bCs/>
        </w:rPr>
        <w:t>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>TACTIQUES D'ADOPTION REBELLES</w:t>
      </w:r>
      <w:r w:rsidRPr="0013705E">
        <w:t> (rouge vif, centré)</w:t>
      </w:r>
    </w:p>
    <w:p w14:paraId="310DAF3F" w14:textId="77777777" w:rsidR="0013705E" w:rsidRPr="0013705E" w:rsidRDefault="0013705E" w:rsidP="0013705E">
      <w:pPr>
        <w:numPr>
          <w:ilvl w:val="0"/>
          <w:numId w:val="27"/>
        </w:numPr>
      </w:pPr>
      <w:r w:rsidRPr="0013705E">
        <w:rPr>
          <w:b/>
          <w:bCs/>
        </w:rPr>
        <w:t>Cartes (grille 3 colonnes, encadrées rouge, fond gris/noir)</w:t>
      </w:r>
      <w:r w:rsidRPr="0013705E">
        <w:rPr>
          <w:rFonts w:ascii="Arial" w:hAnsi="Arial" w:cs="Arial"/>
        </w:rPr>
        <w:t> </w:t>
      </w:r>
      <w:r w:rsidRPr="0013705E">
        <w:t>:</w:t>
      </w:r>
    </w:p>
    <w:p w14:paraId="7508D9AD" w14:textId="77777777" w:rsidR="0013705E" w:rsidRPr="0013705E" w:rsidRDefault="0013705E" w:rsidP="0013705E">
      <w:pPr>
        <w:numPr>
          <w:ilvl w:val="1"/>
          <w:numId w:val="27"/>
        </w:numPr>
      </w:pPr>
      <w:r w:rsidRPr="0013705E">
        <w:rPr>
          <w:b/>
          <w:bCs/>
        </w:rPr>
        <w:t>PÉRIODE D'ESSAI OFFERTE</w:t>
      </w:r>
      <w:r w:rsidRPr="0013705E">
        <w:t> : 3 mois premium offerts pour tout hôtelier inscrit avant 2025</w:t>
      </w:r>
    </w:p>
    <w:p w14:paraId="6F93C139" w14:textId="77777777" w:rsidR="0013705E" w:rsidRPr="0013705E" w:rsidRDefault="0013705E" w:rsidP="0013705E">
      <w:pPr>
        <w:numPr>
          <w:ilvl w:val="1"/>
          <w:numId w:val="27"/>
        </w:numPr>
      </w:pPr>
      <w:r w:rsidRPr="0013705E">
        <w:rPr>
          <w:b/>
          <w:bCs/>
        </w:rPr>
        <w:t>GARANTIE "NO BRAINER"</w:t>
      </w:r>
      <w:r w:rsidRPr="0013705E">
        <w:t> : "Si nos outils ne vous font pas économiser 100€/mois → 1 an gratuit"</w:t>
      </w:r>
    </w:p>
    <w:p w14:paraId="12689FD2" w14:textId="77777777" w:rsidR="0013705E" w:rsidRPr="0013705E" w:rsidRDefault="0013705E" w:rsidP="0013705E">
      <w:pPr>
        <w:numPr>
          <w:ilvl w:val="1"/>
          <w:numId w:val="27"/>
        </w:numPr>
      </w:pPr>
      <w:r w:rsidRPr="0013705E">
        <w:rPr>
          <w:b/>
          <w:bCs/>
        </w:rPr>
        <w:t>PROGRAMME AMBASSADEUR</w:t>
      </w:r>
      <w:r w:rsidRPr="0013705E">
        <w:t> : Parrainer un collègue = 1 mois offert, Avis vérifié = 10 Boosts gratuits</w:t>
      </w:r>
    </w:p>
    <w:p w14:paraId="52C7F55C" w14:textId="77777777" w:rsidR="0013705E" w:rsidRPr="0013705E" w:rsidRDefault="0013705E" w:rsidP="0013705E">
      <w:r w:rsidRPr="0013705E">
        <w:pict w14:anchorId="510B0839">
          <v:rect id="_x0000_i1297" style="width:0;height:.75pt" o:hralign="center" o:hrstd="t" o:hr="t" fillcolor="#a0a0a0" stroked="f"/>
        </w:pict>
      </w:r>
    </w:p>
    <w:p w14:paraId="5C1C9B7E" w14:textId="77777777" w:rsidR="0013705E" w:rsidRPr="0013705E" w:rsidRDefault="0013705E" w:rsidP="0013705E">
      <w:r w:rsidRPr="0013705E">
        <w:t>7. Pourquoi ça fonctionne</w:t>
      </w:r>
      <w:r w:rsidRPr="0013705E">
        <w:rPr>
          <w:rFonts w:ascii="Arial" w:hAnsi="Arial" w:cs="Arial"/>
        </w:rPr>
        <w:t> </w:t>
      </w:r>
      <w:r w:rsidRPr="0013705E">
        <w:t>?</w:t>
      </w:r>
    </w:p>
    <w:p w14:paraId="50861F24" w14:textId="77777777" w:rsidR="0013705E" w:rsidRPr="0013705E" w:rsidRDefault="0013705E" w:rsidP="0013705E">
      <w:pPr>
        <w:numPr>
          <w:ilvl w:val="0"/>
          <w:numId w:val="28"/>
        </w:numPr>
      </w:pPr>
      <w:r w:rsidRPr="0013705E">
        <w:rPr>
          <w:b/>
          <w:bCs/>
        </w:rPr>
        <w:t>Fond</w:t>
      </w:r>
      <w:r w:rsidRPr="0013705E">
        <w:rPr>
          <w:rFonts w:ascii="Arial" w:hAnsi="Arial" w:cs="Arial"/>
        </w:rPr>
        <w:t> </w:t>
      </w:r>
      <w:r w:rsidRPr="0013705E">
        <w:t>: gris très foncé</w:t>
      </w:r>
    </w:p>
    <w:p w14:paraId="44659746" w14:textId="77777777" w:rsidR="0013705E" w:rsidRPr="0013705E" w:rsidRDefault="0013705E" w:rsidP="0013705E">
      <w:pPr>
        <w:numPr>
          <w:ilvl w:val="0"/>
          <w:numId w:val="28"/>
        </w:numPr>
      </w:pPr>
      <w:r w:rsidRPr="0013705E">
        <w:rPr>
          <w:b/>
          <w:bCs/>
        </w:rPr>
        <w:lastRenderedPageBreak/>
        <w:t>Titre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>POURQUOI ÇA FONCTIONNE ?</w:t>
      </w:r>
      <w:r w:rsidRPr="0013705E">
        <w:t> (</w:t>
      </w:r>
      <w:proofErr w:type="gramStart"/>
      <w:r w:rsidRPr="0013705E">
        <w:t>rouge</w:t>
      </w:r>
      <w:proofErr w:type="gramEnd"/>
      <w:r w:rsidRPr="0013705E">
        <w:t xml:space="preserve"> vif, centré)</w:t>
      </w:r>
    </w:p>
    <w:p w14:paraId="08692130" w14:textId="77777777" w:rsidR="0013705E" w:rsidRPr="0013705E" w:rsidRDefault="0013705E" w:rsidP="0013705E">
      <w:pPr>
        <w:numPr>
          <w:ilvl w:val="0"/>
          <w:numId w:val="28"/>
        </w:numPr>
      </w:pPr>
      <w:r w:rsidRPr="0013705E">
        <w:rPr>
          <w:b/>
          <w:bCs/>
        </w:rPr>
        <w:t>Grille 2 colonnes, listes à puces rouges</w:t>
      </w:r>
      <w:r w:rsidRPr="0013705E">
        <w:rPr>
          <w:rFonts w:ascii="Arial" w:hAnsi="Arial" w:cs="Arial"/>
        </w:rPr>
        <w:t> </w:t>
      </w:r>
      <w:r w:rsidRPr="0013705E">
        <w:t>:</w:t>
      </w:r>
    </w:p>
    <w:p w14:paraId="442AF03A" w14:textId="77777777" w:rsidR="0013705E" w:rsidRPr="0013705E" w:rsidRDefault="0013705E" w:rsidP="0013705E">
      <w:pPr>
        <w:numPr>
          <w:ilvl w:val="1"/>
          <w:numId w:val="28"/>
        </w:numPr>
      </w:pPr>
      <w:r w:rsidRPr="0013705E">
        <w:t>ZERO commission sur réservation</w:t>
      </w:r>
    </w:p>
    <w:p w14:paraId="3E4EA6FB" w14:textId="77777777" w:rsidR="0013705E" w:rsidRPr="0013705E" w:rsidRDefault="0013705E" w:rsidP="0013705E">
      <w:pPr>
        <w:numPr>
          <w:ilvl w:val="1"/>
          <w:numId w:val="28"/>
        </w:numPr>
      </w:pPr>
      <w:r w:rsidRPr="0013705E">
        <w:t>Alignement intérêts : baisse des prix pour le client et augmentation des revenus</w:t>
      </w:r>
    </w:p>
    <w:p w14:paraId="6A68B0B7" w14:textId="77777777" w:rsidR="0013705E" w:rsidRPr="0013705E" w:rsidRDefault="0013705E" w:rsidP="0013705E">
      <w:pPr>
        <w:numPr>
          <w:ilvl w:val="1"/>
          <w:numId w:val="28"/>
        </w:numPr>
      </w:pPr>
      <w:r w:rsidRPr="0013705E">
        <w:t>Valeur perçue élevée : vous payez pour gagner, pas pour exister</w:t>
      </w:r>
    </w:p>
    <w:p w14:paraId="4D504BE6" w14:textId="77777777" w:rsidR="0013705E" w:rsidRPr="0013705E" w:rsidRDefault="0013705E" w:rsidP="0013705E">
      <w:pPr>
        <w:numPr>
          <w:ilvl w:val="1"/>
          <w:numId w:val="28"/>
        </w:numPr>
      </w:pPr>
      <w:r w:rsidRPr="0013705E">
        <w:t>Effet levier : utilisez vos propres données comme argument commercial</w:t>
      </w:r>
    </w:p>
    <w:p w14:paraId="1C7C9438" w14:textId="77777777" w:rsidR="0013705E" w:rsidRPr="0013705E" w:rsidRDefault="0013705E" w:rsidP="0013705E">
      <w:pPr>
        <w:numPr>
          <w:ilvl w:val="0"/>
          <w:numId w:val="28"/>
        </w:numPr>
      </w:pPr>
      <w:r w:rsidRPr="0013705E">
        <w:rPr>
          <w:b/>
          <w:bCs/>
        </w:rPr>
        <w:t>Encadré rouge vif, texte blanc, centré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  <w:t xml:space="preserve">"M. Dupont, vos 30 résas/mois via nous vous ont fait économiser 1 200€ vs </w:t>
      </w:r>
      <w:proofErr w:type="spellStart"/>
      <w:r w:rsidRPr="0013705E">
        <w:t>Booking</w:t>
      </w:r>
      <w:proofErr w:type="spellEnd"/>
      <w:r w:rsidRPr="0013705E">
        <w:t>. Avec nos outils premium, vous pouvez passer à 50 résas sans frais supplémentaires. Essayez ?"</w:t>
      </w:r>
    </w:p>
    <w:p w14:paraId="724EDDC4" w14:textId="77777777" w:rsidR="0013705E" w:rsidRPr="0013705E" w:rsidRDefault="0013705E" w:rsidP="0013705E">
      <w:pPr>
        <w:numPr>
          <w:ilvl w:val="0"/>
          <w:numId w:val="28"/>
        </w:numPr>
      </w:pPr>
      <w:r w:rsidRPr="0013705E">
        <w:rPr>
          <w:b/>
          <w:bCs/>
        </w:rPr>
        <w:t>Slogan final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 xml:space="preserve">LA RÉBELLION S'AUTOFINANCE ! </w:t>
      </w:r>
      <w:r w:rsidRPr="0013705E">
        <w:rPr>
          <w:rFonts w:ascii="Segoe UI Emoji" w:hAnsi="Segoe UI Emoji" w:cs="Segoe UI Emoji"/>
          <w:b/>
          <w:bCs/>
        </w:rPr>
        <w:t>💥</w:t>
      </w:r>
    </w:p>
    <w:p w14:paraId="569E9599" w14:textId="77777777" w:rsidR="0013705E" w:rsidRPr="0013705E" w:rsidRDefault="0013705E" w:rsidP="0013705E">
      <w:r w:rsidRPr="0013705E">
        <w:pict w14:anchorId="2F4760EE">
          <v:rect id="_x0000_i1298" style="width:0;height:.75pt" o:hralign="center" o:hrstd="t" o:hr="t" fillcolor="#a0a0a0" stroked="f"/>
        </w:pict>
      </w:r>
    </w:p>
    <w:p w14:paraId="1CDDEFEB" w14:textId="77777777" w:rsidR="0013705E" w:rsidRPr="0013705E" w:rsidRDefault="0013705E" w:rsidP="0013705E">
      <w:r w:rsidRPr="0013705E">
        <w:t xml:space="preserve">8. </w:t>
      </w:r>
      <w:proofErr w:type="spellStart"/>
      <w:r w:rsidRPr="0013705E">
        <w:t>Footer</w:t>
      </w:r>
      <w:proofErr w:type="spellEnd"/>
    </w:p>
    <w:p w14:paraId="0949BBFA" w14:textId="77777777" w:rsidR="0013705E" w:rsidRPr="0013705E" w:rsidRDefault="0013705E" w:rsidP="0013705E">
      <w:pPr>
        <w:numPr>
          <w:ilvl w:val="0"/>
          <w:numId w:val="29"/>
        </w:numPr>
      </w:pPr>
      <w:r w:rsidRPr="0013705E">
        <w:rPr>
          <w:b/>
          <w:bCs/>
        </w:rPr>
        <w:t>Texte</w:t>
      </w:r>
      <w:r w:rsidRPr="0013705E">
        <w:rPr>
          <w:rFonts w:ascii="Arial" w:hAnsi="Arial" w:cs="Arial"/>
        </w:rPr>
        <w:t> </w:t>
      </w:r>
      <w:r w:rsidRPr="0013705E">
        <w:t>:</w:t>
      </w:r>
      <w:r w:rsidRPr="0013705E">
        <w:br/>
      </w:r>
      <w:r w:rsidRPr="0013705E">
        <w:rPr>
          <w:b/>
          <w:bCs/>
        </w:rPr>
        <w:t xml:space="preserve">DIRECT HORIZON | Modèle Économique Éthique – Créé par des rebelles, pour un </w:t>
      </w:r>
      <w:proofErr w:type="spellStart"/>
      <w:r w:rsidRPr="0013705E">
        <w:rPr>
          <w:b/>
          <w:bCs/>
        </w:rPr>
        <w:t>eco</w:t>
      </w:r>
      <w:proofErr w:type="spellEnd"/>
      <w:r w:rsidRPr="0013705E">
        <w:rPr>
          <w:b/>
          <w:bCs/>
        </w:rPr>
        <w:t>-système éthique</w:t>
      </w:r>
    </w:p>
    <w:p w14:paraId="380EE48B" w14:textId="77777777" w:rsidR="00875384" w:rsidRPr="0013705E" w:rsidRDefault="00875384" w:rsidP="0013705E"/>
    <w:sectPr w:rsidR="00875384" w:rsidRPr="00137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36F3"/>
    <w:multiLevelType w:val="multilevel"/>
    <w:tmpl w:val="A5D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F7D2D"/>
    <w:multiLevelType w:val="multilevel"/>
    <w:tmpl w:val="D9B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46A60"/>
    <w:multiLevelType w:val="multilevel"/>
    <w:tmpl w:val="75C0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B116C"/>
    <w:multiLevelType w:val="multilevel"/>
    <w:tmpl w:val="137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CD4CEA"/>
    <w:multiLevelType w:val="multilevel"/>
    <w:tmpl w:val="CEC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39280D"/>
    <w:multiLevelType w:val="multilevel"/>
    <w:tmpl w:val="5704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A1146"/>
    <w:multiLevelType w:val="multilevel"/>
    <w:tmpl w:val="A5E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671EF7"/>
    <w:multiLevelType w:val="multilevel"/>
    <w:tmpl w:val="67F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4B145B"/>
    <w:multiLevelType w:val="multilevel"/>
    <w:tmpl w:val="2EDA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7C22D2"/>
    <w:multiLevelType w:val="multilevel"/>
    <w:tmpl w:val="038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1529C"/>
    <w:multiLevelType w:val="multilevel"/>
    <w:tmpl w:val="D1F0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9E6C33"/>
    <w:multiLevelType w:val="multilevel"/>
    <w:tmpl w:val="71B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507A12"/>
    <w:multiLevelType w:val="multilevel"/>
    <w:tmpl w:val="B6B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F957E4"/>
    <w:multiLevelType w:val="multilevel"/>
    <w:tmpl w:val="14B6E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72003"/>
    <w:multiLevelType w:val="multilevel"/>
    <w:tmpl w:val="918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FE7E7C"/>
    <w:multiLevelType w:val="multilevel"/>
    <w:tmpl w:val="390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E87166"/>
    <w:multiLevelType w:val="multilevel"/>
    <w:tmpl w:val="5D0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A00896"/>
    <w:multiLevelType w:val="multilevel"/>
    <w:tmpl w:val="1AFC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8B61A6"/>
    <w:multiLevelType w:val="multilevel"/>
    <w:tmpl w:val="E3BE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BE6EF3"/>
    <w:multiLevelType w:val="multilevel"/>
    <w:tmpl w:val="44C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F4549D"/>
    <w:multiLevelType w:val="multilevel"/>
    <w:tmpl w:val="C91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2A44A4"/>
    <w:multiLevelType w:val="multilevel"/>
    <w:tmpl w:val="2C8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9902B5"/>
    <w:multiLevelType w:val="multilevel"/>
    <w:tmpl w:val="EB82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83263E"/>
    <w:multiLevelType w:val="multilevel"/>
    <w:tmpl w:val="9C5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F47E7F"/>
    <w:multiLevelType w:val="multilevel"/>
    <w:tmpl w:val="48DE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A7305B"/>
    <w:multiLevelType w:val="multilevel"/>
    <w:tmpl w:val="A20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C77E9B"/>
    <w:multiLevelType w:val="multilevel"/>
    <w:tmpl w:val="A278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6651FF"/>
    <w:multiLevelType w:val="multilevel"/>
    <w:tmpl w:val="D03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1B1D9B"/>
    <w:multiLevelType w:val="multilevel"/>
    <w:tmpl w:val="F62E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638711">
    <w:abstractNumId w:val="18"/>
  </w:num>
  <w:num w:numId="2" w16cid:durableId="597253561">
    <w:abstractNumId w:val="21"/>
  </w:num>
  <w:num w:numId="3" w16cid:durableId="1682584373">
    <w:abstractNumId w:val="22"/>
  </w:num>
  <w:num w:numId="4" w16cid:durableId="373581098">
    <w:abstractNumId w:val="6"/>
  </w:num>
  <w:num w:numId="5" w16cid:durableId="1167482608">
    <w:abstractNumId w:val="16"/>
  </w:num>
  <w:num w:numId="6" w16cid:durableId="695427987">
    <w:abstractNumId w:val="27"/>
  </w:num>
  <w:num w:numId="7" w16cid:durableId="1849901455">
    <w:abstractNumId w:val="14"/>
  </w:num>
  <w:num w:numId="8" w16cid:durableId="1486777778">
    <w:abstractNumId w:val="17"/>
  </w:num>
  <w:num w:numId="9" w16cid:durableId="980890967">
    <w:abstractNumId w:val="3"/>
  </w:num>
  <w:num w:numId="10" w16cid:durableId="85924180">
    <w:abstractNumId w:val="28"/>
  </w:num>
  <w:num w:numId="11" w16cid:durableId="1192308082">
    <w:abstractNumId w:val="9"/>
  </w:num>
  <w:num w:numId="12" w16cid:durableId="360210915">
    <w:abstractNumId w:val="5"/>
  </w:num>
  <w:num w:numId="13" w16cid:durableId="556622084">
    <w:abstractNumId w:val="2"/>
  </w:num>
  <w:num w:numId="14" w16cid:durableId="448401811">
    <w:abstractNumId w:val="8"/>
  </w:num>
  <w:num w:numId="15" w16cid:durableId="2140806170">
    <w:abstractNumId w:val="23"/>
  </w:num>
  <w:num w:numId="16" w16cid:durableId="596408006">
    <w:abstractNumId w:val="12"/>
  </w:num>
  <w:num w:numId="17" w16cid:durableId="144056840">
    <w:abstractNumId w:val="20"/>
  </w:num>
  <w:num w:numId="18" w16cid:durableId="646933650">
    <w:abstractNumId w:val="15"/>
  </w:num>
  <w:num w:numId="19" w16cid:durableId="1183324411">
    <w:abstractNumId w:val="24"/>
  </w:num>
  <w:num w:numId="20" w16cid:durableId="878929172">
    <w:abstractNumId w:val="0"/>
  </w:num>
  <w:num w:numId="21" w16cid:durableId="213347899">
    <w:abstractNumId w:val="19"/>
  </w:num>
  <w:num w:numId="22" w16cid:durableId="844321730">
    <w:abstractNumId w:val="1"/>
  </w:num>
  <w:num w:numId="23" w16cid:durableId="255987378">
    <w:abstractNumId w:val="26"/>
  </w:num>
  <w:num w:numId="24" w16cid:durableId="1358778561">
    <w:abstractNumId w:val="11"/>
  </w:num>
  <w:num w:numId="25" w16cid:durableId="990018100">
    <w:abstractNumId w:val="13"/>
  </w:num>
  <w:num w:numId="26" w16cid:durableId="2134983564">
    <w:abstractNumId w:val="25"/>
  </w:num>
  <w:num w:numId="27" w16cid:durableId="856427568">
    <w:abstractNumId w:val="4"/>
  </w:num>
  <w:num w:numId="28" w16cid:durableId="2082242329">
    <w:abstractNumId w:val="10"/>
  </w:num>
  <w:num w:numId="29" w16cid:durableId="1459178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8B"/>
    <w:rsid w:val="000D77E2"/>
    <w:rsid w:val="0013705E"/>
    <w:rsid w:val="001B3FC4"/>
    <w:rsid w:val="004A7AAB"/>
    <w:rsid w:val="00510612"/>
    <w:rsid w:val="0060714C"/>
    <w:rsid w:val="0062108B"/>
    <w:rsid w:val="00700F2C"/>
    <w:rsid w:val="00875384"/>
    <w:rsid w:val="00C35D59"/>
    <w:rsid w:val="00C5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7537"/>
  <w15:chartTrackingRefBased/>
  <w15:docId w15:val="{E7CC6B48-B33B-47C8-AFDB-7A805174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1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1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1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1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1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1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1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1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1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1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10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10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10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10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10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10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1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1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1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1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10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10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10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1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10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10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85118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1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0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47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3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2025-06-05T10:46:00Z</dcterms:created>
  <dcterms:modified xsi:type="dcterms:W3CDTF">2025-06-05T17:41:00Z</dcterms:modified>
</cp:coreProperties>
</file>