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hint="default" w:ascii="宋体" w:eastAsia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9168面盆感应控制组件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V1.0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2024年06月04日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hint="default" w:ascii="宋体" w:eastAsia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>
      <w:pPr>
        <w:tabs>
          <w:tab w:val="left" w:pos="3420"/>
        </w:tabs>
        <w:spacing w:before="180" w:beforeLines="75"/>
        <w:ind w:firstLine="1606" w:firstLineChars="500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74" w:firstLineChars="708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74" w:firstLineChars="708"/>
        <w:jc w:val="left"/>
        <w:rPr>
          <w:rFonts w:ascii="宋体"/>
          <w:b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b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10"/>
        <w:jc w:val="both"/>
        <w:rPr>
          <w:b/>
          <w:color w:val="000000" w:themeColor="text1"/>
          <w:kern w:val="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4905782"/>
      <w:bookmarkStart w:id="1" w:name="_Toc356460760"/>
      <w:bookmarkStart w:id="2" w:name="_Toc341776035"/>
      <w:bookmarkStart w:id="3" w:name="_Toc334000930"/>
      <w:bookmarkStart w:id="4" w:name="_Toc342477538"/>
      <w:bookmarkStart w:id="5" w:name="_Toc355870084"/>
      <w:bookmarkStart w:id="6" w:name="_Toc353355928"/>
      <w:bookmarkStart w:id="7" w:name="_Toc354905927"/>
      <w:bookmarkStart w:id="8" w:name="_Toc355869944"/>
      <w:bookmarkStart w:id="9" w:name="_Toc341776387"/>
      <w:bookmarkStart w:id="10" w:name="_Toc353355814"/>
      <w:bookmarkStart w:id="11" w:name="_Toc359329161"/>
      <w:bookmarkStart w:id="12" w:name="_Toc345939357"/>
      <w:bookmarkStart w:id="13" w:name="_Toc341776165"/>
      <w:bookmarkStart w:id="14" w:name="_Toc343760242"/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zh-CN"/>
          <w14:textFill>
            <w14:solidFill>
              <w14:schemeClr w14:val="tx1"/>
            </w14:solidFill>
          </w14:textFill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en-US"/>
          <w14:textFill>
            <w14:solidFill>
              <w14:schemeClr w14:val="tx1"/>
            </w14:solidFill>
          </w14:textFill>
        </w:rPr>
      </w:sdtEndPr>
      <w:sdtContent>
        <w:p>
          <w:pPr>
            <w:pStyle w:val="47"/>
            <w:jc w:val="center"/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rPr>
              <w:b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"_Toc54872026"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1.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范围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"_Toc54872027"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2.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参考标准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"_Toc54872028"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3.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使用条件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"_Toc54872029"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4.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结构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_Toc54872029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"_Toc54872030" </w:instrText>
          </w:r>
          <w:r>
            <w:fldChar w:fldCharType="separate"/>
          </w:r>
          <w:r>
            <w:rPr>
              <w:rStyle w:val="32"/>
              <w:color w:val="000000" w:themeColor="text1"/>
              <w14:textFill>
                <w14:solidFill>
                  <w14:schemeClr w14:val="tx1"/>
                </w14:solidFill>
              </w14:textFill>
            </w:rPr>
            <w:t>5.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功能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_Toc54872030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"_Toc54872031" </w:instrText>
          </w:r>
          <w:r>
            <w:fldChar w:fldCharType="separate"/>
          </w:r>
          <w:r>
            <w:rPr>
              <w:rStyle w:val="32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6.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性能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_Toc54872031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"_Toc54872032" </w:instrText>
          </w:r>
          <w:r>
            <w:fldChar w:fldCharType="separate"/>
          </w:r>
          <w:r>
            <w:rPr>
              <w:rStyle w:val="32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7.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贮存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_Toc54872032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"_Toc54872033" </w:instrText>
          </w:r>
          <w:r>
            <w:fldChar w:fldCharType="separate"/>
          </w:r>
          <w:r>
            <w:rPr>
              <w:rStyle w:val="32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8.</w:t>
          </w:r>
          <w:r>
            <w:rPr>
              <w:rFonts w:asciiTheme="minorHAnsi" w:hAnsiTheme="minorHAnsi" w:eastAsiaTheme="minorEastAsia" w:cstheme="minorBidi"/>
              <w:smallCaps w:val="0"/>
              <w:color w:val="000000" w:themeColor="text1"/>
              <w:sz w:val="21"/>
              <w:szCs w:val="22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Style w:val="32"/>
              <w:rFonts w:hint="eastAsia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检测与要求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_Toc54872033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spacing w:line="360" w:lineRule="auto"/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54872026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pStyle w:val="5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54872027"/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本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规格书适用于</w:t>
      </w:r>
      <w:r>
        <w:rPr>
          <w:rFonts w:hint="eastAsia"/>
          <w:b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9168面盆感应控制组件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项目，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用以定义</w:t>
      </w:r>
      <w:r>
        <w:rPr>
          <w:rFonts w:hint="eastAsia"/>
          <w:b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9168面盆感应控制组件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的功能模块和控制系统；</w:t>
      </w:r>
    </w:p>
    <w:p>
      <w:pPr>
        <w:pStyle w:val="5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本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规格书定义了</w:t>
      </w:r>
      <w:r>
        <w:rPr>
          <w:rFonts w:hint="eastAsia"/>
          <w:b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9168面盆感应控制组件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条件、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功能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、性能参数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贮存、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检验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与要求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等内容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asciiTheme="minorEastAsia" w:hAnsi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19" w:name="_Toc449372886"/>
      <w:r>
        <w:rPr>
          <w:rFonts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CJ/T 194-2014</w:t>
      </w:r>
      <w:r>
        <w:rPr>
          <w:rFonts w:hint="eastAsia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非接触式给水器具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54872028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36" w:firstLineChars="17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工作场景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厨房/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卫生间</w:t>
      </w:r>
    </w:p>
    <w:p>
      <w:pPr>
        <w:pStyle w:val="44"/>
        <w:spacing w:line="360" w:lineRule="exact"/>
        <w:ind w:left="390" w:firstLine="36" w:firstLineChars="17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温度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1℃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>
      <w:pPr>
        <w:pStyle w:val="44"/>
        <w:spacing w:line="360" w:lineRule="exact"/>
        <w:ind w:left="390" w:firstLine="36" w:firstLineChars="17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0%RH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～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95%RH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工作水压：0.05MP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≤P≤0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.8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MP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适用水温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  <w:r>
        <w:rPr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>
      <w:pPr>
        <w:tabs>
          <w:tab w:val="left" w:pos="9024"/>
        </w:tabs>
        <w:spacing w:line="360" w:lineRule="exact"/>
        <w:ind w:firstLine="422" w:firstLineChars="20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供电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电源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：4节1.5V AA干电池 /（100-240）V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AC 转6V/1A适配器</w:t>
      </w: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_Toc54872029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结构</w:t>
      </w:r>
      <w:bookmarkEnd w:id="21"/>
    </w:p>
    <w:p>
      <w:pPr>
        <w:jc w:val="both"/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感应组件效果图示（感应窗口可更换不同形状）</w:t>
      </w:r>
    </w:p>
    <w:p>
      <w:pPr>
        <w:jc w:val="both"/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（详细参数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见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工程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图纸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jc w:val="both"/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3286125" cy="4751070"/>
            <wp:effectExtent l="0" t="0" r="1143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86125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  <w:rPr>
          <w:rFonts w:hint="eastAsia"/>
        </w:rPr>
      </w:pP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_Toc54872030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22"/>
    </w:p>
    <w:p>
      <w:pPr>
        <w:rPr>
          <w:rFonts w:asciiTheme="minorHAnsi" w:hAnsiTheme="minorHAnsi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23" w:name="_Toc345939358"/>
      <w:bookmarkStart w:id="24" w:name="_Toc355869945"/>
      <w:bookmarkStart w:id="25" w:name="_Toc354905783"/>
      <w:bookmarkStart w:id="26" w:name="_Toc341776166"/>
      <w:bookmarkStart w:id="27" w:name="_Toc343760243"/>
      <w:bookmarkStart w:id="28" w:name="_Toc341776388"/>
      <w:bookmarkStart w:id="29" w:name="_Toc354905928"/>
      <w:bookmarkStart w:id="30" w:name="_Toc353355815"/>
      <w:bookmarkStart w:id="31" w:name="_Toc334000931"/>
      <w:bookmarkStart w:id="32" w:name="_Toc355870085"/>
      <w:bookmarkStart w:id="33" w:name="_Toc353355929"/>
      <w:bookmarkStart w:id="34" w:name="_Toc341776036"/>
      <w:bookmarkStart w:id="35" w:name="_Toc342477539"/>
    </w:p>
    <w:tbl>
      <w:tblPr>
        <w:tblStyle w:val="28"/>
        <w:tblpPr w:leftFromText="180" w:rightFromText="180" w:vertAnchor="text" w:horzAnchor="margin" w:tblpXSpec="center" w:tblpY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7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上电</w:t>
            </w:r>
          </w:p>
        </w:tc>
        <w:tc>
          <w:tcPr>
            <w:tcW w:w="7609" w:type="dxa"/>
            <w:vAlign w:val="center"/>
          </w:tcPr>
          <w:p>
            <w:pPr>
              <w:ind w:right="105" w:rightChars="50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上电LED闪一次，打开电磁阀后立即关闭电磁阀，之后1分钟之内感应时LED灯长亮，超过1分钟后进入正常待机状态；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7609" w:type="dxa"/>
            <w:vAlign w:val="center"/>
          </w:tcPr>
          <w:p>
            <w:pPr>
              <w:ind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8"/>
                <w:szCs w:val="18"/>
              </w:rPr>
              <w:t>.当进入感应范围时，电磁阀开，LED灯在开阀时闪烁1次；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18"/>
                <w:szCs w:val="18"/>
              </w:rPr>
              <w:t>.当离开感应范围时，电磁阀关。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超时关闭功能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连续感应60S±10%电磁阀应能自动关水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，需要把感应物体移开，再次重新感应，产品才能再次启动出水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感应方式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红外感应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感应响应周期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≦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512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感应指示灯与安装位置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红色LED；感应窗探头部位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感应指示灯显示颜色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红色LED指示灯，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每开启一次感应水，台上感应指示灯闪烁1次。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出厂感应距离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感应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出厂距离设定：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mm±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10；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出厂依标准29.7x29.7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CM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白板为参照物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eastAsia="zh-CN"/>
              </w:rPr>
              <w:t>注：可根据不同需求调节不同的感应出厂距离。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弱电提示功能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低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压报警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断电保护</w:t>
            </w:r>
          </w:p>
        </w:tc>
        <w:tc>
          <w:tcPr>
            <w:tcW w:w="760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感应器在开水过程中，产品突然断电，模块能够自动关水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感应器在关水过程中，产品突然断电，模块不管有没有感应，最终都应能够处于关水状态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。</w:t>
            </w:r>
          </w:p>
        </w:tc>
      </w:tr>
    </w:tbl>
    <w:p>
      <w:pPr>
        <w:ind w:firstLine="480"/>
        <w:jc w:val="left"/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ind w:firstLine="480"/>
        <w:jc w:val="left"/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ind w:firstLine="480"/>
        <w:jc w:val="left"/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产品参数</w:t>
      </w:r>
      <w:r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</w:t>
      </w:r>
    </w:p>
    <w:p>
      <w:pPr>
        <w:ind w:firstLine="480"/>
        <w:jc w:val="left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tbl>
      <w:tblPr>
        <w:tblStyle w:val="28"/>
        <w:tblpPr w:leftFromText="180" w:rightFromText="180" w:vertAnchor="text" w:horzAnchor="margin" w:tblpXSpec="center" w:tblpY="10"/>
        <w:tblW w:w="9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both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供电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电压</w:t>
            </w:r>
          </w:p>
        </w:tc>
        <w:tc>
          <w:tcPr>
            <w:tcW w:w="7725" w:type="dxa"/>
            <w:vAlign w:val="center"/>
          </w:tcPr>
          <w:p>
            <w:pPr>
              <w:rPr>
                <w:rFonts w:hint="eastAsia" w:eastAsia="宋体" w:asciiTheme="minorEastAsia" w:hAnsi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4节1.5V AA干电池 /（100-240）V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AC 转6V/1A适配器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待机功耗</w:t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1.交流供电的给水器具待机功率不应大于2 W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2.直流供电额定电压为6.0V时，配合感应龙头模块待机功率不应大于0.2 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工作能耗</w:t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工作(动态)功率不应大于4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强度性能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恒压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0.9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0.02MPa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水压条件下，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关水保持30S后，各连接处及开关阀处应无变形、无渗漏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密封性能</w:t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在水压为(0.05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0.01)MPa条件下，控制盒出水口处应无渗漏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在水压为(0.80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0.02)MPa条件下，控制盒出水口处应无渗漏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水流量</w:t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恒压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0.02MPa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水压条件下，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在不带其他附件情况下，流量≥8L/min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抗负载安装</w:t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G1/2螺纹应承受20N.m的扭力，无损坏、滑牙等现象(塑料管螺纹)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both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爆破实验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静压2.5MPa条件下，测试时间60秒，不可渗漏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电池盒性能</w:t>
            </w:r>
          </w:p>
        </w:tc>
        <w:tc>
          <w:tcPr>
            <w:tcW w:w="7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电池应放入独立密封的电池盒内，更换电池应方便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电池盒经耐潮湿试验后应能正常工作，盒内金属部件不应有锈蚀现象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both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耐高低温性能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把控制盒置于(55+2)℃试验箱内储存4h后，再置于室温恢复2h;接着将其置于(-10±3)℃试验箱内储存4h后，再置于室温恢复2h,经上述实验后，样品应能密封性能要求。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</w:t>
            </w: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潮湿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将控制盒置于试验箱内，开启加热电源使温度达到(40±2)℃，1h后开始加湿，使相对湿度达到(95士2)%，保持48h。再置于室温恢复2h;经上述试验后，检查样品是否符合密封性能</w:t>
            </w:r>
          </w:p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要求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水温范围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℃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70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电磁阀参数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4.5V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/25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开启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感应到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，时间不超过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关闭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停止感应到关闭，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时间不超过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拖距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cm～3cm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（对白纸）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jc w:val="lef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万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周期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灌胶厚度</w:t>
            </w:r>
          </w:p>
        </w:tc>
        <w:tc>
          <w:tcPr>
            <w:tcW w:w="7725" w:type="dxa"/>
            <w:vAlign w:val="center"/>
          </w:tcPr>
          <w:p>
            <w:pPr>
              <w:spacing w:line="300" w:lineRule="exac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除大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电容外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以电路板最高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器件最高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高度为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0点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厚度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≥2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  <w:p>
            <w:pPr>
              <w:spacing w:line="300" w:lineRule="exac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完全覆盖所有焊点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引脚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，胶水不可溢出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；大电容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引脚需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硅胶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覆盖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>
      <w:pPr>
        <w:jc w:val="center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6" w:name="_Toc449372894"/>
    </w:p>
    <w:p>
      <w:pPr>
        <w:jc w:val="center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54872031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技术名称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距离</w:t>
            </w:r>
          </w:p>
        </w:tc>
        <w:tc>
          <w:tcPr>
            <w:tcW w:w="6029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CJ/T 194-2014</w:t>
            </w: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非接触式给水器具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启闭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抗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干扰性能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断电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及欠压保护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密封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耐高低温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潮湿性能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水击性能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功能要求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整机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能耗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（配合驱动）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外观与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装配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1.感应窗表面静电膜贴附，无划痕、残胶等;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2.背面灌胶平滑，无气孔，无线端裸露，四周无残胶;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3.线材表面无破损，印字清晰正确，规格型号颜色正确;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4.端子无变形现象且颜色、型号正确，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芯端子无错位;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5.与配套部件装配无干涉；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抗干扰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电磁辐射：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级，频率80M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快速群脉冲：±4KV正常工作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模块与本体装配后，无磁性及不兼容等干扰，产品功能使用正常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感应窗及封胶部分，浸水(水深20cm)测试4H，感应窗无水珠、雾气等，功能正常；---单独一个模块测试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1.1 白炽灯  40W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1.2 荧光灯 T8-58W/54</w:t>
            </w:r>
            <w:bookmarkStart w:id="41" w:name="_GoBack"/>
            <w:bookmarkEnd w:id="41"/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1.3 卤素灯  50W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1.4 日光灯（普通/高频） 40W电子镇流日光灯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1.5 浴霸  实验室现有规格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1.6 日光灯、启微器测试台  同一个电源插座中并接入1000W电吹风和40W电子镇流日光灯。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水槽（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台盆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适应性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1、搭配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水槽（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台盆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进行测试，测试时间12小时，不得有自感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现象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2、正常装配在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水槽（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台盆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上，测试盆内积水后是否有自感现象，自感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应当能够消除或者自动关闭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龙头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54872032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</w:t>
      </w:r>
      <w:bookmarkStart w:id="39" w:name="_Toc449372904"/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>
      <w:pPr>
        <w:pStyle w:val="44"/>
        <w:spacing w:line="360" w:lineRule="exact"/>
        <w:ind w:left="390" w:firstLine="105" w:firstLineChars="50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温度：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65℃，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80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40" w:name="_Toc54872033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40"/>
    </w:p>
    <w:p>
      <w:pPr>
        <w:ind w:left="424" w:leftChars="202" w:firstLine="2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9"/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Y2U2OTY2NDY5MTQ0ZDc2NWFmZmZhN2Q4ZGI0OWMifQ=="/>
    <w:docVar w:name="KSO_WPS_MARK_KEY" w:val="21f6af6c-5a50-4a12-9407-3866752d74e8"/>
  </w:docVars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802"/>
    <w:rsid w:val="000279BF"/>
    <w:rsid w:val="000300E8"/>
    <w:rsid w:val="00030A2D"/>
    <w:rsid w:val="00032612"/>
    <w:rsid w:val="00032743"/>
    <w:rsid w:val="00032E76"/>
    <w:rsid w:val="00035406"/>
    <w:rsid w:val="00040005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2C5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692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2CE0"/>
    <w:rsid w:val="00134E47"/>
    <w:rsid w:val="00135C9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7C6B"/>
    <w:rsid w:val="00150E4A"/>
    <w:rsid w:val="00152335"/>
    <w:rsid w:val="00152369"/>
    <w:rsid w:val="001530A0"/>
    <w:rsid w:val="00153B34"/>
    <w:rsid w:val="00154BA6"/>
    <w:rsid w:val="00155131"/>
    <w:rsid w:val="001579E8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1E7C"/>
    <w:rsid w:val="001A2B7D"/>
    <w:rsid w:val="001A40BC"/>
    <w:rsid w:val="001A5A35"/>
    <w:rsid w:val="001A6E96"/>
    <w:rsid w:val="001A749C"/>
    <w:rsid w:val="001B030B"/>
    <w:rsid w:val="001B0515"/>
    <w:rsid w:val="001B092D"/>
    <w:rsid w:val="001B1CB3"/>
    <w:rsid w:val="001B1FA9"/>
    <w:rsid w:val="001B6F87"/>
    <w:rsid w:val="001B7358"/>
    <w:rsid w:val="001C1D23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77E8"/>
    <w:rsid w:val="00207C27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E57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AB5"/>
    <w:rsid w:val="002A0D07"/>
    <w:rsid w:val="002A3671"/>
    <w:rsid w:val="002A4BBF"/>
    <w:rsid w:val="002A5332"/>
    <w:rsid w:val="002A595B"/>
    <w:rsid w:val="002A6CAC"/>
    <w:rsid w:val="002A6EE6"/>
    <w:rsid w:val="002B0118"/>
    <w:rsid w:val="002B0D7B"/>
    <w:rsid w:val="002B1D24"/>
    <w:rsid w:val="002B2A25"/>
    <w:rsid w:val="002B3781"/>
    <w:rsid w:val="002B44E2"/>
    <w:rsid w:val="002B6358"/>
    <w:rsid w:val="002B636C"/>
    <w:rsid w:val="002B7EE1"/>
    <w:rsid w:val="002C0B43"/>
    <w:rsid w:val="002C155F"/>
    <w:rsid w:val="002C4244"/>
    <w:rsid w:val="002D01E2"/>
    <w:rsid w:val="002D15D4"/>
    <w:rsid w:val="002D34CC"/>
    <w:rsid w:val="002D479D"/>
    <w:rsid w:val="002D5107"/>
    <w:rsid w:val="002D575B"/>
    <w:rsid w:val="002D5775"/>
    <w:rsid w:val="002D742D"/>
    <w:rsid w:val="002E3CFE"/>
    <w:rsid w:val="002E4615"/>
    <w:rsid w:val="002E5DCF"/>
    <w:rsid w:val="002E5F44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37C5"/>
    <w:rsid w:val="00326259"/>
    <w:rsid w:val="00326D35"/>
    <w:rsid w:val="00330CDE"/>
    <w:rsid w:val="00331603"/>
    <w:rsid w:val="003339CF"/>
    <w:rsid w:val="0033763E"/>
    <w:rsid w:val="00343104"/>
    <w:rsid w:val="00343F38"/>
    <w:rsid w:val="003456A7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653B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1C6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E752D"/>
    <w:rsid w:val="003F0659"/>
    <w:rsid w:val="003F3046"/>
    <w:rsid w:val="003F325B"/>
    <w:rsid w:val="003F3F1B"/>
    <w:rsid w:val="003F57C2"/>
    <w:rsid w:val="003F7EDE"/>
    <w:rsid w:val="00400AC6"/>
    <w:rsid w:val="00401898"/>
    <w:rsid w:val="00401FFC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245A6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5E30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1C7B"/>
    <w:rsid w:val="005A27F1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7AC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1A47"/>
    <w:rsid w:val="005F2901"/>
    <w:rsid w:val="005F4222"/>
    <w:rsid w:val="005F44C1"/>
    <w:rsid w:val="005F4EAB"/>
    <w:rsid w:val="005F512C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5A8F"/>
    <w:rsid w:val="00625B8B"/>
    <w:rsid w:val="00625F8B"/>
    <w:rsid w:val="00626CA9"/>
    <w:rsid w:val="00633C63"/>
    <w:rsid w:val="00633D10"/>
    <w:rsid w:val="00635675"/>
    <w:rsid w:val="0063570E"/>
    <w:rsid w:val="00636153"/>
    <w:rsid w:val="00636609"/>
    <w:rsid w:val="00636808"/>
    <w:rsid w:val="00636BB6"/>
    <w:rsid w:val="00641EDA"/>
    <w:rsid w:val="00642083"/>
    <w:rsid w:val="00642A48"/>
    <w:rsid w:val="00642D23"/>
    <w:rsid w:val="00644AC8"/>
    <w:rsid w:val="00645A3E"/>
    <w:rsid w:val="00650616"/>
    <w:rsid w:val="006507D2"/>
    <w:rsid w:val="006525D6"/>
    <w:rsid w:val="00652DB8"/>
    <w:rsid w:val="00653257"/>
    <w:rsid w:val="006533C3"/>
    <w:rsid w:val="00653492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72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D4623"/>
    <w:rsid w:val="006E0C45"/>
    <w:rsid w:val="006E171A"/>
    <w:rsid w:val="006E563A"/>
    <w:rsid w:val="006F1A8D"/>
    <w:rsid w:val="006F5F63"/>
    <w:rsid w:val="006F6071"/>
    <w:rsid w:val="006F79C7"/>
    <w:rsid w:val="006F7E1B"/>
    <w:rsid w:val="007008C9"/>
    <w:rsid w:val="00700FC3"/>
    <w:rsid w:val="00702337"/>
    <w:rsid w:val="00703C24"/>
    <w:rsid w:val="00704DA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571EA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24BB"/>
    <w:rsid w:val="00775166"/>
    <w:rsid w:val="00775950"/>
    <w:rsid w:val="0077609E"/>
    <w:rsid w:val="0077704D"/>
    <w:rsid w:val="00783927"/>
    <w:rsid w:val="00783FD5"/>
    <w:rsid w:val="00784B1B"/>
    <w:rsid w:val="00784C8F"/>
    <w:rsid w:val="00785EB5"/>
    <w:rsid w:val="00786D41"/>
    <w:rsid w:val="00787CF6"/>
    <w:rsid w:val="0079089E"/>
    <w:rsid w:val="0079279B"/>
    <w:rsid w:val="00794004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C18C3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D4F93"/>
    <w:rsid w:val="007E0816"/>
    <w:rsid w:val="007E1689"/>
    <w:rsid w:val="007E26BE"/>
    <w:rsid w:val="007E6881"/>
    <w:rsid w:val="007E7CF2"/>
    <w:rsid w:val="007F015C"/>
    <w:rsid w:val="007F0534"/>
    <w:rsid w:val="007F21D9"/>
    <w:rsid w:val="007F2D66"/>
    <w:rsid w:val="007F5303"/>
    <w:rsid w:val="007F6DE2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0C68"/>
    <w:rsid w:val="008219E5"/>
    <w:rsid w:val="00822297"/>
    <w:rsid w:val="0082300E"/>
    <w:rsid w:val="008242A1"/>
    <w:rsid w:val="008304E1"/>
    <w:rsid w:val="008305FF"/>
    <w:rsid w:val="00833C24"/>
    <w:rsid w:val="0083479D"/>
    <w:rsid w:val="00837614"/>
    <w:rsid w:val="00837F81"/>
    <w:rsid w:val="00840829"/>
    <w:rsid w:val="00844FD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638"/>
    <w:rsid w:val="00894B41"/>
    <w:rsid w:val="00894C8E"/>
    <w:rsid w:val="00894DCD"/>
    <w:rsid w:val="00897779"/>
    <w:rsid w:val="008A07AD"/>
    <w:rsid w:val="008A1C91"/>
    <w:rsid w:val="008A1F0E"/>
    <w:rsid w:val="008A7664"/>
    <w:rsid w:val="008B21F5"/>
    <w:rsid w:val="008B5417"/>
    <w:rsid w:val="008B5532"/>
    <w:rsid w:val="008C0E1B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76D0"/>
    <w:rsid w:val="008F793B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154DC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EBD"/>
    <w:rsid w:val="00933F1A"/>
    <w:rsid w:val="0093518E"/>
    <w:rsid w:val="009356EB"/>
    <w:rsid w:val="00937EF4"/>
    <w:rsid w:val="00937F71"/>
    <w:rsid w:val="009408DB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2E24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B90"/>
    <w:rsid w:val="00960E03"/>
    <w:rsid w:val="009629E9"/>
    <w:rsid w:val="00963629"/>
    <w:rsid w:val="00963FA8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2514"/>
    <w:rsid w:val="00993967"/>
    <w:rsid w:val="009940B7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D11"/>
    <w:rsid w:val="009B1FE9"/>
    <w:rsid w:val="009B3540"/>
    <w:rsid w:val="009B4DBF"/>
    <w:rsid w:val="009B5C7B"/>
    <w:rsid w:val="009B657C"/>
    <w:rsid w:val="009B766A"/>
    <w:rsid w:val="009C06F2"/>
    <w:rsid w:val="009C1311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2902"/>
    <w:rsid w:val="009D3F9C"/>
    <w:rsid w:val="009D712B"/>
    <w:rsid w:val="009E028E"/>
    <w:rsid w:val="009E098C"/>
    <w:rsid w:val="009E0D0A"/>
    <w:rsid w:val="009E15F5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93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1D97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5D53"/>
    <w:rsid w:val="00A65ECF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16E"/>
    <w:rsid w:val="00AF4A7E"/>
    <w:rsid w:val="00AF5018"/>
    <w:rsid w:val="00AF5532"/>
    <w:rsid w:val="00AF5871"/>
    <w:rsid w:val="00AF64E5"/>
    <w:rsid w:val="00AF6EB4"/>
    <w:rsid w:val="00B00ABF"/>
    <w:rsid w:val="00B00F24"/>
    <w:rsid w:val="00B01349"/>
    <w:rsid w:val="00B0145E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4BA4"/>
    <w:rsid w:val="00B17864"/>
    <w:rsid w:val="00B205A0"/>
    <w:rsid w:val="00B24022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4F20"/>
    <w:rsid w:val="00B77CEA"/>
    <w:rsid w:val="00B802BF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20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B1C"/>
    <w:rsid w:val="00BC6756"/>
    <w:rsid w:val="00BD13EA"/>
    <w:rsid w:val="00BD1999"/>
    <w:rsid w:val="00BD1B47"/>
    <w:rsid w:val="00BD2546"/>
    <w:rsid w:val="00BD3B92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0AE"/>
    <w:rsid w:val="00BF13C1"/>
    <w:rsid w:val="00BF1783"/>
    <w:rsid w:val="00BF1A02"/>
    <w:rsid w:val="00BF20C7"/>
    <w:rsid w:val="00BF52FF"/>
    <w:rsid w:val="00BF554A"/>
    <w:rsid w:val="00BF5C75"/>
    <w:rsid w:val="00BF74D8"/>
    <w:rsid w:val="00C00D98"/>
    <w:rsid w:val="00C00E2F"/>
    <w:rsid w:val="00C01FBE"/>
    <w:rsid w:val="00C02B02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0634A"/>
    <w:rsid w:val="00C12BD8"/>
    <w:rsid w:val="00C156C0"/>
    <w:rsid w:val="00C15B3B"/>
    <w:rsid w:val="00C20ED3"/>
    <w:rsid w:val="00C210E6"/>
    <w:rsid w:val="00C220E1"/>
    <w:rsid w:val="00C22D5C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3E32"/>
    <w:rsid w:val="00C5653A"/>
    <w:rsid w:val="00C56EAD"/>
    <w:rsid w:val="00C57397"/>
    <w:rsid w:val="00C61D22"/>
    <w:rsid w:val="00C6202C"/>
    <w:rsid w:val="00C6433E"/>
    <w:rsid w:val="00C6460B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5090"/>
    <w:rsid w:val="00C961FB"/>
    <w:rsid w:val="00C96585"/>
    <w:rsid w:val="00C9713E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2F03"/>
    <w:rsid w:val="00CC5F33"/>
    <w:rsid w:val="00CD25AB"/>
    <w:rsid w:val="00CD29D2"/>
    <w:rsid w:val="00CD30E7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5F2"/>
    <w:rsid w:val="00D03E05"/>
    <w:rsid w:val="00D10977"/>
    <w:rsid w:val="00D11E76"/>
    <w:rsid w:val="00D13433"/>
    <w:rsid w:val="00D13EE4"/>
    <w:rsid w:val="00D14A33"/>
    <w:rsid w:val="00D15AD6"/>
    <w:rsid w:val="00D16496"/>
    <w:rsid w:val="00D171BB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235E"/>
    <w:rsid w:val="00D43ABC"/>
    <w:rsid w:val="00D44B44"/>
    <w:rsid w:val="00D457DE"/>
    <w:rsid w:val="00D45EC6"/>
    <w:rsid w:val="00D50A1F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3064"/>
    <w:rsid w:val="00D631A4"/>
    <w:rsid w:val="00D6433E"/>
    <w:rsid w:val="00D65369"/>
    <w:rsid w:val="00D65E43"/>
    <w:rsid w:val="00D7211A"/>
    <w:rsid w:val="00D741CB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418A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321A"/>
    <w:rsid w:val="00E735CC"/>
    <w:rsid w:val="00E73EF1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61EA"/>
    <w:rsid w:val="00EB70C6"/>
    <w:rsid w:val="00EB717A"/>
    <w:rsid w:val="00EB7516"/>
    <w:rsid w:val="00EC0B7C"/>
    <w:rsid w:val="00EC0DB5"/>
    <w:rsid w:val="00EC4905"/>
    <w:rsid w:val="00EC4C10"/>
    <w:rsid w:val="00EC56D6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A1C"/>
    <w:rsid w:val="00EE3A39"/>
    <w:rsid w:val="00EE45C9"/>
    <w:rsid w:val="00EE48AB"/>
    <w:rsid w:val="00EE521E"/>
    <w:rsid w:val="00EE52AA"/>
    <w:rsid w:val="00EE5B21"/>
    <w:rsid w:val="00EE5D5A"/>
    <w:rsid w:val="00EE6439"/>
    <w:rsid w:val="00EF1BED"/>
    <w:rsid w:val="00EF3774"/>
    <w:rsid w:val="00EF3C79"/>
    <w:rsid w:val="00EF4172"/>
    <w:rsid w:val="00EF6902"/>
    <w:rsid w:val="00EF6C3D"/>
    <w:rsid w:val="00EF7A82"/>
    <w:rsid w:val="00EF7B21"/>
    <w:rsid w:val="00EF7EE2"/>
    <w:rsid w:val="00F01F46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595"/>
    <w:rsid w:val="00F2054F"/>
    <w:rsid w:val="00F20CBD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60A"/>
    <w:rsid w:val="00F51D60"/>
    <w:rsid w:val="00F52015"/>
    <w:rsid w:val="00F5252D"/>
    <w:rsid w:val="00F5635D"/>
    <w:rsid w:val="00F5638A"/>
    <w:rsid w:val="00F570CD"/>
    <w:rsid w:val="00F61378"/>
    <w:rsid w:val="00F613F1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175B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000"/>
    <w:rsid w:val="00FA7A3E"/>
    <w:rsid w:val="00FB06C2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1CE2"/>
    <w:rsid w:val="00FD2428"/>
    <w:rsid w:val="00FD36F4"/>
    <w:rsid w:val="00FD44CC"/>
    <w:rsid w:val="00FD5304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11E300D"/>
    <w:rsid w:val="015956FE"/>
    <w:rsid w:val="058B0DB3"/>
    <w:rsid w:val="084A0BC9"/>
    <w:rsid w:val="0E0E7F26"/>
    <w:rsid w:val="110277DC"/>
    <w:rsid w:val="11CC4B97"/>
    <w:rsid w:val="13FB773B"/>
    <w:rsid w:val="2DD7704A"/>
    <w:rsid w:val="30096629"/>
    <w:rsid w:val="301E23E1"/>
    <w:rsid w:val="37807D45"/>
    <w:rsid w:val="3AEC28C3"/>
    <w:rsid w:val="3B4129D8"/>
    <w:rsid w:val="3CAF6306"/>
    <w:rsid w:val="452F51C6"/>
    <w:rsid w:val="47F62EAE"/>
    <w:rsid w:val="52D7502A"/>
    <w:rsid w:val="53A66BF1"/>
    <w:rsid w:val="57460AC2"/>
    <w:rsid w:val="5ACB2937"/>
    <w:rsid w:val="5C873CC9"/>
    <w:rsid w:val="60454957"/>
    <w:rsid w:val="60773937"/>
    <w:rsid w:val="616F4DC5"/>
    <w:rsid w:val="679F5D66"/>
    <w:rsid w:val="69E50545"/>
    <w:rsid w:val="6C072BE3"/>
    <w:rsid w:val="70CE7CEB"/>
    <w:rsid w:val="71AE3447"/>
    <w:rsid w:val="77C93E44"/>
    <w:rsid w:val="78FA774A"/>
    <w:rsid w:val="7CD228DA"/>
    <w:rsid w:val="7D1C19E5"/>
    <w:rsid w:val="7F246D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9575D9-50EE-484F-94AC-62C44CCABD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GIBO</Company>
  <Pages>7</Pages>
  <Words>1707</Words>
  <Characters>1995</Characters>
  <Lines>22</Lines>
  <Paragraphs>6</Paragraphs>
  <TotalTime>4</TotalTime>
  <ScaleCrop>false</ScaleCrop>
  <LinksUpToDate>false</LinksUpToDate>
  <CharactersWithSpaces>2223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2022-02-18T06:18:00Z</dcterms:created>
  <dc:creator>lidaliang</dc:creator>
  <cp:lastModifiedBy>阮旺兴</cp:lastModifiedBy>
  <cp:lastPrinted>2022-01-19T06:35:00Z</cp:lastPrinted>
  <dcterms:modified xsi:type="dcterms:W3CDTF">2024-10-16T09:53:13Z</dcterms:modified>
  <dc:title>福建洁博利厨卫科技有限公司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  <property fmtid="{D5CDD505-2E9C-101B-9397-08002B2CF9AE}" pid="3" name="ICV">
    <vt:lpwstr>70A996A847EE45C68BF49F1A09A3F00D</vt:lpwstr>
  </property>
</Properties>
</file>