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福 建 洁 博 利 厨 卫 科 技 有 限 公 司</w:t>
      </w:r>
    </w:p>
    <w:p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pStyle w:val="35"/>
        <w:rPr>
          <w:rFonts w:ascii="微软雅黑" w:hAnsi="微软雅黑" w:eastAsia="微软雅黑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产品/模块技术规格书</w:t>
      </w: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tabs>
          <w:tab w:val="left" w:pos="3420"/>
        </w:tabs>
        <w:spacing w:line="360" w:lineRule="auto"/>
        <w:rPr>
          <w:rFonts w:ascii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tabs>
          <w:tab w:val="left" w:pos="3420"/>
        </w:tabs>
        <w:spacing w:before="180" w:beforeLines="75"/>
        <w:ind w:firstLine="1606" w:firstLineChars="500"/>
        <w:jc w:val="left"/>
        <w:rPr>
          <w:rFonts w:hint="default" w:ascii="宋体" w:eastAsia="宋体"/>
          <w:b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文件名称：</w:t>
      </w:r>
      <w:r>
        <w:rPr>
          <w:rFonts w:hint="eastAsia"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/>
          <w:b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BC-KZH-9168控制盒规格书   </w:t>
      </w:r>
    </w:p>
    <w:p>
      <w:pPr>
        <w:tabs>
          <w:tab w:val="left" w:pos="3420"/>
        </w:tabs>
        <w:spacing w:before="180" w:beforeLines="75"/>
        <w:ind w:firstLine="1606" w:firstLineChars="500"/>
        <w:jc w:val="left"/>
        <w:rPr>
          <w:rFonts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文件编号：</w:t>
      </w:r>
      <w:r>
        <w:rPr>
          <w:rFonts w:hint="eastAsia"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</w:t>
      </w:r>
    </w:p>
    <w:p>
      <w:pPr>
        <w:tabs>
          <w:tab w:val="left" w:pos="3420"/>
        </w:tabs>
        <w:spacing w:before="180" w:beforeLines="75"/>
        <w:ind w:firstLine="1606" w:firstLineChars="500"/>
        <w:jc w:val="left"/>
        <w:rPr>
          <w:rFonts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版    次：</w:t>
      </w:r>
      <w:r>
        <w:rPr>
          <w:rFonts w:hint="eastAsia"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V1.0</w:t>
      </w:r>
      <w:r>
        <w:rPr>
          <w:rFonts w:hint="eastAsia"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>
      <w:pPr>
        <w:tabs>
          <w:tab w:val="left" w:pos="3420"/>
        </w:tabs>
        <w:spacing w:before="180" w:beforeLines="75"/>
        <w:ind w:firstLine="1606" w:firstLineChars="500"/>
        <w:jc w:val="left"/>
        <w:rPr>
          <w:rFonts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编制/日期：</w:t>
      </w:r>
      <w:r>
        <w:rPr>
          <w:rFonts w:hint="eastAsia"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/>
          <w:b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2024年06月04日</w:t>
      </w:r>
      <w:r>
        <w:rPr>
          <w:rFonts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</w:p>
    <w:p>
      <w:pPr>
        <w:tabs>
          <w:tab w:val="left" w:pos="3420"/>
        </w:tabs>
        <w:spacing w:before="180" w:beforeLines="75"/>
        <w:ind w:firstLine="1606" w:firstLineChars="500"/>
        <w:jc w:val="left"/>
        <w:rPr>
          <w:rFonts w:hint="default" w:ascii="宋体" w:eastAsia="宋体"/>
          <w:b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审查/日期</w:t>
      </w:r>
      <w:r>
        <w:rPr>
          <w:rFonts w:ascii="宋体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</w:t>
      </w:r>
      <w:r>
        <w:rPr>
          <w:rFonts w:hint="eastAsia" w:ascii="宋体"/>
          <w:b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</w:p>
    <w:p>
      <w:pPr>
        <w:tabs>
          <w:tab w:val="left" w:pos="3420"/>
        </w:tabs>
        <w:spacing w:before="180" w:beforeLines="75"/>
        <w:ind w:firstLine="1606" w:firstLineChars="500"/>
        <w:jc w:val="left"/>
        <w:rPr>
          <w:rFonts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核准/日期</w:t>
      </w:r>
      <w:r>
        <w:rPr>
          <w:rFonts w:ascii="宋体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</w:t>
      </w:r>
    </w:p>
    <w:p>
      <w:pPr>
        <w:tabs>
          <w:tab w:val="left" w:pos="3420"/>
        </w:tabs>
        <w:spacing w:before="180" w:beforeLines="75"/>
        <w:ind w:firstLine="2274" w:firstLineChars="708"/>
        <w:jc w:val="left"/>
        <w:rPr>
          <w:rFonts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</w:p>
    <w:p>
      <w:pPr>
        <w:tabs>
          <w:tab w:val="left" w:pos="3420"/>
        </w:tabs>
        <w:spacing w:before="180" w:beforeLines="75"/>
        <w:ind w:firstLine="2274" w:firstLineChars="708"/>
        <w:jc w:val="left"/>
        <w:rPr>
          <w:rFonts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autoSpaceDE w:val="0"/>
        <w:autoSpaceDN w:val="0"/>
        <w:adjustRightInd w:val="0"/>
        <w:rPr>
          <w:b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autoSpaceDE w:val="0"/>
        <w:autoSpaceDN w:val="0"/>
        <w:adjustRightInd w:val="0"/>
        <w:rPr>
          <w:b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</w:p>
    <w:p>
      <w:pPr>
        <w:rPr>
          <w:rFonts w:ascii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修改记录：</w:t>
      </w:r>
    </w:p>
    <w:tbl>
      <w:tblPr>
        <w:tblStyle w:val="27"/>
        <w:tblW w:w="8969" w:type="dxa"/>
        <w:tblInd w:w="-1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754"/>
        <w:gridCol w:w="974"/>
        <w:gridCol w:w="3830"/>
        <w:gridCol w:w="15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版本号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更改日期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更改人</w:t>
            </w:r>
          </w:p>
        </w:tc>
        <w:tc>
          <w:tcPr>
            <w:tcW w:w="3830" w:type="dxa"/>
            <w:vAlign w:val="center"/>
          </w:tcPr>
          <w:p>
            <w:pPr>
              <w:jc w:val="center"/>
              <w:rPr>
                <w:rFonts w:ascii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ECN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V1.0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eastAsia="宋体"/>
                <w:b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/>
                <w:b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4.06.04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eastAsia="宋体"/>
                <w:b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阮旺兴</w:t>
            </w:r>
          </w:p>
        </w:tc>
        <w:tc>
          <w:tcPr>
            <w:tcW w:w="3830" w:type="dxa"/>
            <w:vAlign w:val="center"/>
          </w:tcPr>
          <w:p>
            <w:pP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新建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ascii="Cambria" w:hAnsi="Cambria" w:eastAsia="Cambr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>
            <w:pPr>
              <w:widowControl/>
              <w:jc w:val="left"/>
              <w:rPr>
                <w:rFonts w:asci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>
            <w:pPr>
              <w:widowControl/>
              <w:jc w:val="left"/>
              <w:rPr>
                <w:rFonts w:asci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asci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pStyle w:val="10"/>
        <w:jc w:val="both"/>
        <w:rPr>
          <w:b/>
          <w:color w:val="000000" w:themeColor="text1"/>
          <w:kern w:val="2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1440" w:right="1225" w:bottom="1440" w:left="1644" w:header="851" w:footer="992" w:gutter="0"/>
          <w:cols w:space="425" w:num="1"/>
          <w:docGrid w:linePitch="312" w:charSpace="0"/>
        </w:sectPr>
      </w:pPr>
    </w:p>
    <w:p>
      <w:pPr>
        <w:widowControl/>
        <w:jc w:val="left"/>
        <w:rPr>
          <w:b/>
          <w:bCs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bookmarkStart w:id="0" w:name="_Toc342477538"/>
      <w:bookmarkStart w:id="1" w:name="_Toc355869944"/>
      <w:bookmarkStart w:id="2" w:name="_Toc353355928"/>
      <w:bookmarkStart w:id="3" w:name="_Toc334000930"/>
      <w:bookmarkStart w:id="4" w:name="_Toc341776387"/>
      <w:bookmarkStart w:id="5" w:name="_Toc345939357"/>
      <w:bookmarkStart w:id="6" w:name="_Toc341776035"/>
      <w:bookmarkStart w:id="7" w:name="_Toc343760242"/>
      <w:bookmarkStart w:id="8" w:name="_Toc354905927"/>
      <w:bookmarkStart w:id="9" w:name="_Toc354905782"/>
      <w:bookmarkStart w:id="10" w:name="_Toc341776165"/>
      <w:bookmarkStart w:id="11" w:name="_Toc355870084"/>
      <w:bookmarkStart w:id="12" w:name="_Toc359329161"/>
      <w:bookmarkStart w:id="13" w:name="_Toc356460760"/>
      <w:bookmarkStart w:id="14" w:name="_Toc353355814"/>
    </w:p>
    <w:p>
      <w:pPr>
        <w:widowControl/>
        <w:jc w:val="left"/>
        <w:rPr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lang w:val="zh-CN"/>
          <w14:textFill>
            <w14:solidFill>
              <w14:schemeClr w14:val="tx1"/>
            </w14:solidFill>
          </w14:textFill>
        </w:rPr>
        <w:br w:type="column"/>
      </w:r>
    </w:p>
    <w:sdt>
      <w:sdtPr>
        <w:rPr>
          <w:rFonts w:ascii="Times New Roman" w:hAnsi="Times New Roman" w:eastAsia="宋体" w:cs="Times New Roman"/>
          <w:b w:val="0"/>
          <w:bCs w:val="0"/>
          <w:color w:val="000000" w:themeColor="text1"/>
          <w:kern w:val="2"/>
          <w:sz w:val="21"/>
          <w:szCs w:val="24"/>
          <w:lang w:val="zh-CN"/>
          <w14:textFill>
            <w14:solidFill>
              <w14:schemeClr w14:val="tx1"/>
            </w14:solidFill>
          </w14:textFill>
        </w:rPr>
        <w:id w:val="19997602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 w:val="0"/>
          <w:bCs w:val="0"/>
          <w:color w:val="000000" w:themeColor="text1"/>
          <w:kern w:val="2"/>
          <w:sz w:val="21"/>
          <w:szCs w:val="24"/>
          <w:lang w:val="en-US"/>
          <w14:textFill>
            <w14:solidFill>
              <w14:schemeClr w14:val="tx1"/>
            </w14:solidFill>
          </w14:textFill>
        </w:rPr>
      </w:sdtEndPr>
      <w:sdtContent>
        <w:p>
          <w:pPr>
            <w:pStyle w:val="47"/>
            <w:jc w:val="center"/>
            <w:rPr>
              <w:color w:val="000000" w:themeColor="text1"/>
              <w:sz w:val="32"/>
              <w:szCs w:val="32"/>
              <w:lang w:val="zh-CN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:sz w:val="32"/>
              <w:szCs w:val="32"/>
              <w:lang w:val="zh-CN"/>
              <w14:textFill>
                <w14:solidFill>
                  <w14:schemeClr w14:val="tx1"/>
                </w14:solidFill>
              </w14:textFill>
            </w:rPr>
            <w:t>目录</w:t>
          </w:r>
        </w:p>
        <w:p>
          <w:pPr>
            <w:rPr>
              <w:b/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</w:pP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smallCaps w:val="0"/>
              <w:color w:val="000000" w:themeColor="text1"/>
              <w:sz w:val="21"/>
              <w:szCs w:val="22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:sz w:val="20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:sz w:val="20"/>
              <w14:textFill>
                <w14:solidFill>
                  <w14:schemeClr w14:val="tx1"/>
                </w14:solidFill>
              </w14:textFill>
            </w:rPr>
            <w:instrText xml:space="preserve"> TOC \o "1-4" \h \z \u </w:instrText>
          </w:r>
          <w:r>
            <w:rPr>
              <w:color w:val="000000" w:themeColor="text1"/>
              <w:sz w:val="20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fldChar w:fldCharType="begin"/>
          </w:r>
          <w:r>
            <w:instrText xml:space="preserve"> HYPERLINK \l "_Toc54872026" </w:instrText>
          </w:r>
          <w:r>
            <w:fldChar w:fldCharType="separate"/>
          </w:r>
          <w:r>
            <w:rPr>
              <w:rStyle w:val="32"/>
              <w:color w:val="000000" w:themeColor="text1"/>
              <w14:textFill>
                <w14:solidFill>
                  <w14:schemeClr w14:val="tx1"/>
                </w14:solidFill>
              </w14:textFill>
            </w:rPr>
            <w:t>1.</w:t>
          </w:r>
          <w:r>
            <w:rPr>
              <w:rFonts w:asciiTheme="minorHAnsi" w:hAnsiTheme="minorHAnsi" w:eastAsiaTheme="minorEastAsia" w:cstheme="minorBidi"/>
              <w:smallCaps w:val="0"/>
              <w:color w:val="000000" w:themeColor="text1"/>
              <w:sz w:val="21"/>
              <w:szCs w:val="22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Style w:val="32"/>
              <w:rFonts w:hint="eastAsia"/>
              <w:color w:val="000000" w:themeColor="text1"/>
              <w14:textFill>
                <w14:solidFill>
                  <w14:schemeClr w14:val="tx1"/>
                </w14:solidFill>
              </w14:textFill>
            </w:rPr>
            <w:t>范围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_Toc54872026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smallCaps w:val="0"/>
              <w:color w:val="000000" w:themeColor="text1"/>
              <w:sz w:val="21"/>
              <w:szCs w:val="22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"_Toc54872027" </w:instrText>
          </w:r>
          <w:r>
            <w:fldChar w:fldCharType="separate"/>
          </w:r>
          <w:r>
            <w:rPr>
              <w:rStyle w:val="32"/>
              <w:color w:val="000000" w:themeColor="text1"/>
              <w14:textFill>
                <w14:solidFill>
                  <w14:schemeClr w14:val="tx1"/>
                </w14:solidFill>
              </w14:textFill>
            </w:rPr>
            <w:t>2.</w:t>
          </w:r>
          <w:r>
            <w:rPr>
              <w:rFonts w:asciiTheme="minorHAnsi" w:hAnsiTheme="minorHAnsi" w:eastAsiaTheme="minorEastAsia" w:cstheme="minorBidi"/>
              <w:smallCaps w:val="0"/>
              <w:color w:val="000000" w:themeColor="text1"/>
              <w:sz w:val="21"/>
              <w:szCs w:val="22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Style w:val="32"/>
              <w:rFonts w:hint="eastAsia"/>
              <w:color w:val="000000" w:themeColor="text1"/>
              <w14:textFill>
                <w14:solidFill>
                  <w14:schemeClr w14:val="tx1"/>
                </w14:solidFill>
              </w14:textFill>
            </w:rPr>
            <w:t>参考标准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_Toc54872027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smallCaps w:val="0"/>
              <w:color w:val="000000" w:themeColor="text1"/>
              <w:sz w:val="21"/>
              <w:szCs w:val="22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"_Toc54872028" </w:instrText>
          </w:r>
          <w:r>
            <w:fldChar w:fldCharType="separate"/>
          </w:r>
          <w:r>
            <w:rPr>
              <w:rStyle w:val="32"/>
              <w:color w:val="000000" w:themeColor="text1"/>
              <w14:textFill>
                <w14:solidFill>
                  <w14:schemeClr w14:val="tx1"/>
                </w14:solidFill>
              </w14:textFill>
            </w:rPr>
            <w:t>3.</w:t>
          </w:r>
          <w:r>
            <w:rPr>
              <w:rFonts w:asciiTheme="minorHAnsi" w:hAnsiTheme="minorHAnsi" w:eastAsiaTheme="minorEastAsia" w:cstheme="minorBidi"/>
              <w:smallCaps w:val="0"/>
              <w:color w:val="000000" w:themeColor="text1"/>
              <w:sz w:val="21"/>
              <w:szCs w:val="22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Style w:val="32"/>
              <w:rFonts w:hint="eastAsia"/>
              <w:color w:val="000000" w:themeColor="text1"/>
              <w14:textFill>
                <w14:solidFill>
                  <w14:schemeClr w14:val="tx1"/>
                </w14:solidFill>
              </w14:textFill>
            </w:rPr>
            <w:t>使用条件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_Toc54872028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smallCaps w:val="0"/>
              <w:color w:val="000000" w:themeColor="text1"/>
              <w:sz w:val="21"/>
              <w:szCs w:val="22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"_Toc54872029" </w:instrText>
          </w:r>
          <w:r>
            <w:fldChar w:fldCharType="separate"/>
          </w:r>
          <w:r>
            <w:rPr>
              <w:rStyle w:val="32"/>
              <w:color w:val="000000" w:themeColor="text1"/>
              <w14:textFill>
                <w14:solidFill>
                  <w14:schemeClr w14:val="tx1"/>
                </w14:solidFill>
              </w14:textFill>
            </w:rPr>
            <w:t>4.</w:t>
          </w:r>
          <w:r>
            <w:rPr>
              <w:rFonts w:asciiTheme="minorHAnsi" w:hAnsiTheme="minorHAnsi" w:eastAsiaTheme="minorEastAsia" w:cstheme="minorBidi"/>
              <w:smallCaps w:val="0"/>
              <w:color w:val="000000" w:themeColor="text1"/>
              <w:sz w:val="21"/>
              <w:szCs w:val="22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Style w:val="32"/>
              <w:rFonts w:hint="eastAsia"/>
              <w:color w:val="000000" w:themeColor="text1"/>
              <w14:textFill>
                <w14:solidFill>
                  <w14:schemeClr w14:val="tx1"/>
                </w14:solidFill>
              </w14:textFill>
            </w:rPr>
            <w:t>结构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_Toc54872029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smallCaps w:val="0"/>
              <w:color w:val="000000" w:themeColor="text1"/>
              <w:sz w:val="21"/>
              <w:szCs w:val="22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"_Toc54872030" </w:instrText>
          </w:r>
          <w:r>
            <w:fldChar w:fldCharType="separate"/>
          </w:r>
          <w:r>
            <w:rPr>
              <w:rStyle w:val="32"/>
              <w:color w:val="000000" w:themeColor="text1"/>
              <w14:textFill>
                <w14:solidFill>
                  <w14:schemeClr w14:val="tx1"/>
                </w14:solidFill>
              </w14:textFill>
            </w:rPr>
            <w:t>5.</w:t>
          </w:r>
          <w:r>
            <w:rPr>
              <w:rFonts w:asciiTheme="minorHAnsi" w:hAnsiTheme="minorHAnsi" w:eastAsiaTheme="minorEastAsia" w:cstheme="minorBidi"/>
              <w:smallCaps w:val="0"/>
              <w:color w:val="000000" w:themeColor="text1"/>
              <w:sz w:val="21"/>
              <w:szCs w:val="22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fldChar w:fldCharType="begin"/>
          </w:r>
          <w:r>
            <w:instrText xml:space="preserve"> HYPERLINK \l "_Toc54872031" </w:instrText>
          </w:r>
          <w:r>
            <w:fldChar w:fldCharType="separate"/>
          </w:r>
          <w:r>
            <w:rPr>
              <w:rStyle w:val="32"/>
              <w:rFonts w:hint="eastAsia"/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  <w:t>产品参数规格与性能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eastAsia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  <w:t>1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smallCaps w:val="0"/>
              <w:color w:val="000000" w:themeColor="text1"/>
              <w:sz w:val="21"/>
              <w:szCs w:val="22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"_Toc54872032" </w:instrText>
          </w:r>
          <w:r>
            <w:fldChar w:fldCharType="separate"/>
          </w:r>
          <w:r>
            <w:rPr>
              <w:rStyle w:val="32"/>
              <w:rFonts w:hint="eastAsia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  <w:t>6</w:t>
          </w:r>
          <w:r>
            <w:rPr>
              <w:rStyle w:val="32"/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  <w:t>.</w:t>
          </w:r>
          <w:r>
            <w:rPr>
              <w:rFonts w:asciiTheme="minorHAnsi" w:hAnsiTheme="minorHAnsi" w:eastAsiaTheme="minorEastAsia" w:cstheme="minorBidi"/>
              <w:smallCaps w:val="0"/>
              <w:color w:val="000000" w:themeColor="text1"/>
              <w:sz w:val="21"/>
              <w:szCs w:val="22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Style w:val="32"/>
              <w:rFonts w:hint="eastAsia"/>
              <w:color w:val="000000" w:themeColor="text1"/>
              <w14:textFill>
                <w14:solidFill>
                  <w14:schemeClr w14:val="tx1"/>
                </w14:solidFill>
              </w14:textFill>
            </w:rPr>
            <w:t>贮存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eastAsia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  <w:t>2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smallCaps w:val="0"/>
              <w:color w:val="000000" w:themeColor="text1"/>
              <w:sz w:val="21"/>
              <w:szCs w:val="22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"_Toc54872033" </w:instrText>
          </w:r>
          <w:r>
            <w:fldChar w:fldCharType="separate"/>
          </w:r>
          <w:r>
            <w:rPr>
              <w:rStyle w:val="32"/>
              <w:rFonts w:hint="eastAsia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  <w:t>7</w:t>
          </w:r>
          <w:r>
            <w:rPr>
              <w:rStyle w:val="32"/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  <w:t>.</w:t>
          </w:r>
          <w:r>
            <w:rPr>
              <w:rFonts w:asciiTheme="minorHAnsi" w:hAnsiTheme="minorHAnsi" w:eastAsiaTheme="minorEastAsia" w:cstheme="minorBidi"/>
              <w:smallCaps w:val="0"/>
              <w:color w:val="000000" w:themeColor="text1"/>
              <w:sz w:val="21"/>
              <w:szCs w:val="22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Style w:val="32"/>
              <w:rFonts w:hint="eastAsia"/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  <w:t>检测与要求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eastAsia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  <w:t>2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spacing w:line="360" w:lineRule="auto"/>
            <w:rPr>
              <w:b/>
              <w:color w:val="000000" w:themeColor="text1"/>
              <w14:textFill>
                <w14:solidFill>
                  <w14:schemeClr w14:val="tx1"/>
                </w14:solidFill>
              </w14:textFill>
            </w:rPr>
            <w:sectPr>
              <w:headerReference r:id="rId5" w:type="default"/>
              <w:footerReference r:id="rId6" w:type="default"/>
              <w:footerReference r:id="rId7" w:type="even"/>
              <w:endnotePr>
                <w:numFmt w:val="decimal"/>
              </w:endnotePr>
              <w:type w:val="continuous"/>
              <w:pgSz w:w="11906" w:h="16838"/>
              <w:pgMar w:top="1134" w:right="1225" w:bottom="1134" w:left="1644" w:header="851" w:footer="992" w:gutter="0"/>
              <w:cols w:space="425" w:num="1"/>
              <w:docGrid w:linePitch="312" w:charSpace="0"/>
            </w:sectPr>
          </w:pPr>
          <w:r>
            <w:rPr>
              <w:b/>
              <w:smallCaps/>
              <w:color w:val="000000" w:themeColor="text1"/>
              <w:sz w:val="20"/>
              <w:szCs w:val="20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>
      <w:pPr>
        <w:pStyle w:val="3"/>
        <w:numPr>
          <w:ilvl w:val="0"/>
          <w:numId w:val="1"/>
        </w:numPr>
        <w:spacing w:line="360" w:lineRule="exact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_Toc364171529"/>
      <w:bookmarkEnd w:id="15"/>
      <w:bookmarkStart w:id="16" w:name="_Toc449372884"/>
      <w:bookmarkEnd w:id="16"/>
      <w:bookmarkStart w:id="17" w:name="_Toc54872026"/>
      <w:r>
        <w:rPr>
          <w:rFonts w:hint="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范围</w:t>
      </w:r>
      <w:bookmarkEnd w:id="17"/>
    </w:p>
    <w:p>
      <w:pPr>
        <w:pStyle w:val="50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本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规格书适用于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GBL-9166面盆</w:t>
      </w: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感应模块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项目，</w:t>
      </w: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用以定义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GBL-9166面盆</w:t>
      </w: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感应模块的功能模块和控制系统；</w:t>
      </w:r>
    </w:p>
    <w:p>
      <w:pPr>
        <w:pStyle w:val="50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本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规格书定义了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GBL-9166面盆</w:t>
      </w: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感应模块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的</w:t>
      </w: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使用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条件、</w:t>
      </w: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结构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功能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、性能参数</w:t>
      </w: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Theme="minorEastAsia" w:hAnsiTheme="minorEastAsia" w:eastAsiaTheme="minorEastAsia"/>
          <w:b/>
          <w:color w:val="000000" w:themeColor="text1"/>
          <w14:textFill>
            <w14:solidFill>
              <w14:schemeClr w14:val="tx1"/>
            </w14:solidFill>
          </w14:textFill>
        </w:rPr>
        <w:t>贮存、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检验</w:t>
      </w: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与要求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等内容</w:t>
      </w: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pStyle w:val="3"/>
        <w:numPr>
          <w:ilvl w:val="0"/>
          <w:numId w:val="1"/>
        </w:numPr>
        <w:spacing w:line="360" w:lineRule="exact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_Toc54872027"/>
      <w:r>
        <w:rPr>
          <w:rFonts w:hint="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参考标准</w:t>
      </w:r>
      <w:bookmarkEnd w:id="18"/>
    </w:p>
    <w:p>
      <w:pPr>
        <w:pStyle w:val="44"/>
        <w:spacing w:line="360" w:lineRule="exact"/>
        <w:ind w:left="390" w:firstLine="0" w:firstLineChars="0"/>
        <w:rPr>
          <w:rFonts w:asciiTheme="minorEastAsia" w:hAnsiTheme="minorEastAsia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bookmarkStart w:id="19" w:name="_Toc449372886"/>
      <w:r>
        <w:rPr>
          <w:rFonts w:asciiTheme="minorEastAsia" w:hAnsiTheme="minorEastAsia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CJ/T 194-2014</w:t>
      </w:r>
      <w:r>
        <w:rPr>
          <w:rFonts w:hint="eastAsia" w:asciiTheme="minorEastAsia" w:hAnsiTheme="minorEastAsia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Theme="minorEastAsia" w:hAnsiTheme="minorEastAsia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非接触式给水器具</w:t>
      </w:r>
    </w:p>
    <w:bookmarkEnd w:id="19"/>
    <w:p>
      <w:pPr>
        <w:pStyle w:val="3"/>
        <w:numPr>
          <w:ilvl w:val="0"/>
          <w:numId w:val="1"/>
        </w:numPr>
        <w:spacing w:line="360" w:lineRule="exact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0" w:name="_Toc54872028"/>
      <w:r>
        <w:rPr>
          <w:rFonts w:hint="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使用条件</w:t>
      </w:r>
      <w:bookmarkEnd w:id="20"/>
    </w:p>
    <w:p>
      <w:pPr>
        <w:pStyle w:val="44"/>
        <w:spacing w:line="360" w:lineRule="exact"/>
        <w:ind w:left="390" w:firstLine="36" w:firstLineChars="17"/>
        <w:rPr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工作场景</w:t>
      </w:r>
      <w:r>
        <w:rPr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b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厨房/</w:t>
      </w:r>
      <w:r>
        <w:rPr>
          <w:rFonts w:hint="eastAsia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卫生间</w:t>
      </w:r>
    </w:p>
    <w:p>
      <w:pPr>
        <w:pStyle w:val="44"/>
        <w:spacing w:line="360" w:lineRule="exact"/>
        <w:ind w:left="390" w:firstLine="36" w:firstLineChars="17"/>
        <w:rPr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环境</w:t>
      </w:r>
      <w:r>
        <w:rPr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温度</w:t>
      </w:r>
      <w:r>
        <w:rPr>
          <w:rFonts w:hint="eastAsia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1℃</w:t>
      </w:r>
      <w:r>
        <w:rPr>
          <w:rFonts w:ascii="Times New Roman" w:hAnsi="Times New Roman" w:cs="Times New Roman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～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℃</w:t>
      </w:r>
    </w:p>
    <w:p>
      <w:pPr>
        <w:pStyle w:val="44"/>
        <w:spacing w:line="360" w:lineRule="exact"/>
        <w:ind w:left="390" w:firstLine="36" w:firstLineChars="17"/>
        <w:rPr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相对</w:t>
      </w:r>
      <w:r>
        <w:rPr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湿度：</w:t>
      </w:r>
      <w:r>
        <w:rPr>
          <w:rFonts w:hint="eastAsia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0%RH</w:t>
      </w:r>
      <w:r>
        <w:rPr>
          <w:rFonts w:ascii="Times New Roman" w:hAnsi="Times New Roman" w:cs="Times New Roman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 xml:space="preserve"> ～</w:t>
      </w:r>
      <w:r>
        <w:rPr>
          <w:rFonts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95%RH</w:t>
      </w:r>
    </w:p>
    <w:p>
      <w:pPr>
        <w:tabs>
          <w:tab w:val="left" w:pos="9024"/>
        </w:tabs>
        <w:spacing w:line="360" w:lineRule="exact"/>
        <w:ind w:firstLine="422" w:firstLineChars="200"/>
        <w:rPr>
          <w:rFonts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工作水压：0.05MP</w:t>
      </w:r>
      <w:r>
        <w:rPr>
          <w:rFonts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≤P≤0</w:t>
      </w:r>
      <w:r>
        <w:rPr>
          <w:rFonts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.8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MP</w:t>
      </w:r>
      <w:r>
        <w:rPr>
          <w:rFonts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a</w:t>
      </w:r>
    </w:p>
    <w:p>
      <w:pPr>
        <w:tabs>
          <w:tab w:val="left" w:pos="9024"/>
        </w:tabs>
        <w:spacing w:line="360" w:lineRule="exact"/>
        <w:ind w:firstLine="422" w:firstLineChars="200"/>
        <w:rPr>
          <w:rFonts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适用水温</w:t>
      </w:r>
      <w:r>
        <w:rPr>
          <w:rFonts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4℃</w:t>
      </w:r>
      <w:r>
        <w:rPr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～</w:t>
      </w:r>
      <w:r>
        <w:rPr>
          <w:rFonts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60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℃</w:t>
      </w:r>
    </w:p>
    <w:p>
      <w:pPr>
        <w:tabs>
          <w:tab w:val="left" w:pos="9024"/>
        </w:tabs>
        <w:spacing w:line="360" w:lineRule="exact"/>
        <w:ind w:firstLine="422" w:firstLineChars="200"/>
        <w:rPr>
          <w:rFonts w:hint="eastAsia" w:eastAsia="宋体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供电</w:t>
      </w:r>
      <w:r>
        <w:rPr>
          <w:rFonts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电源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:lang w:eastAsia="zh-CN"/>
          <w14:textFill>
            <w14:solidFill>
              <w14:schemeClr w14:val="tx1"/>
            </w14:solidFill>
          </w14:textFill>
        </w:rPr>
        <w:t>需配合感应模块</w:t>
      </w:r>
    </w:p>
    <w:p>
      <w:pPr>
        <w:pStyle w:val="3"/>
        <w:numPr>
          <w:ilvl w:val="0"/>
          <w:numId w:val="1"/>
        </w:numPr>
        <w:spacing w:line="360" w:lineRule="exact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bookmarkStart w:id="21" w:name="_Toc54872029"/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结构</w:t>
      </w:r>
      <w:bookmarkEnd w:id="21"/>
    </w:p>
    <w:p>
      <w:pPr>
        <w:jc w:val="both"/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配置控制盒效果图</w:t>
      </w: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（详细参数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见</w:t>
      </w: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工程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图纸</w:t>
      </w: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）</w:t>
      </w:r>
    </w:p>
    <w:p>
      <w:pPr>
        <w:jc w:val="both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2369820" cy="2096135"/>
            <wp:effectExtent l="0" t="0" r="11430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spacing w:line="360" w:lineRule="exact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产品参数</w:t>
      </w: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规</w:t>
      </w:r>
      <w:r>
        <w:rPr>
          <w:rFonts w:hint="eastAsia"/>
          <w:b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格与性能</w:t>
      </w:r>
    </w:p>
    <w:tbl>
      <w:tblPr>
        <w:tblStyle w:val="28"/>
        <w:tblpPr w:leftFromText="180" w:rightFromText="180" w:vertAnchor="text" w:horzAnchor="margin" w:tblpXSpec="center" w:tblpY="10"/>
        <w:tblW w:w="93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7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bookmarkStart w:id="22" w:name="_Toc341776036"/>
            <w:bookmarkStart w:id="23" w:name="_Toc342477539"/>
            <w:bookmarkStart w:id="24" w:name="_Toc353355929"/>
            <w:bookmarkStart w:id="25" w:name="_Toc334000931"/>
            <w:bookmarkStart w:id="26" w:name="_Toc355870085"/>
            <w:bookmarkStart w:id="27" w:name="_Toc343760243"/>
            <w:bookmarkStart w:id="28" w:name="_Toc353355815"/>
            <w:bookmarkStart w:id="29" w:name="_Toc341776388"/>
            <w:bookmarkStart w:id="30" w:name="_Toc354905928"/>
            <w:bookmarkStart w:id="31" w:name="_Toc355869945"/>
            <w:bookmarkStart w:id="32" w:name="_Toc345939358"/>
            <w:bookmarkStart w:id="33" w:name="_Toc341776166"/>
            <w:bookmarkStart w:id="34" w:name="_Toc354905783"/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使用</w:t>
            </w:r>
            <w:r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水温范围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4℃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电磁阀参数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DC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4.5V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/20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使用压力范围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rFonts w:hint="default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0.05-0.8MPa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hint="eastAsia" w:cs="Times New Roman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水流量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宋体" w:cs="Times New Roman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动态压力0.1MPa的条件下，控制盒水流量≧8L/min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hint="default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密封性能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rFonts w:hint="default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进水口水压分别为0.05 MPa、  0.6 MPa时，给水器各密封部位及出水口处应无渗漏。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阀体强度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进水口水压调到0.9 MPa时，历时30 S阀体及各连接部位应无变形、无渗漏。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承受爆破压力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2.5MPa保持60S不变形、不渗漏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开启</w:t>
            </w:r>
            <w:r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从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感应到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出水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，时间不超过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（配合龙头感应模块）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关闭</w:t>
            </w:r>
            <w:r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从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停止感应到关闭，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关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水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时间不超过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1.5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（配合龙头感应模块）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耐高低温</w:t>
            </w:r>
            <w:r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性能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将给水器放置于（55±2）℃试验箱内存储4h后，再置于室温恢复2h后应符合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密封性能、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阀体强度要求。</w:t>
            </w:r>
          </w:p>
          <w:p>
            <w:pPr>
              <w:spacing w:line="300" w:lineRule="exact"/>
              <w:jc w:val="left"/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将给水器放置于（-10±3）℃试验箱内存储4h后，再置于室温恢复2h后应符合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密封性能、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阀体强度要求。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耐</w:t>
            </w:r>
            <w:r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潮湿性能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将给水器放置于（-10±3）℃试验箱内存储4h后，再置于室温恢复2h后应符合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密封性能、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阀体强度要求。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工作</w:t>
            </w:r>
            <w:r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寿命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50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万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周期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以上</w:t>
            </w:r>
          </w:p>
        </w:tc>
      </w:tr>
    </w:tbl>
    <w:p>
      <w:pPr>
        <w:jc w:val="center"/>
        <w:rPr>
          <w:b/>
          <w:bCs/>
          <w:color w:val="000000" w:themeColor="text1"/>
          <w:sz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lang w:val="zh-CN"/>
          <w14:textFill>
            <w14:solidFill>
              <w14:schemeClr w14:val="tx1"/>
            </w14:solidFill>
          </w14:textFill>
        </w:rPr>
        <w:t xml:space="preserve">  </w:t>
      </w:r>
      <w:bookmarkStart w:id="35" w:name="_Toc449372894"/>
    </w:p>
    <w:bookmarkEnd w:id="35"/>
    <w:p>
      <w:pPr>
        <w:pStyle w:val="3"/>
        <w:numPr>
          <w:ilvl w:val="0"/>
          <w:numId w:val="1"/>
        </w:numPr>
        <w:spacing w:line="360" w:lineRule="exact"/>
        <w:rPr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bookmarkStart w:id="36" w:name="_Toc54872032"/>
      <w:r>
        <w:rPr>
          <w:rFonts w:hint="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贮存</w:t>
      </w:r>
      <w:bookmarkEnd w:id="36"/>
    </w:p>
    <w:p>
      <w:pPr>
        <w:pStyle w:val="44"/>
        <w:spacing w:line="360" w:lineRule="exact"/>
        <w:ind w:left="390" w:firstLine="105" w:firstLineChars="50"/>
        <w:rPr>
          <w:rFonts w:asciiTheme="minorEastAsia" w:hAnsiTheme="minorEastAsia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应贮存在通风良好干燥的室内</w:t>
      </w:r>
      <w:bookmarkStart w:id="37" w:name="_Toc449372904"/>
      <w:r>
        <w:rPr>
          <w:rFonts w:hint="eastAsia" w:asciiTheme="minorEastAsia" w:hAnsiTheme="minorEastAsia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。</w:t>
      </w:r>
    </w:p>
    <w:p>
      <w:pPr>
        <w:pStyle w:val="44"/>
        <w:spacing w:line="360" w:lineRule="exact"/>
        <w:ind w:left="390" w:firstLine="105" w:firstLineChars="50"/>
        <w:rPr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存储</w:t>
      </w:r>
      <w:r>
        <w:rPr>
          <w:rFonts w:hint="eastAsia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环境</w:t>
      </w:r>
      <w:r>
        <w:rPr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温度：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-20℃</w:t>
      </w:r>
      <w:r>
        <w:rPr>
          <w:rFonts w:ascii="Times New Roman" w:hAnsi="Times New Roman" w:cs="Times New Roman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～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65℃，</w:t>
      </w:r>
      <w:r>
        <w:rPr>
          <w:rFonts w:hint="eastAsia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相对</w:t>
      </w:r>
      <w:r>
        <w:rPr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湿度：</w:t>
      </w:r>
      <w:r>
        <w:rPr>
          <w:rFonts w:hint="eastAsia" w:cs="宋体" w:asciiTheme="minorEastAsia" w:hAnsiTheme="minorEastAsia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≤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80</w:t>
      </w:r>
      <w:r>
        <w:rPr>
          <w:rFonts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%RH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。</w:t>
      </w:r>
    </w:p>
    <w:p>
      <w:pPr>
        <w:ind w:left="424" w:leftChars="202" w:firstLine="2"/>
        <w:rPr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  <w:t>参照功能</w:t>
      </w:r>
      <w:r>
        <w:rPr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  <w:t>及性能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7"/>
    </w:p>
    <w:p>
      <w:pPr>
        <w:pStyle w:val="3"/>
        <w:numPr>
          <w:ilvl w:val="0"/>
          <w:numId w:val="1"/>
        </w:numPr>
        <w:spacing w:line="360" w:lineRule="exact"/>
        <w:rPr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</w:t>
      </w:r>
      <w:bookmarkStart w:id="38" w:name="_Toc54872033"/>
      <w:r>
        <w:rPr>
          <w:rFonts w:hint="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检测与要求</w:t>
      </w:r>
      <w:bookmarkEnd w:id="38"/>
    </w:p>
    <w:p>
      <w:pPr>
        <w:ind w:left="424" w:leftChars="202" w:firstLine="2"/>
        <w:rPr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  <w:t>参照产品参数规格与性能</w:t>
      </w:r>
      <w:bookmarkStart w:id="39" w:name="_GoBack"/>
      <w:bookmarkEnd w:id="39"/>
    </w:p>
    <w:p>
      <w:pPr>
        <w:tabs>
          <w:tab w:val="left" w:pos="3097"/>
        </w:tabs>
        <w:bidi w:val="0"/>
        <w:jc w:val="left"/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sectPr>
      <w:footerReference r:id="rId8" w:type="default"/>
      <w:endnotePr>
        <w:numFmt w:val="decimal"/>
      </w:endnotePr>
      <w:pgSz w:w="11906" w:h="16838"/>
      <w:pgMar w:top="851" w:right="851" w:bottom="851" w:left="851" w:header="851" w:footer="992" w:gutter="0"/>
      <w:pgNumType w:start="1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right"/>
    </w:pPr>
  </w:p>
  <w:p>
    <w:pPr>
      <w:pStyle w:val="1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right"/>
    </w:pPr>
  </w:p>
  <w:p>
    <w:pPr>
      <w:pStyle w:val="17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>
    <w:pPr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702135"/>
      <w:docPartObj>
        <w:docPartGallery w:val="autotext"/>
      </w:docPartObj>
    </w:sdtPr>
    <w:sdtContent>
      <w:p>
        <w:pPr>
          <w:pStyle w:val="1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4</w:t>
        </w:r>
        <w:r>
          <w:rPr>
            <w:lang w:val="zh-CN"/>
          </w:rPr>
          <w:fldChar w:fldCharType="end"/>
        </w:r>
      </w:p>
    </w:sdtContent>
  </w:sdt>
  <w:p>
    <w:pPr>
      <w:pStyle w:val="17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right"/>
      <w:rPr>
        <w:sz w:val="21"/>
        <w:szCs w:val="21"/>
      </w:rPr>
    </w:pPr>
    <w:r>
      <w:rPr>
        <w:sz w:val="21"/>
        <w:szCs w:val="21"/>
      </w:rPr>
      <w:t>Rev: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  <w:rPr>
        <w:szCs w:val="21"/>
      </w:rPr>
    </w:pPr>
    <w:r>
      <w:rPr>
        <w:szCs w:val="21"/>
      </w:rPr>
      <w:t>Rev:1.0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AF6C64"/>
    <w:multiLevelType w:val="multilevel"/>
    <w:tmpl w:val="16AF6C64"/>
    <w:lvl w:ilvl="0" w:tentative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cyY2U2OTY2NDY5MTQ0ZDc2NWFmZmZhN2Q4ZGI0OWMifQ=="/>
    <w:docVar w:name="KSO_WPS_MARK_KEY" w:val="21f6af6c-5a50-4a12-9407-3866752d74e8"/>
  </w:docVars>
  <w:rsids>
    <w:rsidRoot w:val="00837F81"/>
    <w:rsid w:val="000006A4"/>
    <w:rsid w:val="00002014"/>
    <w:rsid w:val="0000341D"/>
    <w:rsid w:val="00005F21"/>
    <w:rsid w:val="00007885"/>
    <w:rsid w:val="00010204"/>
    <w:rsid w:val="00010B9F"/>
    <w:rsid w:val="00010CDF"/>
    <w:rsid w:val="00012009"/>
    <w:rsid w:val="00013A63"/>
    <w:rsid w:val="00013FD2"/>
    <w:rsid w:val="000166E6"/>
    <w:rsid w:val="0002147A"/>
    <w:rsid w:val="0002227A"/>
    <w:rsid w:val="000241E9"/>
    <w:rsid w:val="00024222"/>
    <w:rsid w:val="00024543"/>
    <w:rsid w:val="00026E37"/>
    <w:rsid w:val="00027802"/>
    <w:rsid w:val="000279BF"/>
    <w:rsid w:val="000300E8"/>
    <w:rsid w:val="00030A2D"/>
    <w:rsid w:val="00032612"/>
    <w:rsid w:val="00032743"/>
    <w:rsid w:val="00032E76"/>
    <w:rsid w:val="00035406"/>
    <w:rsid w:val="00040005"/>
    <w:rsid w:val="000449E8"/>
    <w:rsid w:val="00044F3A"/>
    <w:rsid w:val="000464CD"/>
    <w:rsid w:val="00050661"/>
    <w:rsid w:val="00050E32"/>
    <w:rsid w:val="00052D97"/>
    <w:rsid w:val="00053E65"/>
    <w:rsid w:val="000554CE"/>
    <w:rsid w:val="00061928"/>
    <w:rsid w:val="00062372"/>
    <w:rsid w:val="00062C52"/>
    <w:rsid w:val="00063E0B"/>
    <w:rsid w:val="0006450D"/>
    <w:rsid w:val="00064A3D"/>
    <w:rsid w:val="00065952"/>
    <w:rsid w:val="00067EDD"/>
    <w:rsid w:val="0007113F"/>
    <w:rsid w:val="00073017"/>
    <w:rsid w:val="000745BC"/>
    <w:rsid w:val="000751DA"/>
    <w:rsid w:val="00076671"/>
    <w:rsid w:val="00080855"/>
    <w:rsid w:val="000820BB"/>
    <w:rsid w:val="00082BAE"/>
    <w:rsid w:val="00085231"/>
    <w:rsid w:val="00085687"/>
    <w:rsid w:val="00090291"/>
    <w:rsid w:val="00090883"/>
    <w:rsid w:val="00091BA3"/>
    <w:rsid w:val="00094464"/>
    <w:rsid w:val="00094843"/>
    <w:rsid w:val="00094EFD"/>
    <w:rsid w:val="000956E4"/>
    <w:rsid w:val="00095BD3"/>
    <w:rsid w:val="00097CB5"/>
    <w:rsid w:val="000A02B1"/>
    <w:rsid w:val="000A1087"/>
    <w:rsid w:val="000A3CA6"/>
    <w:rsid w:val="000A41E1"/>
    <w:rsid w:val="000A4228"/>
    <w:rsid w:val="000A4724"/>
    <w:rsid w:val="000A59AA"/>
    <w:rsid w:val="000A719F"/>
    <w:rsid w:val="000B05AE"/>
    <w:rsid w:val="000B09F1"/>
    <w:rsid w:val="000B2169"/>
    <w:rsid w:val="000B2259"/>
    <w:rsid w:val="000B3A1D"/>
    <w:rsid w:val="000B4C38"/>
    <w:rsid w:val="000B4ED2"/>
    <w:rsid w:val="000B787B"/>
    <w:rsid w:val="000C0C84"/>
    <w:rsid w:val="000C178F"/>
    <w:rsid w:val="000C21D2"/>
    <w:rsid w:val="000C6923"/>
    <w:rsid w:val="000C767D"/>
    <w:rsid w:val="000C78AE"/>
    <w:rsid w:val="000D1EA1"/>
    <w:rsid w:val="000D39A3"/>
    <w:rsid w:val="000D6D1D"/>
    <w:rsid w:val="000D7988"/>
    <w:rsid w:val="000E03D9"/>
    <w:rsid w:val="000E074F"/>
    <w:rsid w:val="000E0AF6"/>
    <w:rsid w:val="000E201D"/>
    <w:rsid w:val="000E279C"/>
    <w:rsid w:val="000E2BDE"/>
    <w:rsid w:val="000E3AB9"/>
    <w:rsid w:val="000E4AB2"/>
    <w:rsid w:val="000E629E"/>
    <w:rsid w:val="000E7299"/>
    <w:rsid w:val="000F1B1E"/>
    <w:rsid w:val="000F2FF3"/>
    <w:rsid w:val="000F3A7D"/>
    <w:rsid w:val="000F3C6F"/>
    <w:rsid w:val="000F69CB"/>
    <w:rsid w:val="000F6C22"/>
    <w:rsid w:val="000F6E4D"/>
    <w:rsid w:val="00102956"/>
    <w:rsid w:val="00103385"/>
    <w:rsid w:val="0010349C"/>
    <w:rsid w:val="00106929"/>
    <w:rsid w:val="00106D77"/>
    <w:rsid w:val="00106EA1"/>
    <w:rsid w:val="001114E9"/>
    <w:rsid w:val="001120C7"/>
    <w:rsid w:val="0011215F"/>
    <w:rsid w:val="00113255"/>
    <w:rsid w:val="00113CCD"/>
    <w:rsid w:val="001140B0"/>
    <w:rsid w:val="001146A5"/>
    <w:rsid w:val="00114C4C"/>
    <w:rsid w:val="001153AB"/>
    <w:rsid w:val="001165E5"/>
    <w:rsid w:val="0011738F"/>
    <w:rsid w:val="00120D36"/>
    <w:rsid w:val="001216DE"/>
    <w:rsid w:val="00121A3F"/>
    <w:rsid w:val="001225F7"/>
    <w:rsid w:val="00123961"/>
    <w:rsid w:val="00123BFD"/>
    <w:rsid w:val="00126CC2"/>
    <w:rsid w:val="0013096F"/>
    <w:rsid w:val="00132CE0"/>
    <w:rsid w:val="00134E47"/>
    <w:rsid w:val="00135C92"/>
    <w:rsid w:val="00136DB6"/>
    <w:rsid w:val="00137827"/>
    <w:rsid w:val="00137B4E"/>
    <w:rsid w:val="00140661"/>
    <w:rsid w:val="00141546"/>
    <w:rsid w:val="001419DB"/>
    <w:rsid w:val="001426CF"/>
    <w:rsid w:val="00144752"/>
    <w:rsid w:val="0014543D"/>
    <w:rsid w:val="00147C6B"/>
    <w:rsid w:val="00150E4A"/>
    <w:rsid w:val="00152335"/>
    <w:rsid w:val="00152369"/>
    <w:rsid w:val="001530A0"/>
    <w:rsid w:val="00153B34"/>
    <w:rsid w:val="00154BA6"/>
    <w:rsid w:val="00155131"/>
    <w:rsid w:val="001579E8"/>
    <w:rsid w:val="0016019F"/>
    <w:rsid w:val="001622D0"/>
    <w:rsid w:val="00162C30"/>
    <w:rsid w:val="00162F1E"/>
    <w:rsid w:val="00163E52"/>
    <w:rsid w:val="00165D7C"/>
    <w:rsid w:val="001710F9"/>
    <w:rsid w:val="0017123B"/>
    <w:rsid w:val="001726FB"/>
    <w:rsid w:val="00172E36"/>
    <w:rsid w:val="00173B53"/>
    <w:rsid w:val="00176887"/>
    <w:rsid w:val="00176B4A"/>
    <w:rsid w:val="00176C2E"/>
    <w:rsid w:val="001777D0"/>
    <w:rsid w:val="00180C23"/>
    <w:rsid w:val="00181340"/>
    <w:rsid w:val="0018277A"/>
    <w:rsid w:val="00182CFA"/>
    <w:rsid w:val="001855CE"/>
    <w:rsid w:val="0018604E"/>
    <w:rsid w:val="0018771F"/>
    <w:rsid w:val="001920B7"/>
    <w:rsid w:val="00192798"/>
    <w:rsid w:val="001937D3"/>
    <w:rsid w:val="00193EFC"/>
    <w:rsid w:val="001945FB"/>
    <w:rsid w:val="00194795"/>
    <w:rsid w:val="00196E35"/>
    <w:rsid w:val="00197B11"/>
    <w:rsid w:val="001A1E7C"/>
    <w:rsid w:val="001A2B7D"/>
    <w:rsid w:val="001A40BC"/>
    <w:rsid w:val="001A5A35"/>
    <w:rsid w:val="001A6E96"/>
    <w:rsid w:val="001A749C"/>
    <w:rsid w:val="001B030B"/>
    <w:rsid w:val="001B0515"/>
    <w:rsid w:val="001B092D"/>
    <w:rsid w:val="001B1CB3"/>
    <w:rsid w:val="001B1FA9"/>
    <w:rsid w:val="001B6F87"/>
    <w:rsid w:val="001B7358"/>
    <w:rsid w:val="001C1D23"/>
    <w:rsid w:val="001C2D47"/>
    <w:rsid w:val="001C3366"/>
    <w:rsid w:val="001C57F0"/>
    <w:rsid w:val="001C623E"/>
    <w:rsid w:val="001C7094"/>
    <w:rsid w:val="001C7310"/>
    <w:rsid w:val="001D13FF"/>
    <w:rsid w:val="001D5141"/>
    <w:rsid w:val="001D5339"/>
    <w:rsid w:val="001D7DBB"/>
    <w:rsid w:val="001E0488"/>
    <w:rsid w:val="001E1BCB"/>
    <w:rsid w:val="001E6283"/>
    <w:rsid w:val="001E63CF"/>
    <w:rsid w:val="001E64E5"/>
    <w:rsid w:val="001E64E9"/>
    <w:rsid w:val="001E6A67"/>
    <w:rsid w:val="001E77D5"/>
    <w:rsid w:val="001E7891"/>
    <w:rsid w:val="001F161F"/>
    <w:rsid w:val="001F2050"/>
    <w:rsid w:val="001F2975"/>
    <w:rsid w:val="001F2E91"/>
    <w:rsid w:val="001F4211"/>
    <w:rsid w:val="001F45A1"/>
    <w:rsid w:val="001F4EA3"/>
    <w:rsid w:val="001F5B89"/>
    <w:rsid w:val="001F6AA1"/>
    <w:rsid w:val="001F6BF8"/>
    <w:rsid w:val="00202F70"/>
    <w:rsid w:val="002077E8"/>
    <w:rsid w:val="00207C27"/>
    <w:rsid w:val="00212A0E"/>
    <w:rsid w:val="002131CE"/>
    <w:rsid w:val="00214D89"/>
    <w:rsid w:val="0021610A"/>
    <w:rsid w:val="00220501"/>
    <w:rsid w:val="00220552"/>
    <w:rsid w:val="00221BA8"/>
    <w:rsid w:val="00222215"/>
    <w:rsid w:val="002228C5"/>
    <w:rsid w:val="00223261"/>
    <w:rsid w:val="00224E9A"/>
    <w:rsid w:val="00225C0E"/>
    <w:rsid w:val="00232D0A"/>
    <w:rsid w:val="002347F4"/>
    <w:rsid w:val="002352F3"/>
    <w:rsid w:val="00237424"/>
    <w:rsid w:val="002405AA"/>
    <w:rsid w:val="00241681"/>
    <w:rsid w:val="00242E40"/>
    <w:rsid w:val="00243CBB"/>
    <w:rsid w:val="00244C70"/>
    <w:rsid w:val="00246E57"/>
    <w:rsid w:val="002509A6"/>
    <w:rsid w:val="00251237"/>
    <w:rsid w:val="00252621"/>
    <w:rsid w:val="00254338"/>
    <w:rsid w:val="00255CE4"/>
    <w:rsid w:val="002561C0"/>
    <w:rsid w:val="00256858"/>
    <w:rsid w:val="002572BE"/>
    <w:rsid w:val="00257E85"/>
    <w:rsid w:val="00260FD9"/>
    <w:rsid w:val="00261EB3"/>
    <w:rsid w:val="00262BD1"/>
    <w:rsid w:val="0026381A"/>
    <w:rsid w:val="00264A34"/>
    <w:rsid w:val="002654C0"/>
    <w:rsid w:val="00266B9B"/>
    <w:rsid w:val="00267A45"/>
    <w:rsid w:val="00267A6B"/>
    <w:rsid w:val="00267CC4"/>
    <w:rsid w:val="0027006C"/>
    <w:rsid w:val="002702D4"/>
    <w:rsid w:val="00270CA5"/>
    <w:rsid w:val="00271804"/>
    <w:rsid w:val="00274719"/>
    <w:rsid w:val="002751CF"/>
    <w:rsid w:val="002774C6"/>
    <w:rsid w:val="00280081"/>
    <w:rsid w:val="00281547"/>
    <w:rsid w:val="0028239C"/>
    <w:rsid w:val="00284DD3"/>
    <w:rsid w:val="00285DF1"/>
    <w:rsid w:val="002865B4"/>
    <w:rsid w:val="00287561"/>
    <w:rsid w:val="0029284F"/>
    <w:rsid w:val="00292E89"/>
    <w:rsid w:val="00293236"/>
    <w:rsid w:val="00293498"/>
    <w:rsid w:val="00293F49"/>
    <w:rsid w:val="0029498D"/>
    <w:rsid w:val="00296B94"/>
    <w:rsid w:val="00296BC9"/>
    <w:rsid w:val="00297089"/>
    <w:rsid w:val="00297B2A"/>
    <w:rsid w:val="002A0AB5"/>
    <w:rsid w:val="002A0D07"/>
    <w:rsid w:val="002A3671"/>
    <w:rsid w:val="002A4BBF"/>
    <w:rsid w:val="002A5332"/>
    <w:rsid w:val="002A595B"/>
    <w:rsid w:val="002A6CAC"/>
    <w:rsid w:val="002A6EE6"/>
    <w:rsid w:val="002B0118"/>
    <w:rsid w:val="002B0D7B"/>
    <w:rsid w:val="002B1D24"/>
    <w:rsid w:val="002B2A25"/>
    <w:rsid w:val="002B3781"/>
    <w:rsid w:val="002B44E2"/>
    <w:rsid w:val="002B6358"/>
    <w:rsid w:val="002B636C"/>
    <w:rsid w:val="002B7EE1"/>
    <w:rsid w:val="002C0B43"/>
    <w:rsid w:val="002C155F"/>
    <w:rsid w:val="002C4244"/>
    <w:rsid w:val="002D01E2"/>
    <w:rsid w:val="002D15D4"/>
    <w:rsid w:val="002D34CC"/>
    <w:rsid w:val="002D479D"/>
    <w:rsid w:val="002D5107"/>
    <w:rsid w:val="002D575B"/>
    <w:rsid w:val="002D5775"/>
    <w:rsid w:val="002D742D"/>
    <w:rsid w:val="002E3CFE"/>
    <w:rsid w:val="002E4615"/>
    <w:rsid w:val="002E5DCF"/>
    <w:rsid w:val="002E5F44"/>
    <w:rsid w:val="002F0E76"/>
    <w:rsid w:val="002F2247"/>
    <w:rsid w:val="002F6E41"/>
    <w:rsid w:val="00300DE9"/>
    <w:rsid w:val="00301070"/>
    <w:rsid w:val="003012B9"/>
    <w:rsid w:val="00302300"/>
    <w:rsid w:val="00302861"/>
    <w:rsid w:val="00302C29"/>
    <w:rsid w:val="0030365B"/>
    <w:rsid w:val="00303875"/>
    <w:rsid w:val="00304438"/>
    <w:rsid w:val="00305505"/>
    <w:rsid w:val="00305754"/>
    <w:rsid w:val="00305EEA"/>
    <w:rsid w:val="00306059"/>
    <w:rsid w:val="00312EEE"/>
    <w:rsid w:val="0031354C"/>
    <w:rsid w:val="003141EA"/>
    <w:rsid w:val="00315830"/>
    <w:rsid w:val="00317953"/>
    <w:rsid w:val="0032022E"/>
    <w:rsid w:val="003202ED"/>
    <w:rsid w:val="00320F18"/>
    <w:rsid w:val="003212FB"/>
    <w:rsid w:val="00323441"/>
    <w:rsid w:val="003237C5"/>
    <w:rsid w:val="00326259"/>
    <w:rsid w:val="00326D35"/>
    <w:rsid w:val="00330CDE"/>
    <w:rsid w:val="00331603"/>
    <w:rsid w:val="003339CF"/>
    <w:rsid w:val="0033763E"/>
    <w:rsid w:val="00343104"/>
    <w:rsid w:val="00343F38"/>
    <w:rsid w:val="003456A7"/>
    <w:rsid w:val="00353618"/>
    <w:rsid w:val="003544B0"/>
    <w:rsid w:val="00356403"/>
    <w:rsid w:val="00356B2F"/>
    <w:rsid w:val="003601EC"/>
    <w:rsid w:val="00360FDE"/>
    <w:rsid w:val="003640E4"/>
    <w:rsid w:val="003647E5"/>
    <w:rsid w:val="00364958"/>
    <w:rsid w:val="003653B8"/>
    <w:rsid w:val="00371879"/>
    <w:rsid w:val="00372871"/>
    <w:rsid w:val="003728BB"/>
    <w:rsid w:val="00373BC1"/>
    <w:rsid w:val="00373C85"/>
    <w:rsid w:val="003751D5"/>
    <w:rsid w:val="00375B9F"/>
    <w:rsid w:val="00376540"/>
    <w:rsid w:val="00377C28"/>
    <w:rsid w:val="00383503"/>
    <w:rsid w:val="00383822"/>
    <w:rsid w:val="003847F7"/>
    <w:rsid w:val="00384ADF"/>
    <w:rsid w:val="00385546"/>
    <w:rsid w:val="00385DB2"/>
    <w:rsid w:val="00390BF2"/>
    <w:rsid w:val="00390E2A"/>
    <w:rsid w:val="0039153A"/>
    <w:rsid w:val="00392253"/>
    <w:rsid w:val="00394020"/>
    <w:rsid w:val="00394400"/>
    <w:rsid w:val="0039529C"/>
    <w:rsid w:val="00396E39"/>
    <w:rsid w:val="003974F9"/>
    <w:rsid w:val="003A0707"/>
    <w:rsid w:val="003A1C67"/>
    <w:rsid w:val="003A3038"/>
    <w:rsid w:val="003A5291"/>
    <w:rsid w:val="003A6335"/>
    <w:rsid w:val="003B0198"/>
    <w:rsid w:val="003B0E37"/>
    <w:rsid w:val="003B1046"/>
    <w:rsid w:val="003B4CAE"/>
    <w:rsid w:val="003B5A66"/>
    <w:rsid w:val="003B60F3"/>
    <w:rsid w:val="003B6870"/>
    <w:rsid w:val="003B7F57"/>
    <w:rsid w:val="003C070F"/>
    <w:rsid w:val="003C1450"/>
    <w:rsid w:val="003C19D3"/>
    <w:rsid w:val="003C2C9A"/>
    <w:rsid w:val="003C5B1D"/>
    <w:rsid w:val="003C61F0"/>
    <w:rsid w:val="003C653C"/>
    <w:rsid w:val="003C69FB"/>
    <w:rsid w:val="003D08A2"/>
    <w:rsid w:val="003D375B"/>
    <w:rsid w:val="003D470E"/>
    <w:rsid w:val="003D4951"/>
    <w:rsid w:val="003D5116"/>
    <w:rsid w:val="003D54C2"/>
    <w:rsid w:val="003E1201"/>
    <w:rsid w:val="003E2E2D"/>
    <w:rsid w:val="003E339A"/>
    <w:rsid w:val="003E4331"/>
    <w:rsid w:val="003E5274"/>
    <w:rsid w:val="003E5900"/>
    <w:rsid w:val="003E752D"/>
    <w:rsid w:val="003F0659"/>
    <w:rsid w:val="003F3046"/>
    <w:rsid w:val="003F325B"/>
    <w:rsid w:val="003F3F1B"/>
    <w:rsid w:val="003F57C2"/>
    <w:rsid w:val="003F7EDE"/>
    <w:rsid w:val="00400AC6"/>
    <w:rsid w:val="00401898"/>
    <w:rsid w:val="00401FFC"/>
    <w:rsid w:val="0040354C"/>
    <w:rsid w:val="00403959"/>
    <w:rsid w:val="004056E1"/>
    <w:rsid w:val="004060A9"/>
    <w:rsid w:val="00406C38"/>
    <w:rsid w:val="00406E9E"/>
    <w:rsid w:val="0040746E"/>
    <w:rsid w:val="004113FD"/>
    <w:rsid w:val="00411A8B"/>
    <w:rsid w:val="004142A6"/>
    <w:rsid w:val="0041498A"/>
    <w:rsid w:val="00416242"/>
    <w:rsid w:val="0042124A"/>
    <w:rsid w:val="004236B9"/>
    <w:rsid w:val="00423AD5"/>
    <w:rsid w:val="004245A6"/>
    <w:rsid w:val="00432DA8"/>
    <w:rsid w:val="00433619"/>
    <w:rsid w:val="00436E6A"/>
    <w:rsid w:val="004371C5"/>
    <w:rsid w:val="00440DCE"/>
    <w:rsid w:val="0044259A"/>
    <w:rsid w:val="00442C6E"/>
    <w:rsid w:val="00444464"/>
    <w:rsid w:val="00444C35"/>
    <w:rsid w:val="0044702F"/>
    <w:rsid w:val="00450982"/>
    <w:rsid w:val="00451166"/>
    <w:rsid w:val="00452237"/>
    <w:rsid w:val="00452927"/>
    <w:rsid w:val="00452E48"/>
    <w:rsid w:val="00454E68"/>
    <w:rsid w:val="004552D7"/>
    <w:rsid w:val="004572E2"/>
    <w:rsid w:val="0045784A"/>
    <w:rsid w:val="00461CFA"/>
    <w:rsid w:val="00461E2A"/>
    <w:rsid w:val="00462CFE"/>
    <w:rsid w:val="00463047"/>
    <w:rsid w:val="0046397C"/>
    <w:rsid w:val="004646CA"/>
    <w:rsid w:val="00465F14"/>
    <w:rsid w:val="004702D5"/>
    <w:rsid w:val="0047078C"/>
    <w:rsid w:val="00470827"/>
    <w:rsid w:val="00471331"/>
    <w:rsid w:val="004723D6"/>
    <w:rsid w:val="0047299A"/>
    <w:rsid w:val="004730A1"/>
    <w:rsid w:val="0047399A"/>
    <w:rsid w:val="004753DA"/>
    <w:rsid w:val="004777A5"/>
    <w:rsid w:val="00477CA2"/>
    <w:rsid w:val="00481079"/>
    <w:rsid w:val="00481207"/>
    <w:rsid w:val="00481BFF"/>
    <w:rsid w:val="00482CC0"/>
    <w:rsid w:val="00484A8F"/>
    <w:rsid w:val="00485014"/>
    <w:rsid w:val="00485B93"/>
    <w:rsid w:val="00485D1E"/>
    <w:rsid w:val="004866DD"/>
    <w:rsid w:val="004903B8"/>
    <w:rsid w:val="004937E7"/>
    <w:rsid w:val="00495E30"/>
    <w:rsid w:val="0049678C"/>
    <w:rsid w:val="00496808"/>
    <w:rsid w:val="004978E0"/>
    <w:rsid w:val="004A0813"/>
    <w:rsid w:val="004A0B23"/>
    <w:rsid w:val="004A1A66"/>
    <w:rsid w:val="004A2A11"/>
    <w:rsid w:val="004A2F74"/>
    <w:rsid w:val="004A30A3"/>
    <w:rsid w:val="004A363C"/>
    <w:rsid w:val="004A475C"/>
    <w:rsid w:val="004B069E"/>
    <w:rsid w:val="004B07DA"/>
    <w:rsid w:val="004B2641"/>
    <w:rsid w:val="004B2B09"/>
    <w:rsid w:val="004B4ED0"/>
    <w:rsid w:val="004B56A8"/>
    <w:rsid w:val="004B5ECE"/>
    <w:rsid w:val="004B644F"/>
    <w:rsid w:val="004C1443"/>
    <w:rsid w:val="004C14B9"/>
    <w:rsid w:val="004C41A3"/>
    <w:rsid w:val="004C679E"/>
    <w:rsid w:val="004C6A83"/>
    <w:rsid w:val="004D23DC"/>
    <w:rsid w:val="004D24B3"/>
    <w:rsid w:val="004D26C3"/>
    <w:rsid w:val="004D2B98"/>
    <w:rsid w:val="004D3B33"/>
    <w:rsid w:val="004D409A"/>
    <w:rsid w:val="004D6096"/>
    <w:rsid w:val="004D67DF"/>
    <w:rsid w:val="004D7BA1"/>
    <w:rsid w:val="004E15BA"/>
    <w:rsid w:val="004E1605"/>
    <w:rsid w:val="004E3BCB"/>
    <w:rsid w:val="004E4282"/>
    <w:rsid w:val="004E4E60"/>
    <w:rsid w:val="004E59D4"/>
    <w:rsid w:val="004E60C3"/>
    <w:rsid w:val="004E6444"/>
    <w:rsid w:val="004E6BCC"/>
    <w:rsid w:val="004E730C"/>
    <w:rsid w:val="004F1DBC"/>
    <w:rsid w:val="004F340C"/>
    <w:rsid w:val="004F347C"/>
    <w:rsid w:val="004F4626"/>
    <w:rsid w:val="004F4C82"/>
    <w:rsid w:val="004F699B"/>
    <w:rsid w:val="004F69B5"/>
    <w:rsid w:val="004F7433"/>
    <w:rsid w:val="004F783F"/>
    <w:rsid w:val="005003BA"/>
    <w:rsid w:val="00500BFC"/>
    <w:rsid w:val="005011EF"/>
    <w:rsid w:val="0050696A"/>
    <w:rsid w:val="0051621C"/>
    <w:rsid w:val="00517648"/>
    <w:rsid w:val="00520FB0"/>
    <w:rsid w:val="00521604"/>
    <w:rsid w:val="005232D2"/>
    <w:rsid w:val="005241DC"/>
    <w:rsid w:val="00524C44"/>
    <w:rsid w:val="00526670"/>
    <w:rsid w:val="005272F3"/>
    <w:rsid w:val="00531279"/>
    <w:rsid w:val="00531902"/>
    <w:rsid w:val="00531B62"/>
    <w:rsid w:val="0053230A"/>
    <w:rsid w:val="00532D73"/>
    <w:rsid w:val="0053463E"/>
    <w:rsid w:val="005347DB"/>
    <w:rsid w:val="0054247D"/>
    <w:rsid w:val="00542A40"/>
    <w:rsid w:val="00545912"/>
    <w:rsid w:val="00547940"/>
    <w:rsid w:val="0055212E"/>
    <w:rsid w:val="00556AC3"/>
    <w:rsid w:val="00557598"/>
    <w:rsid w:val="0056323E"/>
    <w:rsid w:val="005633E3"/>
    <w:rsid w:val="00563B99"/>
    <w:rsid w:val="00565E76"/>
    <w:rsid w:val="005665B4"/>
    <w:rsid w:val="00567117"/>
    <w:rsid w:val="005712CF"/>
    <w:rsid w:val="0057518B"/>
    <w:rsid w:val="00575581"/>
    <w:rsid w:val="00575627"/>
    <w:rsid w:val="00575C07"/>
    <w:rsid w:val="00580BBF"/>
    <w:rsid w:val="00580D83"/>
    <w:rsid w:val="0058221A"/>
    <w:rsid w:val="005824BB"/>
    <w:rsid w:val="005845C4"/>
    <w:rsid w:val="00585A45"/>
    <w:rsid w:val="0058710B"/>
    <w:rsid w:val="00590287"/>
    <w:rsid w:val="00590DE4"/>
    <w:rsid w:val="00593A06"/>
    <w:rsid w:val="00594D0F"/>
    <w:rsid w:val="00596952"/>
    <w:rsid w:val="00597191"/>
    <w:rsid w:val="00597A72"/>
    <w:rsid w:val="005A11BD"/>
    <w:rsid w:val="005A1726"/>
    <w:rsid w:val="005A1C7B"/>
    <w:rsid w:val="005A27F1"/>
    <w:rsid w:val="005A3F0C"/>
    <w:rsid w:val="005A76A6"/>
    <w:rsid w:val="005B011D"/>
    <w:rsid w:val="005B076B"/>
    <w:rsid w:val="005B1C35"/>
    <w:rsid w:val="005B2AC3"/>
    <w:rsid w:val="005B3968"/>
    <w:rsid w:val="005B4436"/>
    <w:rsid w:val="005B48A1"/>
    <w:rsid w:val="005B4B6B"/>
    <w:rsid w:val="005B4E8C"/>
    <w:rsid w:val="005B59B6"/>
    <w:rsid w:val="005B6C86"/>
    <w:rsid w:val="005B7E39"/>
    <w:rsid w:val="005C02C8"/>
    <w:rsid w:val="005C0C43"/>
    <w:rsid w:val="005C3D2A"/>
    <w:rsid w:val="005C46E5"/>
    <w:rsid w:val="005C4BB5"/>
    <w:rsid w:val="005C4CCE"/>
    <w:rsid w:val="005C4CD4"/>
    <w:rsid w:val="005C4E35"/>
    <w:rsid w:val="005C68BA"/>
    <w:rsid w:val="005C6CED"/>
    <w:rsid w:val="005C7D36"/>
    <w:rsid w:val="005D31CB"/>
    <w:rsid w:val="005D34F3"/>
    <w:rsid w:val="005D405C"/>
    <w:rsid w:val="005D5385"/>
    <w:rsid w:val="005D725B"/>
    <w:rsid w:val="005D7637"/>
    <w:rsid w:val="005D77AC"/>
    <w:rsid w:val="005D7FCF"/>
    <w:rsid w:val="005E0BAD"/>
    <w:rsid w:val="005E0BBA"/>
    <w:rsid w:val="005E1D83"/>
    <w:rsid w:val="005E3902"/>
    <w:rsid w:val="005E3A99"/>
    <w:rsid w:val="005E6A3B"/>
    <w:rsid w:val="005E7200"/>
    <w:rsid w:val="005F1553"/>
    <w:rsid w:val="005F1A47"/>
    <w:rsid w:val="005F2901"/>
    <w:rsid w:val="005F4222"/>
    <w:rsid w:val="005F44C1"/>
    <w:rsid w:val="005F4EAB"/>
    <w:rsid w:val="005F512C"/>
    <w:rsid w:val="005F514C"/>
    <w:rsid w:val="005F59B3"/>
    <w:rsid w:val="005F6674"/>
    <w:rsid w:val="005F686E"/>
    <w:rsid w:val="00602464"/>
    <w:rsid w:val="0060340E"/>
    <w:rsid w:val="006058DA"/>
    <w:rsid w:val="0060597C"/>
    <w:rsid w:val="00606625"/>
    <w:rsid w:val="00607206"/>
    <w:rsid w:val="00612255"/>
    <w:rsid w:val="0061373F"/>
    <w:rsid w:val="00613762"/>
    <w:rsid w:val="00613974"/>
    <w:rsid w:val="00613A8E"/>
    <w:rsid w:val="00613D78"/>
    <w:rsid w:val="006145CE"/>
    <w:rsid w:val="00616203"/>
    <w:rsid w:val="00617BE6"/>
    <w:rsid w:val="00622433"/>
    <w:rsid w:val="00625A8F"/>
    <w:rsid w:val="00625B8B"/>
    <w:rsid w:val="00625F8B"/>
    <w:rsid w:val="00626CA9"/>
    <w:rsid w:val="00633C63"/>
    <w:rsid w:val="00633D10"/>
    <w:rsid w:val="00635675"/>
    <w:rsid w:val="0063570E"/>
    <w:rsid w:val="00636153"/>
    <w:rsid w:val="00636609"/>
    <w:rsid w:val="00636808"/>
    <w:rsid w:val="00636BB6"/>
    <w:rsid w:val="00641EDA"/>
    <w:rsid w:val="00642083"/>
    <w:rsid w:val="00642A48"/>
    <w:rsid w:val="00642D23"/>
    <w:rsid w:val="00644AC8"/>
    <w:rsid w:val="00645A3E"/>
    <w:rsid w:val="00650616"/>
    <w:rsid w:val="006507D2"/>
    <w:rsid w:val="006525D6"/>
    <w:rsid w:val="00652DB8"/>
    <w:rsid w:val="00653257"/>
    <w:rsid w:val="006533C3"/>
    <w:rsid w:val="00653492"/>
    <w:rsid w:val="006545F0"/>
    <w:rsid w:val="00654E97"/>
    <w:rsid w:val="006568E5"/>
    <w:rsid w:val="00657BA0"/>
    <w:rsid w:val="00660305"/>
    <w:rsid w:val="0066213A"/>
    <w:rsid w:val="0066293E"/>
    <w:rsid w:val="00662A14"/>
    <w:rsid w:val="0066449A"/>
    <w:rsid w:val="00665260"/>
    <w:rsid w:val="006654E0"/>
    <w:rsid w:val="00666891"/>
    <w:rsid w:val="00667B8D"/>
    <w:rsid w:val="00670BD6"/>
    <w:rsid w:val="00671B63"/>
    <w:rsid w:val="00671E7F"/>
    <w:rsid w:val="00672955"/>
    <w:rsid w:val="00672E80"/>
    <w:rsid w:val="00674014"/>
    <w:rsid w:val="00674724"/>
    <w:rsid w:val="00674F30"/>
    <w:rsid w:val="00675523"/>
    <w:rsid w:val="00675C90"/>
    <w:rsid w:val="006765CB"/>
    <w:rsid w:val="0067752B"/>
    <w:rsid w:val="00677DA8"/>
    <w:rsid w:val="006808CA"/>
    <w:rsid w:val="00680A33"/>
    <w:rsid w:val="00680D45"/>
    <w:rsid w:val="00684AE6"/>
    <w:rsid w:val="00686643"/>
    <w:rsid w:val="00687D69"/>
    <w:rsid w:val="00687F04"/>
    <w:rsid w:val="0069243F"/>
    <w:rsid w:val="00693403"/>
    <w:rsid w:val="00693479"/>
    <w:rsid w:val="00696036"/>
    <w:rsid w:val="00697F49"/>
    <w:rsid w:val="006A00FA"/>
    <w:rsid w:val="006A05BF"/>
    <w:rsid w:val="006A10F6"/>
    <w:rsid w:val="006A1EB7"/>
    <w:rsid w:val="006A23F7"/>
    <w:rsid w:val="006A241D"/>
    <w:rsid w:val="006A2A72"/>
    <w:rsid w:val="006A6A9A"/>
    <w:rsid w:val="006B0062"/>
    <w:rsid w:val="006B3642"/>
    <w:rsid w:val="006B4634"/>
    <w:rsid w:val="006B4BCE"/>
    <w:rsid w:val="006B7EDD"/>
    <w:rsid w:val="006C0FAF"/>
    <w:rsid w:val="006C15F6"/>
    <w:rsid w:val="006C2549"/>
    <w:rsid w:val="006C42CC"/>
    <w:rsid w:val="006C4FAC"/>
    <w:rsid w:val="006C5BB9"/>
    <w:rsid w:val="006C5EE2"/>
    <w:rsid w:val="006C775E"/>
    <w:rsid w:val="006C7FEC"/>
    <w:rsid w:val="006D1A13"/>
    <w:rsid w:val="006D39D4"/>
    <w:rsid w:val="006D4623"/>
    <w:rsid w:val="006E0C45"/>
    <w:rsid w:val="006E171A"/>
    <w:rsid w:val="006E563A"/>
    <w:rsid w:val="006F1A8D"/>
    <w:rsid w:val="006F5F63"/>
    <w:rsid w:val="006F6071"/>
    <w:rsid w:val="006F79C7"/>
    <w:rsid w:val="006F7E1B"/>
    <w:rsid w:val="007008C9"/>
    <w:rsid w:val="00700FC3"/>
    <w:rsid w:val="00702337"/>
    <w:rsid w:val="00703C24"/>
    <w:rsid w:val="00704DA1"/>
    <w:rsid w:val="00711471"/>
    <w:rsid w:val="00713224"/>
    <w:rsid w:val="007133B3"/>
    <w:rsid w:val="0071352D"/>
    <w:rsid w:val="00714483"/>
    <w:rsid w:val="007151EF"/>
    <w:rsid w:val="0071581D"/>
    <w:rsid w:val="00715D80"/>
    <w:rsid w:val="00715E4B"/>
    <w:rsid w:val="00715E6A"/>
    <w:rsid w:val="007164E3"/>
    <w:rsid w:val="007165F7"/>
    <w:rsid w:val="0071734F"/>
    <w:rsid w:val="007176D4"/>
    <w:rsid w:val="00717A72"/>
    <w:rsid w:val="00720C73"/>
    <w:rsid w:val="00721FA7"/>
    <w:rsid w:val="0072251A"/>
    <w:rsid w:val="00722569"/>
    <w:rsid w:val="00722B18"/>
    <w:rsid w:val="00723AF6"/>
    <w:rsid w:val="00724D8D"/>
    <w:rsid w:val="00730868"/>
    <w:rsid w:val="0073112A"/>
    <w:rsid w:val="00731E0B"/>
    <w:rsid w:val="00732C09"/>
    <w:rsid w:val="0073384E"/>
    <w:rsid w:val="00734240"/>
    <w:rsid w:val="007369A2"/>
    <w:rsid w:val="00737751"/>
    <w:rsid w:val="00740456"/>
    <w:rsid w:val="00741D85"/>
    <w:rsid w:val="007428B4"/>
    <w:rsid w:val="00743E81"/>
    <w:rsid w:val="00744B3D"/>
    <w:rsid w:val="00753ACD"/>
    <w:rsid w:val="00753F32"/>
    <w:rsid w:val="00754DB4"/>
    <w:rsid w:val="00755D5A"/>
    <w:rsid w:val="00756A6B"/>
    <w:rsid w:val="00756B0C"/>
    <w:rsid w:val="007571EA"/>
    <w:rsid w:val="00761839"/>
    <w:rsid w:val="0076191B"/>
    <w:rsid w:val="00762483"/>
    <w:rsid w:val="007625F8"/>
    <w:rsid w:val="007629A8"/>
    <w:rsid w:val="00763D54"/>
    <w:rsid w:val="00764BD9"/>
    <w:rsid w:val="0076514B"/>
    <w:rsid w:val="007661C5"/>
    <w:rsid w:val="00767479"/>
    <w:rsid w:val="00770B58"/>
    <w:rsid w:val="007724BB"/>
    <w:rsid w:val="00775166"/>
    <w:rsid w:val="00775950"/>
    <w:rsid w:val="0077609E"/>
    <w:rsid w:val="0077704D"/>
    <w:rsid w:val="00783927"/>
    <w:rsid w:val="00783FD5"/>
    <w:rsid w:val="00784B1B"/>
    <w:rsid w:val="00784C8F"/>
    <w:rsid w:val="00785EB5"/>
    <w:rsid w:val="00786D41"/>
    <w:rsid w:val="00787CF6"/>
    <w:rsid w:val="0079089E"/>
    <w:rsid w:val="0079279B"/>
    <w:rsid w:val="00794004"/>
    <w:rsid w:val="00794E80"/>
    <w:rsid w:val="007968DB"/>
    <w:rsid w:val="0079791B"/>
    <w:rsid w:val="007A0788"/>
    <w:rsid w:val="007A13EA"/>
    <w:rsid w:val="007A17C5"/>
    <w:rsid w:val="007A1EC5"/>
    <w:rsid w:val="007A3767"/>
    <w:rsid w:val="007A398B"/>
    <w:rsid w:val="007A48F1"/>
    <w:rsid w:val="007A4F41"/>
    <w:rsid w:val="007A5477"/>
    <w:rsid w:val="007A6BEA"/>
    <w:rsid w:val="007B14B1"/>
    <w:rsid w:val="007B40DB"/>
    <w:rsid w:val="007B41C6"/>
    <w:rsid w:val="007B4858"/>
    <w:rsid w:val="007B4A6A"/>
    <w:rsid w:val="007B4B77"/>
    <w:rsid w:val="007B5FD4"/>
    <w:rsid w:val="007C18C3"/>
    <w:rsid w:val="007C1D54"/>
    <w:rsid w:val="007C4213"/>
    <w:rsid w:val="007C4399"/>
    <w:rsid w:val="007C4ACD"/>
    <w:rsid w:val="007C5A6B"/>
    <w:rsid w:val="007D1975"/>
    <w:rsid w:val="007D19A0"/>
    <w:rsid w:val="007D38FC"/>
    <w:rsid w:val="007D417E"/>
    <w:rsid w:val="007D4F93"/>
    <w:rsid w:val="007E0816"/>
    <w:rsid w:val="007E1689"/>
    <w:rsid w:val="007E26BE"/>
    <w:rsid w:val="007E6881"/>
    <w:rsid w:val="007E7CF2"/>
    <w:rsid w:val="007F015C"/>
    <w:rsid w:val="007F0534"/>
    <w:rsid w:val="007F21D9"/>
    <w:rsid w:val="007F2D66"/>
    <w:rsid w:val="007F5303"/>
    <w:rsid w:val="007F6DE2"/>
    <w:rsid w:val="008006C5"/>
    <w:rsid w:val="008009F7"/>
    <w:rsid w:val="00800DBD"/>
    <w:rsid w:val="00800E45"/>
    <w:rsid w:val="00802A96"/>
    <w:rsid w:val="0080357B"/>
    <w:rsid w:val="008049AA"/>
    <w:rsid w:val="00805674"/>
    <w:rsid w:val="00807538"/>
    <w:rsid w:val="00810BEF"/>
    <w:rsid w:val="00811163"/>
    <w:rsid w:val="00811443"/>
    <w:rsid w:val="00812ECC"/>
    <w:rsid w:val="0081369B"/>
    <w:rsid w:val="00813DD3"/>
    <w:rsid w:val="00814E56"/>
    <w:rsid w:val="00815383"/>
    <w:rsid w:val="008179BF"/>
    <w:rsid w:val="00820047"/>
    <w:rsid w:val="0082097F"/>
    <w:rsid w:val="00820C68"/>
    <w:rsid w:val="008219E5"/>
    <w:rsid w:val="00822297"/>
    <w:rsid w:val="0082300E"/>
    <w:rsid w:val="008242A1"/>
    <w:rsid w:val="008304E1"/>
    <w:rsid w:val="008305FF"/>
    <w:rsid w:val="00833C24"/>
    <w:rsid w:val="0083479D"/>
    <w:rsid w:val="00837614"/>
    <w:rsid w:val="00837F81"/>
    <w:rsid w:val="00840829"/>
    <w:rsid w:val="00844FD9"/>
    <w:rsid w:val="008458F7"/>
    <w:rsid w:val="008476B9"/>
    <w:rsid w:val="00850F01"/>
    <w:rsid w:val="00851250"/>
    <w:rsid w:val="00857246"/>
    <w:rsid w:val="00860E87"/>
    <w:rsid w:val="00861C3C"/>
    <w:rsid w:val="00862301"/>
    <w:rsid w:val="00862CFA"/>
    <w:rsid w:val="00863D77"/>
    <w:rsid w:val="00864D7E"/>
    <w:rsid w:val="008651A3"/>
    <w:rsid w:val="00866051"/>
    <w:rsid w:val="008661C8"/>
    <w:rsid w:val="008669D5"/>
    <w:rsid w:val="00866C65"/>
    <w:rsid w:val="00867E6F"/>
    <w:rsid w:val="0087052C"/>
    <w:rsid w:val="00875569"/>
    <w:rsid w:val="0087755A"/>
    <w:rsid w:val="0087759D"/>
    <w:rsid w:val="0088196D"/>
    <w:rsid w:val="008841E7"/>
    <w:rsid w:val="00884CFA"/>
    <w:rsid w:val="00885897"/>
    <w:rsid w:val="00885A87"/>
    <w:rsid w:val="00885EF1"/>
    <w:rsid w:val="0088600D"/>
    <w:rsid w:val="00892757"/>
    <w:rsid w:val="008934BF"/>
    <w:rsid w:val="00894638"/>
    <w:rsid w:val="00894B41"/>
    <w:rsid w:val="00894C8E"/>
    <w:rsid w:val="00894DCD"/>
    <w:rsid w:val="00897779"/>
    <w:rsid w:val="008A07AD"/>
    <w:rsid w:val="008A1C91"/>
    <w:rsid w:val="008A1F0E"/>
    <w:rsid w:val="008A7664"/>
    <w:rsid w:val="008B21F5"/>
    <w:rsid w:val="008B5417"/>
    <w:rsid w:val="008B5532"/>
    <w:rsid w:val="008C0E1B"/>
    <w:rsid w:val="008C6A99"/>
    <w:rsid w:val="008D1784"/>
    <w:rsid w:val="008D1A47"/>
    <w:rsid w:val="008D2429"/>
    <w:rsid w:val="008D3D4A"/>
    <w:rsid w:val="008D4203"/>
    <w:rsid w:val="008D4520"/>
    <w:rsid w:val="008D4EAF"/>
    <w:rsid w:val="008D537F"/>
    <w:rsid w:val="008E04E5"/>
    <w:rsid w:val="008E6C10"/>
    <w:rsid w:val="008E7014"/>
    <w:rsid w:val="008E77C7"/>
    <w:rsid w:val="008F066E"/>
    <w:rsid w:val="008F08F3"/>
    <w:rsid w:val="008F1780"/>
    <w:rsid w:val="008F3477"/>
    <w:rsid w:val="008F4C5F"/>
    <w:rsid w:val="008F529B"/>
    <w:rsid w:val="008F76D0"/>
    <w:rsid w:val="008F793B"/>
    <w:rsid w:val="009017A2"/>
    <w:rsid w:val="00902532"/>
    <w:rsid w:val="00904995"/>
    <w:rsid w:val="00904A2F"/>
    <w:rsid w:val="00904B46"/>
    <w:rsid w:val="0090676B"/>
    <w:rsid w:val="00907304"/>
    <w:rsid w:val="009102B1"/>
    <w:rsid w:val="00910B41"/>
    <w:rsid w:val="00912B91"/>
    <w:rsid w:val="009130A8"/>
    <w:rsid w:val="00914110"/>
    <w:rsid w:val="009154DC"/>
    <w:rsid w:val="0092214D"/>
    <w:rsid w:val="009236B8"/>
    <w:rsid w:val="00926C69"/>
    <w:rsid w:val="009278E4"/>
    <w:rsid w:val="0092797A"/>
    <w:rsid w:val="00927F42"/>
    <w:rsid w:val="00930710"/>
    <w:rsid w:val="009315FB"/>
    <w:rsid w:val="00931E64"/>
    <w:rsid w:val="00933EBD"/>
    <w:rsid w:val="00933F1A"/>
    <w:rsid w:val="0093518E"/>
    <w:rsid w:val="009356EB"/>
    <w:rsid w:val="00937EF4"/>
    <w:rsid w:val="00937F71"/>
    <w:rsid w:val="009408DB"/>
    <w:rsid w:val="00942E6C"/>
    <w:rsid w:val="009449DC"/>
    <w:rsid w:val="0094574B"/>
    <w:rsid w:val="00946080"/>
    <w:rsid w:val="00946192"/>
    <w:rsid w:val="009464A6"/>
    <w:rsid w:val="00946BFE"/>
    <w:rsid w:val="009477F4"/>
    <w:rsid w:val="00947A55"/>
    <w:rsid w:val="00951890"/>
    <w:rsid w:val="00952770"/>
    <w:rsid w:val="00952E24"/>
    <w:rsid w:val="0095310D"/>
    <w:rsid w:val="009541C9"/>
    <w:rsid w:val="00954507"/>
    <w:rsid w:val="00954F97"/>
    <w:rsid w:val="009556E3"/>
    <w:rsid w:val="009564CD"/>
    <w:rsid w:val="00957729"/>
    <w:rsid w:val="00957890"/>
    <w:rsid w:val="0096085E"/>
    <w:rsid w:val="00960B90"/>
    <w:rsid w:val="00960E03"/>
    <w:rsid w:val="009629E9"/>
    <w:rsid w:val="00963629"/>
    <w:rsid w:val="00963FA8"/>
    <w:rsid w:val="0096443F"/>
    <w:rsid w:val="00965163"/>
    <w:rsid w:val="009652CF"/>
    <w:rsid w:val="00965D50"/>
    <w:rsid w:val="009669EC"/>
    <w:rsid w:val="009709FE"/>
    <w:rsid w:val="00972853"/>
    <w:rsid w:val="00975B1E"/>
    <w:rsid w:val="009805BC"/>
    <w:rsid w:val="00980B6B"/>
    <w:rsid w:val="00983FCB"/>
    <w:rsid w:val="0098501B"/>
    <w:rsid w:val="0098604A"/>
    <w:rsid w:val="00987CC9"/>
    <w:rsid w:val="009909C8"/>
    <w:rsid w:val="00992514"/>
    <w:rsid w:val="00993967"/>
    <w:rsid w:val="009940B7"/>
    <w:rsid w:val="009A06B4"/>
    <w:rsid w:val="009A221C"/>
    <w:rsid w:val="009A241E"/>
    <w:rsid w:val="009A28D1"/>
    <w:rsid w:val="009A2964"/>
    <w:rsid w:val="009A2E88"/>
    <w:rsid w:val="009A31CB"/>
    <w:rsid w:val="009A5C81"/>
    <w:rsid w:val="009A7E0E"/>
    <w:rsid w:val="009B0595"/>
    <w:rsid w:val="009B1D11"/>
    <w:rsid w:val="009B1FE9"/>
    <w:rsid w:val="009B3540"/>
    <w:rsid w:val="009B4DBF"/>
    <w:rsid w:val="009B5C7B"/>
    <w:rsid w:val="009B657C"/>
    <w:rsid w:val="009B766A"/>
    <w:rsid w:val="009C06F2"/>
    <w:rsid w:val="009C1311"/>
    <w:rsid w:val="009C1B9E"/>
    <w:rsid w:val="009C2F14"/>
    <w:rsid w:val="009C32BE"/>
    <w:rsid w:val="009C4132"/>
    <w:rsid w:val="009C6CAB"/>
    <w:rsid w:val="009C6D01"/>
    <w:rsid w:val="009C7233"/>
    <w:rsid w:val="009C739E"/>
    <w:rsid w:val="009D02FE"/>
    <w:rsid w:val="009D0DB2"/>
    <w:rsid w:val="009D1F69"/>
    <w:rsid w:val="009D2902"/>
    <w:rsid w:val="009D3F9C"/>
    <w:rsid w:val="009D712B"/>
    <w:rsid w:val="009E028E"/>
    <w:rsid w:val="009E098C"/>
    <w:rsid w:val="009E0D0A"/>
    <w:rsid w:val="009E15F5"/>
    <w:rsid w:val="009E18ED"/>
    <w:rsid w:val="009E6C00"/>
    <w:rsid w:val="009F2EC8"/>
    <w:rsid w:val="009F3AD4"/>
    <w:rsid w:val="009F3AEC"/>
    <w:rsid w:val="009F3B0C"/>
    <w:rsid w:val="009F44B6"/>
    <w:rsid w:val="009F4EC7"/>
    <w:rsid w:val="009F6B11"/>
    <w:rsid w:val="00A0079B"/>
    <w:rsid w:val="00A029E6"/>
    <w:rsid w:val="00A03043"/>
    <w:rsid w:val="00A0414B"/>
    <w:rsid w:val="00A04CC4"/>
    <w:rsid w:val="00A07CC7"/>
    <w:rsid w:val="00A11013"/>
    <w:rsid w:val="00A12174"/>
    <w:rsid w:val="00A13A93"/>
    <w:rsid w:val="00A13AA9"/>
    <w:rsid w:val="00A13CC4"/>
    <w:rsid w:val="00A155EF"/>
    <w:rsid w:val="00A15F17"/>
    <w:rsid w:val="00A15F21"/>
    <w:rsid w:val="00A16083"/>
    <w:rsid w:val="00A161A5"/>
    <w:rsid w:val="00A1624B"/>
    <w:rsid w:val="00A169D7"/>
    <w:rsid w:val="00A16E3D"/>
    <w:rsid w:val="00A17102"/>
    <w:rsid w:val="00A17446"/>
    <w:rsid w:val="00A2088B"/>
    <w:rsid w:val="00A20F6C"/>
    <w:rsid w:val="00A218B4"/>
    <w:rsid w:val="00A2284D"/>
    <w:rsid w:val="00A22B54"/>
    <w:rsid w:val="00A22F5D"/>
    <w:rsid w:val="00A25EB7"/>
    <w:rsid w:val="00A26086"/>
    <w:rsid w:val="00A2703B"/>
    <w:rsid w:val="00A27E30"/>
    <w:rsid w:val="00A30E52"/>
    <w:rsid w:val="00A3360D"/>
    <w:rsid w:val="00A342DD"/>
    <w:rsid w:val="00A365C0"/>
    <w:rsid w:val="00A36C09"/>
    <w:rsid w:val="00A36FA7"/>
    <w:rsid w:val="00A401B3"/>
    <w:rsid w:val="00A40D6A"/>
    <w:rsid w:val="00A40DAB"/>
    <w:rsid w:val="00A41D97"/>
    <w:rsid w:val="00A42447"/>
    <w:rsid w:val="00A426AD"/>
    <w:rsid w:val="00A429F1"/>
    <w:rsid w:val="00A4455D"/>
    <w:rsid w:val="00A45C06"/>
    <w:rsid w:val="00A477B9"/>
    <w:rsid w:val="00A502CD"/>
    <w:rsid w:val="00A50D31"/>
    <w:rsid w:val="00A5311E"/>
    <w:rsid w:val="00A56258"/>
    <w:rsid w:val="00A5715B"/>
    <w:rsid w:val="00A57836"/>
    <w:rsid w:val="00A61BC8"/>
    <w:rsid w:val="00A6256C"/>
    <w:rsid w:val="00A65D53"/>
    <w:rsid w:val="00A65ECF"/>
    <w:rsid w:val="00A67816"/>
    <w:rsid w:val="00A702A9"/>
    <w:rsid w:val="00A7089E"/>
    <w:rsid w:val="00A70D50"/>
    <w:rsid w:val="00A7174B"/>
    <w:rsid w:val="00A73A3C"/>
    <w:rsid w:val="00A73B8F"/>
    <w:rsid w:val="00A74ADA"/>
    <w:rsid w:val="00A74D61"/>
    <w:rsid w:val="00A7686E"/>
    <w:rsid w:val="00A770F4"/>
    <w:rsid w:val="00A77246"/>
    <w:rsid w:val="00A81960"/>
    <w:rsid w:val="00A8223B"/>
    <w:rsid w:val="00A841B5"/>
    <w:rsid w:val="00A842F9"/>
    <w:rsid w:val="00A8497A"/>
    <w:rsid w:val="00A85554"/>
    <w:rsid w:val="00A85F73"/>
    <w:rsid w:val="00A87042"/>
    <w:rsid w:val="00A9163F"/>
    <w:rsid w:val="00A92031"/>
    <w:rsid w:val="00A92880"/>
    <w:rsid w:val="00A93860"/>
    <w:rsid w:val="00A941C3"/>
    <w:rsid w:val="00A971BC"/>
    <w:rsid w:val="00A9720E"/>
    <w:rsid w:val="00AA1EE9"/>
    <w:rsid w:val="00AA21FE"/>
    <w:rsid w:val="00AA2709"/>
    <w:rsid w:val="00AA4D97"/>
    <w:rsid w:val="00AA5BBC"/>
    <w:rsid w:val="00AA744A"/>
    <w:rsid w:val="00AA7DC1"/>
    <w:rsid w:val="00AB178B"/>
    <w:rsid w:val="00AB2AD9"/>
    <w:rsid w:val="00AB34A5"/>
    <w:rsid w:val="00AC0CFA"/>
    <w:rsid w:val="00AC2A71"/>
    <w:rsid w:val="00AC3BFD"/>
    <w:rsid w:val="00AC3E1C"/>
    <w:rsid w:val="00AC401E"/>
    <w:rsid w:val="00AC40B3"/>
    <w:rsid w:val="00AC490B"/>
    <w:rsid w:val="00AC4A29"/>
    <w:rsid w:val="00AC4A9D"/>
    <w:rsid w:val="00AC53DE"/>
    <w:rsid w:val="00AC5E74"/>
    <w:rsid w:val="00AC6257"/>
    <w:rsid w:val="00AC65BA"/>
    <w:rsid w:val="00AC761F"/>
    <w:rsid w:val="00AC7BD5"/>
    <w:rsid w:val="00AC7C61"/>
    <w:rsid w:val="00AC7ECF"/>
    <w:rsid w:val="00AD1DDC"/>
    <w:rsid w:val="00AD247B"/>
    <w:rsid w:val="00AD2C37"/>
    <w:rsid w:val="00AD715A"/>
    <w:rsid w:val="00AE266E"/>
    <w:rsid w:val="00AE2AE0"/>
    <w:rsid w:val="00AE3243"/>
    <w:rsid w:val="00AE378F"/>
    <w:rsid w:val="00AE61F6"/>
    <w:rsid w:val="00AE6251"/>
    <w:rsid w:val="00AE7793"/>
    <w:rsid w:val="00AF0170"/>
    <w:rsid w:val="00AF0B59"/>
    <w:rsid w:val="00AF0B91"/>
    <w:rsid w:val="00AF13AC"/>
    <w:rsid w:val="00AF416E"/>
    <w:rsid w:val="00AF4A7E"/>
    <w:rsid w:val="00AF5018"/>
    <w:rsid w:val="00AF5532"/>
    <w:rsid w:val="00AF5871"/>
    <w:rsid w:val="00AF64E5"/>
    <w:rsid w:val="00AF6EB4"/>
    <w:rsid w:val="00B00ABF"/>
    <w:rsid w:val="00B00F24"/>
    <w:rsid w:val="00B01349"/>
    <w:rsid w:val="00B0145E"/>
    <w:rsid w:val="00B049A2"/>
    <w:rsid w:val="00B05342"/>
    <w:rsid w:val="00B05932"/>
    <w:rsid w:val="00B05AFC"/>
    <w:rsid w:val="00B05CF5"/>
    <w:rsid w:val="00B07DEC"/>
    <w:rsid w:val="00B10559"/>
    <w:rsid w:val="00B132E0"/>
    <w:rsid w:val="00B13F81"/>
    <w:rsid w:val="00B14920"/>
    <w:rsid w:val="00B149D6"/>
    <w:rsid w:val="00B14BA4"/>
    <w:rsid w:val="00B17864"/>
    <w:rsid w:val="00B205A0"/>
    <w:rsid w:val="00B24022"/>
    <w:rsid w:val="00B27186"/>
    <w:rsid w:val="00B27379"/>
    <w:rsid w:val="00B3183C"/>
    <w:rsid w:val="00B325B2"/>
    <w:rsid w:val="00B34810"/>
    <w:rsid w:val="00B34C2C"/>
    <w:rsid w:val="00B34E17"/>
    <w:rsid w:val="00B354A7"/>
    <w:rsid w:val="00B35D09"/>
    <w:rsid w:val="00B35E47"/>
    <w:rsid w:val="00B35FB6"/>
    <w:rsid w:val="00B36815"/>
    <w:rsid w:val="00B37CDB"/>
    <w:rsid w:val="00B40D85"/>
    <w:rsid w:val="00B435C1"/>
    <w:rsid w:val="00B440A2"/>
    <w:rsid w:val="00B44715"/>
    <w:rsid w:val="00B44C36"/>
    <w:rsid w:val="00B44C3E"/>
    <w:rsid w:val="00B45299"/>
    <w:rsid w:val="00B45D9F"/>
    <w:rsid w:val="00B50AF1"/>
    <w:rsid w:val="00B50E89"/>
    <w:rsid w:val="00B52C57"/>
    <w:rsid w:val="00B55083"/>
    <w:rsid w:val="00B55441"/>
    <w:rsid w:val="00B55CC8"/>
    <w:rsid w:val="00B55EC8"/>
    <w:rsid w:val="00B56189"/>
    <w:rsid w:val="00B566A4"/>
    <w:rsid w:val="00B57FB2"/>
    <w:rsid w:val="00B6004A"/>
    <w:rsid w:val="00B615E0"/>
    <w:rsid w:val="00B638D3"/>
    <w:rsid w:val="00B63DEC"/>
    <w:rsid w:val="00B65BBF"/>
    <w:rsid w:val="00B6732B"/>
    <w:rsid w:val="00B701A7"/>
    <w:rsid w:val="00B710E6"/>
    <w:rsid w:val="00B736FE"/>
    <w:rsid w:val="00B741CF"/>
    <w:rsid w:val="00B74F20"/>
    <w:rsid w:val="00B77CEA"/>
    <w:rsid w:val="00B802BF"/>
    <w:rsid w:val="00B80EC8"/>
    <w:rsid w:val="00B8191F"/>
    <w:rsid w:val="00B81F9E"/>
    <w:rsid w:val="00B82D70"/>
    <w:rsid w:val="00B853BF"/>
    <w:rsid w:val="00B8682C"/>
    <w:rsid w:val="00B87E6E"/>
    <w:rsid w:val="00B90829"/>
    <w:rsid w:val="00B90880"/>
    <w:rsid w:val="00B92F88"/>
    <w:rsid w:val="00B931FE"/>
    <w:rsid w:val="00BA0381"/>
    <w:rsid w:val="00BA0418"/>
    <w:rsid w:val="00BA214F"/>
    <w:rsid w:val="00BA2520"/>
    <w:rsid w:val="00BA29F0"/>
    <w:rsid w:val="00BA2B95"/>
    <w:rsid w:val="00BA3D1E"/>
    <w:rsid w:val="00BA48F9"/>
    <w:rsid w:val="00BA60D0"/>
    <w:rsid w:val="00BA673A"/>
    <w:rsid w:val="00BA6A9F"/>
    <w:rsid w:val="00BA72C1"/>
    <w:rsid w:val="00BA72E5"/>
    <w:rsid w:val="00BB0141"/>
    <w:rsid w:val="00BB1482"/>
    <w:rsid w:val="00BB349F"/>
    <w:rsid w:val="00BB42D0"/>
    <w:rsid w:val="00BB4994"/>
    <w:rsid w:val="00BB72D8"/>
    <w:rsid w:val="00BC1AC5"/>
    <w:rsid w:val="00BC1F9D"/>
    <w:rsid w:val="00BC27F2"/>
    <w:rsid w:val="00BC2CFD"/>
    <w:rsid w:val="00BC3110"/>
    <w:rsid w:val="00BC3C06"/>
    <w:rsid w:val="00BC3ED4"/>
    <w:rsid w:val="00BC4B1C"/>
    <w:rsid w:val="00BC6756"/>
    <w:rsid w:val="00BD13EA"/>
    <w:rsid w:val="00BD1999"/>
    <w:rsid w:val="00BD1B47"/>
    <w:rsid w:val="00BD2546"/>
    <w:rsid w:val="00BD3B92"/>
    <w:rsid w:val="00BD40D6"/>
    <w:rsid w:val="00BD5087"/>
    <w:rsid w:val="00BD5BC2"/>
    <w:rsid w:val="00BD6DE5"/>
    <w:rsid w:val="00BD73B6"/>
    <w:rsid w:val="00BD751B"/>
    <w:rsid w:val="00BD7C61"/>
    <w:rsid w:val="00BE230E"/>
    <w:rsid w:val="00BE3CCD"/>
    <w:rsid w:val="00BE40BB"/>
    <w:rsid w:val="00BE55F7"/>
    <w:rsid w:val="00BE6DB4"/>
    <w:rsid w:val="00BE7387"/>
    <w:rsid w:val="00BF0846"/>
    <w:rsid w:val="00BF10AE"/>
    <w:rsid w:val="00BF13C1"/>
    <w:rsid w:val="00BF1783"/>
    <w:rsid w:val="00BF1A02"/>
    <w:rsid w:val="00BF20C7"/>
    <w:rsid w:val="00BF52FF"/>
    <w:rsid w:val="00BF554A"/>
    <w:rsid w:val="00BF5C75"/>
    <w:rsid w:val="00BF74D8"/>
    <w:rsid w:val="00C00D98"/>
    <w:rsid w:val="00C00E2F"/>
    <w:rsid w:val="00C01FBE"/>
    <w:rsid w:val="00C02B02"/>
    <w:rsid w:val="00C02B25"/>
    <w:rsid w:val="00C03342"/>
    <w:rsid w:val="00C03CAC"/>
    <w:rsid w:val="00C03CD3"/>
    <w:rsid w:val="00C04A6F"/>
    <w:rsid w:val="00C04BA4"/>
    <w:rsid w:val="00C04C11"/>
    <w:rsid w:val="00C04E4A"/>
    <w:rsid w:val="00C05099"/>
    <w:rsid w:val="00C05915"/>
    <w:rsid w:val="00C0634A"/>
    <w:rsid w:val="00C12BD8"/>
    <w:rsid w:val="00C156C0"/>
    <w:rsid w:val="00C15B3B"/>
    <w:rsid w:val="00C20ED3"/>
    <w:rsid w:val="00C210E6"/>
    <w:rsid w:val="00C220E1"/>
    <w:rsid w:val="00C22D5C"/>
    <w:rsid w:val="00C22FAF"/>
    <w:rsid w:val="00C22FBF"/>
    <w:rsid w:val="00C23003"/>
    <w:rsid w:val="00C231B8"/>
    <w:rsid w:val="00C23CB9"/>
    <w:rsid w:val="00C24E18"/>
    <w:rsid w:val="00C32FB2"/>
    <w:rsid w:val="00C34648"/>
    <w:rsid w:val="00C35B55"/>
    <w:rsid w:val="00C36223"/>
    <w:rsid w:val="00C41138"/>
    <w:rsid w:val="00C43EAC"/>
    <w:rsid w:val="00C4465A"/>
    <w:rsid w:val="00C44871"/>
    <w:rsid w:val="00C47B6E"/>
    <w:rsid w:val="00C51F90"/>
    <w:rsid w:val="00C53E32"/>
    <w:rsid w:val="00C5653A"/>
    <w:rsid w:val="00C56EAD"/>
    <w:rsid w:val="00C57397"/>
    <w:rsid w:val="00C61D22"/>
    <w:rsid w:val="00C6202C"/>
    <w:rsid w:val="00C6433E"/>
    <w:rsid w:val="00C6460B"/>
    <w:rsid w:val="00C6664D"/>
    <w:rsid w:val="00C701A6"/>
    <w:rsid w:val="00C721EE"/>
    <w:rsid w:val="00C7258C"/>
    <w:rsid w:val="00C72811"/>
    <w:rsid w:val="00C7286D"/>
    <w:rsid w:val="00C756B9"/>
    <w:rsid w:val="00C76B0F"/>
    <w:rsid w:val="00C76FDD"/>
    <w:rsid w:val="00C8039B"/>
    <w:rsid w:val="00C80926"/>
    <w:rsid w:val="00C81465"/>
    <w:rsid w:val="00C821FA"/>
    <w:rsid w:val="00C82520"/>
    <w:rsid w:val="00C83B87"/>
    <w:rsid w:val="00C8437E"/>
    <w:rsid w:val="00C844AB"/>
    <w:rsid w:val="00C85041"/>
    <w:rsid w:val="00C90C68"/>
    <w:rsid w:val="00C931B3"/>
    <w:rsid w:val="00C95090"/>
    <w:rsid w:val="00C961FB"/>
    <w:rsid w:val="00C96585"/>
    <w:rsid w:val="00C9713E"/>
    <w:rsid w:val="00CA0C95"/>
    <w:rsid w:val="00CA1031"/>
    <w:rsid w:val="00CA10C8"/>
    <w:rsid w:val="00CA5EAD"/>
    <w:rsid w:val="00CA72E9"/>
    <w:rsid w:val="00CA7EC8"/>
    <w:rsid w:val="00CB072F"/>
    <w:rsid w:val="00CB0F99"/>
    <w:rsid w:val="00CB26C6"/>
    <w:rsid w:val="00CB2CB0"/>
    <w:rsid w:val="00CB33FB"/>
    <w:rsid w:val="00CB45C5"/>
    <w:rsid w:val="00CB77FB"/>
    <w:rsid w:val="00CB7E5E"/>
    <w:rsid w:val="00CC1400"/>
    <w:rsid w:val="00CC2415"/>
    <w:rsid w:val="00CC2789"/>
    <w:rsid w:val="00CC2F03"/>
    <w:rsid w:val="00CC5F33"/>
    <w:rsid w:val="00CD25AB"/>
    <w:rsid w:val="00CD29D2"/>
    <w:rsid w:val="00CD30E7"/>
    <w:rsid w:val="00CD4B60"/>
    <w:rsid w:val="00CE0A3F"/>
    <w:rsid w:val="00CE5782"/>
    <w:rsid w:val="00CE63AE"/>
    <w:rsid w:val="00CE6BF8"/>
    <w:rsid w:val="00CF01B7"/>
    <w:rsid w:val="00CF106E"/>
    <w:rsid w:val="00CF238D"/>
    <w:rsid w:val="00CF338C"/>
    <w:rsid w:val="00CF5D40"/>
    <w:rsid w:val="00D0157C"/>
    <w:rsid w:val="00D02A47"/>
    <w:rsid w:val="00D035F2"/>
    <w:rsid w:val="00D03E05"/>
    <w:rsid w:val="00D10977"/>
    <w:rsid w:val="00D11E76"/>
    <w:rsid w:val="00D13433"/>
    <w:rsid w:val="00D13EE4"/>
    <w:rsid w:val="00D14A33"/>
    <w:rsid w:val="00D15AD6"/>
    <w:rsid w:val="00D16496"/>
    <w:rsid w:val="00D171BB"/>
    <w:rsid w:val="00D1797E"/>
    <w:rsid w:val="00D21255"/>
    <w:rsid w:val="00D214FC"/>
    <w:rsid w:val="00D219DC"/>
    <w:rsid w:val="00D21B0C"/>
    <w:rsid w:val="00D23090"/>
    <w:rsid w:val="00D231DE"/>
    <w:rsid w:val="00D23F4C"/>
    <w:rsid w:val="00D24EAE"/>
    <w:rsid w:val="00D26F24"/>
    <w:rsid w:val="00D3376F"/>
    <w:rsid w:val="00D34FAE"/>
    <w:rsid w:val="00D354FF"/>
    <w:rsid w:val="00D35E08"/>
    <w:rsid w:val="00D366DE"/>
    <w:rsid w:val="00D379F9"/>
    <w:rsid w:val="00D4235E"/>
    <w:rsid w:val="00D43ABC"/>
    <w:rsid w:val="00D44B44"/>
    <w:rsid w:val="00D457DE"/>
    <w:rsid w:val="00D45EC6"/>
    <w:rsid w:val="00D50A1F"/>
    <w:rsid w:val="00D50AB2"/>
    <w:rsid w:val="00D514F3"/>
    <w:rsid w:val="00D519A2"/>
    <w:rsid w:val="00D53D17"/>
    <w:rsid w:val="00D54019"/>
    <w:rsid w:val="00D54040"/>
    <w:rsid w:val="00D54347"/>
    <w:rsid w:val="00D57E48"/>
    <w:rsid w:val="00D60488"/>
    <w:rsid w:val="00D63064"/>
    <w:rsid w:val="00D631A4"/>
    <w:rsid w:val="00D6433E"/>
    <w:rsid w:val="00D65369"/>
    <w:rsid w:val="00D65E43"/>
    <w:rsid w:val="00D7211A"/>
    <w:rsid w:val="00D741CB"/>
    <w:rsid w:val="00D7540B"/>
    <w:rsid w:val="00D7616D"/>
    <w:rsid w:val="00D76B36"/>
    <w:rsid w:val="00D8309F"/>
    <w:rsid w:val="00D83C37"/>
    <w:rsid w:val="00D83FB3"/>
    <w:rsid w:val="00D84E90"/>
    <w:rsid w:val="00D858FA"/>
    <w:rsid w:val="00D864AC"/>
    <w:rsid w:val="00D878E9"/>
    <w:rsid w:val="00D9101C"/>
    <w:rsid w:val="00D95B99"/>
    <w:rsid w:val="00D960DD"/>
    <w:rsid w:val="00DA01D5"/>
    <w:rsid w:val="00DA2DF9"/>
    <w:rsid w:val="00DA3100"/>
    <w:rsid w:val="00DA581F"/>
    <w:rsid w:val="00DB30AB"/>
    <w:rsid w:val="00DB3AFC"/>
    <w:rsid w:val="00DB46F5"/>
    <w:rsid w:val="00DB6467"/>
    <w:rsid w:val="00DB72E2"/>
    <w:rsid w:val="00DB78BE"/>
    <w:rsid w:val="00DC3A6C"/>
    <w:rsid w:val="00DC6FAE"/>
    <w:rsid w:val="00DD0D40"/>
    <w:rsid w:val="00DD1A90"/>
    <w:rsid w:val="00DD2C97"/>
    <w:rsid w:val="00DD4083"/>
    <w:rsid w:val="00DD4970"/>
    <w:rsid w:val="00DD5D66"/>
    <w:rsid w:val="00DD773B"/>
    <w:rsid w:val="00DE0215"/>
    <w:rsid w:val="00DE12AA"/>
    <w:rsid w:val="00DE16ED"/>
    <w:rsid w:val="00DE2A41"/>
    <w:rsid w:val="00DE41DD"/>
    <w:rsid w:val="00DE42F9"/>
    <w:rsid w:val="00DE4D53"/>
    <w:rsid w:val="00DE577A"/>
    <w:rsid w:val="00DE5D2B"/>
    <w:rsid w:val="00DE6CDB"/>
    <w:rsid w:val="00DE7767"/>
    <w:rsid w:val="00DF3A54"/>
    <w:rsid w:val="00DF3D23"/>
    <w:rsid w:val="00DF4E9F"/>
    <w:rsid w:val="00DF6495"/>
    <w:rsid w:val="00DF753A"/>
    <w:rsid w:val="00E0040D"/>
    <w:rsid w:val="00E00632"/>
    <w:rsid w:val="00E011AA"/>
    <w:rsid w:val="00E029AD"/>
    <w:rsid w:val="00E060DA"/>
    <w:rsid w:val="00E06255"/>
    <w:rsid w:val="00E13556"/>
    <w:rsid w:val="00E1418A"/>
    <w:rsid w:val="00E15F96"/>
    <w:rsid w:val="00E173EB"/>
    <w:rsid w:val="00E22842"/>
    <w:rsid w:val="00E23753"/>
    <w:rsid w:val="00E24F24"/>
    <w:rsid w:val="00E25F42"/>
    <w:rsid w:val="00E27BDA"/>
    <w:rsid w:val="00E31C2E"/>
    <w:rsid w:val="00E3624D"/>
    <w:rsid w:val="00E37432"/>
    <w:rsid w:val="00E40989"/>
    <w:rsid w:val="00E438E9"/>
    <w:rsid w:val="00E46E69"/>
    <w:rsid w:val="00E51789"/>
    <w:rsid w:val="00E51D0B"/>
    <w:rsid w:val="00E53DBD"/>
    <w:rsid w:val="00E54242"/>
    <w:rsid w:val="00E56928"/>
    <w:rsid w:val="00E56DDD"/>
    <w:rsid w:val="00E5770A"/>
    <w:rsid w:val="00E60900"/>
    <w:rsid w:val="00E60E0C"/>
    <w:rsid w:val="00E61534"/>
    <w:rsid w:val="00E622F2"/>
    <w:rsid w:val="00E62E1A"/>
    <w:rsid w:val="00E647B4"/>
    <w:rsid w:val="00E64B70"/>
    <w:rsid w:val="00E66B94"/>
    <w:rsid w:val="00E66EFA"/>
    <w:rsid w:val="00E67345"/>
    <w:rsid w:val="00E67671"/>
    <w:rsid w:val="00E706F6"/>
    <w:rsid w:val="00E7321A"/>
    <w:rsid w:val="00E735CC"/>
    <w:rsid w:val="00E73EF1"/>
    <w:rsid w:val="00E76529"/>
    <w:rsid w:val="00E76D39"/>
    <w:rsid w:val="00E80CE1"/>
    <w:rsid w:val="00E81805"/>
    <w:rsid w:val="00E81A1A"/>
    <w:rsid w:val="00E82245"/>
    <w:rsid w:val="00E83B2B"/>
    <w:rsid w:val="00E8460F"/>
    <w:rsid w:val="00E85AE7"/>
    <w:rsid w:val="00E86791"/>
    <w:rsid w:val="00E92241"/>
    <w:rsid w:val="00E92FB6"/>
    <w:rsid w:val="00E93B02"/>
    <w:rsid w:val="00E96961"/>
    <w:rsid w:val="00E971C2"/>
    <w:rsid w:val="00EA1103"/>
    <w:rsid w:val="00EA1A5D"/>
    <w:rsid w:val="00EA254E"/>
    <w:rsid w:val="00EA31D6"/>
    <w:rsid w:val="00EA5193"/>
    <w:rsid w:val="00EA7818"/>
    <w:rsid w:val="00EB09BE"/>
    <w:rsid w:val="00EB3129"/>
    <w:rsid w:val="00EB4821"/>
    <w:rsid w:val="00EB61EA"/>
    <w:rsid w:val="00EB70C6"/>
    <w:rsid w:val="00EB717A"/>
    <w:rsid w:val="00EB7516"/>
    <w:rsid w:val="00EC0B7C"/>
    <w:rsid w:val="00EC0DB5"/>
    <w:rsid w:val="00EC4905"/>
    <w:rsid w:val="00EC4C10"/>
    <w:rsid w:val="00EC56D6"/>
    <w:rsid w:val="00EC6920"/>
    <w:rsid w:val="00EC6BE5"/>
    <w:rsid w:val="00EC72DB"/>
    <w:rsid w:val="00ED0CDE"/>
    <w:rsid w:val="00ED0D7A"/>
    <w:rsid w:val="00ED1946"/>
    <w:rsid w:val="00ED35CF"/>
    <w:rsid w:val="00ED3B85"/>
    <w:rsid w:val="00ED6D06"/>
    <w:rsid w:val="00ED7F77"/>
    <w:rsid w:val="00EE05FF"/>
    <w:rsid w:val="00EE12B0"/>
    <w:rsid w:val="00EE22DD"/>
    <w:rsid w:val="00EE3A1C"/>
    <w:rsid w:val="00EE3A39"/>
    <w:rsid w:val="00EE45C9"/>
    <w:rsid w:val="00EE48AB"/>
    <w:rsid w:val="00EE521E"/>
    <w:rsid w:val="00EE52AA"/>
    <w:rsid w:val="00EE5B21"/>
    <w:rsid w:val="00EE5D5A"/>
    <w:rsid w:val="00EE6439"/>
    <w:rsid w:val="00EF1BED"/>
    <w:rsid w:val="00EF3774"/>
    <w:rsid w:val="00EF3C79"/>
    <w:rsid w:val="00EF4172"/>
    <w:rsid w:val="00EF6902"/>
    <w:rsid w:val="00EF6C3D"/>
    <w:rsid w:val="00EF7A82"/>
    <w:rsid w:val="00EF7B21"/>
    <w:rsid w:val="00EF7EE2"/>
    <w:rsid w:val="00F01F46"/>
    <w:rsid w:val="00F03305"/>
    <w:rsid w:val="00F0354D"/>
    <w:rsid w:val="00F03FB3"/>
    <w:rsid w:val="00F04C82"/>
    <w:rsid w:val="00F04FD6"/>
    <w:rsid w:val="00F06586"/>
    <w:rsid w:val="00F10519"/>
    <w:rsid w:val="00F107DA"/>
    <w:rsid w:val="00F120C9"/>
    <w:rsid w:val="00F12132"/>
    <w:rsid w:val="00F13595"/>
    <w:rsid w:val="00F2054F"/>
    <w:rsid w:val="00F20CBD"/>
    <w:rsid w:val="00F21290"/>
    <w:rsid w:val="00F21EF3"/>
    <w:rsid w:val="00F22403"/>
    <w:rsid w:val="00F260E3"/>
    <w:rsid w:val="00F27228"/>
    <w:rsid w:val="00F30562"/>
    <w:rsid w:val="00F33ACC"/>
    <w:rsid w:val="00F3460B"/>
    <w:rsid w:val="00F359C3"/>
    <w:rsid w:val="00F36820"/>
    <w:rsid w:val="00F371DB"/>
    <w:rsid w:val="00F41E1B"/>
    <w:rsid w:val="00F43E10"/>
    <w:rsid w:val="00F45085"/>
    <w:rsid w:val="00F45867"/>
    <w:rsid w:val="00F46A2B"/>
    <w:rsid w:val="00F4735F"/>
    <w:rsid w:val="00F5160A"/>
    <w:rsid w:val="00F51D60"/>
    <w:rsid w:val="00F52015"/>
    <w:rsid w:val="00F5252D"/>
    <w:rsid w:val="00F5635D"/>
    <w:rsid w:val="00F5638A"/>
    <w:rsid w:val="00F570CD"/>
    <w:rsid w:val="00F61378"/>
    <w:rsid w:val="00F613F1"/>
    <w:rsid w:val="00F63D70"/>
    <w:rsid w:val="00F65391"/>
    <w:rsid w:val="00F657B8"/>
    <w:rsid w:val="00F67C43"/>
    <w:rsid w:val="00F72242"/>
    <w:rsid w:val="00F75597"/>
    <w:rsid w:val="00F75D76"/>
    <w:rsid w:val="00F777E2"/>
    <w:rsid w:val="00F77CEC"/>
    <w:rsid w:val="00F81268"/>
    <w:rsid w:val="00F8175B"/>
    <w:rsid w:val="00F82A42"/>
    <w:rsid w:val="00F84CD5"/>
    <w:rsid w:val="00F84F44"/>
    <w:rsid w:val="00F8572B"/>
    <w:rsid w:val="00F86AF2"/>
    <w:rsid w:val="00F87B9A"/>
    <w:rsid w:val="00F87DE2"/>
    <w:rsid w:val="00F910CB"/>
    <w:rsid w:val="00F946D5"/>
    <w:rsid w:val="00F94F19"/>
    <w:rsid w:val="00F95D6C"/>
    <w:rsid w:val="00F961DB"/>
    <w:rsid w:val="00FA0223"/>
    <w:rsid w:val="00FA04E7"/>
    <w:rsid w:val="00FA13F0"/>
    <w:rsid w:val="00FA2C12"/>
    <w:rsid w:val="00FA390D"/>
    <w:rsid w:val="00FA3DCA"/>
    <w:rsid w:val="00FA4905"/>
    <w:rsid w:val="00FA544B"/>
    <w:rsid w:val="00FA65A1"/>
    <w:rsid w:val="00FA6D8D"/>
    <w:rsid w:val="00FA7000"/>
    <w:rsid w:val="00FA7A3E"/>
    <w:rsid w:val="00FB06C2"/>
    <w:rsid w:val="00FB06DA"/>
    <w:rsid w:val="00FB1F6A"/>
    <w:rsid w:val="00FB3584"/>
    <w:rsid w:val="00FB3D73"/>
    <w:rsid w:val="00FB42EC"/>
    <w:rsid w:val="00FB4562"/>
    <w:rsid w:val="00FC32C3"/>
    <w:rsid w:val="00FC4EE7"/>
    <w:rsid w:val="00FC5758"/>
    <w:rsid w:val="00FC623E"/>
    <w:rsid w:val="00FD0293"/>
    <w:rsid w:val="00FD146A"/>
    <w:rsid w:val="00FD161A"/>
    <w:rsid w:val="00FD1CE2"/>
    <w:rsid w:val="00FD2428"/>
    <w:rsid w:val="00FD36F4"/>
    <w:rsid w:val="00FD44CC"/>
    <w:rsid w:val="00FD5304"/>
    <w:rsid w:val="00FE0301"/>
    <w:rsid w:val="00FE04E6"/>
    <w:rsid w:val="00FE10DA"/>
    <w:rsid w:val="00FE1B6E"/>
    <w:rsid w:val="00FE2F45"/>
    <w:rsid w:val="00FE3E62"/>
    <w:rsid w:val="00FE452D"/>
    <w:rsid w:val="00FE560C"/>
    <w:rsid w:val="00FE6944"/>
    <w:rsid w:val="00FE7020"/>
    <w:rsid w:val="00FF1DE2"/>
    <w:rsid w:val="00FF1F9A"/>
    <w:rsid w:val="00FF2178"/>
    <w:rsid w:val="00FF2610"/>
    <w:rsid w:val="00FF41B2"/>
    <w:rsid w:val="00FF42EC"/>
    <w:rsid w:val="00FF5DE5"/>
    <w:rsid w:val="00FF6FD0"/>
    <w:rsid w:val="015956FE"/>
    <w:rsid w:val="058B0DB3"/>
    <w:rsid w:val="0E0E7F26"/>
    <w:rsid w:val="110277DC"/>
    <w:rsid w:val="13FB773B"/>
    <w:rsid w:val="15F97938"/>
    <w:rsid w:val="2DD7704A"/>
    <w:rsid w:val="30096629"/>
    <w:rsid w:val="301E23E1"/>
    <w:rsid w:val="37273665"/>
    <w:rsid w:val="37807D45"/>
    <w:rsid w:val="3B4129D8"/>
    <w:rsid w:val="3CAF6306"/>
    <w:rsid w:val="43507F41"/>
    <w:rsid w:val="452F51C6"/>
    <w:rsid w:val="47F62EAE"/>
    <w:rsid w:val="4F0E33B5"/>
    <w:rsid w:val="57460AC2"/>
    <w:rsid w:val="5A422FD7"/>
    <w:rsid w:val="5ACB2937"/>
    <w:rsid w:val="5C873CC9"/>
    <w:rsid w:val="60454957"/>
    <w:rsid w:val="65962817"/>
    <w:rsid w:val="69E50545"/>
    <w:rsid w:val="6C072BE3"/>
    <w:rsid w:val="70CE7CEB"/>
    <w:rsid w:val="71AE344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99" w:name="toc 5"/>
    <w:lsdException w:qFormat="1" w:unhideWhenUsed="0" w:uiPriority="99" w:name="toc 6"/>
    <w:lsdException w:qFormat="1" w:unhideWhenUsed="0" w:uiPriority="99" w:name="toc 7"/>
    <w:lsdException w:qFormat="1" w:unhideWhenUsed="0" w:uiPriority="99" w:name="toc 8"/>
    <w:lsdException w:qFormat="1" w:unhideWhenUsed="0" w:uiPriority="99" w:name="toc 9"/>
    <w:lsdException w:uiPriority="99" w:name="Normal Indent"/>
    <w:lsdException w:qFormat="1"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99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60" w:after="260" w:line="416" w:lineRule="auto"/>
      <w:ind w:left="210" w:leftChars="100" w:right="210" w:rightChars="10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48"/>
    <w:unhideWhenUsed/>
    <w:qFormat/>
    <w:uiPriority w:val="9"/>
    <w:pPr>
      <w:keepNext/>
      <w:keepLines/>
      <w:spacing w:before="280" w:after="290" w:line="376" w:lineRule="auto"/>
      <w:ind w:left="210" w:leftChars="100" w:right="210" w:rightChars="100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paragraph" w:styleId="6">
    <w:name w:val="heading 5"/>
    <w:basedOn w:val="1"/>
    <w:next w:val="1"/>
    <w:link w:val="59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9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semiHidden/>
    <w:qFormat/>
    <w:uiPriority w:val="99"/>
    <w:pPr>
      <w:ind w:left="1260"/>
      <w:jc w:val="left"/>
    </w:pPr>
    <w:rPr>
      <w:sz w:val="18"/>
      <w:szCs w:val="18"/>
    </w:rPr>
  </w:style>
  <w:style w:type="paragraph" w:styleId="8">
    <w:name w:val="Document Map"/>
    <w:basedOn w:val="1"/>
    <w:link w:val="45"/>
    <w:semiHidden/>
    <w:unhideWhenUsed/>
    <w:qFormat/>
    <w:uiPriority w:val="99"/>
    <w:rPr>
      <w:rFonts w:ascii="宋体"/>
      <w:sz w:val="18"/>
      <w:szCs w:val="18"/>
    </w:rPr>
  </w:style>
  <w:style w:type="paragraph" w:styleId="9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0">
    <w:name w:val="Body Text"/>
    <w:basedOn w:val="1"/>
    <w:link w:val="39"/>
    <w:qFormat/>
    <w:uiPriority w:val="99"/>
    <w:pPr>
      <w:suppressAutoHyphens/>
      <w:jc w:val="center"/>
    </w:pPr>
    <w:rPr>
      <w:kern w:val="1"/>
    </w:rPr>
  </w:style>
  <w:style w:type="paragraph" w:styleId="11">
    <w:name w:val="toc 5"/>
    <w:basedOn w:val="1"/>
    <w:next w:val="1"/>
    <w:semiHidden/>
    <w:qFormat/>
    <w:uiPriority w:val="99"/>
    <w:pPr>
      <w:ind w:left="840"/>
      <w:jc w:val="left"/>
    </w:pPr>
    <w:rPr>
      <w:sz w:val="18"/>
      <w:szCs w:val="18"/>
    </w:rPr>
  </w:style>
  <w:style w:type="paragraph" w:styleId="12">
    <w:name w:val="toc 3"/>
    <w:basedOn w:val="1"/>
    <w:next w:val="1"/>
    <w:qFormat/>
    <w:uiPriority w:val="39"/>
    <w:pPr>
      <w:ind w:left="420"/>
      <w:jc w:val="left"/>
    </w:pPr>
    <w:rPr>
      <w:iCs/>
      <w:szCs w:val="20"/>
    </w:rPr>
  </w:style>
  <w:style w:type="paragraph" w:styleId="13">
    <w:name w:val="toc 8"/>
    <w:basedOn w:val="1"/>
    <w:next w:val="1"/>
    <w:semiHidden/>
    <w:qFormat/>
    <w:uiPriority w:val="99"/>
    <w:pPr>
      <w:ind w:left="1470"/>
      <w:jc w:val="left"/>
    </w:pPr>
    <w:rPr>
      <w:sz w:val="18"/>
      <w:szCs w:val="18"/>
    </w:rPr>
  </w:style>
  <w:style w:type="paragraph" w:styleId="14">
    <w:name w:val="Date"/>
    <w:basedOn w:val="1"/>
    <w:next w:val="1"/>
    <w:link w:val="60"/>
    <w:semiHidden/>
    <w:unhideWhenUsed/>
    <w:qFormat/>
    <w:uiPriority w:val="99"/>
    <w:pPr>
      <w:ind w:left="100" w:leftChars="2500"/>
    </w:pPr>
  </w:style>
  <w:style w:type="paragraph" w:styleId="15">
    <w:name w:val="endnote text"/>
    <w:basedOn w:val="1"/>
    <w:link w:val="52"/>
    <w:semiHidden/>
    <w:unhideWhenUsed/>
    <w:qFormat/>
    <w:uiPriority w:val="99"/>
    <w:pPr>
      <w:snapToGrid w:val="0"/>
      <w:jc w:val="left"/>
    </w:pPr>
  </w:style>
  <w:style w:type="paragraph" w:styleId="16">
    <w:name w:val="Balloon Text"/>
    <w:basedOn w:val="1"/>
    <w:link w:val="40"/>
    <w:semiHidden/>
    <w:qFormat/>
    <w:uiPriority w:val="99"/>
    <w:rPr>
      <w:sz w:val="18"/>
      <w:szCs w:val="18"/>
    </w:rPr>
  </w:style>
  <w:style w:type="paragraph" w:styleId="17">
    <w:name w:val="footer"/>
    <w:basedOn w:val="1"/>
    <w:link w:val="3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20">
    <w:name w:val="toc 4"/>
    <w:basedOn w:val="1"/>
    <w:next w:val="1"/>
    <w:qFormat/>
    <w:uiPriority w:val="39"/>
    <w:pPr>
      <w:ind w:left="630"/>
      <w:jc w:val="left"/>
    </w:pPr>
    <w:rPr>
      <w:szCs w:val="18"/>
    </w:rPr>
  </w:style>
  <w:style w:type="paragraph" w:styleId="21">
    <w:name w:val="footnote text"/>
    <w:basedOn w:val="1"/>
    <w:link w:val="53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22">
    <w:name w:val="toc 6"/>
    <w:basedOn w:val="1"/>
    <w:next w:val="1"/>
    <w:semiHidden/>
    <w:qFormat/>
    <w:uiPriority w:val="99"/>
    <w:pPr>
      <w:ind w:left="1050"/>
      <w:jc w:val="left"/>
    </w:pPr>
    <w:rPr>
      <w:sz w:val="18"/>
      <w:szCs w:val="18"/>
    </w:rPr>
  </w:style>
  <w:style w:type="paragraph" w:styleId="23">
    <w:name w:val="toc 2"/>
    <w:basedOn w:val="1"/>
    <w:next w:val="1"/>
    <w:qFormat/>
    <w:uiPriority w:val="39"/>
    <w:pPr>
      <w:spacing w:line="360" w:lineRule="auto"/>
      <w:ind w:left="210"/>
      <w:jc w:val="left"/>
    </w:pPr>
    <w:rPr>
      <w:b/>
      <w:smallCaps/>
      <w:sz w:val="24"/>
      <w:szCs w:val="20"/>
    </w:rPr>
  </w:style>
  <w:style w:type="paragraph" w:styleId="24">
    <w:name w:val="toc 9"/>
    <w:basedOn w:val="1"/>
    <w:next w:val="1"/>
    <w:semiHidden/>
    <w:qFormat/>
    <w:uiPriority w:val="99"/>
    <w:pPr>
      <w:ind w:left="1680"/>
      <w:jc w:val="left"/>
    </w:pPr>
    <w:rPr>
      <w:sz w:val="18"/>
      <w:szCs w:val="18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6">
    <w:name w:val="annotation subject"/>
    <w:basedOn w:val="9"/>
    <w:next w:val="9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endnote reference"/>
    <w:basedOn w:val="29"/>
    <w:semiHidden/>
    <w:unhideWhenUsed/>
    <w:qFormat/>
    <w:uiPriority w:val="99"/>
    <w:rPr>
      <w:vertAlign w:val="superscript"/>
    </w:rPr>
  </w:style>
  <w:style w:type="character" w:styleId="31">
    <w:name w:val="page number"/>
    <w:basedOn w:val="29"/>
    <w:qFormat/>
    <w:uiPriority w:val="99"/>
    <w:rPr>
      <w:rFonts w:cs="Times New Roman"/>
    </w:rPr>
  </w:style>
  <w:style w:type="character" w:styleId="32">
    <w:name w:val="Hyperlink"/>
    <w:basedOn w:val="29"/>
    <w:qFormat/>
    <w:uiPriority w:val="99"/>
    <w:rPr>
      <w:rFonts w:cs="Times New Roman"/>
      <w:color w:val="0000FF"/>
      <w:u w:val="single"/>
    </w:rPr>
  </w:style>
  <w:style w:type="character" w:styleId="33">
    <w:name w:val="annotation reference"/>
    <w:basedOn w:val="29"/>
    <w:semiHidden/>
    <w:unhideWhenUsed/>
    <w:qFormat/>
    <w:uiPriority w:val="99"/>
    <w:rPr>
      <w:sz w:val="21"/>
      <w:szCs w:val="21"/>
    </w:rPr>
  </w:style>
  <w:style w:type="character" w:styleId="34">
    <w:name w:val="footnote reference"/>
    <w:basedOn w:val="29"/>
    <w:semiHidden/>
    <w:unhideWhenUsed/>
    <w:qFormat/>
    <w:uiPriority w:val="99"/>
    <w:rPr>
      <w:vertAlign w:val="superscript"/>
    </w:rPr>
  </w:style>
  <w:style w:type="paragraph" w:customStyle="1" w:styleId="35">
    <w:name w:val="样式 宋体 三号 加粗 居中"/>
    <w:basedOn w:val="1"/>
    <w:qFormat/>
    <w:uiPriority w:val="99"/>
    <w:pPr>
      <w:jc w:val="center"/>
    </w:pPr>
    <w:rPr>
      <w:rFonts w:ascii="宋体" w:hAnsi="宋体" w:cs="宋体"/>
      <w:b/>
      <w:bCs/>
      <w:sz w:val="32"/>
      <w:szCs w:val="20"/>
    </w:rPr>
  </w:style>
  <w:style w:type="character" w:customStyle="1" w:styleId="36">
    <w:name w:val="页脚 字符"/>
    <w:basedOn w:val="29"/>
    <w:link w:val="17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37">
    <w:name w:val="正文1"/>
    <w:basedOn w:val="1"/>
    <w:qFormat/>
    <w:uiPriority w:val="99"/>
    <w:pPr>
      <w:spacing w:before="120" w:after="120" w:line="300" w:lineRule="auto"/>
      <w:ind w:firstLine="482"/>
      <w:jc w:val="left"/>
    </w:pPr>
    <w:rPr>
      <w:rFonts w:cs="宋体"/>
      <w:sz w:val="24"/>
      <w:szCs w:val="20"/>
    </w:rPr>
  </w:style>
  <w:style w:type="character" w:customStyle="1" w:styleId="38">
    <w:name w:val="页眉 字符"/>
    <w:basedOn w:val="29"/>
    <w:link w:val="1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9">
    <w:name w:val="正文文本 字符"/>
    <w:basedOn w:val="29"/>
    <w:link w:val="10"/>
    <w:qFormat/>
    <w:uiPriority w:val="99"/>
    <w:rPr>
      <w:rFonts w:ascii="Times New Roman" w:hAnsi="Times New Roman" w:eastAsia="宋体" w:cs="Times New Roman"/>
      <w:kern w:val="1"/>
      <w:szCs w:val="24"/>
    </w:rPr>
  </w:style>
  <w:style w:type="character" w:customStyle="1" w:styleId="40">
    <w:name w:val="批注框文本 字符"/>
    <w:basedOn w:val="29"/>
    <w:link w:val="1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41">
    <w:name w:val="1"/>
    <w:basedOn w:val="1"/>
    <w:qFormat/>
    <w:uiPriority w:val="99"/>
    <w:pPr>
      <w:widowControl/>
      <w:jc w:val="left"/>
    </w:pPr>
    <w:rPr>
      <w:rFonts w:ascii="宋体" w:hAnsi="宋体" w:cs="宋体"/>
      <w:kern w:val="0"/>
      <w:sz w:val="24"/>
    </w:rPr>
  </w:style>
  <w:style w:type="character" w:customStyle="1" w:styleId="42">
    <w:name w:val="标题 2 字符"/>
    <w:basedOn w:val="2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43">
    <w:name w:val="标题 3 字符"/>
    <w:basedOn w:val="29"/>
    <w:link w:val="4"/>
    <w:qFormat/>
    <w:uiPriority w:val="9"/>
    <w:rPr>
      <w:rFonts w:ascii="Times New Roman" w:hAnsi="Times New Roman" w:eastAsia="宋体" w:cs="Times New Roman"/>
      <w:b/>
      <w:bCs/>
      <w:sz w:val="24"/>
      <w:szCs w:val="32"/>
    </w:rPr>
  </w:style>
  <w:style w:type="paragraph" w:styleId="44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45">
    <w:name w:val="文档结构图 字符"/>
    <w:basedOn w:val="29"/>
    <w:link w:val="8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46">
    <w:name w:val="标题 1 字符"/>
    <w:basedOn w:val="29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47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48">
    <w:name w:val="标题 4 字符"/>
    <w:basedOn w:val="29"/>
    <w:link w:val="5"/>
    <w:qFormat/>
    <w:uiPriority w:val="9"/>
    <w:rPr>
      <w:rFonts w:asciiTheme="majorHAnsi" w:hAnsiTheme="majorHAnsi" w:eastAsiaTheme="majorEastAsia" w:cstheme="majorBidi"/>
      <w:b/>
      <w:bCs/>
      <w:szCs w:val="28"/>
    </w:rPr>
  </w:style>
  <w:style w:type="paragraph" w:styleId="49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50">
    <w:name w:val="正文-自定义"/>
    <w:basedOn w:val="1"/>
    <w:link w:val="51"/>
    <w:qFormat/>
    <w:uiPriority w:val="0"/>
    <w:pPr>
      <w:spacing w:line="288" w:lineRule="auto"/>
      <w:ind w:left="430" w:leftChars="204" w:hanging="2"/>
      <w:jc w:val="left"/>
    </w:pPr>
    <w:rPr>
      <w:bCs/>
      <w:szCs w:val="21"/>
      <w:lang w:val="zh-CN"/>
    </w:rPr>
  </w:style>
  <w:style w:type="character" w:customStyle="1" w:styleId="51">
    <w:name w:val="正文-自定义 Char"/>
    <w:basedOn w:val="29"/>
    <w:link w:val="50"/>
    <w:qFormat/>
    <w:uiPriority w:val="0"/>
    <w:rPr>
      <w:rFonts w:ascii="Times New Roman" w:hAnsi="Times New Roman" w:eastAsia="宋体" w:cs="Times New Roman"/>
      <w:bCs/>
      <w:szCs w:val="21"/>
      <w:lang w:val="zh-CN"/>
    </w:rPr>
  </w:style>
  <w:style w:type="character" w:customStyle="1" w:styleId="52">
    <w:name w:val="尾注文本 字符"/>
    <w:basedOn w:val="29"/>
    <w:link w:val="15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3">
    <w:name w:val="脚注文本 字符"/>
    <w:basedOn w:val="29"/>
    <w:link w:val="2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4">
    <w:name w:val="批注文字 字符"/>
    <w:basedOn w:val="29"/>
    <w:link w:val="9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5">
    <w:name w:val="批注主题 字符"/>
    <w:basedOn w:val="54"/>
    <w:link w:val="2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table" w:customStyle="1" w:styleId="56">
    <w:name w:val="网格型浅色1"/>
    <w:basedOn w:val="27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7">
    <w:name w:val="段"/>
    <w:link w:val="58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character" w:customStyle="1" w:styleId="58">
    <w:name w:val="段 Char"/>
    <w:basedOn w:val="29"/>
    <w:link w:val="57"/>
    <w:qFormat/>
    <w:uiPriority w:val="0"/>
    <w:rPr>
      <w:rFonts w:ascii="宋体" w:hAnsi="Times New Roman" w:eastAsia="宋体" w:cs="Times New Roman"/>
      <w:kern w:val="0"/>
      <w:szCs w:val="20"/>
    </w:rPr>
  </w:style>
  <w:style w:type="character" w:customStyle="1" w:styleId="59">
    <w:name w:val="标题 5 字符"/>
    <w:basedOn w:val="29"/>
    <w:link w:val="6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60">
    <w:name w:val="日期 字符"/>
    <w:basedOn w:val="29"/>
    <w:link w:val="14"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customStyle="1" w:styleId="61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62">
    <w:name w:val="apple-converted-space"/>
    <w:basedOn w:val="2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9575D9-50EE-484F-94AC-62C44CCABD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GIBO</Company>
  <Pages>7</Pages>
  <Words>1707</Words>
  <Characters>1995</Characters>
  <Lines>22</Lines>
  <Paragraphs>6</Paragraphs>
  <TotalTime>0</TotalTime>
  <ScaleCrop>false</ScaleCrop>
  <LinksUpToDate>false</LinksUpToDate>
  <CharactersWithSpaces>2223</CharactersWithSpaces>
  <Application>WPS Office_11.8.2.9015_F1E327BC-269C-435d-A152-05C5408002CA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2022-02-18T06:18:00Z</dcterms:created>
  <dc:creator>lidaliang</dc:creator>
  <cp:lastModifiedBy>阮旺兴</cp:lastModifiedBy>
  <cp:lastPrinted>2022-01-19T06:35:00Z</cp:lastPrinted>
  <dcterms:modified xsi:type="dcterms:W3CDTF">2024-10-16T09:57:10Z</dcterms:modified>
  <dc:title>福建洁博利厨卫科技有限公司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2052-11.8.2.9015</vt:lpwstr>
  </property>
  <property fmtid="{D5CDD505-2E9C-101B-9397-08002B2CF9AE}" pid="3" name="ICV">
    <vt:lpwstr>70A996A847EE45C68BF49F1A09A3F00D</vt:lpwstr>
  </property>
</Properties>
</file>