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F4752">
      <w:pPr>
        <w:snapToGrid w:val="0"/>
        <w:jc w:val="center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05CFF2AE">
      <w:pPr>
        <w:snapToGrid w:val="0"/>
        <w:jc w:val="center"/>
        <w:rPr>
          <w:rFonts w:hint="eastAsia" w:ascii="宋体" w:hAnsi="宋体" w:cs="宋体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159DA12E">
      <w:pPr>
        <w:snapToGrid w:val="0"/>
        <w:jc w:val="center"/>
        <w:rPr>
          <w:rFonts w:hint="eastAsia" w:ascii="宋体" w:hAnsi="宋体" w:cs="宋体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福建洁博利厨卫科技有限公司</w:t>
      </w:r>
    </w:p>
    <w:p w14:paraId="527697B1">
      <w:pPr>
        <w:snapToGrid w:val="0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2AA65511">
      <w:pPr>
        <w:snapToGrid w:val="0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4A1A3901">
      <w:pPr>
        <w:snapToGrid w:val="0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6B09AE4E">
      <w:pPr>
        <w:pStyle w:val="35"/>
        <w:rPr>
          <w:rFonts w:hint="eastAsia" w:ascii="微软雅黑" w:hAnsi="微软雅黑" w:eastAsia="微软雅黑"/>
          <w:bCs w:val="0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Cs w:val="0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 w14:paraId="6D70E975">
      <w:pPr>
        <w:spacing w:line="360" w:lineRule="auto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1FB928EA">
      <w:pPr>
        <w:spacing w:line="360" w:lineRule="auto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1D6352C8">
      <w:pPr>
        <w:spacing w:line="360" w:lineRule="auto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066B77DC">
      <w:pPr>
        <w:tabs>
          <w:tab w:val="left" w:pos="3420"/>
        </w:tabs>
        <w:spacing w:line="360" w:lineRule="auto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3E1E50C">
      <w:pPr>
        <w:tabs>
          <w:tab w:val="left" w:pos="3420"/>
        </w:tabs>
        <w:spacing w:before="180" w:beforeLines="75"/>
        <w:ind w:firstLine="1493" w:firstLineChars="708"/>
        <w:jc w:val="left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4536"/>
      </w:tblGrid>
      <w:tr w14:paraId="384A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CEB0D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文件名称：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bottom"/>
          </w:tcPr>
          <w:p w14:paraId="2C724EEE">
            <w:pPr>
              <w:widowControl/>
              <w:jc w:val="center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6634-1感应给皂器</w:t>
            </w:r>
          </w:p>
        </w:tc>
      </w:tr>
      <w:tr w14:paraId="4EEA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82D34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文件编号：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bottom"/>
          </w:tcPr>
          <w:p w14:paraId="111ADF03">
            <w:pPr>
              <w:widowControl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BAC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83C88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版 次：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bottom"/>
          </w:tcPr>
          <w:p w14:paraId="5ED6D51E">
            <w:pPr>
              <w:widowControl/>
              <w:jc w:val="center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1.1</w:t>
            </w:r>
          </w:p>
        </w:tc>
      </w:tr>
      <w:tr w14:paraId="2ED8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1077D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编制/日期：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bottom"/>
          </w:tcPr>
          <w:p w14:paraId="7C89002D">
            <w:pPr>
              <w:widowControl/>
              <w:jc w:val="center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2025.7.17</w:t>
            </w:r>
          </w:p>
        </w:tc>
      </w:tr>
      <w:tr w14:paraId="3810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52CFF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审查/日期：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bottom"/>
          </w:tcPr>
          <w:p w14:paraId="7AAC1E3B">
            <w:pPr>
              <w:widowControl/>
              <w:jc w:val="center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3D6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672D2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核准/日期：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bottom"/>
          </w:tcPr>
          <w:p w14:paraId="337FE9E9">
            <w:pPr>
              <w:widowControl/>
              <w:jc w:val="center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6B71AB8">
      <w:pPr>
        <w:widowControl/>
        <w:jc w:val="left"/>
        <w:rPr>
          <w:rFonts w:hint="eastAsia" w:ascii="宋体" w:hAnsi="宋体" w:cs="宋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</w:p>
    <w:p w14:paraId="7988EFEA">
      <w:pPr>
        <w:widowControl/>
        <w:jc w:val="left"/>
        <w:rPr>
          <w:rFonts w:hint="eastAsia" w:ascii="宋体" w:hAnsi="宋体" w:cs="宋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</w:p>
    <w:p w14:paraId="1568D381">
      <w:pPr>
        <w:widowControl/>
        <w:jc w:val="left"/>
        <w:rPr>
          <w:rFonts w:hint="eastAsia" w:ascii="宋体" w:hAnsi="宋体" w:cs="宋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</w:p>
    <w:p w14:paraId="7186BA20">
      <w:pPr>
        <w:widowControl/>
        <w:jc w:val="left"/>
        <w:rPr>
          <w:rFonts w:hint="eastAsia" w:ascii="宋体" w:hAnsi="宋体" w:cs="宋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</w:p>
    <w:p w14:paraId="553B6ECA">
      <w:pPr>
        <w:widowControl/>
        <w:jc w:val="left"/>
        <w:rPr>
          <w:rFonts w:hint="eastAsia" w:ascii="宋体" w:hAnsi="宋体" w:cs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br w:type="page"/>
      </w:r>
    </w:p>
    <w:p w14:paraId="64162F38">
      <w:pPr>
        <w:tabs>
          <w:tab w:val="left" w:pos="0"/>
        </w:tabs>
        <w:autoSpaceDE w:val="0"/>
        <w:autoSpaceDN w:val="0"/>
        <w:adjustRightInd w:val="0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5FCF5F8">
      <w:pPr>
        <w:tabs>
          <w:tab w:val="left" w:pos="0"/>
        </w:tabs>
        <w:autoSpaceDE w:val="0"/>
        <w:autoSpaceDN w:val="0"/>
        <w:adjustRightInd w:val="0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21E7081">
      <w:pPr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 w14:paraId="5C0B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CED3B1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9BE413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897E46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3830" w:type="dxa"/>
            <w:vAlign w:val="center"/>
          </w:tcPr>
          <w:p w14:paraId="45BE274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F6E06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ECN</w:t>
            </w:r>
          </w:p>
        </w:tc>
      </w:tr>
      <w:tr w14:paraId="7BEA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92B11E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A1B27A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2022.</w:t>
            </w:r>
            <w:r>
              <w:rPr>
                <w:rFonts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11.03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48BF58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10E188AF">
            <w:pPr>
              <w:widowControl/>
              <w:jc w:val="left"/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4562C3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179F12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1.1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3E61F6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2025.7</w:t>
            </w:r>
            <w:r>
              <w:rPr>
                <w:rFonts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40EDEA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4FF3F1CA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更新膝控开关，加长线、加长管等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8FACAC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BCF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F655F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4D01E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4FE473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4AFBD336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E2AAB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03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B48F0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E10F5C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171F41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3216CA7E">
            <w:pP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63215C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C4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6764A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8E21C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B3B753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278CBCAD">
            <w:pP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2F044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BC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16BE0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85F22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A8B97C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38E09DAB">
            <w:pP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0D77E0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1F1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F4C635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649C66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D0B0E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60202C98">
            <w:pP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5BA6E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83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14C535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DE6C81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F55A11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058D29C7">
            <w:pP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88647A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12B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A413BC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95E87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04F167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64ADEF22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BBC8C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DF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9A6841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9E2707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4C3832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1514C24A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6E487A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75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A4E51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F5AC8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E9671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16252E09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63BDC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AD8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492B0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0593F3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099F48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7E304400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ADB2B5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19007C2">
      <w:pPr>
        <w:pStyle w:val="10"/>
        <w:jc w:val="both"/>
        <w:rPr>
          <w:rFonts w:hint="eastAsia" w:ascii="宋体" w:hAnsi="宋体" w:cs="宋体"/>
          <w:b/>
          <w:color w:val="000000" w:themeColor="text1"/>
          <w:kern w:val="2"/>
          <w:szCs w:val="21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 w14:paraId="3D868674">
      <w:pPr>
        <w:widowControl/>
        <w:jc w:val="left"/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bookmarkStart w:id="0" w:name="_Toc355870084"/>
      <w:bookmarkStart w:id="1" w:name="_Toc359329161"/>
      <w:bookmarkStart w:id="2" w:name="_Toc353355928"/>
      <w:bookmarkStart w:id="3" w:name="_Toc345939357"/>
      <w:bookmarkStart w:id="4" w:name="_Toc356460760"/>
      <w:bookmarkStart w:id="5" w:name="_Toc354905782"/>
      <w:bookmarkStart w:id="6" w:name="_Toc353355814"/>
      <w:bookmarkStart w:id="7" w:name="_Toc342477538"/>
      <w:bookmarkStart w:id="8" w:name="_Toc341776035"/>
      <w:bookmarkStart w:id="9" w:name="_Toc343760242"/>
      <w:bookmarkStart w:id="10" w:name="_Toc354905927"/>
      <w:bookmarkStart w:id="11" w:name="_Toc341776165"/>
      <w:bookmarkStart w:id="12" w:name="_Toc341776387"/>
      <w:bookmarkStart w:id="13" w:name="_Toc355869944"/>
      <w:bookmarkStart w:id="14" w:name="_Toc334000930"/>
    </w:p>
    <w:p w14:paraId="6CE0D60C">
      <w:pPr>
        <w:widowControl/>
        <w:jc w:val="left"/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br w:type="column"/>
      </w:r>
    </w:p>
    <w:sdt>
      <w:sdt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zh-CN"/>
          <w14:textFill>
            <w14:solidFill>
              <w14:schemeClr w14:val="tx1"/>
            </w14:solidFill>
          </w14:textFill>
        </w:rPr>
        <w:id w:val="19997602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/>
          <w14:textFill>
            <w14:solidFill>
              <w14:schemeClr w14:val="tx1"/>
            </w14:solidFill>
          </w14:textFill>
        </w:rPr>
      </w:sdtEndPr>
      <w:sdtContent>
        <w:p w14:paraId="08807643">
          <w:pPr>
            <w:pStyle w:val="47"/>
            <w:jc w:val="center"/>
            <w:rPr>
              <w:rFonts w:hint="eastAsia" w:ascii="宋体" w:hAnsi="宋体" w:eastAsia="宋体" w:cs="宋体"/>
              <w:bCs w:val="0"/>
              <w:color w:val="000000" w:themeColor="text1"/>
              <w:sz w:val="21"/>
              <w:szCs w:val="21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Cs w:val="0"/>
              <w:color w:val="000000" w:themeColor="text1"/>
              <w:sz w:val="21"/>
              <w:szCs w:val="2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43458B08">
          <w:pPr>
            <w:rPr>
              <w:rFonts w:hint="eastAsia" w:ascii="宋体" w:hAnsi="宋体" w:cs="宋体"/>
              <w:b/>
              <w:color w:val="000000" w:themeColor="text1"/>
              <w:sz w:val="24"/>
              <w:lang w:val="zh-CN"/>
              <w14:textFill>
                <w14:solidFill>
                  <w14:schemeClr w14:val="tx1"/>
                </w14:solidFill>
              </w14:textFill>
            </w:rPr>
          </w:pPr>
        </w:p>
        <w:p w14:paraId="46A79CB0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rFonts w:hint="eastAsia" w:ascii="宋体" w:hAnsi="宋体" w:cs="宋体"/>
              <w:color w:val="000000" w:themeColor="text1"/>
              <w:szCs w:val="24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cs="宋体"/>
              <w:color w:val="000000" w:themeColor="text1"/>
              <w:szCs w:val="24"/>
              <w14:textFill>
                <w14:solidFill>
                  <w14:schemeClr w14:val="tx1"/>
                </w14:solidFill>
              </w14:textFill>
            </w:rPr>
            <w:instrText xml:space="preserve"> TOC \o "1-4" \h \z \u </w:instrText>
          </w:r>
          <w:r>
            <w:rPr>
              <w:rFonts w:hint="eastAsia" w:ascii="宋体" w:hAnsi="宋体" w:cs="宋体"/>
              <w:color w:val="000000" w:themeColor="text1"/>
              <w:szCs w:val="24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"_Toc118282718" </w:instrText>
          </w:r>
          <w:r>
            <w:fldChar w:fldCharType="separate"/>
          </w:r>
          <w:r>
            <w:rPr>
              <w:rStyle w:val="32"/>
              <w:rFonts w:ascii="宋体" w:hAnsi="宋体" w:cs="宋体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_Toc118282718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32F1B1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"_Toc118282719" </w:instrText>
          </w:r>
          <w:r>
            <w:fldChar w:fldCharType="separate"/>
          </w:r>
          <w:r>
            <w:rPr>
              <w:rStyle w:val="32"/>
              <w:rFonts w:ascii="宋体" w:hAnsi="宋体" w:cs="宋体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_Toc118282719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86EE066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"_Toc118282720" </w:instrText>
          </w:r>
          <w:r>
            <w:fldChar w:fldCharType="separate"/>
          </w:r>
          <w:r>
            <w:rPr>
              <w:rStyle w:val="32"/>
              <w:rFonts w:ascii="宋体" w:hAnsi="宋体" w:cs="宋体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_Toc118282720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0A3A5BD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"_Toc118282721" </w:instrText>
          </w:r>
          <w:r>
            <w:fldChar w:fldCharType="separate"/>
          </w:r>
          <w:r>
            <w:rPr>
              <w:rStyle w:val="32"/>
              <w:rFonts w:ascii="宋体" w:hAnsi="宋体" w:cs="宋体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</w:rPr>
            <w:t>结构</w:t>
          </w:r>
          <w:r>
            <w:tab/>
          </w:r>
          <w:r>
            <w:fldChar w:fldCharType="begin"/>
          </w:r>
          <w:r>
            <w:instrText xml:space="preserve"> PAGEREF _Toc118282721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11A00BB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"_Toc118282722" </w:instrText>
          </w:r>
          <w:r>
            <w:fldChar w:fldCharType="separate"/>
          </w:r>
          <w:r>
            <w:rPr>
              <w:rStyle w:val="32"/>
              <w:rFonts w:ascii="宋体" w:hAnsi="宋体" w:cs="宋体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_Toc118282722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D9ABAD5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"_Toc118282723" </w:instrText>
          </w:r>
          <w:r>
            <w:fldChar w:fldCharType="separate"/>
          </w:r>
          <w:r>
            <w:rPr>
              <w:rStyle w:val="32"/>
              <w:rFonts w:ascii="宋体" w:hAnsi="宋体" w:cs="宋体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_Toc118282723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3FE6BDD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"_Toc118282724" </w:instrText>
          </w:r>
          <w:r>
            <w:fldChar w:fldCharType="separate"/>
          </w:r>
          <w:r>
            <w:rPr>
              <w:rStyle w:val="32"/>
              <w:rFonts w:ascii="宋体" w:hAnsi="宋体" w:cs="宋体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  <w:lang w:val="zh-CN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_Toc118282724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27CBD80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"_Toc118282725" </w:instrText>
          </w:r>
          <w:r>
            <w:fldChar w:fldCharType="separate"/>
          </w:r>
          <w:r>
            <w:rPr>
              <w:rStyle w:val="32"/>
              <w:rFonts w:ascii="宋体" w:hAnsi="宋体" w:cs="宋体"/>
              <w:lang w:val="zh-CN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_Toc118282725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07973D">
          <w:pPr>
            <w:spacing w:line="360" w:lineRule="auto"/>
            <w:rPr>
              <w:rFonts w:hint="eastAsia" w:ascii="宋体" w:hAnsi="宋体" w:cs="宋体"/>
              <w:b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rFonts w:hint="eastAsia" w:ascii="宋体" w:hAnsi="宋体" w:cs="宋体"/>
              <w:b/>
              <w:smallCaps/>
              <w:color w:val="000000" w:themeColor="text1"/>
              <w:sz w:val="24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541B52F">
      <w:pPr>
        <w:pStyle w:val="3"/>
        <w:numPr>
          <w:ilvl w:val="0"/>
          <w:numId w:val="1"/>
        </w:numPr>
        <w:spacing w:line="360" w:lineRule="exact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15" w:name="_Toc449372884"/>
      <w:bookmarkEnd w:id="15"/>
      <w:bookmarkStart w:id="16" w:name="_Toc364171529"/>
      <w:bookmarkEnd w:id="16"/>
      <w:bookmarkStart w:id="17" w:name="_Toc118282718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范围</w:t>
      </w:r>
      <w:bookmarkEnd w:id="17"/>
    </w:p>
    <w:p w14:paraId="64D0A47D">
      <w:pPr>
        <w:pStyle w:val="50"/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本规格书适用于</w:t>
      </w:r>
      <w:r>
        <w:rPr>
          <w:rFonts w:hint="eastAsia" w:ascii="宋体" w:hAnsi="宋体" w:cs="宋体"/>
          <w:b/>
          <w:bCs w:val="0"/>
          <w:color w:val="000000"/>
          <w:shd w:val="clear" w:color="auto" w:fill="FFFFFF"/>
        </w:rPr>
        <w:t>6634感应给皂器</w:t>
      </w:r>
      <w:r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项目，用以定义</w:t>
      </w:r>
      <w:r>
        <w:rPr>
          <w:rFonts w:hint="eastAsia" w:ascii="宋体" w:hAnsi="宋体" w:cs="宋体"/>
          <w:b/>
          <w:bCs w:val="0"/>
          <w:color w:val="000000"/>
          <w:shd w:val="clear" w:color="auto" w:fill="FFFFFF"/>
        </w:rPr>
        <w:t>6634感应给皂器</w:t>
      </w:r>
      <w:r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的功能模块和控制系统；</w:t>
      </w:r>
    </w:p>
    <w:p w14:paraId="33433623">
      <w:pPr>
        <w:pStyle w:val="50"/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本规格书定义了</w:t>
      </w:r>
      <w:r>
        <w:rPr>
          <w:rFonts w:hint="eastAsia" w:ascii="宋体" w:hAnsi="宋体" w:cs="宋体"/>
          <w:b/>
          <w:bCs w:val="0"/>
          <w:color w:val="000000"/>
          <w:shd w:val="clear" w:color="auto" w:fill="FFFFFF"/>
        </w:rPr>
        <w:t>6634感应给皂器</w:t>
      </w:r>
      <w:r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的使用条件、结构、功能、性能参数、贮存、检验与要求等内容。</w:t>
      </w:r>
    </w:p>
    <w:p w14:paraId="3480B7AE">
      <w:pPr>
        <w:pStyle w:val="3"/>
        <w:numPr>
          <w:ilvl w:val="0"/>
          <w:numId w:val="1"/>
        </w:numPr>
        <w:spacing w:line="360" w:lineRule="exact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18" w:name="_Toc118282719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参考标准</w:t>
      </w:r>
      <w:bookmarkEnd w:id="18"/>
    </w:p>
    <w:p w14:paraId="1AAB505D">
      <w:pPr>
        <w:tabs>
          <w:tab w:val="left" w:pos="9024"/>
        </w:tabs>
        <w:spacing w:line="300" w:lineRule="exact"/>
        <w:ind w:firstLine="422" w:firstLineChars="200"/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</w:pPr>
      <w:bookmarkStart w:id="19" w:name="_Toc449372886"/>
      <w:r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  <w:t>GB 4706.1-2005家用和类似用途电器的安全 第1部分：通用要求</w:t>
      </w:r>
    </w:p>
    <w:p w14:paraId="05BCECBB">
      <w:pPr>
        <w:tabs>
          <w:tab w:val="left" w:pos="9024"/>
        </w:tabs>
        <w:spacing w:line="300" w:lineRule="exact"/>
        <w:ind w:firstLine="422" w:firstLineChars="200"/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</w:pPr>
      <w:r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  <w:t>QB</w:t>
      </w:r>
      <w:r>
        <w:rPr>
          <w:rFonts w:hint="eastAsia" w:ascii="宋体" w:hAnsi="宋体" w:cs="宋体"/>
          <w:b/>
          <w:color w:val="000000"/>
          <w:szCs w:val="21"/>
          <w:shd w:val="clear" w:color="auto" w:fill="FFFFFF"/>
          <w:lang w:val="en-US" w:eastAsia="zh-CN"/>
        </w:rPr>
        <w:t>/</w:t>
      </w:r>
      <w:r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  <w:t>T 1560-2017 卫生间附属配件</w:t>
      </w:r>
    </w:p>
    <w:p w14:paraId="18CBFC37">
      <w:pPr>
        <w:tabs>
          <w:tab w:val="left" w:pos="9024"/>
        </w:tabs>
        <w:spacing w:line="300" w:lineRule="exact"/>
        <w:ind w:firstLine="422" w:firstLineChars="200"/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</w:pPr>
      <w:r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  <w:t>CJ/T 194-2014 非接触式给水器具</w:t>
      </w:r>
    </w:p>
    <w:p w14:paraId="3512039D">
      <w:pPr>
        <w:tabs>
          <w:tab w:val="left" w:pos="9024"/>
        </w:tabs>
        <w:spacing w:line="300" w:lineRule="exact"/>
        <w:ind w:firstLine="422" w:firstLineChars="200"/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</w:pPr>
    </w:p>
    <w:bookmarkEnd w:id="19"/>
    <w:p w14:paraId="1309192A">
      <w:pPr>
        <w:pStyle w:val="3"/>
        <w:numPr>
          <w:ilvl w:val="0"/>
          <w:numId w:val="1"/>
        </w:numPr>
        <w:spacing w:line="360" w:lineRule="exact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20" w:name="_Toc118282720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使用条件</w:t>
      </w:r>
      <w:bookmarkEnd w:id="20"/>
    </w:p>
    <w:p w14:paraId="5F172A10">
      <w:pPr>
        <w:pStyle w:val="44"/>
        <w:spacing w:line="360" w:lineRule="exact"/>
        <w:ind w:left="390" w:firstLine="36" w:firstLineChars="17"/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工作场景：</w:t>
      </w:r>
      <w:r>
        <w:rPr>
          <w:rFonts w:hint="eastAsia" w:ascii="宋体" w:hAnsi="宋体" w:eastAsia="宋体" w:cs="宋体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厨房/</w:t>
      </w: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卫生间</w:t>
      </w:r>
    </w:p>
    <w:p w14:paraId="16B57E6F">
      <w:pPr>
        <w:pStyle w:val="44"/>
        <w:spacing w:line="360" w:lineRule="exact"/>
        <w:ind w:left="390" w:firstLine="36" w:firstLineChars="17"/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环境温度：</w:t>
      </w:r>
      <w:r>
        <w:rPr>
          <w:rFonts w:hint="eastAsia" w:ascii="宋体" w:hAnsi="宋体" w:eastAsia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1℃～40℃</w:t>
      </w:r>
    </w:p>
    <w:p w14:paraId="4BC01AE7">
      <w:pPr>
        <w:pStyle w:val="44"/>
        <w:spacing w:line="360" w:lineRule="exact"/>
        <w:ind w:left="390" w:firstLine="36" w:firstLineChars="17"/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相对湿度：≤85</w:t>
      </w:r>
      <w:r>
        <w:rPr>
          <w:rFonts w:hint="eastAsia" w:ascii="宋体" w:hAnsi="宋体" w:eastAsia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%RH</w:t>
      </w:r>
    </w:p>
    <w:p w14:paraId="37D6C325">
      <w:pPr>
        <w:tabs>
          <w:tab w:val="left" w:pos="9024"/>
        </w:tabs>
        <w:spacing w:line="360" w:lineRule="exact"/>
        <w:ind w:firstLine="422" w:firstLineChars="200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供电电源： DC 6V（LR6 AA四节五号碱性电池）； 可选100V~240V转6V 1A适配器供电</w:t>
      </w:r>
    </w:p>
    <w:p w14:paraId="45092C2C">
      <w:pPr>
        <w:pStyle w:val="3"/>
        <w:numPr>
          <w:ilvl w:val="0"/>
          <w:numId w:val="1"/>
        </w:numPr>
        <w:spacing w:line="360" w:lineRule="exact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21" w:name="_Toc118282721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结构</w:t>
      </w:r>
      <w:bookmarkEnd w:id="21"/>
    </w:p>
    <w:p w14:paraId="0BF063A3">
      <w:pPr>
        <w:rPr>
          <w:rFonts w:hint="default" w:ascii="宋体" w:hAnsi="宋体" w:eastAsia="宋体" w:cs="宋体"/>
          <w:b/>
          <w:szCs w:val="21"/>
          <w:lang w:val="en-US" w:eastAsia="zh-CN"/>
        </w:rPr>
      </w:pPr>
      <w:r>
        <w:rPr>
          <w:rFonts w:hint="eastAsia" w:ascii="宋体" w:hAnsi="宋体" w:cs="宋体"/>
          <w:b/>
          <w:szCs w:val="21"/>
        </w:rPr>
        <w:t>具体外形结构</w:t>
      </w:r>
      <w:r>
        <w:rPr>
          <w:rFonts w:hint="eastAsia" w:ascii="宋体" w:hAnsi="宋体" w:cs="宋体"/>
          <w:b/>
          <w:szCs w:val="21"/>
          <w:lang w:val="en-US" w:eastAsia="zh-CN"/>
        </w:rPr>
        <w:t>见图纸</w:t>
      </w:r>
    </w:p>
    <w:p w14:paraId="202B1AEA">
      <w:pPr>
        <w:rPr>
          <w:rFonts w:hint="eastAsia" w:ascii="宋体" w:hAnsi="宋体" w:cs="宋体"/>
          <w:b/>
          <w:szCs w:val="21"/>
        </w:rPr>
      </w:pPr>
    </w:p>
    <w:p w14:paraId="3DAF0A12">
      <w:pPr>
        <w:jc w:val="center"/>
        <w:rPr>
          <w:rFonts w:hint="eastAsia" w:ascii="宋体" w:hAnsi="宋体" w:cs="宋体"/>
          <w:b/>
          <w:szCs w:val="21"/>
        </w:rPr>
      </w:pPr>
    </w:p>
    <w:p w14:paraId="231DB3DA">
      <w:pPr>
        <w:widowControl/>
        <w:jc w:val="left"/>
        <w:rPr>
          <w:rFonts w:hint="eastAsia" w:ascii="宋体" w:hAnsi="宋体" w:cs="宋体"/>
          <w:b/>
          <w:szCs w:val="21"/>
        </w:rPr>
      </w:pPr>
      <w:r>
        <w:rPr>
          <w:rFonts w:ascii="宋体" w:hAnsi="宋体" w:cs="宋体"/>
          <w:b/>
          <w:szCs w:val="21"/>
        </w:rPr>
        <w:br w:type="page"/>
      </w:r>
    </w:p>
    <w:p w14:paraId="5AB9862D">
      <w:pPr>
        <w:pStyle w:val="3"/>
        <w:numPr>
          <w:ilvl w:val="0"/>
          <w:numId w:val="1"/>
        </w:numPr>
        <w:spacing w:line="360" w:lineRule="exact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22" w:name="_Toc118282722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功能</w:t>
      </w:r>
      <w:bookmarkEnd w:id="22"/>
    </w:p>
    <w:p w14:paraId="1A5D41FE">
      <w:pPr>
        <w:ind w:firstLine="422" w:firstLineChars="200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23" w:name="_Toc342477539"/>
      <w:bookmarkStart w:id="24" w:name="_Toc343760243"/>
      <w:bookmarkStart w:id="25" w:name="_Toc345939358"/>
      <w:bookmarkStart w:id="26" w:name="_Toc353355815"/>
      <w:bookmarkStart w:id="27" w:name="_Toc334000931"/>
      <w:bookmarkStart w:id="28" w:name="_Toc341776388"/>
      <w:bookmarkStart w:id="29" w:name="_Toc341776166"/>
      <w:bookmarkStart w:id="30" w:name="_Toc354905928"/>
      <w:bookmarkStart w:id="31" w:name="_Toc355869945"/>
      <w:bookmarkStart w:id="32" w:name="_Toc353355929"/>
      <w:bookmarkStart w:id="33" w:name="_Toc341776036"/>
      <w:bookmarkStart w:id="34" w:name="_Toc354905783"/>
      <w:bookmarkStart w:id="35" w:name="_Toc355870085"/>
    </w:p>
    <w:tbl>
      <w:tblPr>
        <w:tblStyle w:val="28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 w14:paraId="19B3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06B9785B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功能</w:t>
            </w:r>
          </w:p>
        </w:tc>
        <w:tc>
          <w:tcPr>
            <w:tcW w:w="7405" w:type="dxa"/>
          </w:tcPr>
          <w:p w14:paraId="144AEEB0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描述</w:t>
            </w:r>
          </w:p>
        </w:tc>
      </w:tr>
      <w:tr w14:paraId="6F51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28D1EBA7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上电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184A23F0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上电4s内LED指示灯闪烁3次(闪烁频率0.5S)，进入正常模式。</w:t>
            </w:r>
          </w:p>
        </w:tc>
      </w:tr>
      <w:tr w14:paraId="2E8CB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1FC92C2F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功能</w:t>
            </w:r>
          </w:p>
        </w:tc>
        <w:tc>
          <w:tcPr>
            <w:tcW w:w="7405" w:type="dxa"/>
            <w:shd w:val="clear" w:color="auto" w:fill="auto"/>
            <w:vAlign w:val="top"/>
          </w:tcPr>
          <w:p w14:paraId="52D465FF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1.当手进入感应范围时，皂液感应指示灯(红色LED)点亮1S，皂液出液时间为2S±0.5S;</w:t>
            </w:r>
          </w:p>
          <w:p w14:paraId="1A748A88">
            <w:pPr>
              <w:spacing w:line="300" w:lineRule="exact"/>
              <w:jc w:val="left"/>
              <w:rPr>
                <w:rFonts w:hint="default" w:ascii="宋体" w:hAnsi="宋体" w:eastAsia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2.当膝控开关被按下时，电机动作进行出液，膝控开关弹出时停止出液。</w:t>
            </w:r>
          </w:p>
        </w:tc>
      </w:tr>
      <w:tr w14:paraId="5D49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685E74AD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给液时间</w:t>
            </w:r>
          </w:p>
        </w:tc>
        <w:tc>
          <w:tcPr>
            <w:tcW w:w="7405" w:type="dxa"/>
            <w:shd w:val="clear" w:color="auto" w:fill="auto"/>
            <w:vAlign w:val="top"/>
          </w:tcPr>
          <w:p w14:paraId="3E102B33">
            <w:pPr>
              <w:spacing w:line="300" w:lineRule="exact"/>
              <w:jc w:val="left"/>
              <w:rPr>
                <w:rFonts w:hint="eastAsia" w:ascii="宋体" w:hAnsi="宋体" w:eastAsia="宋体" w:cs="宋体"/>
                <w:b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初始设置的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给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液时间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秒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。</w:t>
            </w:r>
          </w:p>
          <w:p w14:paraId="011EA018">
            <w:pPr>
              <w:spacing w:line="300" w:lineRule="exact"/>
              <w:jc w:val="left"/>
              <w:rPr>
                <w:rFonts w:hint="eastAsia" w:ascii="宋体" w:hAnsi="宋体" w:eastAsia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可调时间范围改成 0.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秒-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秒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遥控器每次增加和减少的时间为0.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秒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可调范围如下：0.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s-1.0s-1.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s-2s-2.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s-3.0s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-3.5s-4s-4.5s-5.0s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。</w:t>
            </w:r>
          </w:p>
        </w:tc>
      </w:tr>
      <w:tr w14:paraId="0A18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1B9FCF1B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弱电提示特性检测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5CD8F415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当电池电压低于4.5±0.1V时，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LED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指示灯以1s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四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次的频率闪烁，指示电池电量低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，有感应时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LED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会一直闪，离开感应不闪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。</w:t>
            </w:r>
            <w:bookmarkStart w:id="41" w:name="_GoBack"/>
            <w:bookmarkEnd w:id="41"/>
          </w:p>
        </w:tc>
      </w:tr>
      <w:tr w14:paraId="368AA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53964908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断电保护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56B021DD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在出皂液状态下切断电源，皂液器应保持关闭状态；</w:t>
            </w:r>
          </w:p>
          <w:p w14:paraId="7A4C2DAE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在不出皂液状态下切断电源，皂液器应保持关闭状态;</w:t>
            </w:r>
          </w:p>
        </w:tc>
      </w:tr>
    </w:tbl>
    <w:p w14:paraId="51A5519D">
      <w:pPr>
        <w:widowControl/>
        <w:jc w:val="left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110583E5">
      <w:pPr>
        <w:ind w:firstLine="480"/>
        <w:jc w:val="left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产品参数规格</w:t>
      </w:r>
    </w:p>
    <w:p w14:paraId="1BA1AC27">
      <w:pPr>
        <w:ind w:firstLine="480"/>
        <w:jc w:val="left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tbl>
      <w:tblPr>
        <w:tblStyle w:val="28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 w14:paraId="1166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 w14:paraId="24562458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供电电压</w:t>
            </w:r>
          </w:p>
        </w:tc>
        <w:tc>
          <w:tcPr>
            <w:tcW w:w="7405" w:type="dxa"/>
            <w:vAlign w:val="center"/>
          </w:tcPr>
          <w:p w14:paraId="39FF477C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DC 6V（LR6 AA四节五号碱性电池）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kern w:val="0"/>
                <w:szCs w:val="21"/>
              </w:rPr>
              <w:t>可选100V~240V转6V 1A适配器供电</w:t>
            </w:r>
          </w:p>
        </w:tc>
      </w:tr>
      <w:tr w14:paraId="0CBB9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5F26DE12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感应距离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48F1B417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感应距离：出厂设定16±2cm对白板    (注：对手约10cm±2cm)</w:t>
            </w:r>
          </w:p>
          <w:p w14:paraId="474494B2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感应距离可调范围：10-20cm（遥控可调）</w:t>
            </w:r>
          </w:p>
        </w:tc>
      </w:tr>
      <w:tr w14:paraId="5E28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 w14:paraId="19989E75">
            <w:pPr>
              <w:spacing w:line="300" w:lineRule="exact"/>
              <w:jc w:val="center"/>
              <w:rPr>
                <w:rFonts w:hint="default" w:ascii="宋体" w:hAnsi="宋体" w:eastAsia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待机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能耗</w:t>
            </w:r>
          </w:p>
        </w:tc>
        <w:tc>
          <w:tcPr>
            <w:tcW w:w="7405" w:type="dxa"/>
            <w:vAlign w:val="center"/>
          </w:tcPr>
          <w:p w14:paraId="2A737472">
            <w:pPr>
              <w:spacing w:line="300" w:lineRule="exact"/>
              <w:jc w:val="left"/>
              <w:rPr>
                <w:rFonts w:hint="default" w:ascii="宋体" w:hAnsi="宋体" w:eastAsia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≤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0.2mW</w:t>
            </w:r>
          </w:p>
        </w:tc>
      </w:tr>
      <w:tr w14:paraId="1A68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092D34DD">
            <w:pPr>
              <w:spacing w:line="300" w:lineRule="exact"/>
              <w:jc w:val="center"/>
              <w:rPr>
                <w:rFonts w:hint="default" w:cs="宋体" w:asciiTheme="minorEastAsia" w:hAnsiTheme="minorEastAsia" w:eastAsiaTheme="minorEastAsia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能耗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3B43CBBA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≤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2W</w:t>
            </w:r>
          </w:p>
        </w:tc>
      </w:tr>
      <w:tr w14:paraId="29C3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220F6259">
            <w:pPr>
              <w:spacing w:line="300" w:lineRule="exact"/>
              <w:jc w:val="center"/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出液空载电流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4D67AE0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在DC6.0V电压下，液泵空转时的电流</w:t>
            </w:r>
          </w:p>
          <w:p w14:paraId="48A996AD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空载电流：≤260mA</w:t>
            </w:r>
          </w:p>
        </w:tc>
      </w:tr>
      <w:tr w14:paraId="2B87C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39DDE0A7">
            <w:pPr>
              <w:spacing w:line="300" w:lineRule="exact"/>
              <w:jc w:val="center"/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出液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带载</w:t>
            </w:r>
            <w:r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电流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1506372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在DC6.0V电压下，液泵抽液时的电流</w:t>
            </w:r>
          </w:p>
          <w:p w14:paraId="66873093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带载电流：≤360mA</w:t>
            </w:r>
          </w:p>
        </w:tc>
      </w:tr>
      <w:tr w14:paraId="28BFB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6544C1C8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响应</w:t>
            </w:r>
            <w:r>
              <w:rPr>
                <w:rFonts w:hint="eastAsia" w:ascii="宋体" w:hAnsi="宋体" w:cs="宋体"/>
                <w:b/>
                <w:kern w:val="0"/>
                <w:szCs w:val="21"/>
              </w:rPr>
              <w:t>时间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693C7154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 xml:space="preserve">≤ 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1s</w:t>
            </w:r>
          </w:p>
        </w:tc>
      </w:tr>
      <w:tr w14:paraId="36715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4E53A5D0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给液电机规格</w:t>
            </w:r>
          </w:p>
        </w:tc>
        <w:tc>
          <w:tcPr>
            <w:tcW w:w="7405" w:type="dxa"/>
            <w:shd w:val="clear" w:color="auto" w:fill="auto"/>
            <w:vAlign w:val="top"/>
          </w:tcPr>
          <w:p w14:paraId="68091B4C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型号：DSB413-G-2 4V</w:t>
            </w:r>
          </w:p>
          <w:p w14:paraId="2174A04B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额定电压：DC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4V</w:t>
            </w:r>
          </w:p>
          <w:p w14:paraId="02F0147C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使用电压范围：DC3V-DC6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V</w:t>
            </w:r>
          </w:p>
          <w:p w14:paraId="7DB37B31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额定电流：&lt;400MA</w:t>
            </w:r>
          </w:p>
        </w:tc>
      </w:tr>
      <w:tr w14:paraId="6642A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729A863A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皂液类型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40A1916A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泡沫洗手液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；</w:t>
            </w:r>
          </w:p>
          <w:p w14:paraId="1B4C5B49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洗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洁精</w:t>
            </w:r>
            <w:r>
              <w:rPr>
                <w:rFonts w:hint="eastAsia" w:ascii="宋体" w:hAnsi="宋体" w:cs="宋体"/>
                <w:b/>
                <w:kern w:val="0"/>
                <w:szCs w:val="21"/>
              </w:rPr>
              <w:t>与水混合1：4</w:t>
            </w:r>
          </w:p>
        </w:tc>
      </w:tr>
      <w:tr w14:paraId="6C8E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6C78E1AE">
            <w:pPr>
              <w:spacing w:line="300" w:lineRule="exact"/>
              <w:jc w:val="center"/>
              <w:rPr>
                <w:rFonts w:hint="eastAsia" w:cs="宋体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液量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265CA142">
            <w:pPr>
              <w:spacing w:line="300" w:lineRule="exact"/>
              <w:jc w:val="left"/>
              <w:rPr>
                <w:rFonts w:hint="eastAsia" w:eastAsia="宋体" w:cs="宋体" w:asciiTheme="minorEastAsia" w:hAnsi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Cs w:val="21"/>
              </w:rPr>
              <w:t>1</w:t>
            </w:r>
            <w:r>
              <w:rPr>
                <w:rFonts w:hint="eastAsia" w:cs="宋体" w:asciiTheme="minorEastAsia" w:hAnsiTheme="minorEastAsia"/>
                <w:b/>
                <w:kern w:val="0"/>
                <w:szCs w:val="21"/>
                <w:lang w:val="en-US" w:eastAsia="zh-CN"/>
              </w:rPr>
              <w:t xml:space="preserve">.2 </w:t>
            </w: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m</w:t>
            </w: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l</w:t>
            </w:r>
            <w:r>
              <w:rPr>
                <w:rFonts w:hint="eastAsia" w:cs="宋体" w:asciiTheme="minorEastAsia" w:hAnsiTheme="minorEastAsia"/>
                <w:b/>
                <w:kern w:val="0"/>
                <w:szCs w:val="21"/>
              </w:rPr>
              <w:t>（每次给皂量误差不应超过标称值的±15％。）</w:t>
            </w:r>
          </w:p>
        </w:tc>
      </w:tr>
      <w:tr w14:paraId="28F5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78B4CE6E">
            <w:pPr>
              <w:spacing w:line="300" w:lineRule="exact"/>
              <w:jc w:val="center"/>
              <w:rPr>
                <w:rFonts w:hint="eastAsia" w:cs="宋体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瓶身容量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3F49007A">
            <w:pPr>
              <w:tabs>
                <w:tab w:val="left" w:pos="9024"/>
              </w:tabs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500ml/1500ml</w:t>
            </w:r>
          </w:p>
        </w:tc>
      </w:tr>
      <w:tr w14:paraId="5BD5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14937CFF">
            <w:pPr>
              <w:spacing w:line="300" w:lineRule="exact"/>
              <w:jc w:val="center"/>
              <w:rPr>
                <w:rFonts w:hint="eastAsia" w:cs="宋体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防水等级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38D630BF">
            <w:pPr>
              <w:spacing w:line="300" w:lineRule="exact"/>
              <w:jc w:val="left"/>
              <w:rPr>
                <w:rFonts w:hint="eastAsia" w:cs="宋体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IPX5</w:t>
            </w:r>
          </w:p>
        </w:tc>
      </w:tr>
      <w:tr w14:paraId="7343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 w14:paraId="7DF29850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寿命测试</w:t>
            </w:r>
          </w:p>
        </w:tc>
        <w:tc>
          <w:tcPr>
            <w:tcW w:w="7405" w:type="dxa"/>
            <w:vAlign w:val="center"/>
          </w:tcPr>
          <w:p w14:paraId="0D03F8C8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kern w:val="0"/>
                <w:szCs w:val="21"/>
              </w:rPr>
              <w:t>0万周期以上</w:t>
            </w:r>
          </w:p>
        </w:tc>
      </w:tr>
      <w:tr w14:paraId="00FFD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 w14:paraId="3DD69410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厂商信息</w:t>
            </w:r>
          </w:p>
        </w:tc>
        <w:tc>
          <w:tcPr>
            <w:tcW w:w="7405" w:type="dxa"/>
            <w:vAlign w:val="center"/>
          </w:tcPr>
          <w:p w14:paraId="3AE13E13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在产品外壳处增加标签或使用激光打标以下信息：</w:t>
            </w:r>
          </w:p>
          <w:p w14:paraId="7DED28BD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厂商信息、生产日期、产品型号、版本信息</w:t>
            </w:r>
          </w:p>
        </w:tc>
      </w:tr>
      <w:tr w14:paraId="2B75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 w14:paraId="691DF5FF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灌胶厚度</w:t>
            </w:r>
          </w:p>
        </w:tc>
        <w:tc>
          <w:tcPr>
            <w:tcW w:w="7405" w:type="dxa"/>
            <w:vAlign w:val="center"/>
          </w:tcPr>
          <w:p w14:paraId="752412B2">
            <w:pPr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以电路板最高器件最高高度为0点，灌胶厚度≥2mm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eastAsia="zh-CN"/>
              </w:rPr>
              <w:t>，</w:t>
            </w:r>
          </w:p>
          <w:p w14:paraId="7B057C55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灌胶需完全覆盖所有焊点引脚，胶水不可溢出。</w:t>
            </w:r>
          </w:p>
        </w:tc>
      </w:tr>
    </w:tbl>
    <w:p w14:paraId="440063A5">
      <w:pPr>
        <w:jc w:val="center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 </w:t>
      </w:r>
      <w:bookmarkStart w:id="36" w:name="_Toc449372894"/>
    </w:p>
    <w:p w14:paraId="5DFB8F0D">
      <w:pPr>
        <w:pStyle w:val="3"/>
        <w:numPr>
          <w:ilvl w:val="0"/>
          <w:numId w:val="1"/>
        </w:numPr>
        <w:spacing w:line="360" w:lineRule="exact"/>
        <w:ind w:left="392" w:hanging="392" w:hangingChars="186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</w:pPr>
      <w:bookmarkStart w:id="37" w:name="_Toc118282723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28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6029"/>
      </w:tblGrid>
      <w:tr w14:paraId="2F590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ABC4F6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技术名称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FBFAC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要求</w:t>
            </w:r>
          </w:p>
        </w:tc>
      </w:tr>
      <w:tr w14:paraId="1BACD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70804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控制距离</w:t>
            </w:r>
          </w:p>
        </w:tc>
        <w:tc>
          <w:tcPr>
            <w:tcW w:w="602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C30FACB">
            <w:pPr>
              <w:tabs>
                <w:tab w:val="left" w:pos="9024"/>
              </w:tabs>
              <w:spacing w:line="300" w:lineRule="exact"/>
              <w:ind w:firstLine="422" w:firstLineChars="200"/>
              <w:rPr>
                <w:rFonts w:hint="eastAsia" w:ascii="宋体" w:hAnsi="宋体" w:cs="宋体"/>
                <w:b/>
                <w:color w:val="000000"/>
                <w:szCs w:val="21"/>
                <w:shd w:val="clear" w:color="auto" w:fill="FFFFFF"/>
                <w:lang w:val="zh-CN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  <w:shd w:val="clear" w:color="auto" w:fill="FFFFFF"/>
                <w:lang w:val="zh-CN"/>
              </w:rPr>
              <w:t>CJ/T 194-2014 非接触式给水器具</w:t>
            </w:r>
          </w:p>
          <w:p w14:paraId="53DB35D4">
            <w:pPr>
              <w:tabs>
                <w:tab w:val="left" w:pos="9024"/>
              </w:tabs>
              <w:spacing w:line="300" w:lineRule="exact"/>
              <w:ind w:firstLine="422" w:firstLineChars="200"/>
              <w:rPr>
                <w:rFonts w:hint="eastAsia" w:ascii="宋体" w:hAnsi="宋体" w:cs="宋体"/>
                <w:b/>
                <w:color w:val="000000"/>
                <w:szCs w:val="21"/>
                <w:shd w:val="clear" w:color="auto" w:fill="FFFFFF"/>
                <w:lang w:val="zh-CN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  <w:shd w:val="clear" w:color="auto" w:fill="FFFFFF"/>
                <w:lang w:val="zh-CN"/>
              </w:rPr>
              <w:t>QBT 1560-2017 卫生间附属配件</w:t>
            </w:r>
          </w:p>
        </w:tc>
      </w:tr>
      <w:tr w14:paraId="7CE0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3C86E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给皂量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8CF6AF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47C6A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57775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响应时间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34B312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72CB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A0343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抗温性能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1BE91F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5591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60A57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耐湿性能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0792A1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3C8F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B2A16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机械强度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4A5447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5DFE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095EA5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寿命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80E5D7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27E6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52A7B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断电保护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3BBD9F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007CC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C3776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电池盒性能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989444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23CF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500D3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电磁兼容性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1D72F3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5BBC0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C5E1B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其他功能要求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C32054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48B51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949E7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防触电保护</w:t>
            </w:r>
          </w:p>
        </w:tc>
        <w:tc>
          <w:tcPr>
            <w:tcW w:w="602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7507B2">
            <w:pPr>
              <w:spacing w:line="36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36838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309F3B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外观与装配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978FE"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参照图纸</w:t>
            </w:r>
          </w:p>
        </w:tc>
      </w:tr>
      <w:tr w14:paraId="4379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694F2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输入功率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CEDBE"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GB 4706.1-2005 家用和类似用途电器的安全 第1部分：通用要求中第10.1条款</w:t>
            </w:r>
          </w:p>
        </w:tc>
      </w:tr>
      <w:tr w14:paraId="4C502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158CA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抗干扰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7F6B5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静电等级：4级，空气放电±15KV、接触放电±8KV</w:t>
            </w:r>
          </w:p>
        </w:tc>
      </w:tr>
      <w:tr w14:paraId="096C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B5915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556B7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电磁辐射：2级，频率80M～1000MHz，场强3V/m</w:t>
            </w:r>
          </w:p>
        </w:tc>
      </w:tr>
      <w:tr w14:paraId="4353C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8DFD1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F0807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快速群脉冲：±4KV正常工作</w:t>
            </w:r>
          </w:p>
        </w:tc>
      </w:tr>
      <w:tr w14:paraId="416D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3F38F">
            <w:pPr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模块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防水性能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C2AB3">
            <w:pPr>
              <w:spacing w:line="300" w:lineRule="exact"/>
              <w:rPr>
                <w:rFonts w:hint="eastAsia" w:asciiTheme="minorEastAsia" w:hAnsiTheme="minorEastAsia" w:eastAsia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sz w:val="18"/>
                <w:szCs w:val="18"/>
              </w:rPr>
              <w:t>1.</w:t>
            </w:r>
            <w:r>
              <w:rPr>
                <w:rFonts w:hint="eastAsia" w:asciiTheme="minorEastAsia" w:hAnsiTheme="minorEastAsia" w:eastAsiaTheme="minorEastAsia"/>
                <w:b/>
                <w:sz w:val="18"/>
                <w:szCs w:val="18"/>
              </w:rPr>
              <w:t>感应窗及封胶部分，浸水(水深20cm)测试4H，感应窗无水珠、雾气等，功能正常；---单独一个模块测试</w:t>
            </w:r>
          </w:p>
          <w:p w14:paraId="28E3ACE9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 w:val="18"/>
                <w:szCs w:val="18"/>
              </w:rPr>
              <w:t>2．感应窗及封胶部分，放入70℃的开水中煮0.5h后，取出样品，待冷却至常温后，感应窗无水珠、雾气等，功能正常。---单独一个模块测试</w:t>
            </w:r>
          </w:p>
        </w:tc>
      </w:tr>
      <w:tr w14:paraId="602CC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F1F4C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光干扰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04C99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 w14:paraId="065766F3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1.1 白炽灯  40W</w:t>
            </w:r>
          </w:p>
          <w:p w14:paraId="62151D4A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1.2 荧光灯 T8-58W/54</w:t>
            </w:r>
          </w:p>
          <w:p w14:paraId="5F1195BE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1.3 卤素灯  50W</w:t>
            </w:r>
          </w:p>
          <w:p w14:paraId="40AA8F83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1.4 日光灯（普通/高频） 40W电子镇流日光灯</w:t>
            </w:r>
          </w:p>
          <w:p w14:paraId="6A50673C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1.5 浴霸  实验室现有规格</w:t>
            </w:r>
          </w:p>
          <w:p w14:paraId="2995500D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1.6 日光灯、启微器测试台  同一个电源插座中并接入1000W电吹风和40W电子镇流日光灯。</w:t>
            </w:r>
          </w:p>
        </w:tc>
      </w:tr>
    </w:tbl>
    <w:p w14:paraId="30114049">
      <w:pPr>
        <w:pStyle w:val="3"/>
        <w:numPr>
          <w:ilvl w:val="0"/>
          <w:numId w:val="1"/>
        </w:numPr>
        <w:spacing w:line="360" w:lineRule="exact"/>
        <w:ind w:left="392" w:hanging="392" w:hangingChars="186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</w:pPr>
      <w:bookmarkStart w:id="38" w:name="_Toc118282724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贮存</w:t>
      </w:r>
      <w:bookmarkEnd w:id="38"/>
    </w:p>
    <w:p w14:paraId="20DBF515">
      <w:pPr>
        <w:pStyle w:val="44"/>
        <w:spacing w:line="360" w:lineRule="exact"/>
        <w:ind w:left="390" w:firstLine="105" w:firstLineChars="50"/>
        <w:rPr>
          <w:rFonts w:hint="eastAsia" w:ascii="宋体" w:hAnsi="宋体" w:eastAsia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应贮存在通风良好干燥的室内</w:t>
      </w:r>
      <w:bookmarkStart w:id="39" w:name="_Toc449372904"/>
      <w:r>
        <w:rPr>
          <w:rFonts w:hint="eastAsia" w:ascii="宋体" w:hAnsi="宋体" w:eastAsia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3155E1D3">
      <w:pPr>
        <w:pStyle w:val="44"/>
        <w:spacing w:line="360" w:lineRule="exact"/>
        <w:ind w:left="390" w:firstLine="105" w:firstLineChars="50"/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存储</w:t>
      </w: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环境温度：</w:t>
      </w:r>
      <w:r>
        <w:rPr>
          <w:rFonts w:hint="eastAsia" w:ascii="宋体" w:hAnsi="宋体" w:eastAsia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-20℃～65℃，</w:t>
      </w: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相对湿度：</w:t>
      </w:r>
      <w:r>
        <w:rPr>
          <w:rFonts w:hint="eastAsia" w:ascii="宋体" w:hAnsi="宋体" w:eastAsia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≤80%RH。</w:t>
      </w:r>
    </w:p>
    <w:p w14:paraId="46C52229">
      <w:pPr>
        <w:pStyle w:val="3"/>
        <w:numPr>
          <w:ilvl w:val="0"/>
          <w:numId w:val="1"/>
        </w:numPr>
        <w:spacing w:line="360" w:lineRule="exact"/>
        <w:ind w:left="392" w:hanging="392" w:hangingChars="186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</w:pPr>
      <w:bookmarkStart w:id="40" w:name="_Toc118282725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40"/>
    </w:p>
    <w:p w14:paraId="13BC55D0">
      <w:pPr>
        <w:ind w:left="424" w:leftChars="202" w:firstLine="2"/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参照功能及性能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9"/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B165B">
    <w:pPr>
      <w:pStyle w:val="17"/>
      <w:jc w:val="right"/>
    </w:pPr>
  </w:p>
  <w:p w14:paraId="5E154CD1"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A910A">
    <w:pPr>
      <w:pStyle w:val="17"/>
      <w:jc w:val="right"/>
    </w:pPr>
  </w:p>
  <w:p w14:paraId="7FFB2C3B"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E1DBD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1037D738"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  <w:docPartObj>
        <w:docPartGallery w:val="autotext"/>
      </w:docPartObj>
    </w:sdtPr>
    <w:sdtContent>
      <w:p w14:paraId="616513EB"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02EAE">
    <w:pPr>
      <w:pStyle w:val="18"/>
      <w:jc w:val="right"/>
      <w:rPr>
        <w:rFonts w:hint="default" w:eastAsia="宋体"/>
        <w:sz w:val="21"/>
        <w:szCs w:val="21"/>
        <w:lang w:val="en-US"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rFonts w:hint="eastAsia"/>
        <w:sz w:val="21"/>
        <w:szCs w:val="21"/>
        <w:lang w:val="en-US" w:eastAsia="zh-CN"/>
      </w:rPr>
      <w:t>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884E1">
    <w:pPr>
      <w:jc w:val="right"/>
      <w:rPr>
        <w:rFonts w:hint="eastAsia" w:eastAsia="宋体"/>
        <w:szCs w:val="21"/>
        <w:lang w:val="en-US" w:eastAsia="zh-CN"/>
      </w:rPr>
    </w:pPr>
    <w:r>
      <w:rPr>
        <w:szCs w:val="21"/>
      </w:rPr>
      <w:t>Rev:1.</w:t>
    </w:r>
    <w:r>
      <w:rPr>
        <w:rFonts w:hint="eastAsia"/>
        <w:szCs w:val="21"/>
        <w:lang w:val="en-US" w:eastAsia="zh-CN"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Y2U2OTY2NDY5MTQ0ZDc2NWFmZmZhN2Q4ZGI0OWMifQ=="/>
  </w:docVars>
  <w:rsids>
    <w:rsidRoot w:val="00837F81"/>
    <w:rsid w:val="000006A4"/>
    <w:rsid w:val="00002014"/>
    <w:rsid w:val="0000341D"/>
    <w:rsid w:val="00005F21"/>
    <w:rsid w:val="00007885"/>
    <w:rsid w:val="00010204"/>
    <w:rsid w:val="00010B9F"/>
    <w:rsid w:val="00010CDF"/>
    <w:rsid w:val="00012009"/>
    <w:rsid w:val="00013A63"/>
    <w:rsid w:val="00013FD2"/>
    <w:rsid w:val="000166E6"/>
    <w:rsid w:val="000175C3"/>
    <w:rsid w:val="0002147A"/>
    <w:rsid w:val="0002227A"/>
    <w:rsid w:val="000241E9"/>
    <w:rsid w:val="00024222"/>
    <w:rsid w:val="00024543"/>
    <w:rsid w:val="00026E37"/>
    <w:rsid w:val="00027802"/>
    <w:rsid w:val="000279BF"/>
    <w:rsid w:val="000300E8"/>
    <w:rsid w:val="00030A2D"/>
    <w:rsid w:val="00032612"/>
    <w:rsid w:val="00032743"/>
    <w:rsid w:val="00032C58"/>
    <w:rsid w:val="00032E76"/>
    <w:rsid w:val="00035406"/>
    <w:rsid w:val="00040005"/>
    <w:rsid w:val="000449E8"/>
    <w:rsid w:val="00044F3A"/>
    <w:rsid w:val="000464CD"/>
    <w:rsid w:val="00050661"/>
    <w:rsid w:val="00050E32"/>
    <w:rsid w:val="00052D97"/>
    <w:rsid w:val="00053E65"/>
    <w:rsid w:val="000554CE"/>
    <w:rsid w:val="00061928"/>
    <w:rsid w:val="00062372"/>
    <w:rsid w:val="00062C52"/>
    <w:rsid w:val="000639A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BA3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48B"/>
    <w:rsid w:val="000B3A1D"/>
    <w:rsid w:val="000B4C38"/>
    <w:rsid w:val="000B4ED2"/>
    <w:rsid w:val="000B787B"/>
    <w:rsid w:val="000C0C84"/>
    <w:rsid w:val="000C178F"/>
    <w:rsid w:val="000C21D2"/>
    <w:rsid w:val="000C692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3DF9"/>
    <w:rsid w:val="00106929"/>
    <w:rsid w:val="00106D77"/>
    <w:rsid w:val="00106EA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2CE0"/>
    <w:rsid w:val="00134E47"/>
    <w:rsid w:val="00135C92"/>
    <w:rsid w:val="00136B72"/>
    <w:rsid w:val="00136DB6"/>
    <w:rsid w:val="00137827"/>
    <w:rsid w:val="00137B4E"/>
    <w:rsid w:val="00140661"/>
    <w:rsid w:val="00141546"/>
    <w:rsid w:val="001419DB"/>
    <w:rsid w:val="001426CF"/>
    <w:rsid w:val="00144752"/>
    <w:rsid w:val="0014543D"/>
    <w:rsid w:val="00147C6B"/>
    <w:rsid w:val="00152335"/>
    <w:rsid w:val="00152369"/>
    <w:rsid w:val="001530A0"/>
    <w:rsid w:val="00153B34"/>
    <w:rsid w:val="00154BA6"/>
    <w:rsid w:val="00155131"/>
    <w:rsid w:val="001579E8"/>
    <w:rsid w:val="0016019F"/>
    <w:rsid w:val="001622D0"/>
    <w:rsid w:val="00162C30"/>
    <w:rsid w:val="00162F1E"/>
    <w:rsid w:val="00163E52"/>
    <w:rsid w:val="00165D7C"/>
    <w:rsid w:val="001710F9"/>
    <w:rsid w:val="0017123B"/>
    <w:rsid w:val="001726FB"/>
    <w:rsid w:val="00172E36"/>
    <w:rsid w:val="00173B53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1D9"/>
    <w:rsid w:val="001945FB"/>
    <w:rsid w:val="00194795"/>
    <w:rsid w:val="00196E35"/>
    <w:rsid w:val="00197B11"/>
    <w:rsid w:val="001A1E7C"/>
    <w:rsid w:val="001A1F67"/>
    <w:rsid w:val="001A2689"/>
    <w:rsid w:val="001A2B7D"/>
    <w:rsid w:val="001A5A35"/>
    <w:rsid w:val="001A6E96"/>
    <w:rsid w:val="001A7034"/>
    <w:rsid w:val="001A749C"/>
    <w:rsid w:val="001B030B"/>
    <w:rsid w:val="001B092D"/>
    <w:rsid w:val="001B1CB3"/>
    <w:rsid w:val="001B1FA9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DBB"/>
    <w:rsid w:val="001E0488"/>
    <w:rsid w:val="001E1BCB"/>
    <w:rsid w:val="001E6283"/>
    <w:rsid w:val="001E63CF"/>
    <w:rsid w:val="001E64E5"/>
    <w:rsid w:val="001E64E9"/>
    <w:rsid w:val="001E6A67"/>
    <w:rsid w:val="001E6F85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1CEB"/>
    <w:rsid w:val="00202F70"/>
    <w:rsid w:val="002077E8"/>
    <w:rsid w:val="00212A0E"/>
    <w:rsid w:val="002131CE"/>
    <w:rsid w:val="00213A3E"/>
    <w:rsid w:val="00214D89"/>
    <w:rsid w:val="0021610A"/>
    <w:rsid w:val="00220501"/>
    <w:rsid w:val="00220552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509A6"/>
    <w:rsid w:val="00251237"/>
    <w:rsid w:val="00252621"/>
    <w:rsid w:val="00254338"/>
    <w:rsid w:val="00255CE4"/>
    <w:rsid w:val="002561C0"/>
    <w:rsid w:val="00256858"/>
    <w:rsid w:val="002572BE"/>
    <w:rsid w:val="00257E85"/>
    <w:rsid w:val="00260FD9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4719"/>
    <w:rsid w:val="002751CF"/>
    <w:rsid w:val="002774C6"/>
    <w:rsid w:val="00280081"/>
    <w:rsid w:val="00281547"/>
    <w:rsid w:val="0028239C"/>
    <w:rsid w:val="00284DD3"/>
    <w:rsid w:val="00285DF1"/>
    <w:rsid w:val="002865B4"/>
    <w:rsid w:val="00287561"/>
    <w:rsid w:val="00291B9F"/>
    <w:rsid w:val="0029284F"/>
    <w:rsid w:val="00292E89"/>
    <w:rsid w:val="00293236"/>
    <w:rsid w:val="00293498"/>
    <w:rsid w:val="00293F49"/>
    <w:rsid w:val="0029498D"/>
    <w:rsid w:val="00294AC7"/>
    <w:rsid w:val="00296B94"/>
    <w:rsid w:val="00296BC9"/>
    <w:rsid w:val="00297089"/>
    <w:rsid w:val="00297B2A"/>
    <w:rsid w:val="002A0709"/>
    <w:rsid w:val="002A0AB5"/>
    <w:rsid w:val="002A0D07"/>
    <w:rsid w:val="002A3671"/>
    <w:rsid w:val="002A4BBF"/>
    <w:rsid w:val="002A5332"/>
    <w:rsid w:val="002A595B"/>
    <w:rsid w:val="002A6CAC"/>
    <w:rsid w:val="002A6EE6"/>
    <w:rsid w:val="002B0118"/>
    <w:rsid w:val="002B0D7B"/>
    <w:rsid w:val="002B1D24"/>
    <w:rsid w:val="002B2A25"/>
    <w:rsid w:val="002B3781"/>
    <w:rsid w:val="002B44E2"/>
    <w:rsid w:val="002B4908"/>
    <w:rsid w:val="002B6358"/>
    <w:rsid w:val="002B636C"/>
    <w:rsid w:val="002B7EE1"/>
    <w:rsid w:val="002C0B43"/>
    <w:rsid w:val="002C155F"/>
    <w:rsid w:val="002C4244"/>
    <w:rsid w:val="002D01E2"/>
    <w:rsid w:val="002D15D4"/>
    <w:rsid w:val="002D34CC"/>
    <w:rsid w:val="002D479D"/>
    <w:rsid w:val="002D5107"/>
    <w:rsid w:val="002D575B"/>
    <w:rsid w:val="002D5775"/>
    <w:rsid w:val="002D742D"/>
    <w:rsid w:val="002E3CFE"/>
    <w:rsid w:val="002E3ED1"/>
    <w:rsid w:val="002E4615"/>
    <w:rsid w:val="002E5795"/>
    <w:rsid w:val="002E5DCF"/>
    <w:rsid w:val="002E5F44"/>
    <w:rsid w:val="002F0581"/>
    <w:rsid w:val="002F0E76"/>
    <w:rsid w:val="002F2247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2EEE"/>
    <w:rsid w:val="0031354C"/>
    <w:rsid w:val="003141EA"/>
    <w:rsid w:val="00314CD9"/>
    <w:rsid w:val="00315830"/>
    <w:rsid w:val="00317953"/>
    <w:rsid w:val="0032022E"/>
    <w:rsid w:val="003202ED"/>
    <w:rsid w:val="00320F18"/>
    <w:rsid w:val="003212FB"/>
    <w:rsid w:val="00323441"/>
    <w:rsid w:val="003237C5"/>
    <w:rsid w:val="00326259"/>
    <w:rsid w:val="00326D35"/>
    <w:rsid w:val="00330CDE"/>
    <w:rsid w:val="00331603"/>
    <w:rsid w:val="003339CF"/>
    <w:rsid w:val="0033763E"/>
    <w:rsid w:val="0034302A"/>
    <w:rsid w:val="00343104"/>
    <w:rsid w:val="00343F38"/>
    <w:rsid w:val="003456A7"/>
    <w:rsid w:val="003512A2"/>
    <w:rsid w:val="00353618"/>
    <w:rsid w:val="003544B0"/>
    <w:rsid w:val="00356403"/>
    <w:rsid w:val="00356B2F"/>
    <w:rsid w:val="003601EC"/>
    <w:rsid w:val="00360FDE"/>
    <w:rsid w:val="003640E4"/>
    <w:rsid w:val="003647E5"/>
    <w:rsid w:val="00364958"/>
    <w:rsid w:val="00371879"/>
    <w:rsid w:val="00372871"/>
    <w:rsid w:val="003728BB"/>
    <w:rsid w:val="00373BC1"/>
    <w:rsid w:val="00373C85"/>
    <w:rsid w:val="003751D5"/>
    <w:rsid w:val="00375B9F"/>
    <w:rsid w:val="00376540"/>
    <w:rsid w:val="00377C28"/>
    <w:rsid w:val="00380ABE"/>
    <w:rsid w:val="00383503"/>
    <w:rsid w:val="0038378D"/>
    <w:rsid w:val="00383822"/>
    <w:rsid w:val="003838E3"/>
    <w:rsid w:val="003847F7"/>
    <w:rsid w:val="00384ADF"/>
    <w:rsid w:val="00385546"/>
    <w:rsid w:val="00385DB2"/>
    <w:rsid w:val="00390BF2"/>
    <w:rsid w:val="00390E2A"/>
    <w:rsid w:val="0039153A"/>
    <w:rsid w:val="00392253"/>
    <w:rsid w:val="00394020"/>
    <w:rsid w:val="00394400"/>
    <w:rsid w:val="0039529C"/>
    <w:rsid w:val="00396775"/>
    <w:rsid w:val="00396E39"/>
    <w:rsid w:val="003974F9"/>
    <w:rsid w:val="003A0707"/>
    <w:rsid w:val="003A1C67"/>
    <w:rsid w:val="003A3038"/>
    <w:rsid w:val="003A5291"/>
    <w:rsid w:val="003A6335"/>
    <w:rsid w:val="003B0198"/>
    <w:rsid w:val="003B0E37"/>
    <w:rsid w:val="003B1046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D08A2"/>
    <w:rsid w:val="003D375B"/>
    <w:rsid w:val="003D470E"/>
    <w:rsid w:val="003D4951"/>
    <w:rsid w:val="003D5116"/>
    <w:rsid w:val="003D54C2"/>
    <w:rsid w:val="003E03B7"/>
    <w:rsid w:val="003E1201"/>
    <w:rsid w:val="003E2E2D"/>
    <w:rsid w:val="003E339A"/>
    <w:rsid w:val="003E4331"/>
    <w:rsid w:val="003E5274"/>
    <w:rsid w:val="003E5900"/>
    <w:rsid w:val="003E752D"/>
    <w:rsid w:val="003F0659"/>
    <w:rsid w:val="003F3046"/>
    <w:rsid w:val="003F325B"/>
    <w:rsid w:val="003F3F1B"/>
    <w:rsid w:val="003F57C2"/>
    <w:rsid w:val="004001D2"/>
    <w:rsid w:val="00400AC6"/>
    <w:rsid w:val="00401898"/>
    <w:rsid w:val="00401FFC"/>
    <w:rsid w:val="0040354C"/>
    <w:rsid w:val="00403959"/>
    <w:rsid w:val="004056E1"/>
    <w:rsid w:val="004060A9"/>
    <w:rsid w:val="00406C38"/>
    <w:rsid w:val="00406E9E"/>
    <w:rsid w:val="0040746E"/>
    <w:rsid w:val="004113FD"/>
    <w:rsid w:val="00411A8B"/>
    <w:rsid w:val="004142A6"/>
    <w:rsid w:val="0041498A"/>
    <w:rsid w:val="00416242"/>
    <w:rsid w:val="0042124A"/>
    <w:rsid w:val="004236B9"/>
    <w:rsid w:val="00423AD5"/>
    <w:rsid w:val="00432DA8"/>
    <w:rsid w:val="00433619"/>
    <w:rsid w:val="00436E6A"/>
    <w:rsid w:val="004371C5"/>
    <w:rsid w:val="00440DCE"/>
    <w:rsid w:val="00441526"/>
    <w:rsid w:val="0044259A"/>
    <w:rsid w:val="00442C6E"/>
    <w:rsid w:val="00442C9F"/>
    <w:rsid w:val="0044432C"/>
    <w:rsid w:val="00444464"/>
    <w:rsid w:val="00444C35"/>
    <w:rsid w:val="004465D0"/>
    <w:rsid w:val="0044702F"/>
    <w:rsid w:val="00450982"/>
    <w:rsid w:val="00451166"/>
    <w:rsid w:val="00452237"/>
    <w:rsid w:val="00452927"/>
    <w:rsid w:val="00452E48"/>
    <w:rsid w:val="00454E68"/>
    <w:rsid w:val="004552D7"/>
    <w:rsid w:val="00456927"/>
    <w:rsid w:val="004572E2"/>
    <w:rsid w:val="0045784A"/>
    <w:rsid w:val="00461CFA"/>
    <w:rsid w:val="00461E2A"/>
    <w:rsid w:val="00462CFE"/>
    <w:rsid w:val="00463047"/>
    <w:rsid w:val="0046397C"/>
    <w:rsid w:val="004646CA"/>
    <w:rsid w:val="00464E69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640F"/>
    <w:rsid w:val="00476FD8"/>
    <w:rsid w:val="004777A5"/>
    <w:rsid w:val="00477CA2"/>
    <w:rsid w:val="00481079"/>
    <w:rsid w:val="00481207"/>
    <w:rsid w:val="00481BFF"/>
    <w:rsid w:val="00482CC0"/>
    <w:rsid w:val="00484A8F"/>
    <w:rsid w:val="00485014"/>
    <w:rsid w:val="00485B93"/>
    <w:rsid w:val="00485D1E"/>
    <w:rsid w:val="004866DD"/>
    <w:rsid w:val="004903B8"/>
    <w:rsid w:val="004937E7"/>
    <w:rsid w:val="00495D8F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5ED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41A3"/>
    <w:rsid w:val="004C679E"/>
    <w:rsid w:val="004C6A83"/>
    <w:rsid w:val="004C7FE8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15BA"/>
    <w:rsid w:val="004E1605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696A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4247D"/>
    <w:rsid w:val="00542A40"/>
    <w:rsid w:val="00545912"/>
    <w:rsid w:val="00546F2A"/>
    <w:rsid w:val="00547940"/>
    <w:rsid w:val="0055212E"/>
    <w:rsid w:val="00556AC3"/>
    <w:rsid w:val="00557598"/>
    <w:rsid w:val="0056323E"/>
    <w:rsid w:val="005633E3"/>
    <w:rsid w:val="00563B99"/>
    <w:rsid w:val="00565E76"/>
    <w:rsid w:val="005661D5"/>
    <w:rsid w:val="005665B4"/>
    <w:rsid w:val="00567117"/>
    <w:rsid w:val="005712CF"/>
    <w:rsid w:val="0057518B"/>
    <w:rsid w:val="00575581"/>
    <w:rsid w:val="00575627"/>
    <w:rsid w:val="00575C07"/>
    <w:rsid w:val="00580BBF"/>
    <w:rsid w:val="00580D83"/>
    <w:rsid w:val="0058221A"/>
    <w:rsid w:val="005824BB"/>
    <w:rsid w:val="005845C4"/>
    <w:rsid w:val="005853C7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27F1"/>
    <w:rsid w:val="005A3F0C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D0B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7AC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2901"/>
    <w:rsid w:val="005F4222"/>
    <w:rsid w:val="005F44C1"/>
    <w:rsid w:val="005F4EAB"/>
    <w:rsid w:val="005F512C"/>
    <w:rsid w:val="005F514C"/>
    <w:rsid w:val="005F59B3"/>
    <w:rsid w:val="005F6674"/>
    <w:rsid w:val="005F686E"/>
    <w:rsid w:val="00602464"/>
    <w:rsid w:val="0060340E"/>
    <w:rsid w:val="006058DA"/>
    <w:rsid w:val="0060597C"/>
    <w:rsid w:val="00606625"/>
    <w:rsid w:val="00607206"/>
    <w:rsid w:val="00610D5B"/>
    <w:rsid w:val="00612255"/>
    <w:rsid w:val="0061373F"/>
    <w:rsid w:val="00613762"/>
    <w:rsid w:val="00613974"/>
    <w:rsid w:val="00613A8E"/>
    <w:rsid w:val="00613D78"/>
    <w:rsid w:val="006145CE"/>
    <w:rsid w:val="00616203"/>
    <w:rsid w:val="00617BE6"/>
    <w:rsid w:val="00622433"/>
    <w:rsid w:val="00625A8F"/>
    <w:rsid w:val="00625B8B"/>
    <w:rsid w:val="00626CA9"/>
    <w:rsid w:val="00632E27"/>
    <w:rsid w:val="00633C63"/>
    <w:rsid w:val="00633D10"/>
    <w:rsid w:val="00635675"/>
    <w:rsid w:val="0063570E"/>
    <w:rsid w:val="00636153"/>
    <w:rsid w:val="00636609"/>
    <w:rsid w:val="00636808"/>
    <w:rsid w:val="00636BB6"/>
    <w:rsid w:val="006405A7"/>
    <w:rsid w:val="00641EDA"/>
    <w:rsid w:val="00642083"/>
    <w:rsid w:val="00642A48"/>
    <w:rsid w:val="00644AC8"/>
    <w:rsid w:val="00645A3E"/>
    <w:rsid w:val="00650616"/>
    <w:rsid w:val="006507D2"/>
    <w:rsid w:val="006525D6"/>
    <w:rsid w:val="00652DB8"/>
    <w:rsid w:val="00653257"/>
    <w:rsid w:val="006533C3"/>
    <w:rsid w:val="00653492"/>
    <w:rsid w:val="006545F0"/>
    <w:rsid w:val="00654E97"/>
    <w:rsid w:val="006568E5"/>
    <w:rsid w:val="00657BA0"/>
    <w:rsid w:val="00660305"/>
    <w:rsid w:val="0066213A"/>
    <w:rsid w:val="0066293E"/>
    <w:rsid w:val="00662A14"/>
    <w:rsid w:val="0066449A"/>
    <w:rsid w:val="00664D30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6A9A"/>
    <w:rsid w:val="006B0062"/>
    <w:rsid w:val="006B3642"/>
    <w:rsid w:val="006B4634"/>
    <w:rsid w:val="006B4BCE"/>
    <w:rsid w:val="006B7EDD"/>
    <w:rsid w:val="006C0FAF"/>
    <w:rsid w:val="006C15F6"/>
    <w:rsid w:val="006C2549"/>
    <w:rsid w:val="006C42CC"/>
    <w:rsid w:val="006C4FAC"/>
    <w:rsid w:val="006C5BB9"/>
    <w:rsid w:val="006C5EE2"/>
    <w:rsid w:val="006C775E"/>
    <w:rsid w:val="006C7FEC"/>
    <w:rsid w:val="006D1A13"/>
    <w:rsid w:val="006D39D4"/>
    <w:rsid w:val="006D7889"/>
    <w:rsid w:val="006E0C45"/>
    <w:rsid w:val="006E171A"/>
    <w:rsid w:val="006E563A"/>
    <w:rsid w:val="006F1A8D"/>
    <w:rsid w:val="006F6071"/>
    <w:rsid w:val="006F79C7"/>
    <w:rsid w:val="006F7E1B"/>
    <w:rsid w:val="007008C9"/>
    <w:rsid w:val="00700FC3"/>
    <w:rsid w:val="00702337"/>
    <w:rsid w:val="00703C24"/>
    <w:rsid w:val="00704DA1"/>
    <w:rsid w:val="00706914"/>
    <w:rsid w:val="00711471"/>
    <w:rsid w:val="00713224"/>
    <w:rsid w:val="007133B3"/>
    <w:rsid w:val="0071352D"/>
    <w:rsid w:val="00714483"/>
    <w:rsid w:val="007151EF"/>
    <w:rsid w:val="0071581D"/>
    <w:rsid w:val="00715C09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69A2"/>
    <w:rsid w:val="00737751"/>
    <w:rsid w:val="00740456"/>
    <w:rsid w:val="00741D85"/>
    <w:rsid w:val="007428B4"/>
    <w:rsid w:val="00743E81"/>
    <w:rsid w:val="007440CD"/>
    <w:rsid w:val="00744B3D"/>
    <w:rsid w:val="00753471"/>
    <w:rsid w:val="00753ACD"/>
    <w:rsid w:val="00753F32"/>
    <w:rsid w:val="00754DB4"/>
    <w:rsid w:val="00755D5A"/>
    <w:rsid w:val="00756A6B"/>
    <w:rsid w:val="00756B0C"/>
    <w:rsid w:val="00761839"/>
    <w:rsid w:val="0076191B"/>
    <w:rsid w:val="00762483"/>
    <w:rsid w:val="007625F8"/>
    <w:rsid w:val="007629A8"/>
    <w:rsid w:val="00763D54"/>
    <w:rsid w:val="00764BD9"/>
    <w:rsid w:val="0076514B"/>
    <w:rsid w:val="007661C5"/>
    <w:rsid w:val="00767479"/>
    <w:rsid w:val="00770B58"/>
    <w:rsid w:val="007724BB"/>
    <w:rsid w:val="00775166"/>
    <w:rsid w:val="00775950"/>
    <w:rsid w:val="0077609E"/>
    <w:rsid w:val="0077704D"/>
    <w:rsid w:val="00783927"/>
    <w:rsid w:val="00783FD5"/>
    <w:rsid w:val="00784B1B"/>
    <w:rsid w:val="00784C8F"/>
    <w:rsid w:val="00785EB5"/>
    <w:rsid w:val="00786D41"/>
    <w:rsid w:val="00787CF6"/>
    <w:rsid w:val="0079089E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C18C3"/>
    <w:rsid w:val="007C1D54"/>
    <w:rsid w:val="007C4213"/>
    <w:rsid w:val="007C4399"/>
    <w:rsid w:val="007C4ACD"/>
    <w:rsid w:val="007C5A6B"/>
    <w:rsid w:val="007D1975"/>
    <w:rsid w:val="007D19A0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800003"/>
    <w:rsid w:val="008006C5"/>
    <w:rsid w:val="00800851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ECC"/>
    <w:rsid w:val="0081369B"/>
    <w:rsid w:val="00813DD3"/>
    <w:rsid w:val="00814E56"/>
    <w:rsid w:val="00815383"/>
    <w:rsid w:val="008179BF"/>
    <w:rsid w:val="00820047"/>
    <w:rsid w:val="0082097F"/>
    <w:rsid w:val="00820C68"/>
    <w:rsid w:val="008219E5"/>
    <w:rsid w:val="00822297"/>
    <w:rsid w:val="0082300E"/>
    <w:rsid w:val="008242A1"/>
    <w:rsid w:val="008304E1"/>
    <w:rsid w:val="008305FF"/>
    <w:rsid w:val="008337BD"/>
    <w:rsid w:val="00833C24"/>
    <w:rsid w:val="0083479D"/>
    <w:rsid w:val="00837614"/>
    <w:rsid w:val="00837F81"/>
    <w:rsid w:val="00840829"/>
    <w:rsid w:val="00844FD9"/>
    <w:rsid w:val="008458F7"/>
    <w:rsid w:val="008476B9"/>
    <w:rsid w:val="00850F01"/>
    <w:rsid w:val="00851250"/>
    <w:rsid w:val="00852719"/>
    <w:rsid w:val="00857246"/>
    <w:rsid w:val="00860E87"/>
    <w:rsid w:val="00861C3C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5569"/>
    <w:rsid w:val="0087755A"/>
    <w:rsid w:val="0087759D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638"/>
    <w:rsid w:val="00894B41"/>
    <w:rsid w:val="00894C8E"/>
    <w:rsid w:val="00894DCD"/>
    <w:rsid w:val="00897779"/>
    <w:rsid w:val="008A07AD"/>
    <w:rsid w:val="008A1F0E"/>
    <w:rsid w:val="008A7664"/>
    <w:rsid w:val="008B0E12"/>
    <w:rsid w:val="008B21F5"/>
    <w:rsid w:val="008B5417"/>
    <w:rsid w:val="008B5532"/>
    <w:rsid w:val="008C0E1B"/>
    <w:rsid w:val="008C6A99"/>
    <w:rsid w:val="008D1784"/>
    <w:rsid w:val="008D1A47"/>
    <w:rsid w:val="008D2429"/>
    <w:rsid w:val="008D2A8A"/>
    <w:rsid w:val="008D3D4A"/>
    <w:rsid w:val="008D4203"/>
    <w:rsid w:val="008D4520"/>
    <w:rsid w:val="008D4EAF"/>
    <w:rsid w:val="008D50AC"/>
    <w:rsid w:val="008D537F"/>
    <w:rsid w:val="008E01F7"/>
    <w:rsid w:val="008E04E5"/>
    <w:rsid w:val="008E44BF"/>
    <w:rsid w:val="008E6C10"/>
    <w:rsid w:val="008E7014"/>
    <w:rsid w:val="008E77C7"/>
    <w:rsid w:val="008F066E"/>
    <w:rsid w:val="008F08F3"/>
    <w:rsid w:val="008F1780"/>
    <w:rsid w:val="008F3477"/>
    <w:rsid w:val="008F4C5F"/>
    <w:rsid w:val="008F529B"/>
    <w:rsid w:val="008F56F3"/>
    <w:rsid w:val="008F76D0"/>
    <w:rsid w:val="008F793B"/>
    <w:rsid w:val="009017A2"/>
    <w:rsid w:val="00902532"/>
    <w:rsid w:val="00903350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15303"/>
    <w:rsid w:val="0092214D"/>
    <w:rsid w:val="009236B8"/>
    <w:rsid w:val="009241D3"/>
    <w:rsid w:val="00926C69"/>
    <w:rsid w:val="009278E4"/>
    <w:rsid w:val="0092797A"/>
    <w:rsid w:val="00927F42"/>
    <w:rsid w:val="00930710"/>
    <w:rsid w:val="009315FB"/>
    <w:rsid w:val="00931E64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B90"/>
    <w:rsid w:val="00960E03"/>
    <w:rsid w:val="00963629"/>
    <w:rsid w:val="0096443F"/>
    <w:rsid w:val="00965163"/>
    <w:rsid w:val="009652CF"/>
    <w:rsid w:val="00965D50"/>
    <w:rsid w:val="009669EC"/>
    <w:rsid w:val="009709FE"/>
    <w:rsid w:val="00972135"/>
    <w:rsid w:val="00972853"/>
    <w:rsid w:val="00975B1E"/>
    <w:rsid w:val="009805BC"/>
    <w:rsid w:val="00980B6B"/>
    <w:rsid w:val="00983FCB"/>
    <w:rsid w:val="0098501B"/>
    <w:rsid w:val="0098604A"/>
    <w:rsid w:val="00987CC9"/>
    <w:rsid w:val="009909C8"/>
    <w:rsid w:val="00991641"/>
    <w:rsid w:val="00992514"/>
    <w:rsid w:val="00993967"/>
    <w:rsid w:val="009940B7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1D11"/>
    <w:rsid w:val="009B1FE9"/>
    <w:rsid w:val="009B3540"/>
    <w:rsid w:val="009B4DBF"/>
    <w:rsid w:val="009B5A91"/>
    <w:rsid w:val="009B5C7B"/>
    <w:rsid w:val="009B657C"/>
    <w:rsid w:val="009B766A"/>
    <w:rsid w:val="009C06F2"/>
    <w:rsid w:val="009C1311"/>
    <w:rsid w:val="009C1B9E"/>
    <w:rsid w:val="009C2F14"/>
    <w:rsid w:val="009C32BE"/>
    <w:rsid w:val="009C4132"/>
    <w:rsid w:val="009C6CAB"/>
    <w:rsid w:val="009C6D01"/>
    <w:rsid w:val="009C7233"/>
    <w:rsid w:val="009C739E"/>
    <w:rsid w:val="009D02FE"/>
    <w:rsid w:val="009D0DB2"/>
    <w:rsid w:val="009D1F69"/>
    <w:rsid w:val="009D2902"/>
    <w:rsid w:val="009D3F9C"/>
    <w:rsid w:val="009D712B"/>
    <w:rsid w:val="009E028E"/>
    <w:rsid w:val="009E098C"/>
    <w:rsid w:val="009E0D0A"/>
    <w:rsid w:val="009E15F5"/>
    <w:rsid w:val="009E18ED"/>
    <w:rsid w:val="009E2781"/>
    <w:rsid w:val="009E6C00"/>
    <w:rsid w:val="009F2EC8"/>
    <w:rsid w:val="009F3AD4"/>
    <w:rsid w:val="009F3AEC"/>
    <w:rsid w:val="009F3B0C"/>
    <w:rsid w:val="009F44B6"/>
    <w:rsid w:val="009F4EC7"/>
    <w:rsid w:val="009F6B11"/>
    <w:rsid w:val="00A0079B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B54"/>
    <w:rsid w:val="00A22F5D"/>
    <w:rsid w:val="00A249BF"/>
    <w:rsid w:val="00A25EB7"/>
    <w:rsid w:val="00A26086"/>
    <w:rsid w:val="00A2703B"/>
    <w:rsid w:val="00A27E30"/>
    <w:rsid w:val="00A30E52"/>
    <w:rsid w:val="00A3360D"/>
    <w:rsid w:val="00A342DD"/>
    <w:rsid w:val="00A365C0"/>
    <w:rsid w:val="00A36C09"/>
    <w:rsid w:val="00A36FA7"/>
    <w:rsid w:val="00A401B3"/>
    <w:rsid w:val="00A40D6A"/>
    <w:rsid w:val="00A40DAB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4016"/>
    <w:rsid w:val="00A645CC"/>
    <w:rsid w:val="00A65D53"/>
    <w:rsid w:val="00A67816"/>
    <w:rsid w:val="00A702A9"/>
    <w:rsid w:val="00A7089E"/>
    <w:rsid w:val="00A70D50"/>
    <w:rsid w:val="00A7174B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41B5"/>
    <w:rsid w:val="00A842F9"/>
    <w:rsid w:val="00A8497A"/>
    <w:rsid w:val="00A85554"/>
    <w:rsid w:val="00A85F73"/>
    <w:rsid w:val="00A8701C"/>
    <w:rsid w:val="00A87042"/>
    <w:rsid w:val="00A9163F"/>
    <w:rsid w:val="00A918E4"/>
    <w:rsid w:val="00A92031"/>
    <w:rsid w:val="00A92880"/>
    <w:rsid w:val="00A93860"/>
    <w:rsid w:val="00A941C3"/>
    <w:rsid w:val="00A971BC"/>
    <w:rsid w:val="00A9720E"/>
    <w:rsid w:val="00AA1EE9"/>
    <w:rsid w:val="00AA21FE"/>
    <w:rsid w:val="00AA2709"/>
    <w:rsid w:val="00AA4D97"/>
    <w:rsid w:val="00AA5BBC"/>
    <w:rsid w:val="00AA744A"/>
    <w:rsid w:val="00AA7DC1"/>
    <w:rsid w:val="00AB178B"/>
    <w:rsid w:val="00AB2AD9"/>
    <w:rsid w:val="00AB34A5"/>
    <w:rsid w:val="00AB6412"/>
    <w:rsid w:val="00AC0CFA"/>
    <w:rsid w:val="00AC2A71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3A4B"/>
    <w:rsid w:val="00AD715A"/>
    <w:rsid w:val="00AE1B8F"/>
    <w:rsid w:val="00AE266E"/>
    <w:rsid w:val="00AE2AE0"/>
    <w:rsid w:val="00AE3243"/>
    <w:rsid w:val="00AE378F"/>
    <w:rsid w:val="00AE61F6"/>
    <w:rsid w:val="00AE6251"/>
    <w:rsid w:val="00AE7793"/>
    <w:rsid w:val="00AF0170"/>
    <w:rsid w:val="00AF0B59"/>
    <w:rsid w:val="00AF0B91"/>
    <w:rsid w:val="00AF13AC"/>
    <w:rsid w:val="00AF416E"/>
    <w:rsid w:val="00AF4A7E"/>
    <w:rsid w:val="00AF5018"/>
    <w:rsid w:val="00AF5532"/>
    <w:rsid w:val="00AF5871"/>
    <w:rsid w:val="00AF64E5"/>
    <w:rsid w:val="00AF6EB4"/>
    <w:rsid w:val="00B00ABF"/>
    <w:rsid w:val="00B01349"/>
    <w:rsid w:val="00B0145E"/>
    <w:rsid w:val="00B049A2"/>
    <w:rsid w:val="00B05342"/>
    <w:rsid w:val="00B05932"/>
    <w:rsid w:val="00B05AFC"/>
    <w:rsid w:val="00B05CF5"/>
    <w:rsid w:val="00B07DEC"/>
    <w:rsid w:val="00B10559"/>
    <w:rsid w:val="00B132E0"/>
    <w:rsid w:val="00B13F81"/>
    <w:rsid w:val="00B14920"/>
    <w:rsid w:val="00B149D6"/>
    <w:rsid w:val="00B14BA4"/>
    <w:rsid w:val="00B17864"/>
    <w:rsid w:val="00B205A0"/>
    <w:rsid w:val="00B227C3"/>
    <w:rsid w:val="00B24022"/>
    <w:rsid w:val="00B27186"/>
    <w:rsid w:val="00B27379"/>
    <w:rsid w:val="00B3183C"/>
    <w:rsid w:val="00B325B2"/>
    <w:rsid w:val="00B34810"/>
    <w:rsid w:val="00B34C2C"/>
    <w:rsid w:val="00B34E17"/>
    <w:rsid w:val="00B354A7"/>
    <w:rsid w:val="00B35D09"/>
    <w:rsid w:val="00B35E47"/>
    <w:rsid w:val="00B35FB6"/>
    <w:rsid w:val="00B36815"/>
    <w:rsid w:val="00B37CDB"/>
    <w:rsid w:val="00B40D85"/>
    <w:rsid w:val="00B435C1"/>
    <w:rsid w:val="00B440A2"/>
    <w:rsid w:val="00B44715"/>
    <w:rsid w:val="00B44924"/>
    <w:rsid w:val="00B44C36"/>
    <w:rsid w:val="00B44C3E"/>
    <w:rsid w:val="00B45299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4F0"/>
    <w:rsid w:val="00B566A4"/>
    <w:rsid w:val="00B57FB2"/>
    <w:rsid w:val="00B6004A"/>
    <w:rsid w:val="00B615E0"/>
    <w:rsid w:val="00B638D3"/>
    <w:rsid w:val="00B63DEC"/>
    <w:rsid w:val="00B65BBF"/>
    <w:rsid w:val="00B6732B"/>
    <w:rsid w:val="00B67F9F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A0381"/>
    <w:rsid w:val="00BA0418"/>
    <w:rsid w:val="00BA214F"/>
    <w:rsid w:val="00BA2520"/>
    <w:rsid w:val="00BA29F0"/>
    <w:rsid w:val="00BA2B95"/>
    <w:rsid w:val="00BA3D1E"/>
    <w:rsid w:val="00BA48F9"/>
    <w:rsid w:val="00BA4D81"/>
    <w:rsid w:val="00BA60D0"/>
    <w:rsid w:val="00BA673A"/>
    <w:rsid w:val="00BA6A9F"/>
    <w:rsid w:val="00BA72C1"/>
    <w:rsid w:val="00BA72E5"/>
    <w:rsid w:val="00BB0141"/>
    <w:rsid w:val="00BB1482"/>
    <w:rsid w:val="00BB349F"/>
    <w:rsid w:val="00BB42D0"/>
    <w:rsid w:val="00BB4994"/>
    <w:rsid w:val="00BB72D8"/>
    <w:rsid w:val="00BC1053"/>
    <w:rsid w:val="00BC1AC5"/>
    <w:rsid w:val="00BC1F9D"/>
    <w:rsid w:val="00BC27F2"/>
    <w:rsid w:val="00BC2CFD"/>
    <w:rsid w:val="00BC3110"/>
    <w:rsid w:val="00BC3C06"/>
    <w:rsid w:val="00BC3ED4"/>
    <w:rsid w:val="00BC4B1C"/>
    <w:rsid w:val="00BC6756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114C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A02"/>
    <w:rsid w:val="00BF20C7"/>
    <w:rsid w:val="00BF24B5"/>
    <w:rsid w:val="00BF52FF"/>
    <w:rsid w:val="00BF554A"/>
    <w:rsid w:val="00BF5C75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12BD8"/>
    <w:rsid w:val="00C156C0"/>
    <w:rsid w:val="00C15B3B"/>
    <w:rsid w:val="00C20ED3"/>
    <w:rsid w:val="00C220E1"/>
    <w:rsid w:val="00C22D5C"/>
    <w:rsid w:val="00C22FAF"/>
    <w:rsid w:val="00C22FBF"/>
    <w:rsid w:val="00C23003"/>
    <w:rsid w:val="00C231B8"/>
    <w:rsid w:val="00C23CB9"/>
    <w:rsid w:val="00C24E18"/>
    <w:rsid w:val="00C32FB2"/>
    <w:rsid w:val="00C34648"/>
    <w:rsid w:val="00C35B55"/>
    <w:rsid w:val="00C36223"/>
    <w:rsid w:val="00C36BAA"/>
    <w:rsid w:val="00C41138"/>
    <w:rsid w:val="00C436C4"/>
    <w:rsid w:val="00C43EAC"/>
    <w:rsid w:val="00C4465A"/>
    <w:rsid w:val="00C44871"/>
    <w:rsid w:val="00C47B6E"/>
    <w:rsid w:val="00C51F90"/>
    <w:rsid w:val="00C527E4"/>
    <w:rsid w:val="00C53E32"/>
    <w:rsid w:val="00C5653A"/>
    <w:rsid w:val="00C56EAD"/>
    <w:rsid w:val="00C57397"/>
    <w:rsid w:val="00C61D22"/>
    <w:rsid w:val="00C6202C"/>
    <w:rsid w:val="00C6433E"/>
    <w:rsid w:val="00C6460B"/>
    <w:rsid w:val="00C6664D"/>
    <w:rsid w:val="00C701A6"/>
    <w:rsid w:val="00C721EE"/>
    <w:rsid w:val="00C7258C"/>
    <w:rsid w:val="00C72811"/>
    <w:rsid w:val="00C7286D"/>
    <w:rsid w:val="00C756B9"/>
    <w:rsid w:val="00C76B0F"/>
    <w:rsid w:val="00C76FDD"/>
    <w:rsid w:val="00C8039B"/>
    <w:rsid w:val="00C80926"/>
    <w:rsid w:val="00C81465"/>
    <w:rsid w:val="00C821FA"/>
    <w:rsid w:val="00C82520"/>
    <w:rsid w:val="00C83B87"/>
    <w:rsid w:val="00C8437E"/>
    <w:rsid w:val="00C844AB"/>
    <w:rsid w:val="00C85041"/>
    <w:rsid w:val="00C9049F"/>
    <w:rsid w:val="00C90C68"/>
    <w:rsid w:val="00C931B3"/>
    <w:rsid w:val="00C93498"/>
    <w:rsid w:val="00C95090"/>
    <w:rsid w:val="00C961FB"/>
    <w:rsid w:val="00C96585"/>
    <w:rsid w:val="00C9713E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2789"/>
    <w:rsid w:val="00CC3784"/>
    <w:rsid w:val="00CC5F33"/>
    <w:rsid w:val="00CC6665"/>
    <w:rsid w:val="00CD25AB"/>
    <w:rsid w:val="00CD29D2"/>
    <w:rsid w:val="00CD30E7"/>
    <w:rsid w:val="00CD4B60"/>
    <w:rsid w:val="00CE0A3F"/>
    <w:rsid w:val="00CE5782"/>
    <w:rsid w:val="00CE63AE"/>
    <w:rsid w:val="00CE6BF8"/>
    <w:rsid w:val="00CF01B7"/>
    <w:rsid w:val="00CF106E"/>
    <w:rsid w:val="00CF1228"/>
    <w:rsid w:val="00CF238D"/>
    <w:rsid w:val="00CF338C"/>
    <w:rsid w:val="00CF5D40"/>
    <w:rsid w:val="00D0157C"/>
    <w:rsid w:val="00D02A47"/>
    <w:rsid w:val="00D035F2"/>
    <w:rsid w:val="00D03E05"/>
    <w:rsid w:val="00D10977"/>
    <w:rsid w:val="00D11E76"/>
    <w:rsid w:val="00D13433"/>
    <w:rsid w:val="00D14A33"/>
    <w:rsid w:val="00D15AD6"/>
    <w:rsid w:val="00D16496"/>
    <w:rsid w:val="00D171BB"/>
    <w:rsid w:val="00D1797E"/>
    <w:rsid w:val="00D21255"/>
    <w:rsid w:val="00D214FC"/>
    <w:rsid w:val="00D219DC"/>
    <w:rsid w:val="00D21B0C"/>
    <w:rsid w:val="00D23090"/>
    <w:rsid w:val="00D231DE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235E"/>
    <w:rsid w:val="00D43ABC"/>
    <w:rsid w:val="00D44B44"/>
    <w:rsid w:val="00D457DE"/>
    <w:rsid w:val="00D45EC6"/>
    <w:rsid w:val="00D506FE"/>
    <w:rsid w:val="00D50AB2"/>
    <w:rsid w:val="00D514F3"/>
    <w:rsid w:val="00D519A2"/>
    <w:rsid w:val="00D53D17"/>
    <w:rsid w:val="00D54019"/>
    <w:rsid w:val="00D54040"/>
    <w:rsid w:val="00D54347"/>
    <w:rsid w:val="00D57E48"/>
    <w:rsid w:val="00D60488"/>
    <w:rsid w:val="00D62B05"/>
    <w:rsid w:val="00D63064"/>
    <w:rsid w:val="00D631A4"/>
    <w:rsid w:val="00D6433E"/>
    <w:rsid w:val="00D65369"/>
    <w:rsid w:val="00D65E43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79F"/>
    <w:rsid w:val="00D878E9"/>
    <w:rsid w:val="00D9101C"/>
    <w:rsid w:val="00D949A0"/>
    <w:rsid w:val="00D95B99"/>
    <w:rsid w:val="00D960DD"/>
    <w:rsid w:val="00DA01D5"/>
    <w:rsid w:val="00DA2DF9"/>
    <w:rsid w:val="00DA3100"/>
    <w:rsid w:val="00DA581F"/>
    <w:rsid w:val="00DB30AB"/>
    <w:rsid w:val="00DB3AFC"/>
    <w:rsid w:val="00DB46F5"/>
    <w:rsid w:val="00DB57DE"/>
    <w:rsid w:val="00DB6467"/>
    <w:rsid w:val="00DB72E2"/>
    <w:rsid w:val="00DB78BE"/>
    <w:rsid w:val="00DC07C6"/>
    <w:rsid w:val="00DC1142"/>
    <w:rsid w:val="00DC3A6C"/>
    <w:rsid w:val="00DC6FAE"/>
    <w:rsid w:val="00DD0D40"/>
    <w:rsid w:val="00DD1A90"/>
    <w:rsid w:val="00DD2C97"/>
    <w:rsid w:val="00DD4083"/>
    <w:rsid w:val="00DD4970"/>
    <w:rsid w:val="00DD5D66"/>
    <w:rsid w:val="00DD773B"/>
    <w:rsid w:val="00DE0215"/>
    <w:rsid w:val="00DE06C1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E9F"/>
    <w:rsid w:val="00DF6495"/>
    <w:rsid w:val="00DF753A"/>
    <w:rsid w:val="00E0040D"/>
    <w:rsid w:val="00E00632"/>
    <w:rsid w:val="00E011AA"/>
    <w:rsid w:val="00E029AD"/>
    <w:rsid w:val="00E060DA"/>
    <w:rsid w:val="00E06255"/>
    <w:rsid w:val="00E13556"/>
    <w:rsid w:val="00E1418A"/>
    <w:rsid w:val="00E15F96"/>
    <w:rsid w:val="00E173EB"/>
    <w:rsid w:val="00E22842"/>
    <w:rsid w:val="00E23753"/>
    <w:rsid w:val="00E24F24"/>
    <w:rsid w:val="00E25F42"/>
    <w:rsid w:val="00E27BDA"/>
    <w:rsid w:val="00E31C2E"/>
    <w:rsid w:val="00E32A99"/>
    <w:rsid w:val="00E3624D"/>
    <w:rsid w:val="00E37432"/>
    <w:rsid w:val="00E40989"/>
    <w:rsid w:val="00E42C44"/>
    <w:rsid w:val="00E438E9"/>
    <w:rsid w:val="00E46E69"/>
    <w:rsid w:val="00E51145"/>
    <w:rsid w:val="00E51789"/>
    <w:rsid w:val="00E51D0B"/>
    <w:rsid w:val="00E53DBD"/>
    <w:rsid w:val="00E54140"/>
    <w:rsid w:val="00E54242"/>
    <w:rsid w:val="00E56928"/>
    <w:rsid w:val="00E56DDD"/>
    <w:rsid w:val="00E5770A"/>
    <w:rsid w:val="00E60900"/>
    <w:rsid w:val="00E60E0C"/>
    <w:rsid w:val="00E61534"/>
    <w:rsid w:val="00E622F2"/>
    <w:rsid w:val="00E62E1A"/>
    <w:rsid w:val="00E647B4"/>
    <w:rsid w:val="00E64B70"/>
    <w:rsid w:val="00E654BE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77A24"/>
    <w:rsid w:val="00E80CE1"/>
    <w:rsid w:val="00E81805"/>
    <w:rsid w:val="00E81A1A"/>
    <w:rsid w:val="00E82245"/>
    <w:rsid w:val="00E83B2B"/>
    <w:rsid w:val="00E8460F"/>
    <w:rsid w:val="00E85AE7"/>
    <w:rsid w:val="00E86791"/>
    <w:rsid w:val="00E90504"/>
    <w:rsid w:val="00E92241"/>
    <w:rsid w:val="00E92FB6"/>
    <w:rsid w:val="00E93B02"/>
    <w:rsid w:val="00E96961"/>
    <w:rsid w:val="00E971C2"/>
    <w:rsid w:val="00E97948"/>
    <w:rsid w:val="00EA1103"/>
    <w:rsid w:val="00EA1A5D"/>
    <w:rsid w:val="00EA254E"/>
    <w:rsid w:val="00EA31D6"/>
    <w:rsid w:val="00EA5193"/>
    <w:rsid w:val="00EA7818"/>
    <w:rsid w:val="00EB09BE"/>
    <w:rsid w:val="00EB3129"/>
    <w:rsid w:val="00EB4821"/>
    <w:rsid w:val="00EB70C6"/>
    <w:rsid w:val="00EB717A"/>
    <w:rsid w:val="00EC0B7C"/>
    <w:rsid w:val="00EC0DB5"/>
    <w:rsid w:val="00EC4905"/>
    <w:rsid w:val="00EC4C10"/>
    <w:rsid w:val="00EC56D6"/>
    <w:rsid w:val="00EC6920"/>
    <w:rsid w:val="00EC6BE5"/>
    <w:rsid w:val="00EC72DB"/>
    <w:rsid w:val="00ED0CDE"/>
    <w:rsid w:val="00ED0D7A"/>
    <w:rsid w:val="00ED1946"/>
    <w:rsid w:val="00ED35CF"/>
    <w:rsid w:val="00ED3B85"/>
    <w:rsid w:val="00ED6D06"/>
    <w:rsid w:val="00ED7F77"/>
    <w:rsid w:val="00EE05FF"/>
    <w:rsid w:val="00EE12B0"/>
    <w:rsid w:val="00EE22DD"/>
    <w:rsid w:val="00EE26C5"/>
    <w:rsid w:val="00EE3A39"/>
    <w:rsid w:val="00EE45C9"/>
    <w:rsid w:val="00EE48AB"/>
    <w:rsid w:val="00EE521E"/>
    <w:rsid w:val="00EE52AA"/>
    <w:rsid w:val="00EE5B21"/>
    <w:rsid w:val="00EE6439"/>
    <w:rsid w:val="00EF1BED"/>
    <w:rsid w:val="00EF3767"/>
    <w:rsid w:val="00EF3774"/>
    <w:rsid w:val="00EF3C79"/>
    <w:rsid w:val="00EF4172"/>
    <w:rsid w:val="00EF6902"/>
    <w:rsid w:val="00EF6C3D"/>
    <w:rsid w:val="00EF7A82"/>
    <w:rsid w:val="00EF7B21"/>
    <w:rsid w:val="00EF7EE2"/>
    <w:rsid w:val="00F01F46"/>
    <w:rsid w:val="00F03305"/>
    <w:rsid w:val="00F0354D"/>
    <w:rsid w:val="00F03FB3"/>
    <w:rsid w:val="00F04C82"/>
    <w:rsid w:val="00F04FD6"/>
    <w:rsid w:val="00F06586"/>
    <w:rsid w:val="00F10519"/>
    <w:rsid w:val="00F107DA"/>
    <w:rsid w:val="00F120C9"/>
    <w:rsid w:val="00F12132"/>
    <w:rsid w:val="00F13595"/>
    <w:rsid w:val="00F20419"/>
    <w:rsid w:val="00F2054F"/>
    <w:rsid w:val="00F20CBD"/>
    <w:rsid w:val="00F21290"/>
    <w:rsid w:val="00F21EF3"/>
    <w:rsid w:val="00F21FA2"/>
    <w:rsid w:val="00F22403"/>
    <w:rsid w:val="00F260E3"/>
    <w:rsid w:val="00F27228"/>
    <w:rsid w:val="00F30562"/>
    <w:rsid w:val="00F31985"/>
    <w:rsid w:val="00F33ACC"/>
    <w:rsid w:val="00F3460B"/>
    <w:rsid w:val="00F359C3"/>
    <w:rsid w:val="00F36820"/>
    <w:rsid w:val="00F36E03"/>
    <w:rsid w:val="00F371DB"/>
    <w:rsid w:val="00F41E1B"/>
    <w:rsid w:val="00F43E10"/>
    <w:rsid w:val="00F45085"/>
    <w:rsid w:val="00F45867"/>
    <w:rsid w:val="00F46A2B"/>
    <w:rsid w:val="00F4735F"/>
    <w:rsid w:val="00F51D60"/>
    <w:rsid w:val="00F52015"/>
    <w:rsid w:val="00F5252D"/>
    <w:rsid w:val="00F562DB"/>
    <w:rsid w:val="00F5635D"/>
    <w:rsid w:val="00F5638A"/>
    <w:rsid w:val="00F570CD"/>
    <w:rsid w:val="00F613F1"/>
    <w:rsid w:val="00F63BFA"/>
    <w:rsid w:val="00F63D70"/>
    <w:rsid w:val="00F65391"/>
    <w:rsid w:val="00F657B8"/>
    <w:rsid w:val="00F67C43"/>
    <w:rsid w:val="00F72242"/>
    <w:rsid w:val="00F75597"/>
    <w:rsid w:val="00F75D76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46D5"/>
    <w:rsid w:val="00F94F19"/>
    <w:rsid w:val="00F95D6C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000"/>
    <w:rsid w:val="00FA7A3E"/>
    <w:rsid w:val="00FB06C2"/>
    <w:rsid w:val="00FB06DA"/>
    <w:rsid w:val="00FB1F6A"/>
    <w:rsid w:val="00FB3584"/>
    <w:rsid w:val="00FB3D73"/>
    <w:rsid w:val="00FB42EC"/>
    <w:rsid w:val="00FB4562"/>
    <w:rsid w:val="00FC2C71"/>
    <w:rsid w:val="00FC32C3"/>
    <w:rsid w:val="00FC4EE7"/>
    <w:rsid w:val="00FC5758"/>
    <w:rsid w:val="00FC623E"/>
    <w:rsid w:val="00FD0293"/>
    <w:rsid w:val="00FD146A"/>
    <w:rsid w:val="00FD161A"/>
    <w:rsid w:val="00FD1CE2"/>
    <w:rsid w:val="00FD2428"/>
    <w:rsid w:val="00FD24DF"/>
    <w:rsid w:val="00FD36F4"/>
    <w:rsid w:val="00FD44CC"/>
    <w:rsid w:val="00FD5304"/>
    <w:rsid w:val="00FD7A99"/>
    <w:rsid w:val="00FE0301"/>
    <w:rsid w:val="00FE04E6"/>
    <w:rsid w:val="00FE10DA"/>
    <w:rsid w:val="00FE1B6E"/>
    <w:rsid w:val="00FE2F45"/>
    <w:rsid w:val="00FE3E62"/>
    <w:rsid w:val="00FE452D"/>
    <w:rsid w:val="00FE560C"/>
    <w:rsid w:val="00FE6944"/>
    <w:rsid w:val="00FE7020"/>
    <w:rsid w:val="00FF1DE2"/>
    <w:rsid w:val="00FF1F9A"/>
    <w:rsid w:val="00FF2178"/>
    <w:rsid w:val="00FF2610"/>
    <w:rsid w:val="00FF2CAA"/>
    <w:rsid w:val="00FF41B2"/>
    <w:rsid w:val="00FF42EC"/>
    <w:rsid w:val="00FF5DE5"/>
    <w:rsid w:val="00FF6FD0"/>
    <w:rsid w:val="0A2E6E83"/>
    <w:rsid w:val="210F6661"/>
    <w:rsid w:val="243363B6"/>
    <w:rsid w:val="263101A3"/>
    <w:rsid w:val="2AFB4A19"/>
    <w:rsid w:val="2CF54C8A"/>
    <w:rsid w:val="307422C7"/>
    <w:rsid w:val="30A752A2"/>
    <w:rsid w:val="38366B89"/>
    <w:rsid w:val="3B677B08"/>
    <w:rsid w:val="413B5825"/>
    <w:rsid w:val="48AC74A2"/>
    <w:rsid w:val="49E57487"/>
    <w:rsid w:val="4AD242CC"/>
    <w:rsid w:val="4AD71CDE"/>
    <w:rsid w:val="4E8B1863"/>
    <w:rsid w:val="50854B05"/>
    <w:rsid w:val="533A12AC"/>
    <w:rsid w:val="5541664F"/>
    <w:rsid w:val="56C67BDD"/>
    <w:rsid w:val="5D641122"/>
    <w:rsid w:val="5EC91604"/>
    <w:rsid w:val="624A629A"/>
    <w:rsid w:val="62FC5A4F"/>
    <w:rsid w:val="7A5C36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30" w:leftChars="204" w:hanging="2"/>
      <w:jc w:val="left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字符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65FC8-BE9D-4AD7-8C3F-CBBB203891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JOMOO</Company>
  <Pages>7</Pages>
  <Words>618</Words>
  <Characters>807</Characters>
  <Lines>16</Lines>
  <Paragraphs>4</Paragraphs>
  <TotalTime>149</TotalTime>
  <ScaleCrop>false</ScaleCrop>
  <LinksUpToDate>false</LinksUpToDate>
  <CharactersWithSpaces>868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2025-07-17T07:13:00Z</dcterms:created>
  <dc:creator>Shinelon</dc:creator>
  <cp:lastModifiedBy>阮旺兴</cp:lastModifiedBy>
  <cp:lastPrinted>2025-07-03T10:03:00Z</cp:lastPrinted>
  <dcterms:modified xsi:type="dcterms:W3CDTF">2025-08-12T06:05:21Z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89F715E946FC45B692AE15F043DC92AA</vt:lpwstr>
  </property>
  <property fmtid="{D5CDD505-2E9C-101B-9397-08002B2CF9AE}" pid="4" name="KSOTemplateDocerSaveRecord">
    <vt:lpwstr>eyJoZGlkIjoiYmNlZjNhOTEwNTBlOTkyODk4NzA0YTE0NjJiMzdiMDYiLCJ1c2VySWQiOiI4NDcxNjM1NTEifQ==</vt:lpwstr>
  </property>
</Properties>
</file>