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AFD" w:rsidRDefault="00456D67" w:rsidP="00456D67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719091" y="896645"/>
            <wp:positionH relativeFrom="column">
              <wp:align>left</wp:align>
            </wp:positionH>
            <wp:positionV relativeFrom="paragraph">
              <wp:align>top</wp:align>
            </wp:positionV>
            <wp:extent cx="1775534" cy="1775534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534" cy="1775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AFD" w:rsidRPr="00A93AFD" w:rsidRDefault="00A93AFD" w:rsidP="00A93AFD"/>
    <w:p w:rsidR="00A93AFD" w:rsidRDefault="00A93AFD" w:rsidP="00456D67"/>
    <w:p w:rsidR="00456D67" w:rsidRPr="00E62A13" w:rsidRDefault="00A93AFD" w:rsidP="00E62A13">
      <w:pPr>
        <w:tabs>
          <w:tab w:val="left" w:pos="895"/>
        </w:tabs>
        <w:jc w:val="center"/>
        <w:rPr>
          <w:sz w:val="72"/>
          <w:szCs w:val="72"/>
        </w:rPr>
      </w:pPr>
      <w:r w:rsidRPr="00E62A13">
        <w:rPr>
          <w:rFonts w:ascii="Roboto Black" w:hAnsi="Roboto Black"/>
          <w:color w:val="00B050"/>
          <w:sz w:val="72"/>
          <w:szCs w:val="72"/>
        </w:rPr>
        <w:t>Class Diagram</w:t>
      </w:r>
      <w:r w:rsidR="00456D67" w:rsidRPr="00E62A13">
        <w:rPr>
          <w:sz w:val="72"/>
          <w:szCs w:val="72"/>
        </w:rPr>
        <w:br w:type="textWrapping" w:clear="all"/>
      </w:r>
    </w:p>
    <w:p w:rsidR="00456D67" w:rsidRPr="00047BE3" w:rsidRDefault="006C7819" w:rsidP="00456D67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6C7819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L'</w:t>
      </w:r>
      <w:hyperlink r:id="rId7" w:tooltip="Model element (la pagina non esiste)" w:history="1">
        <w:r w:rsidRPr="006C7819">
          <w:rPr>
            <w:rStyle w:val="Collegamentoipertestuale"/>
            <w:rFonts w:ascii="Bookman Old Style" w:hAnsi="Bookman Old Style" w:cs="Arial"/>
            <w:color w:val="000000" w:themeColor="text1"/>
            <w:sz w:val="21"/>
            <w:szCs w:val="21"/>
            <w:u w:val="none"/>
            <w:shd w:val="clear" w:color="auto" w:fill="FFFFFF"/>
          </w:rPr>
          <w:t>elemento di modello</w:t>
        </w:r>
      </w:hyperlink>
      <w:r w:rsidRPr="006C7819">
        <w:rPr>
          <w:rStyle w:val="apple-converted-space"/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 </w:t>
      </w:r>
      <w:r w:rsidRPr="006C7819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princ</w:t>
      </w:r>
      <w:r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ipale dei class diagram</w:t>
      </w:r>
      <w:r w:rsidRPr="006C7819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è la</w:t>
      </w:r>
      <w:r w:rsidRPr="006C7819">
        <w:rPr>
          <w:rStyle w:val="apple-converted-space"/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Classe (UML) (la pagina non esiste)" w:history="1">
        <w:r w:rsidRPr="006C7819">
          <w:rPr>
            <w:rStyle w:val="Collegamentoipertestuale"/>
            <w:rFonts w:ascii="Bookman Old Style" w:hAnsi="Bookman Old Style" w:cs="Arial"/>
            <w:color w:val="000000" w:themeColor="text1"/>
            <w:sz w:val="21"/>
            <w:szCs w:val="21"/>
            <w:u w:val="none"/>
            <w:shd w:val="clear" w:color="auto" w:fill="FFFFFF"/>
          </w:rPr>
          <w:t>classe</w:t>
        </w:r>
      </w:hyperlink>
      <w:r w:rsidRPr="006C7819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. Una classe rappresenta una categoria di entità (istanze), nel caso particolare dette</w:t>
      </w:r>
      <w:r w:rsidRPr="006C7819">
        <w:rPr>
          <w:rStyle w:val="apple-converted-space"/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 </w:t>
      </w:r>
      <w:hyperlink r:id="rId9" w:tooltip="Oggetto (UML) (la pagina non esiste)" w:history="1">
        <w:r w:rsidRPr="006C7819">
          <w:rPr>
            <w:rStyle w:val="Collegamentoipertestuale"/>
            <w:rFonts w:ascii="Bookman Old Style" w:hAnsi="Bookman Old Style" w:cs="Arial"/>
            <w:color w:val="000000" w:themeColor="text1"/>
            <w:sz w:val="21"/>
            <w:szCs w:val="21"/>
            <w:u w:val="none"/>
            <w:shd w:val="clear" w:color="auto" w:fill="FFFFFF"/>
          </w:rPr>
          <w:t>oggetti</w:t>
        </w:r>
      </w:hyperlink>
      <w:r w:rsidRPr="006C7819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; il nome della classe indica la categoria di entità descritta dalla classe. Ogni classe è corredata da un insieme di attributi (che descrivono le caratteristiche o lo stato degli oggetti della classe) e operazioni (che descrivono il comportamento della classe).</w:t>
      </w:r>
      <w:r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Abbiamo deciso di strutturare il nostro sistema in tre package Buisness, Listner e Presentation.</w:t>
      </w:r>
      <w:r w:rsidR="005C57E3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F322B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Buisness</w:t>
      </w:r>
      <w:r w:rsidR="005C57E3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a sua volta è diviso in</w:t>
      </w:r>
      <w:r w:rsidR="00047BE3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Model e Im</w:t>
      </w:r>
      <w:r w:rsidR="005C57E3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plementation. In Model troviamo</w:t>
      </w:r>
      <w:r w:rsidR="005F322B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F322B" w:rsidRPr="005F322B">
        <w:rPr>
          <w:rFonts w:ascii="Bookman Old Style" w:hAnsi="Bookman Old Style"/>
        </w:rPr>
        <w:t xml:space="preserve">le classi </w:t>
      </w:r>
      <w:r w:rsidR="005C57E3">
        <w:rPr>
          <w:rFonts w:ascii="Bookman Old Style" w:hAnsi="Bookman Old Style"/>
        </w:rPr>
        <w:t>principali</w:t>
      </w:r>
      <w:r w:rsidR="005F322B">
        <w:rPr>
          <w:rFonts w:ascii="Bookman Old Style" w:hAnsi="Bookman Old Style"/>
        </w:rPr>
        <w:t>, le quali rapprese</w:t>
      </w:r>
      <w:r w:rsidR="005C57E3">
        <w:rPr>
          <w:rFonts w:ascii="Bookman Old Style" w:hAnsi="Bookman Old Style"/>
        </w:rPr>
        <w:t>ntano i protagonisti del sistema (Gli Oggetti)</w:t>
      </w:r>
      <w:r w:rsidR="00047BE3">
        <w:rPr>
          <w:rFonts w:ascii="Bookman Old Style" w:hAnsi="Bookman Old Style"/>
        </w:rPr>
        <w:t xml:space="preserve"> ovvero</w:t>
      </w:r>
      <w:r w:rsidR="005F322B">
        <w:rPr>
          <w:rFonts w:ascii="Bookman Old Style" w:hAnsi="Bookman Old Style"/>
        </w:rPr>
        <w:t xml:space="preserve"> </w:t>
      </w:r>
      <w:r w:rsidR="00047BE3">
        <w:rPr>
          <w:rFonts w:ascii="Bookman Old Style" w:hAnsi="Bookman Old Style"/>
          <w:color w:val="000000" w:themeColor="text1"/>
        </w:rPr>
        <w:t>le varie tipologie di utente</w:t>
      </w:r>
      <w:r w:rsidR="005F322B">
        <w:rPr>
          <w:rFonts w:ascii="Bookman Old Style" w:hAnsi="Bookman Old Style"/>
          <w:color w:val="000000" w:themeColor="text1"/>
        </w:rPr>
        <w:t>, i</w:t>
      </w:r>
      <w:r w:rsidR="005C57E3">
        <w:rPr>
          <w:rFonts w:ascii="Bookman Old Style" w:hAnsi="Bookman Old Style"/>
          <w:color w:val="000000" w:themeColor="text1"/>
        </w:rPr>
        <w:t xml:space="preserve"> commenti </w:t>
      </w:r>
      <w:r w:rsidR="005F322B">
        <w:rPr>
          <w:rFonts w:ascii="Bookman Old Style" w:hAnsi="Bookman Old Style"/>
          <w:color w:val="000000" w:themeColor="text1"/>
        </w:rPr>
        <w:t>e le opere.</w:t>
      </w:r>
    </w:p>
    <w:p w:rsidR="00456D67" w:rsidRDefault="00456D67" w:rsidP="00456D67"/>
    <w:p w:rsidR="00104838" w:rsidRDefault="008C609D" w:rsidP="00456D67">
      <w:r>
        <w:rPr>
          <w:noProof/>
          <w:lang w:eastAsia="it-IT"/>
        </w:rPr>
        <w:drawing>
          <wp:inline distT="0" distB="0" distL="0" distR="0">
            <wp:extent cx="6120130" cy="45148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5F" w:rsidRDefault="00876C08" w:rsidP="00456D67">
      <w:pPr>
        <w:rPr>
          <w:rFonts w:ascii="Bookman Old Style" w:hAnsi="Bookman Old Style"/>
        </w:rPr>
      </w:pPr>
      <w:r w:rsidRPr="00A30F9D">
        <w:rPr>
          <w:rFonts w:ascii="Bookman Old Style" w:hAnsi="Bookman Old Style"/>
        </w:rPr>
        <w:lastRenderedPageBreak/>
        <w:t>Per interfacciarsi al sistema, og</w:t>
      </w:r>
      <w:r w:rsidR="00FD2F5F" w:rsidRPr="00A30F9D">
        <w:rPr>
          <w:rFonts w:ascii="Bookman Old Style" w:hAnsi="Bookman Old Style"/>
        </w:rPr>
        <w:t xml:space="preserve">ni utente ha a disposizione una propria interfaccia grafica, </w:t>
      </w:r>
      <w:r w:rsidRPr="00A30F9D">
        <w:rPr>
          <w:rFonts w:ascii="Bookman Old Style" w:hAnsi="Bookman Old Style"/>
        </w:rPr>
        <w:t>la quale a sua volta è rappresentata da una classe.</w:t>
      </w:r>
      <w:r w:rsidR="009E29E6" w:rsidRPr="009E29E6">
        <w:t xml:space="preserve"> </w:t>
      </w:r>
      <w:r w:rsidR="009E29E6" w:rsidRPr="009E29E6">
        <w:rPr>
          <w:rFonts w:ascii="Bookman Old Style" w:hAnsi="Bookman Old Style"/>
        </w:rPr>
        <w:t>Le classi Swing sono definite nel pacchetto javax.swing, il cui nome javax indica estensione standard a Java</w:t>
      </w:r>
      <w:r w:rsidR="009E29E6">
        <w:rPr>
          <w:rFonts w:ascii="Bookman Old Style" w:hAnsi="Bookman Old Style"/>
        </w:rPr>
        <w:t>,</w:t>
      </w:r>
      <w:r w:rsidR="00104838">
        <w:rPr>
          <w:rFonts w:ascii="Bookman Old Style" w:hAnsi="Bookman Old Style"/>
        </w:rPr>
        <w:t xml:space="preserve"> o</w:t>
      </w:r>
      <w:r w:rsidRPr="00A30F9D">
        <w:rPr>
          <w:rFonts w:ascii="Bookman Old Style" w:hAnsi="Bookman Old Style"/>
        </w:rPr>
        <w:t>gni interfaccia è stata progettata in modo molto semplice, garantendo facilità d’uso.</w:t>
      </w:r>
      <w:r w:rsidR="00104838" w:rsidRPr="00104838">
        <w:rPr>
          <w:rFonts w:ascii="Bookman Old Style" w:hAnsi="Bookman Old Style"/>
        </w:rPr>
        <w:t xml:space="preserve"> </w:t>
      </w:r>
      <w:r w:rsidR="00104838" w:rsidRPr="00A30F9D">
        <w:rPr>
          <w:rFonts w:ascii="Bookman Old Style" w:hAnsi="Bookman Old Style"/>
        </w:rPr>
        <w:t xml:space="preserve">Queste classi sono contenute nel package “Presentation”. </w:t>
      </w:r>
      <w:r w:rsidR="00104838" w:rsidRPr="00104838">
        <w:t xml:space="preserve"> </w:t>
      </w:r>
      <w:r w:rsidR="00104838" w:rsidRPr="00104838">
        <w:rPr>
          <w:rFonts w:ascii="Bookman Old Style" w:hAnsi="Bookman Old Style"/>
        </w:rPr>
        <w:t>La gestione degli eventi grafici in Java segue il paradigma event delegation (conosciuto anche come event forwarding). Ogni oggetto grafico `e predisposto ad essere sollecitato in qualche modo dall’utente e ad ogni sollecitazione genera eventi che vengono inoltrati ad appositi ascoltatori, che reagiscono agli eventi secondo i desideri del programmatore</w:t>
      </w:r>
      <w:r w:rsidR="00104838">
        <w:rPr>
          <w:rFonts w:ascii="Bookman Old Style" w:hAnsi="Bookman Old Style"/>
        </w:rPr>
        <w:t>.</w:t>
      </w:r>
      <w:r w:rsidRPr="00A30F9D">
        <w:rPr>
          <w:rFonts w:ascii="Bookman Old Style" w:hAnsi="Bookman Old Style"/>
        </w:rPr>
        <w:t xml:space="preserve"> </w:t>
      </w:r>
      <w:r w:rsidR="00104838">
        <w:rPr>
          <w:rFonts w:ascii="Bookman Old Style" w:hAnsi="Bookman Old Style"/>
        </w:rPr>
        <w:t>In “Listner” troviamo l</w:t>
      </w:r>
      <w:r w:rsidRPr="00A30F9D">
        <w:rPr>
          <w:rFonts w:ascii="Bookman Old Style" w:hAnsi="Bookman Old Style"/>
        </w:rPr>
        <w:t>a classe Listner</w:t>
      </w:r>
      <w:r w:rsidR="00104838">
        <w:rPr>
          <w:rFonts w:ascii="Bookman Old Style" w:hAnsi="Bookman Old Style"/>
        </w:rPr>
        <w:t xml:space="preserve">-Eventi </w:t>
      </w:r>
      <w:r w:rsidRPr="00A30F9D">
        <w:rPr>
          <w:rFonts w:ascii="Bookman Old Style" w:hAnsi="Bookman Old Style"/>
        </w:rPr>
        <w:t>nella quale, tutti gli eventi generati all’utente mediante interfaccia (ad esempio click di un bottone ecc…) son</w:t>
      </w:r>
      <w:r w:rsidR="00104838">
        <w:rPr>
          <w:rFonts w:ascii="Bookman Old Style" w:hAnsi="Bookman Old Style"/>
        </w:rPr>
        <w:t>o catturati dalla classe</w:t>
      </w:r>
      <w:r w:rsidRPr="00A30F9D">
        <w:rPr>
          <w:rFonts w:ascii="Bookman Old Style" w:hAnsi="Bookman Old Style"/>
        </w:rPr>
        <w:t>, la quale permette a queste classi di comunicare con il resto del sistema.</w:t>
      </w:r>
    </w:p>
    <w:p w:rsidR="00104838" w:rsidRPr="00A30F9D" w:rsidRDefault="00104838" w:rsidP="00456D67">
      <w:pPr>
        <w:rPr>
          <w:rFonts w:ascii="Bookman Old Style" w:hAnsi="Bookman Old Style"/>
        </w:rPr>
      </w:pPr>
      <w:bookmarkStart w:id="0" w:name="_GoBack"/>
      <w:bookmarkEnd w:id="0"/>
    </w:p>
    <w:p w:rsidR="00456D67" w:rsidRDefault="00FD2F5F" w:rsidP="00876C08">
      <w:pPr>
        <w:jc w:val="center"/>
      </w:pPr>
      <w:r>
        <w:rPr>
          <w:noProof/>
          <w:lang w:eastAsia="it-IT"/>
        </w:rPr>
        <w:drawing>
          <wp:inline distT="0" distB="0" distL="0" distR="0" wp14:anchorId="633FA5D6" wp14:editId="1BC9F576">
            <wp:extent cx="5442155" cy="4447232"/>
            <wp:effectExtent l="0" t="0" r="635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n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826" cy="44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67" w:rsidRDefault="00456D67" w:rsidP="00456D67"/>
    <w:p w:rsidR="00456D67" w:rsidRDefault="00456D67" w:rsidP="00456D67"/>
    <w:p w:rsidR="00104838" w:rsidRPr="00047BE3" w:rsidRDefault="00104838" w:rsidP="0010483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La </w:t>
      </w:r>
      <w:r>
        <w:rPr>
          <w:rFonts w:ascii="Bookman Old Style" w:hAnsi="Bookman Old Style"/>
        </w:rPr>
        <w:t>classe</w:t>
      </w:r>
      <w:r>
        <w:rPr>
          <w:rFonts w:ascii="Bookman Old Style" w:hAnsi="Bookman Old Style"/>
        </w:rPr>
        <w:t xml:space="preserve"> “listner-eventi”</w:t>
      </w:r>
      <w:r>
        <w:rPr>
          <w:rFonts w:ascii="Bookman Old Style" w:hAnsi="Bookman Old Style"/>
        </w:rPr>
        <w:t xml:space="preserve"> chiama dei metodi implementati nel package “Implementation”, dove troviamo le classi che servono a interagire con il database, quali “Opera Management”, adibita a gestire i metodi riguardai I manoscritti ad esempio </w:t>
      </w:r>
      <w:r>
        <w:rPr>
          <w:rFonts w:ascii="Bookman Old Style" w:hAnsi="Bookman Old Style"/>
        </w:rPr>
        <w:t>creare o eliminare un oggetto di tipo Opera</w:t>
      </w:r>
      <w:r>
        <w:rPr>
          <w:rFonts w:ascii="Bookman Old Style" w:hAnsi="Bookman Old Style"/>
        </w:rPr>
        <w:t xml:space="preserve">, “User Management” la quale gestisce i metodi riguardanti L’utenza, ad esempio </w:t>
      </w:r>
      <w:r>
        <w:rPr>
          <w:rFonts w:ascii="Bookman Old Style" w:hAnsi="Bookman Old Style"/>
          <w:i/>
        </w:rPr>
        <w:t xml:space="preserve">nuovoUtente() </w:t>
      </w:r>
      <w:r>
        <w:rPr>
          <w:rFonts w:ascii="Bookman Old Style" w:hAnsi="Bookman Old Style"/>
        </w:rPr>
        <w:t xml:space="preserve">ed infine troviamo “Db Connection” che serve a instaurare una connessione con il database al sistema. In ogni chiamata viene gestita un’eccezione cosi che viene avvertito l’utente di eventuali errori del sistema. </w:t>
      </w:r>
    </w:p>
    <w:p w:rsidR="00456D67" w:rsidRDefault="00456D67" w:rsidP="00456D67"/>
    <w:p w:rsidR="00456D67" w:rsidRDefault="00456D67" w:rsidP="00456D67"/>
    <w:p w:rsidR="00456D67" w:rsidRDefault="00456D67" w:rsidP="00456D67"/>
    <w:p w:rsidR="00456D67" w:rsidRDefault="00456D67" w:rsidP="00456D67"/>
    <w:p w:rsidR="00456D67" w:rsidRPr="00456D67" w:rsidRDefault="00456D67" w:rsidP="00456D67"/>
    <w:p w:rsidR="00E5279B" w:rsidRDefault="00104838" w:rsidP="00E5279B">
      <w:r>
        <w:rPr>
          <w:noProof/>
          <w:lang w:eastAsia="it-IT"/>
        </w:rPr>
        <w:drawing>
          <wp:inline distT="0" distB="0" distL="0" distR="0" wp14:anchorId="675D312F" wp14:editId="7D34CF95">
            <wp:extent cx="6120130" cy="27965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lementat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7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06" w:rsidRDefault="00E90006" w:rsidP="00047BE3">
      <w:pPr>
        <w:spacing w:after="0" w:line="240" w:lineRule="auto"/>
      </w:pPr>
      <w:r>
        <w:separator/>
      </w:r>
    </w:p>
  </w:endnote>
  <w:endnote w:type="continuationSeparator" w:id="0">
    <w:p w:rsidR="00E90006" w:rsidRDefault="00E90006" w:rsidP="0004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06" w:rsidRDefault="00E90006" w:rsidP="00047BE3">
      <w:pPr>
        <w:spacing w:after="0" w:line="240" w:lineRule="auto"/>
      </w:pPr>
      <w:r>
        <w:separator/>
      </w:r>
    </w:p>
  </w:footnote>
  <w:footnote w:type="continuationSeparator" w:id="0">
    <w:p w:rsidR="00E90006" w:rsidRDefault="00E90006" w:rsidP="00047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BE"/>
    <w:rsid w:val="00027D59"/>
    <w:rsid w:val="00047BE3"/>
    <w:rsid w:val="00072920"/>
    <w:rsid w:val="00086AEA"/>
    <w:rsid w:val="000D3B96"/>
    <w:rsid w:val="000E7141"/>
    <w:rsid w:val="000F011E"/>
    <w:rsid w:val="00104838"/>
    <w:rsid w:val="00117191"/>
    <w:rsid w:val="00146541"/>
    <w:rsid w:val="001E5A14"/>
    <w:rsid w:val="002B6788"/>
    <w:rsid w:val="002E09F3"/>
    <w:rsid w:val="003518E6"/>
    <w:rsid w:val="00386296"/>
    <w:rsid w:val="003E7918"/>
    <w:rsid w:val="003F097A"/>
    <w:rsid w:val="004150C2"/>
    <w:rsid w:val="00427637"/>
    <w:rsid w:val="00435724"/>
    <w:rsid w:val="00456D67"/>
    <w:rsid w:val="004B4D8F"/>
    <w:rsid w:val="004C36EB"/>
    <w:rsid w:val="005B341A"/>
    <w:rsid w:val="005C57E3"/>
    <w:rsid w:val="005D1A2D"/>
    <w:rsid w:val="005F322B"/>
    <w:rsid w:val="00646ACA"/>
    <w:rsid w:val="006C7819"/>
    <w:rsid w:val="006C7B7E"/>
    <w:rsid w:val="007037C7"/>
    <w:rsid w:val="00712863"/>
    <w:rsid w:val="00876C08"/>
    <w:rsid w:val="008775BF"/>
    <w:rsid w:val="0089310C"/>
    <w:rsid w:val="008C609D"/>
    <w:rsid w:val="009809C0"/>
    <w:rsid w:val="009E29E6"/>
    <w:rsid w:val="00A30F9D"/>
    <w:rsid w:val="00A66675"/>
    <w:rsid w:val="00A93AFD"/>
    <w:rsid w:val="00AD6D18"/>
    <w:rsid w:val="00B5702C"/>
    <w:rsid w:val="00B85110"/>
    <w:rsid w:val="00CA0ABD"/>
    <w:rsid w:val="00CE4BF9"/>
    <w:rsid w:val="00D94DC2"/>
    <w:rsid w:val="00D95114"/>
    <w:rsid w:val="00DA2EA8"/>
    <w:rsid w:val="00DA5535"/>
    <w:rsid w:val="00DF19A0"/>
    <w:rsid w:val="00E5279B"/>
    <w:rsid w:val="00E62A13"/>
    <w:rsid w:val="00E70B22"/>
    <w:rsid w:val="00E90006"/>
    <w:rsid w:val="00EC01D6"/>
    <w:rsid w:val="00EC5F16"/>
    <w:rsid w:val="00EC6A22"/>
    <w:rsid w:val="00F05048"/>
    <w:rsid w:val="00F45260"/>
    <w:rsid w:val="00F728BE"/>
    <w:rsid w:val="00FB0DEE"/>
    <w:rsid w:val="00FD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633B4-4168-4E68-98A6-FB736D60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2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52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E52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1">
    <w:name w:val="Grid Table 3 Accent 1"/>
    <w:basedOn w:val="Tabellanormale"/>
    <w:uiPriority w:val="48"/>
    <w:rsid w:val="00B5702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B570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B570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elenco3-colore1">
    <w:name w:val="List Table 3 Accent 1"/>
    <w:basedOn w:val="Tabellanormale"/>
    <w:uiPriority w:val="48"/>
    <w:rsid w:val="00B5702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6C7819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6C7819"/>
  </w:style>
  <w:style w:type="paragraph" w:styleId="Intestazione">
    <w:name w:val="header"/>
    <w:basedOn w:val="Normale"/>
    <w:link w:val="IntestazioneCarattere"/>
    <w:uiPriority w:val="99"/>
    <w:unhideWhenUsed/>
    <w:rsid w:val="00047B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7BE3"/>
  </w:style>
  <w:style w:type="paragraph" w:styleId="Pidipagina">
    <w:name w:val="footer"/>
    <w:basedOn w:val="Normale"/>
    <w:link w:val="PidipaginaCarattere"/>
    <w:uiPriority w:val="99"/>
    <w:unhideWhenUsed/>
    <w:rsid w:val="00047B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7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/index.php?title=Classe_(UML)&amp;action=edit&amp;redlink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.wikipedia.org/w/index.php?title=Model_element&amp;action=edit&amp;redlink=1" TargetMode="External"/><Relationship Id="rId12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image" Target="media/image2.JPG"/><Relationship Id="rId4" Type="http://schemas.openxmlformats.org/officeDocument/2006/relationships/footnotes" Target="footnotes.xml"/><Relationship Id="rId9" Type="http://schemas.openxmlformats.org/officeDocument/2006/relationships/hyperlink" Target="https://it.wikipedia.org/w/index.php?title=Oggetto_(UML)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Matteo Ricci</cp:lastModifiedBy>
  <cp:revision>7</cp:revision>
  <dcterms:created xsi:type="dcterms:W3CDTF">2016-05-05T14:27:00Z</dcterms:created>
  <dcterms:modified xsi:type="dcterms:W3CDTF">2016-06-15T12:38:00Z</dcterms:modified>
</cp:coreProperties>
</file>