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CAMPAIGN 3 — INDUSTRIAL HYGIENE AND OCCUPATIONAL HEALTH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Campaign status: Planned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Campaign owner: Gibson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Portfolio role: Exposure-assessment, monitoring, control-assurance, and occupational-health program layer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Primary dependency position: Requires People, SEG Membership, Tasks, Chemicals, Hazards, Controls, and Campaign 2 action linkage; enables mature training, medical-surveillance administration, and exposure-driven decision support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CAMPAIGN OBJECTIVE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Build a coherent industrial hygiene and occupational-health information system that connects workers and SEGs to Tasks, Processes, Locations, Exposure Agents, exposure limits, controls, monitoring, exposure determinations, HSE programs, and required follow-up.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Campaign must move OLUSO beyond a sample log. Sampling data is evidence within an exposure-assessment process, not the process itself.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intended operating chain is: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 / SEG → Task → Process → Location → Exposure Agent → Controls → Exposure Assessment → Sampling Campaign → Samples → Interpretation → Exposure Determination → Program Applicability / Actions / Review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OPERATIONAL PROBLEM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current OLUSO backbone includes SEGs and exposure-monitoring records, but those records are insufficient by themselves to manage an industrial hygiene program.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Without a broader assessment architecture, OLUSO cannot reliably answer: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Why was this sample collected?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Which SEG, worker, Task, and exposure scenario did it represent?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Which agent was being evaluated?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Which exposure limit or limits were considered?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What controls were present?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What historical data was reviewed before sampling?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What conclusion was reached after the results?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Does the result apply to one worker, one Task, one SEG, or a broader process?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What follow-up is required?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Which workers or SEGs belong in a required HSE program?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Has a control merely been installed, or has its effectiveness been verified?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Chemical-centric modeling also fails for nonchemical exposures such as noise, heat, vibration, biological agents, radiation, and ergonomic stressors.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3. TARGET OPERATIONAL OUTCOME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At Campaign completion, OLUSO should support an end-to-end exposure-assessment workflow.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 user should be able to open an Exposure Assessment and understand: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Who or what group is being assessed.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What Task and Process create the exposure opportunity.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Where the work occurs.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Which Exposure Agent is involved.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Which routes and exposure conditions matter.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Which controls are present.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Which limits or criteria are applicable.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Whether quantitative monitoring is required.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What monitoring was performed.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How results were interpreted.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What exposure determination was reached.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What program applicability, control verification, or corrective action follows.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 user should also be able to open a Person, SEG, Task, Agent, Chemical, or Process and retrieve relevant exposure-assessment and monitoring history.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4. SCOPE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Stage 3.1 — Exposure Agents and Limits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Phase 3.1.1 — Exposure Agent Register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Create a reusable Exposure Agent entity that supports more than chemical products.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Initial agent categories should support: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Chemical agent.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Noise.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Heat.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Vibration.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Biological agent.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Ionizing or non-ionizing radiation where needed.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Ergonomic stressor.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Other physical or occupational agent with controlled classification.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Chemical products may be linked to one or more chemical Exposure Agents. The Chemical register remains the product/material inventory; Exposure Agent represents the occupational hazard being assessed.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Core fields should include: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Internal ID.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Business identifier where useful.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Name.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• Agent category.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• Chemical or substance relationships where applicable.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• Notes and reference information.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 Lifecycle status.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Phase 3.1.2 — Exposure Limit Library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Create a normalized library that allows one Exposure Agent to have multiple limits and criteria over time.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Supported attributes should include: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Agent.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• Authority or source.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Limit type.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• Value.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• Unit.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• Averaging period.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• Skin notation or other important notation.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• Effective date.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• Superseded date or status.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• Source/reference.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Example authorities and types may include: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• OSHA PEL.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• ACGIH TLV-TWA.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• ACGIH STEL.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• NIOSH REL.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• Company OEL.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• Ceiling.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 TWA.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• STEL.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• Other documented internal or external criterion.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The system should preserve multiple applicable standards rather than overwriting one chemical-level limit.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Stage 3.2 — Exposure Assessment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Phase 3.2.1 — Qualitative Exposure Assessment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Create the assessment record that captures professional reasoning before or alongside quantitative monitoring.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Core fields should support: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• Assessment identifier.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• SEG.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• Person where individual context is required.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• Task.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• Process.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• Location.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• Exposure Agent.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• Exposure routes.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• Frequency.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• Duration.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• Exposure scenario description.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• Existing controls.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• Historical data reviewed.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• Qualitative exposure rating.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• Monitoring required decision.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• Monitoring strategy or rationale.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• Assessor.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• Assessment date.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• Review date.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• Confidence.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• Notes and evidence references.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Phase 3.2.2 — Exposure Determination Lifecycle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Create a durable conclusion layer distinct from raw monitoring results.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Initial determination states may include: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• Acceptable.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Uncertain.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• Monitoring Required.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Controlled With Conditions.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• Unacceptable.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• Not Yet Determined.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• Other controlled state where justified.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The determination should preserve: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• Basis.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• Applicable exposure data.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• Applicable limits or criteria.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• Confidence.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• Required controls.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• Required actions.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• Program implications.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• Review date.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• Status history where the determination changes.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Stage 3.3 — Sampling Campaigns and Monitoring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Phase 3.3.1 — Sampling Campaign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Create a parent record that explains the objective and strategy of a group of monitoring records.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Core fields should include: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• Campaign identifier.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• Title.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• Objective.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• Exposure Assessment relationship.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• Agents.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• SEGs.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• Persons where planned.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• Tasks.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• Locations.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• Sampling strategy.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• Methods.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• Laboratory.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• Sampling equipment.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• Planned and actual dates.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• Status.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• Interpretation summary.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• Evidence references.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Phase 3.3.2 — Sample Records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Expand the current exposure-monitoring model into traceable sample records.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Sample records should support: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• Sample reference.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• Sampling Campaign.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• Personal or area sample type.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• Sampled Person where applicable.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• SEG represented.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• Task.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• Process.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• Location.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• Exposure Agent.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• Chemical relationship where relevant.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• Sampling date and time.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• Duration.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• Method.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• Result.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• Unit.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• Applicable exposure-limit relationships.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• Evidence and laboratory report reference.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• Result status.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• Interpretation.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Phase 3.3.3 — Campaign Interpretation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Summarize the campaign evidence into a durable professional interpretation.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The interpretation should connect sample results back to: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• Exposure Assessment.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• Exposure Determination.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• Controls.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• Required resampling.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• Program applicability.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• Corrective Actions.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Stage 3.4 — Control Assurance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Phase 3.4.1 — Control Verification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Create a record of whether a control is performing as expected.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Core fields should support: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• Control.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• Verification date.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• Verification method.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• Expected condition or performance.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• Actual condition or performance.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• Effective status.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• Verifier.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• Evidence.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• Deficiency.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• Linked Finding or Corrective Action.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• Next verification date where applicable.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Examples may include: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• LEV smoke test.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• Ventilation measurement.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• Interlock test.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• Enclosure inspection.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• Respiratory-protection program verification activity.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Stage 3.5 — HSE Program Applicability and Occupational-Health Administration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Phase 3.5.1 — HSE Program Register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Create a reusable program entity.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• Respiratory Protection.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• Hearing Conservation.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• Hazard Communication.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• Medical Surveillance.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• Confined Space.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• Lockout/Tagout.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• Other program with documented applicability rules.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Phase 3.5.2 — Program Applicability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Create a relationship that explains why a Person, SEG, Task, Exposure Agent, or other operational context falls within a program.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Core fields should include: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• Program.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• Person, SEG, Task, or other applicability target.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• Applicability basis.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• Effective-from date.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• Effective-to date.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• Status.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• Evidence or reference.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Phase 3.5.3 — Medical-Surveillance Administrative Tracking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Track only the administrative status needed to know whether required surveillance is due, complete, current, or restricted.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Core fields may include: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• Person.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• Program or requirement.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• Applicability basis.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• Required examination or evaluation type.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• Due date.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• Completed date.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• Provider.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• Clearance status.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• Restrictions summary when operationally necessary.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• Next due date.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The Campaign explicitly excludes detailed diagnoses, clinical notes, test results that are not required for HSE administration, and electronic medical-record functionality.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5. OUT OF SCOPE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The following are not Campaign 3 objectives: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• Electronic medical records.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• Diagnosis management.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• Detailed clinical test-result storage unless a later approved requirement defines the privacy and security model.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• Automatic laboratory integrations in the first implementation.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• Advanced IH statistics or Bayesian decision analysis.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• Instrument calibration-management platform.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• Full chain-of-custody system.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• Real-time sensor telemetry.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• Automated professional exposure determinations.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• Regulatory interpretation engine.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The Campaign should preserve enough structure for advanced capabilities later without requiring them now.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6. CAMPAIGN PRINCIPLES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 sample is evidence, not an assessment.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Monitoring records should have a reason, context, interpretation, and conclusion.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Exposure is agent-based, not only chemical-product-based.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Noise, heat, vibration, and other agents require first-class representation.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SEGs and Tasks anchor exposure context.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The system should connect monitoring and assessment to the work being represented.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Multiple limits may apply.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The system should not force one definitive limit into one chemical field.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Controls require assurance.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 control record should be distinguishable from evidence that the control works.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Occupational-health data should be minimized.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Track administrative requirements and clearance status, not clinical records.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Professional judgment remains explicit.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OLUSO supports reasoning and evidence; it does not replace competent IH or medical judgment.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7. REQUIRED ARCHITECTURE DECISIONS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The following decisions require explicit definition: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• Exposure Agent taxonomy.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• Chemical-to-Agent relationship model.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• Exposure Limit versioning and supersession behavior.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• Unit and averaging-period representation.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• Exposure route vocabulary.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• Qualitative exposure-rating method.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• Exposure Determination state model.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• Whether determinations are versioned records or lifecycle changes on one record.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• Sampling Campaign-to-Assessment cardinality.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• Sample representation for personal versus area monitoring.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• Multiple applicable-limit evaluation behavior.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• Control Verification relationship and effective-status model.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• Program Applicability target model.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• Privacy boundary for medical-surveillance administrative data.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8. DEPENDENCIES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Required upstream capabilities: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• Campaign 0 stable identity, controlled vocabularies, and relationship integrity.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• Campaign 1 People.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• Campaign 1 effective-dated SEG Membership.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• Campaign 1 Tasks.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• Existing Processes, Locations, Chemicals, Hazards, Controls, and SEGs.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• Campaign 2 Corrective Action universal source linkage.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Useful downstream integrations: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Campaign 4 consumes Program Applicability, People, SEGs, Tasks, and exposure context to determine training requirements.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Campaign 5 may require IH review during MOC and PSSR.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Campaign 6 may use Exposure Agents or monitoring patterns for environmental source context where appropriate, but environmental and occupational exposure records remain distinct.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9. DATA AND RELATIONSHIP STANDARD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Exposure Agent identity must remain stable independent of display-name changes.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Exposure Limits should be separate records with source, type, value, unit, averaging period, and effective status.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Exposure Assessment should reference structured SEG, Task, Process, Location, Agent, and Control records.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Sampling Campaigns should group Samples.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Samples should not duplicate Campaign objective and strategy fields unnecessarily.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Exposure Determinations should remain traceable to the evidence and assessment basis that supported them.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Historical SEG Membership must be preserved when evaluating who was represented at a past date.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Medical-surveillance administrative records should avoid storing unnecessary sensitive clinical detail.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10. STAGE EXIT CONDITIONS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Stage 3.1 exits when: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• Exposure Agents can represent chemical and nonchemical hazards.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• Chemicals can relate to relevant Exposure Agents.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• Multiple Exposure Limits can be stored per Agent.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• Limits preserve source, units, averaging period, and effective status.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Stage 3.2 exits when: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• Qualitative Exposure Assessments can be created with structured work and exposure context.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• Monitoring-need decisions are explicit.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• Exposure Determinations can be recorded with basis, confidence, and required follow-up.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Stage 3.3 exits when: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• Sampling Campaigns explain why monitoring was performed.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• Samples can be linked to Campaign, Person/SEG, Task, Agent, method, result, and limits.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• Campaign interpretation can update or support an Exposure Determination.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Stage 3.4 exits when: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• Controls can have verification history.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• Ineffective or deficient controls can generate Findings or Actions.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Stage 3.5 exits when: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• HSE Programs can be registered.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• Applicability can be assigned with a documented basis and effective dates.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• Medical-surveillance administrative status can be tracked without storing a clinical chart.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11. SUCCESS MEASURES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Operational measures: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• A user can open an Exposure Assessment and trace the reasoning from work context through evidence and determination.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• A user can identify why a sample was collected and what it represents.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• A user can see which Exposure Limits were considered.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• A user can identify controls and their verification history.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• A user can see which Persons or SEGs have program applicability and why.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Data-quality measures: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• No new nonchemical exposure is forced into a fake Chemical record.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• Sample records have enough structured context to identify the represented exposure scenario.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• Exposure Limits retain source and effective status.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• Historical SEG context is not overwritten.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• Medical-surveillance records remain administrative in scope.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Migration measures: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• Agents, limits, assessments, campaigns, samples, determinations, control verifications, programs, and applicability relationships export with stable IDs.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• Samples retain relationship keys to the assessed context.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• Limit values and units export without ambiguous concatenated text.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12. OPERATIONAL ACCEPTANCE SCENARIOS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Scenario A — Qualitative assessment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Create an assessment for a WDG Operator SEG performing Raw Material Charging with a particulate Exposure Agent. Record controls, frequency, duration, historical data, qualitative rating, and a decision that quantitative monitoring is required.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Scenario B — Sampling campaign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Create a Sampling Campaign from the assessment, add personal samples for selected workers and an area sample, record methods and results, and link applicable limits.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Scenario C — Exposure determination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Interpret the campaign results and create or update the Exposure Determination with basis, confidence, controls, review date, and required Actions.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Scenario D — Nonchemical exposure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Create a Noise Exposure Agent and applicable limits without creating a Chemical record. Use the Agent in an assessment and monitoring record.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Scenario E — Historical SEG context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Review a historical sample after the sampled Person has moved to a different SEG. Confirm the historical record still reflects the appropriate represented group and date context.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Scenario F — Control verification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Verify a ventilation control, document a deficiency, and create a Corrective Action from the failed verification.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Scenario G — Program applicability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Assign Hearing Conservation or Respiratory Protection applicability to a Person or SEG with a documented basis and effective date.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13. MAJOR RISKS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CRITICAL — Sensitive health information is over-collected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Medical data creates significant privacy, governance, and security burden.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Limit the initial scope to administrative requirement and clearance status. Require an explicit architecture and privacy decision before storing clinical detail.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HIGH — Sampling records are treated as conclusions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Users may infer that one result equals a complete exposure determination.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Keep Assessment, Campaign, Sample, Interpretation, and Determination as distinct concepts.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HIGH — Exposure Limit data becomes outdated or ambiguous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A single hardcoded value may be wrong, superseded, or incomplete.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Store source, type, units, averaging period, effective status, and multiple limits.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HIGH — Overly complex IH model becomes unusable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A technically complete model can create excessive entry burden.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Use progressive workflows, sensible required fields, and defaults. Require structure only where it preserves operational meaning.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HIGH — Historical context is overwritten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SEG movement, changed controls, and changed standards can make past records misleading.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Use effective dates and preserve the evidence and context existing at the time.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MEDIUM — Program applicability becomes a manual duplicate matrix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If applicability is disconnected from exposure and work data, maintenance burden grows.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Mitigation: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Link applicability to structured basis records and design for future rules without requiring automated rules initially.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14. SEQUENCING RULES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Recommended sequence: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1. Phase 3.1.1 — Exposure Agent Register.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2. Phase 3.1.2 — Exposure Limit Library.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3. Phase 3.2.1 — Qualitative Exposure Assessment.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4. Phase 3.2.2 — Exposure Determination Lifecycle.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5. Phase 3.3.1 — Sampling Campaign.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6. Phase 3.3.2 — Sample Record expansion.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7. Phase 3.3.3 — Campaign Interpretation.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8. Phase 3.4.1 — Control Verification.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9. Phase 3.5.1 — HSE Program Register.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10. Phase 3.5.2 — Program Applicability.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11. Phase 3.5.3 — Medical-Surveillance Administrative Tracking.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Exposure Agent and Limit design should precede the final Exposure Assessment model.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People, SEG Membership, and Tasks should be stable before historical exposure relationships are treated as production-ready.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Medical-surveillance tracking should be introduced only after the privacy boundary is documented.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15. CAMPAIGN EXIT CONDITION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Campaign 3 is complete when OLUSO can represent an exposure concern from initial work context through assessment, monitoring, interpretation, determination, control verification, and program applicability.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The final verification must demonstrate that: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• Chemical and nonchemical Exposure Agents are supported.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• Multiple applicable Exposure Limits can be preserved.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• Exposure Assessments capture structured work context and professional rationale.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• Sampling Campaigns explain why Samples were collected.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• Samples preserve represented Person/SEG, Task, Agent, method, result, unit, and limit relationships.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• Exposure Determinations remain traceable to evidence.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• Controls can have verification history.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• Program applicability has a documented basis and effective dates.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• Medical-surveillance tracking remains administrative rather than clinical.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• Exports preserve identity, relationships, units, dates, and determination context.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• No unresolved Critical or High Campaign defect remains.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16. CAMPAIGN HANDOFF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Campaign 3 provides the exposure, program, and control-assurance context consumed by Campaign 4 and by future HSE decision support.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The principal handoff artifacts are: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• Exposure Agent contract.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• Exposure Limit contract.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• Exposure Assessment workflow.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• Exposure Determination lifecycle.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• Sampling Campaign and Sample relationship model.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• Control Verification model.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• HSE Program and Program Applicability model.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• Occupational-health privacy boundary.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Later Campaigns should consume these shared records instead of creating separate exposure or program matrices.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