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65777" w14:textId="77777777" w:rsidR="008B6BD8" w:rsidRPr="00E32B3C" w:rsidRDefault="00E32B3C">
      <w:pPr>
        <w:rPr>
          <w:lang w:val="pt-BR"/>
        </w:rPr>
      </w:pPr>
      <w:r w:rsidRPr="00E32B3C">
        <w:rPr>
          <w:lang w:val="pt-BR"/>
        </w:rPr>
        <w:t>POC Check List</w:t>
      </w:r>
    </w:p>
    <w:p w14:paraId="69C6353D" w14:textId="77777777" w:rsidR="00E32B3C" w:rsidRDefault="00E32B3C">
      <w:pPr>
        <w:rPr>
          <w:lang w:val="pt-BR"/>
        </w:rPr>
      </w:pPr>
    </w:p>
    <w:p w14:paraId="73F54A29" w14:textId="77777777" w:rsidR="00E32B3C" w:rsidRDefault="00E32B3C">
      <w:pPr>
        <w:rPr>
          <w:lang w:val="pt-BR"/>
        </w:rPr>
      </w:pPr>
      <w:r>
        <w:rPr>
          <w:lang w:val="pt-BR"/>
        </w:rPr>
        <w:t>A</w:t>
      </w:r>
      <w:r w:rsidRPr="00E32B3C">
        <w:rPr>
          <w:lang w:val="pt-BR"/>
        </w:rPr>
        <w:t>ntes de levar a caixa ao cliente</w:t>
      </w:r>
    </w:p>
    <w:p w14:paraId="242B0168" w14:textId="77777777" w:rsidR="00E32B3C" w:rsidRPr="00E32B3C" w:rsidRDefault="00E32B3C">
      <w:pPr>
        <w:rPr>
          <w:lang w:val="pt-BR"/>
        </w:rPr>
      </w:pPr>
    </w:p>
    <w:p w14:paraId="20E1A5A9" w14:textId="77777777" w:rsidR="00E32B3C" w:rsidRDefault="00E32B3C">
      <w:pPr>
        <w:rPr>
          <w:lang w:val="pt-BR"/>
        </w:rPr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0" w:name="Check1"/>
      <w:r w:rsidRPr="00E32B3C">
        <w:rPr>
          <w:lang w:val="pt-BR"/>
        </w:rPr>
        <w:instrText xml:space="preserve"> FORMCHECKBOX </w:instrText>
      </w:r>
      <w:r>
        <w:fldChar w:fldCharType="end"/>
      </w:r>
      <w:bookmarkEnd w:id="0"/>
      <w:r w:rsidRPr="00E32B3C">
        <w:rPr>
          <w:lang w:val="pt-BR"/>
        </w:rPr>
        <w:t xml:space="preserve">Factory Reset </w:t>
      </w:r>
    </w:p>
    <w:p w14:paraId="6414267A" w14:textId="7998283B" w:rsidR="00A167EE" w:rsidRDefault="00A167EE">
      <w:pPr>
        <w:rPr>
          <w:lang w:val="pt-BR"/>
        </w:rPr>
      </w:pPr>
      <w:r>
        <w:rPr>
          <w:lang w:val="pt-BR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bookmarkStart w:id="1" w:name="Check10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"/>
      <w:r>
        <w:rPr>
          <w:lang w:val="pt-BR"/>
        </w:rPr>
        <w:t>Checar se a caixa está licenciada</w:t>
      </w:r>
    </w:p>
    <w:p w14:paraId="39696C7A" w14:textId="77777777" w:rsidR="00A167EE" w:rsidRDefault="00A167EE">
      <w:pPr>
        <w:rPr>
          <w:lang w:val="pt-BR"/>
        </w:rPr>
      </w:pPr>
    </w:p>
    <w:p w14:paraId="5D4C6361" w14:textId="235BD917" w:rsidR="00A167EE" w:rsidRDefault="00A167EE">
      <w:pPr>
        <w:rPr>
          <w:lang w:val="pt-BR"/>
        </w:rPr>
      </w:pPr>
      <w:r w:rsidRPr="00A167EE">
        <w:rPr>
          <w:lang w:val="pt-BR"/>
        </w:rPr>
        <w:drawing>
          <wp:inline distT="0" distB="0" distL="0" distR="0" wp14:anchorId="15A400C1" wp14:editId="1DC01DD1">
            <wp:extent cx="3937000" cy="762000"/>
            <wp:effectExtent l="203200" t="203200" r="203200" b="2032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349C8" w14:textId="77777777" w:rsidR="00A167EE" w:rsidRDefault="00A167EE">
      <w:pPr>
        <w:rPr>
          <w:lang w:val="pt-BR"/>
        </w:rPr>
      </w:pPr>
    </w:p>
    <w:p w14:paraId="59E676C2" w14:textId="782FCE4D" w:rsidR="00A167EE" w:rsidRDefault="00E32B3C">
      <w:pPr>
        <w:rPr>
          <w:lang w:val="pt-BR"/>
        </w:rPr>
      </w:pPr>
      <w:r>
        <w:rPr>
          <w:lang w:val="pt-BR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2" w:name="Check3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2"/>
      <w:r>
        <w:rPr>
          <w:lang w:val="pt-BR"/>
        </w:rPr>
        <w:t>Atualização do Dynamic Updates</w:t>
      </w:r>
    </w:p>
    <w:p w14:paraId="21C98192" w14:textId="77777777" w:rsidR="00E32B3C" w:rsidRDefault="00E32B3C">
      <w:pPr>
        <w:rPr>
          <w:lang w:val="pt-BR"/>
        </w:rPr>
      </w:pPr>
      <w:r>
        <w:rPr>
          <w:lang w:val="pt-BR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3" w:name="Check4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3"/>
      <w:r>
        <w:rPr>
          <w:lang w:val="pt-BR"/>
        </w:rPr>
        <w:t>Configuração dos Dynamic Updates para “Download and Install” automáticos</w:t>
      </w:r>
    </w:p>
    <w:p w14:paraId="5D0A542F" w14:textId="77777777" w:rsidR="00A167EE" w:rsidRDefault="00A167EE">
      <w:pPr>
        <w:rPr>
          <w:lang w:val="pt-BR"/>
        </w:rPr>
      </w:pPr>
    </w:p>
    <w:p w14:paraId="428EFA92" w14:textId="27A3CAF1" w:rsidR="00A167EE" w:rsidRDefault="00A167EE">
      <w:pPr>
        <w:rPr>
          <w:lang w:val="pt-BR"/>
        </w:rPr>
      </w:pPr>
      <w:r w:rsidRPr="00A167EE">
        <w:rPr>
          <w:lang w:val="pt-BR"/>
        </w:rPr>
        <w:drawing>
          <wp:inline distT="0" distB="0" distL="0" distR="0" wp14:anchorId="51AD3FEA" wp14:editId="587795B0">
            <wp:extent cx="4013200" cy="457200"/>
            <wp:effectExtent l="203200" t="203200" r="203200" b="2032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4C84C9" w14:textId="77777777" w:rsidR="00A167EE" w:rsidRPr="00E32B3C" w:rsidRDefault="00A167EE">
      <w:pPr>
        <w:rPr>
          <w:lang w:val="pt-BR"/>
        </w:rPr>
      </w:pPr>
    </w:p>
    <w:p w14:paraId="34EAB449" w14:textId="2B131EC6" w:rsidR="00A167EE" w:rsidRDefault="00E32B3C">
      <w:pPr>
        <w:rPr>
          <w:lang w:val="pt-BR"/>
        </w:rPr>
      </w:pPr>
      <w:r>
        <w:rPr>
          <w:lang w:val="pt-BR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4" w:name="Check2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4"/>
      <w:r>
        <w:rPr>
          <w:lang w:val="pt-BR"/>
        </w:rPr>
        <w:t>Atualização do PAN-OS</w:t>
      </w:r>
    </w:p>
    <w:p w14:paraId="63E9B2FB" w14:textId="7F5834B1" w:rsidR="001F5662" w:rsidRDefault="00E32B3C">
      <w:pPr>
        <w:rPr>
          <w:lang w:val="pt-BR"/>
        </w:rPr>
      </w:pPr>
      <w:r>
        <w:rPr>
          <w:lang w:val="pt-BR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5" w:name="Check5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5"/>
      <w:r w:rsidR="001F5662">
        <w:rPr>
          <w:lang w:val="pt-BR"/>
        </w:rPr>
        <w:t>Configuração do Clock e time zone</w:t>
      </w:r>
      <w:r w:rsidR="00A167EE">
        <w:rPr>
          <w:lang w:val="pt-BR"/>
        </w:rPr>
        <w:t xml:space="preserve"> de acordo com o local da instalação</w:t>
      </w:r>
    </w:p>
    <w:p w14:paraId="17906BFF" w14:textId="08B6F0A4" w:rsidR="00A167EE" w:rsidRDefault="00A167EE">
      <w:pPr>
        <w:rPr>
          <w:lang w:val="pt-BR"/>
        </w:rPr>
      </w:pPr>
      <w:r w:rsidRPr="00A167EE">
        <w:rPr>
          <w:lang w:val="pt-BR"/>
        </w:rPr>
        <w:drawing>
          <wp:inline distT="0" distB="0" distL="0" distR="0" wp14:anchorId="6D3A7BD9" wp14:editId="40F84BAB">
            <wp:extent cx="3251200" cy="825500"/>
            <wp:effectExtent l="203200" t="203200" r="203200" b="2159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2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7DE59" w14:textId="77777777" w:rsidR="001F5662" w:rsidRDefault="001F5662">
      <w:pPr>
        <w:rPr>
          <w:lang w:val="pt-BR"/>
        </w:rPr>
      </w:pPr>
    </w:p>
    <w:p w14:paraId="0E49E190" w14:textId="0B9F4586" w:rsidR="001F5662" w:rsidRDefault="001F5662">
      <w:pPr>
        <w:rPr>
          <w:lang w:val="pt-BR"/>
        </w:rPr>
      </w:pPr>
      <w:r>
        <w:rPr>
          <w:lang w:val="pt-BR"/>
        </w:rPr>
        <w:t>No cliente</w:t>
      </w:r>
    </w:p>
    <w:p w14:paraId="6AC7BCB4" w14:textId="77777777" w:rsidR="001F5662" w:rsidRDefault="001F5662">
      <w:pPr>
        <w:rPr>
          <w:lang w:val="pt-BR"/>
        </w:rPr>
      </w:pPr>
    </w:p>
    <w:p w14:paraId="46965F1B" w14:textId="3152D8A2" w:rsidR="001F5662" w:rsidRDefault="001F5662">
      <w:pPr>
        <w:rPr>
          <w:lang w:val="pt-BR"/>
        </w:rPr>
      </w:pPr>
      <w:r>
        <w:rPr>
          <w:lang w:val="pt-BR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6" w:name="Check6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6"/>
      <w:r>
        <w:rPr>
          <w:lang w:val="pt-BR"/>
        </w:rPr>
        <w:t>Alterar senha padrão do admin</w:t>
      </w:r>
    </w:p>
    <w:p w14:paraId="668E61BE" w14:textId="265CFABE" w:rsidR="008E7E1D" w:rsidRDefault="008E7E1D">
      <w:pPr>
        <w:rPr>
          <w:lang w:val="pt-BR"/>
        </w:rPr>
      </w:pPr>
      <w:r w:rsidRPr="008E7E1D">
        <w:rPr>
          <w:lang w:val="pt-BR"/>
        </w:rPr>
        <w:drawing>
          <wp:inline distT="0" distB="0" distL="0" distR="0" wp14:anchorId="580C2383" wp14:editId="0DFFF845">
            <wp:extent cx="2730500" cy="1117600"/>
            <wp:effectExtent l="203200" t="203200" r="215900" b="2032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1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ACA2B" w14:textId="1A059BF1" w:rsidR="001F5662" w:rsidRDefault="001F5662">
      <w:pPr>
        <w:rPr>
          <w:lang w:val="pt-BR"/>
        </w:rPr>
      </w:pPr>
      <w:r>
        <w:rPr>
          <w:lang w:val="pt-BR"/>
        </w:rPr>
        <w:fldChar w:fldCharType="begin">
          <w:ffData>
            <w:name w:val="Check9"/>
            <w:enabled/>
            <w:calcOnExit w:val="0"/>
            <w:checkBox>
              <w:sizeAuto/>
              <w:default w:val="0"/>
            </w:checkBox>
          </w:ffData>
        </w:fldChar>
      </w:r>
      <w:bookmarkStart w:id="7" w:name="Check9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7"/>
      <w:r>
        <w:rPr>
          <w:lang w:val="pt-BR"/>
        </w:rPr>
        <w:t>Configurar IP de gerencia</w:t>
      </w:r>
    </w:p>
    <w:p w14:paraId="2FE42DA2" w14:textId="1BE5A02C" w:rsidR="008E7E1D" w:rsidRDefault="008E7E1D">
      <w:pPr>
        <w:rPr>
          <w:lang w:val="pt-BR"/>
        </w:rPr>
      </w:pPr>
      <w:r w:rsidRPr="008E7E1D">
        <w:rPr>
          <w:lang w:val="pt-BR"/>
        </w:rPr>
        <w:lastRenderedPageBreak/>
        <w:drawing>
          <wp:inline distT="0" distB="0" distL="0" distR="0" wp14:anchorId="533E73B4" wp14:editId="45D1CC13">
            <wp:extent cx="2479481" cy="1036619"/>
            <wp:effectExtent l="203200" t="203200" r="213360" b="2082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5704" cy="1039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BA240" w14:textId="7B0C2F5D" w:rsidR="008E7E1D" w:rsidRDefault="001F5662">
      <w:pPr>
        <w:rPr>
          <w:lang w:val="pt-BR"/>
        </w:rPr>
      </w:pPr>
      <w:r>
        <w:rPr>
          <w:lang w:val="pt-BR"/>
        </w:rPr>
        <w:fldChar w:fldCharType="begin">
          <w:ffData>
            <w:name w:val="Check7"/>
            <w:enabled/>
            <w:calcOnExit w:val="0"/>
            <w:checkBox>
              <w:sizeAuto/>
              <w:default w:val="0"/>
            </w:checkBox>
          </w:ffData>
        </w:fldChar>
      </w:r>
      <w:bookmarkStart w:id="8" w:name="Check7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8"/>
      <w:r>
        <w:rPr>
          <w:lang w:val="pt-BR"/>
        </w:rPr>
        <w:t>Configurar DNS</w:t>
      </w:r>
    </w:p>
    <w:p w14:paraId="11224325" w14:textId="39323958" w:rsidR="008E7E1D" w:rsidRDefault="008E7E1D">
      <w:pPr>
        <w:rPr>
          <w:lang w:val="pt-BR"/>
        </w:rPr>
      </w:pPr>
      <w:r w:rsidRPr="008E7E1D">
        <w:rPr>
          <w:lang w:val="pt-BR"/>
        </w:rPr>
        <w:drawing>
          <wp:inline distT="0" distB="0" distL="0" distR="0" wp14:anchorId="56CEC374" wp14:editId="3C698C21">
            <wp:extent cx="2424841" cy="681717"/>
            <wp:effectExtent l="203200" t="203200" r="191770" b="2076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943" cy="69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BD5DA" w14:textId="12CF1F9C" w:rsidR="00A167EE" w:rsidRDefault="00A167EE">
      <w:pPr>
        <w:rPr>
          <w:lang w:val="pt-BR"/>
        </w:rPr>
      </w:pPr>
      <w:r>
        <w:rPr>
          <w:lang w:val="pt-BR"/>
        </w:rPr>
        <w:fldChar w:fldCharType="begin">
          <w:ffData>
            <w:name w:val="Check7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Configurar Latitude e Longitude</w:t>
      </w:r>
    </w:p>
    <w:p w14:paraId="38512C58" w14:textId="1A3C654B" w:rsidR="00A167EE" w:rsidRDefault="00A167EE">
      <w:pPr>
        <w:rPr>
          <w:lang w:val="pt-BR"/>
        </w:rPr>
      </w:pPr>
      <w:r w:rsidRPr="00A167EE">
        <w:rPr>
          <w:lang w:val="pt-BR"/>
        </w:rPr>
        <w:drawing>
          <wp:inline distT="0" distB="0" distL="0" distR="0" wp14:anchorId="1A06AD57" wp14:editId="0D3493D6">
            <wp:extent cx="2679700" cy="431800"/>
            <wp:effectExtent l="203200" t="203200" r="215900" b="203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3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C5255" w14:textId="15C712A0" w:rsidR="001F5662" w:rsidRDefault="001F5662">
      <w:pPr>
        <w:rPr>
          <w:lang w:val="pt-BR"/>
        </w:rPr>
      </w:pPr>
      <w:r>
        <w:rPr>
          <w:lang w:val="pt-BR"/>
        </w:rPr>
        <w:fldChar w:fldCharType="begin">
          <w:ffData>
            <w:name w:val="Check8"/>
            <w:enabled/>
            <w:calcOnExit w:val="0"/>
            <w:checkBox>
              <w:sizeAuto/>
              <w:default w:val="0"/>
            </w:checkBox>
          </w:ffData>
        </w:fldChar>
      </w:r>
      <w:bookmarkStart w:id="9" w:name="Check8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9"/>
      <w:r w:rsidR="008E7E1D">
        <w:rPr>
          <w:lang w:val="pt-BR"/>
        </w:rPr>
        <w:t xml:space="preserve">Caso alguns serviços da caixa </w:t>
      </w:r>
      <w:r w:rsidR="00CA15E3">
        <w:rPr>
          <w:lang w:val="pt-BR"/>
        </w:rPr>
        <w:t>seja feita por uma interface de trafego, configurar o “service route”</w:t>
      </w:r>
    </w:p>
    <w:p w14:paraId="1D81F2E1" w14:textId="5DDC44B1" w:rsidR="008E7E1D" w:rsidRDefault="008E7E1D">
      <w:pPr>
        <w:rPr>
          <w:lang w:val="pt-BR"/>
        </w:rPr>
      </w:pPr>
      <w:r w:rsidRPr="008E7E1D">
        <w:rPr>
          <w:lang w:val="pt-BR"/>
        </w:rPr>
        <w:drawing>
          <wp:inline distT="0" distB="0" distL="0" distR="0" wp14:anchorId="66441F14" wp14:editId="1C582F04">
            <wp:extent cx="2767741" cy="550490"/>
            <wp:effectExtent l="203200" t="203200" r="204470" b="2120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5529" cy="558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4BABF" w14:textId="73427F1E" w:rsidR="00CA15E3" w:rsidRDefault="0003279E">
      <w:pPr>
        <w:rPr>
          <w:lang w:val="pt-BR"/>
        </w:rPr>
      </w:pPr>
      <w:r>
        <w:rPr>
          <w:lang w:val="pt-BR"/>
        </w:rPr>
        <w:fldChar w:fldCharType="begin">
          <w:ffData>
            <w:name w:val="Check11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heck11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0"/>
      <w:r>
        <w:rPr>
          <w:lang w:val="pt-BR"/>
        </w:rPr>
        <w:t>Criar uma zona chamada “tap” e habilite a identificação de usuários</w:t>
      </w:r>
    </w:p>
    <w:p w14:paraId="502E4BCD" w14:textId="47D009BB" w:rsidR="0003279E" w:rsidRDefault="0003279E">
      <w:pPr>
        <w:rPr>
          <w:lang w:val="pt-BR"/>
        </w:rPr>
      </w:pPr>
      <w:r w:rsidRPr="0003279E">
        <w:rPr>
          <w:lang w:val="pt-BR"/>
        </w:rPr>
        <w:drawing>
          <wp:inline distT="0" distB="0" distL="0" distR="0" wp14:anchorId="13121C02" wp14:editId="608C5935">
            <wp:extent cx="5396230" cy="897255"/>
            <wp:effectExtent l="203200" t="203200" r="191770" b="1949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7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73FF1" w14:textId="44F5BF37" w:rsidR="0003279E" w:rsidRDefault="0003279E">
      <w:pPr>
        <w:rPr>
          <w:lang w:val="pt-BR"/>
        </w:rPr>
      </w:pPr>
      <w:r>
        <w:rPr>
          <w:lang w:val="pt-BR"/>
        </w:rPr>
        <w:fldChar w:fldCharType="begin">
          <w:ffData>
            <w:name w:val="Check12"/>
            <w:enabled/>
            <w:calcOnExit w:val="0"/>
            <w:checkBox>
              <w:sizeAuto/>
              <w:default w:val="0"/>
            </w:checkBox>
          </w:ffData>
        </w:fldChar>
      </w:r>
      <w:bookmarkStart w:id="11" w:name="Check12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1"/>
      <w:r w:rsidR="00B1693A">
        <w:rPr>
          <w:lang w:val="pt-BR"/>
        </w:rPr>
        <w:t>Configure as interfaces com a zona tap</w:t>
      </w:r>
    </w:p>
    <w:p w14:paraId="3A3CAE41" w14:textId="74DE7C87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165C4CF1" wp14:editId="30701B1F">
            <wp:extent cx="1689990" cy="1629634"/>
            <wp:effectExtent l="203200" t="203200" r="215265" b="1993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1390" cy="1650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17F3F" w14:textId="5CFDDBEE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4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heck14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2"/>
      <w:r>
        <w:rPr>
          <w:lang w:val="pt-BR"/>
        </w:rPr>
        <w:t>Crie o profile de AV e chame de “alert”</w:t>
      </w:r>
      <w:r>
        <w:rPr>
          <w:lang w:val="pt-BR"/>
        </w:rPr>
        <w:t>, com ação “alert”</w:t>
      </w:r>
    </w:p>
    <w:p w14:paraId="349BE263" w14:textId="09600C3A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44C1B502" wp14:editId="66DEBF17">
            <wp:extent cx="2695200" cy="2261646"/>
            <wp:effectExtent l="203200" t="203200" r="200660" b="2025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03" cy="2267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70C79" w14:textId="77777777" w:rsidR="00B1693A" w:rsidRDefault="00B1693A">
      <w:pPr>
        <w:rPr>
          <w:lang w:val="pt-BR"/>
        </w:rPr>
      </w:pPr>
    </w:p>
    <w:p w14:paraId="0337FA49" w14:textId="49B59E15" w:rsidR="00B1693A" w:rsidRDefault="00B1693A" w:rsidP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4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Crie o profile de</w:t>
      </w:r>
      <w:r>
        <w:rPr>
          <w:lang w:val="pt-BR"/>
        </w:rPr>
        <w:t xml:space="preserve"> Anti-Spyware</w:t>
      </w:r>
      <w:r>
        <w:rPr>
          <w:lang w:val="pt-BR"/>
        </w:rPr>
        <w:t xml:space="preserve"> e chame de “alert</w:t>
      </w:r>
      <w:r>
        <w:rPr>
          <w:lang w:val="pt-BR"/>
        </w:rPr>
        <w:t>”, com ação “alert”</w:t>
      </w:r>
    </w:p>
    <w:p w14:paraId="3684ACE8" w14:textId="64992070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617E6584" wp14:editId="4579C572">
            <wp:extent cx="3998147" cy="1506950"/>
            <wp:effectExtent l="203200" t="203200" r="193040" b="1949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762" cy="151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82F22" w14:textId="77777777" w:rsidR="00B1693A" w:rsidRDefault="00B1693A">
      <w:pPr>
        <w:rPr>
          <w:lang w:val="pt-BR"/>
        </w:rPr>
      </w:pPr>
    </w:p>
    <w:p w14:paraId="11EB10BD" w14:textId="496CF801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5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heck15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3"/>
      <w:r w:rsidRPr="00B1693A">
        <w:rPr>
          <w:lang w:val="pt-BR"/>
        </w:rPr>
        <w:t xml:space="preserve"> </w:t>
      </w:r>
      <w:r>
        <w:rPr>
          <w:lang w:val="pt-BR"/>
        </w:rPr>
        <w:t>Crie o profile de</w:t>
      </w:r>
      <w:r>
        <w:rPr>
          <w:lang w:val="pt-BR"/>
        </w:rPr>
        <w:t xml:space="preserve"> Vulnerability Protection</w:t>
      </w:r>
      <w:r>
        <w:rPr>
          <w:lang w:val="pt-BR"/>
        </w:rPr>
        <w:t xml:space="preserve"> e chame de “alert”, com ação “alert”</w:t>
      </w:r>
    </w:p>
    <w:p w14:paraId="60FCD3B8" w14:textId="2F70A843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0FF3DC13" wp14:editId="5649816B">
            <wp:extent cx="5396230" cy="1727200"/>
            <wp:effectExtent l="203200" t="203200" r="191770" b="2032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932AE" w14:textId="77777777" w:rsidR="00B1693A" w:rsidRDefault="00B1693A">
      <w:pPr>
        <w:rPr>
          <w:lang w:val="pt-BR"/>
        </w:rPr>
      </w:pPr>
    </w:p>
    <w:p w14:paraId="74731846" w14:textId="542A84E6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 w:rsidRPr="00B1693A">
        <w:rPr>
          <w:lang w:val="pt-BR"/>
        </w:rPr>
        <w:t xml:space="preserve"> </w:t>
      </w:r>
      <w:r>
        <w:rPr>
          <w:lang w:val="pt-BR"/>
        </w:rPr>
        <w:t xml:space="preserve">Crie o profile de </w:t>
      </w:r>
      <w:r>
        <w:rPr>
          <w:lang w:val="pt-BR"/>
        </w:rPr>
        <w:t xml:space="preserve">URL Filtering </w:t>
      </w:r>
      <w:r>
        <w:rPr>
          <w:lang w:val="pt-BR"/>
        </w:rPr>
        <w:t>e chame de “alert”, com ação “alert”</w:t>
      </w:r>
    </w:p>
    <w:p w14:paraId="76721E47" w14:textId="5CFAF9E9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235235E4" wp14:editId="07175DF2">
            <wp:extent cx="5396230" cy="2053590"/>
            <wp:effectExtent l="203200" t="203200" r="191770" b="2070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5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C4BC4" w14:textId="77777777" w:rsidR="002D0BA3" w:rsidRDefault="002D0BA3">
      <w:pPr>
        <w:rPr>
          <w:lang w:val="pt-BR"/>
        </w:rPr>
      </w:pPr>
    </w:p>
    <w:p w14:paraId="2395B8F0" w14:textId="77777777" w:rsidR="00B1693A" w:rsidRDefault="00B1693A">
      <w:pPr>
        <w:rPr>
          <w:lang w:val="pt-BR"/>
        </w:rPr>
      </w:pPr>
    </w:p>
    <w:p w14:paraId="150D26F3" w14:textId="420867E1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 w:rsidRPr="00B1693A">
        <w:rPr>
          <w:lang w:val="pt-BR"/>
        </w:rPr>
        <w:t xml:space="preserve"> </w:t>
      </w:r>
      <w:r>
        <w:rPr>
          <w:lang w:val="pt-BR"/>
        </w:rPr>
        <w:t xml:space="preserve">Crie o profile de </w:t>
      </w:r>
      <w:r>
        <w:rPr>
          <w:lang w:val="pt-BR"/>
        </w:rPr>
        <w:t>File Blocking</w:t>
      </w:r>
      <w:r>
        <w:rPr>
          <w:lang w:val="pt-BR"/>
        </w:rPr>
        <w:t xml:space="preserve"> e chame de “alert”, com ação “alert”</w:t>
      </w:r>
    </w:p>
    <w:p w14:paraId="4BB2C0A8" w14:textId="77777777" w:rsidR="00B1693A" w:rsidRDefault="00B1693A">
      <w:pPr>
        <w:rPr>
          <w:lang w:val="pt-BR"/>
        </w:rPr>
      </w:pPr>
    </w:p>
    <w:p w14:paraId="7E394B16" w14:textId="15CC0B23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4FD40CFD" wp14:editId="31DB9D8E">
            <wp:extent cx="5396230" cy="1361440"/>
            <wp:effectExtent l="203200" t="203200" r="191770" b="2133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6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D9A91" w14:textId="77777777" w:rsidR="002D0BA3" w:rsidRDefault="002D0BA3">
      <w:pPr>
        <w:rPr>
          <w:lang w:val="pt-BR"/>
        </w:rPr>
      </w:pPr>
    </w:p>
    <w:p w14:paraId="260F841E" w14:textId="77777777" w:rsidR="002D0BA3" w:rsidRDefault="002D0BA3">
      <w:pPr>
        <w:rPr>
          <w:lang w:val="pt-BR"/>
        </w:rPr>
      </w:pPr>
    </w:p>
    <w:p w14:paraId="363331A9" w14:textId="7C7F0081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Por default o profile de Wildfire está configurado para “public-cloud”</w:t>
      </w:r>
    </w:p>
    <w:p w14:paraId="77027B88" w14:textId="693BC122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346D32DC" wp14:editId="6F36F201">
            <wp:extent cx="5396230" cy="1320800"/>
            <wp:effectExtent l="203200" t="203200" r="191770" b="2032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2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603FE" w14:textId="77777777" w:rsidR="00B1693A" w:rsidRDefault="00B1693A">
      <w:pPr>
        <w:rPr>
          <w:lang w:val="pt-BR"/>
        </w:rPr>
      </w:pPr>
    </w:p>
    <w:p w14:paraId="1D507BE4" w14:textId="77777777" w:rsidR="002D0BA3" w:rsidRDefault="002D0BA3">
      <w:pPr>
        <w:rPr>
          <w:lang w:val="pt-BR"/>
        </w:rPr>
      </w:pPr>
    </w:p>
    <w:p w14:paraId="57CD513F" w14:textId="2F435F1B" w:rsidR="00B1693A" w:rsidRDefault="00B1693A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bookmarkStart w:id="14" w:name="Check13"/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4"/>
      <w:r>
        <w:rPr>
          <w:lang w:val="pt-BR"/>
        </w:rPr>
        <w:t>Crie uma regra de segurança incluindo as zonas tap como origem e destino e inclua todos os profiles acima criados</w:t>
      </w:r>
    </w:p>
    <w:p w14:paraId="736BDBE1" w14:textId="59889941" w:rsidR="00B1693A" w:rsidRDefault="00B1693A">
      <w:pPr>
        <w:rPr>
          <w:lang w:val="pt-BR"/>
        </w:rPr>
      </w:pPr>
      <w:r w:rsidRPr="00B1693A">
        <w:rPr>
          <w:lang w:val="pt-BR"/>
        </w:rPr>
        <w:drawing>
          <wp:inline distT="0" distB="0" distL="0" distR="0" wp14:anchorId="686C4A7F" wp14:editId="16469D97">
            <wp:extent cx="5396230" cy="130810"/>
            <wp:effectExtent l="203200" t="203200" r="191770" b="1993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0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85CF5" w14:textId="77777777" w:rsidR="00B1693A" w:rsidRDefault="00B1693A">
      <w:pPr>
        <w:rPr>
          <w:lang w:val="pt-BR"/>
        </w:rPr>
      </w:pPr>
    </w:p>
    <w:p w14:paraId="465431C1" w14:textId="5AD3F5B0" w:rsidR="002D0BA3" w:rsidRDefault="002D0BA3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Cr</w:t>
      </w:r>
      <w:r>
        <w:rPr>
          <w:lang w:val="pt-BR"/>
        </w:rPr>
        <w:t>ie um conector de e-mail</w:t>
      </w:r>
    </w:p>
    <w:p w14:paraId="1FE00EBA" w14:textId="4AD7D1B1" w:rsidR="002D0BA3" w:rsidRDefault="002D0BA3">
      <w:pPr>
        <w:rPr>
          <w:lang w:val="pt-BR"/>
        </w:rPr>
      </w:pPr>
      <w:r w:rsidRPr="002D0BA3">
        <w:rPr>
          <w:lang w:val="pt-BR"/>
        </w:rPr>
        <w:drawing>
          <wp:inline distT="0" distB="0" distL="0" distR="0" wp14:anchorId="54945767" wp14:editId="1B926FD0">
            <wp:extent cx="3883847" cy="727593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121" cy="7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0A9" w14:textId="7F7060AE" w:rsidR="002D0BA3" w:rsidRDefault="00620D91" w:rsidP="00620D91">
      <w:pPr>
        <w:tabs>
          <w:tab w:val="left" w:pos="1758"/>
        </w:tabs>
        <w:rPr>
          <w:lang w:val="pt-BR"/>
        </w:rPr>
      </w:pPr>
      <w:r>
        <w:rPr>
          <w:lang w:val="pt-BR"/>
        </w:rPr>
        <w:tab/>
      </w:r>
    </w:p>
    <w:p w14:paraId="1539F344" w14:textId="77777777" w:rsidR="00620D91" w:rsidRDefault="00620D91" w:rsidP="00620D91">
      <w:pPr>
        <w:tabs>
          <w:tab w:val="left" w:pos="1758"/>
        </w:tabs>
        <w:rPr>
          <w:lang w:val="pt-BR"/>
        </w:rPr>
      </w:pPr>
    </w:p>
    <w:p w14:paraId="2B9503E9" w14:textId="06859629" w:rsidR="002D0BA3" w:rsidRDefault="00620D91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 xml:space="preserve">Crie </w:t>
      </w:r>
      <w:r>
        <w:rPr>
          <w:lang w:val="pt-BR"/>
        </w:rPr>
        <w:t>um report group</w:t>
      </w:r>
    </w:p>
    <w:p w14:paraId="2B946AAA" w14:textId="6B7CD01C" w:rsidR="00620D91" w:rsidRDefault="00620D91">
      <w:pPr>
        <w:rPr>
          <w:lang w:val="pt-BR"/>
        </w:rPr>
      </w:pPr>
      <w:r w:rsidRPr="00620D91">
        <w:rPr>
          <w:lang w:val="pt-BR"/>
        </w:rPr>
        <w:drawing>
          <wp:inline distT="0" distB="0" distL="0" distR="0" wp14:anchorId="2E48AAA0" wp14:editId="57E0DCC1">
            <wp:extent cx="3883847" cy="1769166"/>
            <wp:effectExtent l="203200" t="203200" r="205740" b="2120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154" cy="1769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DF2D0" w14:textId="77777777" w:rsidR="00620D91" w:rsidRDefault="00620D91">
      <w:pPr>
        <w:rPr>
          <w:lang w:val="pt-BR"/>
        </w:rPr>
      </w:pPr>
    </w:p>
    <w:p w14:paraId="4DDE4FB3" w14:textId="1270818C" w:rsidR="00620D91" w:rsidRDefault="00620D91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Agende o envio automático do relatório diário</w:t>
      </w:r>
    </w:p>
    <w:p w14:paraId="3D0E2B6B" w14:textId="7AA6E6D7" w:rsidR="00620D91" w:rsidRDefault="00620D91">
      <w:pPr>
        <w:rPr>
          <w:lang w:val="pt-BR"/>
        </w:rPr>
      </w:pPr>
      <w:r w:rsidRPr="00620D91">
        <w:rPr>
          <w:lang w:val="pt-BR"/>
        </w:rPr>
        <w:drawing>
          <wp:inline distT="0" distB="0" distL="0" distR="0" wp14:anchorId="6FF2CB53" wp14:editId="17D4E3A0">
            <wp:extent cx="2067051" cy="2335605"/>
            <wp:effectExtent l="203200" t="203200" r="193675" b="2044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8752" cy="2337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F1951" w14:textId="77777777" w:rsidR="00620D91" w:rsidRDefault="00620D91">
      <w:pPr>
        <w:rPr>
          <w:lang w:val="pt-BR"/>
        </w:rPr>
      </w:pPr>
    </w:p>
    <w:p w14:paraId="0126947B" w14:textId="2A535678" w:rsidR="00620D91" w:rsidRDefault="00620D91">
      <w:pPr>
        <w:rPr>
          <w:lang w:val="pt-BR"/>
        </w:rPr>
      </w:pPr>
      <w:r>
        <w:rPr>
          <w:lang w:val="pt-BR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lang w:val="pt-BR"/>
        </w:rPr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r>
        <w:rPr>
          <w:lang w:val="pt-BR"/>
        </w:rPr>
        <w:t>Configure o conector de LDAP</w:t>
      </w:r>
    </w:p>
    <w:p w14:paraId="19FA170F" w14:textId="74FEA4D6" w:rsidR="00620D91" w:rsidRDefault="003C0D18">
      <w:pPr>
        <w:rPr>
          <w:lang w:val="pt-BR"/>
        </w:rPr>
      </w:pPr>
      <w:r w:rsidRPr="003C0D18">
        <w:rPr>
          <w:lang w:val="pt-BR"/>
        </w:rPr>
        <w:drawing>
          <wp:inline distT="0" distB="0" distL="0" distR="0" wp14:anchorId="6806A80A" wp14:editId="0DF6EE6E">
            <wp:extent cx="4683947" cy="2361265"/>
            <wp:effectExtent l="203200" t="203200" r="193040" b="2044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369" cy="2366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5AB0E" w14:textId="77777777" w:rsidR="003C0D18" w:rsidRDefault="003C0D18">
      <w:pPr>
        <w:rPr>
          <w:lang w:val="pt-BR"/>
        </w:rPr>
      </w:pPr>
    </w:p>
    <w:p w14:paraId="62FA1923" w14:textId="04F46129" w:rsidR="00620D91" w:rsidRDefault="003C0D18">
      <w:r>
        <w:rPr>
          <w:lang w:val="pt-BR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heck16"/>
      <w:r w:rsidRPr="002D73D6">
        <w:instrText xml:space="preserve"> FORMCHECKBOX </w:instrText>
      </w:r>
      <w:r>
        <w:rPr>
          <w:lang w:val="pt-BR"/>
        </w:rPr>
      </w:r>
      <w:r>
        <w:rPr>
          <w:lang w:val="pt-BR"/>
        </w:rPr>
        <w:fldChar w:fldCharType="end"/>
      </w:r>
      <w:bookmarkEnd w:id="15"/>
      <w:r w:rsidRPr="002D73D6">
        <w:t>Configure o User-ID (agent/agentless)</w:t>
      </w:r>
    </w:p>
    <w:p w14:paraId="487436F0" w14:textId="77777777" w:rsidR="002D73D6" w:rsidRDefault="002D73D6"/>
    <w:p w14:paraId="18EA959B" w14:textId="08B060C9" w:rsidR="002D73D6" w:rsidRDefault="002D73D6">
      <w:r>
        <w:fldChar w:fldCharType="begin">
          <w:ffData>
            <w:name w:val="Check17"/>
            <w:enabled/>
            <w:calcOnExit w:val="0"/>
            <w:checkBox>
              <w:sizeAuto/>
              <w:default w:val="0"/>
            </w:checkBox>
          </w:ffData>
        </w:fldChar>
      </w:r>
      <w:bookmarkStart w:id="16" w:name="Check17"/>
      <w:r>
        <w:instrText xml:space="preserve"> FORMCHECKBOX </w:instrText>
      </w:r>
      <w:r>
        <w:fldChar w:fldCharType="end"/>
      </w:r>
      <w:bookmarkEnd w:id="16"/>
      <w:r>
        <w:t>Configure o group mapping</w:t>
      </w:r>
    </w:p>
    <w:p w14:paraId="542E20E2" w14:textId="3BFF9FA9" w:rsidR="002D73D6" w:rsidRDefault="002D73D6">
      <w:r w:rsidRPr="002D73D6">
        <w:drawing>
          <wp:inline distT="0" distB="0" distL="0" distR="0" wp14:anchorId="589CF720" wp14:editId="679086F2">
            <wp:extent cx="4112447" cy="3174104"/>
            <wp:effectExtent l="203200" t="203200" r="205740" b="2044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3568" cy="3174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D6BEA" w14:textId="77777777" w:rsidR="00943A2C" w:rsidRDefault="00943A2C"/>
    <w:p w14:paraId="18E1D1DE" w14:textId="378FC8DB" w:rsidR="00943A2C" w:rsidRPr="002D73D6" w:rsidRDefault="00943A2C">
      <w:r>
        <w:fldChar w:fldCharType="begin">
          <w:ffData>
            <w:name w:val="Check18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heck18"/>
      <w:r>
        <w:instrText xml:space="preserve"> FORMCHECKBOX </w:instrText>
      </w:r>
      <w:r>
        <w:fldChar w:fldCharType="end"/>
      </w:r>
      <w:bookmarkEnd w:id="17"/>
      <w:r>
        <w:t>Monitore os resultados na aba Monitor</w:t>
      </w:r>
      <w:bookmarkStart w:id="18" w:name="_GoBack"/>
      <w:bookmarkEnd w:id="18"/>
    </w:p>
    <w:sectPr w:rsidR="00943A2C" w:rsidRPr="002D73D6" w:rsidSect="00DD0A6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B3C"/>
    <w:rsid w:val="0003279E"/>
    <w:rsid w:val="001F5662"/>
    <w:rsid w:val="002D0BA3"/>
    <w:rsid w:val="002D73D6"/>
    <w:rsid w:val="003C0D18"/>
    <w:rsid w:val="00620D91"/>
    <w:rsid w:val="008E7E1D"/>
    <w:rsid w:val="008F46CB"/>
    <w:rsid w:val="00943A2C"/>
    <w:rsid w:val="00A167EE"/>
    <w:rsid w:val="00B1693A"/>
    <w:rsid w:val="00B425E0"/>
    <w:rsid w:val="00B73C04"/>
    <w:rsid w:val="00C50E2B"/>
    <w:rsid w:val="00CA15E3"/>
    <w:rsid w:val="00DD0A6F"/>
    <w:rsid w:val="00E22A92"/>
    <w:rsid w:val="00E3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7B4F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8" Type="http://schemas.openxmlformats.org/officeDocument/2006/relationships/image" Target="media/image5.png"/><Relationship Id="rId21" Type="http://schemas.openxmlformats.org/officeDocument/2006/relationships/image" Target="media/image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7" Type="http://schemas.openxmlformats.org/officeDocument/2006/relationships/image" Target="media/image4.png"/><Relationship Id="rId20" Type="http://schemas.openxmlformats.org/officeDocument/2006/relationships/image" Target="media/image17.png"/><Relationship Id="rId16" Type="http://schemas.openxmlformats.org/officeDocument/2006/relationships/image" Target="media/image13.png"/><Relationship Id="rId2" Type="http://schemas.openxmlformats.org/officeDocument/2006/relationships/settings" Target="settings.xml"/><Relationship Id="rId29" Type="http://schemas.openxmlformats.org/officeDocument/2006/relationships/customXml" Target="../customXml/item2.xml"/><Relationship Id="rId24" Type="http://schemas.openxmlformats.org/officeDocument/2006/relationships/image" Target="media/image21.png"/><Relationship Id="rId11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5" Type="http://schemas.openxmlformats.org/officeDocument/2006/relationships/image" Target="media/image12.png"/><Relationship Id="rId5" Type="http://schemas.openxmlformats.org/officeDocument/2006/relationships/image" Target="media/image2.png"/><Relationship Id="rId28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9" Type="http://schemas.openxmlformats.org/officeDocument/2006/relationships/image" Target="media/image6.png"/><Relationship Id="rId22" Type="http://schemas.openxmlformats.org/officeDocument/2006/relationships/image" Target="media/image19.png"/><Relationship Id="rId27" Type="http://schemas.openxmlformats.org/officeDocument/2006/relationships/theme" Target="theme/theme1.xml"/><Relationship Id="rId14" Type="http://schemas.openxmlformats.org/officeDocument/2006/relationships/image" Target="media/image11.png"/><Relationship Id="rId4" Type="http://schemas.openxmlformats.org/officeDocument/2006/relationships/image" Target="media/image1.png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MODELO DE CHECKLIST DE POC</Fun_x00e7__x00e3_o>
  </documentManagement>
</p:properties>
</file>

<file path=customXml/itemProps1.xml><?xml version="1.0" encoding="utf-8"?>
<ds:datastoreItem xmlns:ds="http://schemas.openxmlformats.org/officeDocument/2006/customXml" ds:itemID="{34F490D4-7A4D-4A33-9ACD-896CE8AC6F4E}"/>
</file>

<file path=customXml/itemProps2.xml><?xml version="1.0" encoding="utf-8"?>
<ds:datastoreItem xmlns:ds="http://schemas.openxmlformats.org/officeDocument/2006/customXml" ds:itemID="{67E8B79E-629B-4CC1-A487-52EA5300FB55}"/>
</file>

<file path=customXml/itemProps3.xml><?xml version="1.0" encoding="utf-8"?>
<ds:datastoreItem xmlns:ds="http://schemas.openxmlformats.org/officeDocument/2006/customXml" ds:itemID="{F79E128C-4A33-42B9-A1B5-581D470664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283</Words>
  <Characters>1619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2017-09-03T20:08:00Z</dcterms:created>
  <dcterms:modified xsi:type="dcterms:W3CDTF">2017-09-03T20:42:00Z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0x0101006ABBC583ABF48B4FAB6E18D95BA03EAF</vt:lpwstr>
  </property>
</Properties>
</file>