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Tem como objetivo principal definir uma interface de criação de objetos e cada subclasse fica responsável pela criação do objeto. Com o uso desse padrão, os objetos não são definidos através de uma classe concreta (para isso que é definida a interface)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