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D206E" w14:textId="77777777" w:rsidR="00FB41BA" w:rsidRDefault="005B1AB5">
      <w:pPr>
        <w:pStyle w:val="Heading1"/>
        <w:shd w:val="clear" w:color="auto" w:fill="1F3864"/>
        <w:ind w:left="180" w:right="180"/>
      </w:pPr>
      <w:r>
        <w:t>Executive Summary</w:t>
      </w:r>
    </w:p>
    <w:p w14:paraId="0A1227DB"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5180"/>
      </w:tblGrid>
      <w:tr w:rsidR="00FB41BA" w14:paraId="71740574" w14:textId="77777777">
        <w:tblPrEx>
          <w:tblCellMar>
            <w:top w:w="0" w:type="dxa"/>
            <w:bottom w:w="0" w:type="dxa"/>
          </w:tblCellMar>
        </w:tblPrEx>
        <w:tc>
          <w:tcPr>
            <w:tcW w:w="49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tcPr>
          <w:p w14:paraId="758FB4D4" w14:textId="77777777" w:rsidR="00FB41BA" w:rsidRDefault="005B1AB5">
            <w:pPr>
              <w:spacing w:after="60"/>
            </w:pPr>
            <w:r>
              <w:rPr>
                <w:b/>
                <w:bCs/>
                <w:color w:val="1F3864"/>
                <w:sz w:val="19"/>
                <w:szCs w:val="19"/>
              </w:rPr>
              <w:t>Strategic Purpose</w:t>
            </w:r>
          </w:p>
          <w:p w14:paraId="251912AB" w14:textId="0CDA5026" w:rsidR="00FB41BA" w:rsidRDefault="005B1AB5">
            <w:pPr>
              <w:spacing w:after="80"/>
            </w:pPr>
            <w:r>
              <w:rPr>
                <w:sz w:val="18"/>
                <w:szCs w:val="18"/>
              </w:rPr>
              <w:t xml:space="preserve">The Carry-On Freight Optimization Tool (COT) converts daily open orders into planner-ready load plans using standardized utilization, routing, and </w:t>
            </w:r>
            <w:r w:rsidR="00C27154">
              <w:rPr>
                <w:sz w:val="18"/>
                <w:szCs w:val="18"/>
              </w:rPr>
              <w:t>stacking</w:t>
            </w:r>
            <w:r>
              <w:rPr>
                <w:sz w:val="18"/>
                <w:szCs w:val="18"/>
              </w:rPr>
              <w:t xml:space="preserve"> logic — reducing ad hoc planning, improving trailer utilization, and preserving a full audit trail of planning decisions.</w:t>
            </w:r>
          </w:p>
          <w:p w14:paraId="4DEDE218" w14:textId="77777777" w:rsidR="00FB41BA" w:rsidRDefault="005B1AB5">
            <w:r>
              <w:rPr>
                <w:i/>
                <w:iCs/>
                <w:color w:val="888888"/>
                <w:sz w:val="17"/>
                <w:szCs w:val="17"/>
              </w:rPr>
              <w:t>COT is the daily planning system of record for dispatch and planning teams.</w:t>
            </w:r>
          </w:p>
        </w:tc>
        <w:tc>
          <w:tcPr>
            <w:tcW w:w="5180" w:type="dxa"/>
            <w:tcBorders>
              <w:top w:val="none" w:sz="0" w:space="0" w:color="FFFFFF"/>
              <w:left w:val="single" w:sz="6" w:space="0" w:color="2E74B5"/>
              <w:bottom w:val="none" w:sz="0" w:space="0" w:color="FFFFFF"/>
              <w:right w:val="none" w:sz="0" w:space="0" w:color="FFFFFF"/>
            </w:tcBorders>
            <w:shd w:val="clear" w:color="auto" w:fill="F5F5F5"/>
            <w:tcMar>
              <w:top w:w="80" w:type="dxa"/>
              <w:left w:w="200" w:type="dxa"/>
              <w:bottom w:w="80" w:type="dxa"/>
              <w:right w:w="100" w:type="dxa"/>
            </w:tcMar>
          </w:tcPr>
          <w:p w14:paraId="3A07807F" w14:textId="77777777" w:rsidR="00FB41BA" w:rsidRDefault="005B1AB5">
            <w:pPr>
              <w:spacing w:after="60"/>
            </w:pPr>
            <w:r>
              <w:rPr>
                <w:b/>
                <w:bCs/>
                <w:color w:val="1F3864"/>
                <w:sz w:val="19"/>
                <w:szCs w:val="19"/>
              </w:rPr>
              <w:t>Why It Matters</w:t>
            </w:r>
          </w:p>
          <w:p w14:paraId="4CD95071" w14:textId="77777777" w:rsidR="00FB41BA" w:rsidRDefault="005B1AB5">
            <w:pPr>
              <w:pStyle w:val="ListParagraph"/>
              <w:numPr>
                <w:ilvl w:val="0"/>
                <w:numId w:val="2"/>
              </w:numPr>
              <w:spacing w:before="20" w:after="30"/>
            </w:pPr>
            <w:r>
              <w:rPr>
                <w:sz w:val="18"/>
                <w:szCs w:val="18"/>
              </w:rPr>
              <w:t>Improves trailer utilization and freight economics across plants and planners</w:t>
            </w:r>
          </w:p>
          <w:p w14:paraId="47EFE3C1" w14:textId="77777777" w:rsidR="00FB41BA" w:rsidRDefault="005B1AB5">
            <w:pPr>
              <w:pStyle w:val="ListParagraph"/>
              <w:numPr>
                <w:ilvl w:val="0"/>
                <w:numId w:val="2"/>
              </w:numPr>
              <w:spacing w:before="20" w:after="30"/>
            </w:pPr>
            <w:r>
              <w:rPr>
                <w:sz w:val="18"/>
                <w:szCs w:val="18"/>
              </w:rPr>
              <w:t>Reduces ad hoc planning and manual back-and-forth in daily workflows</w:t>
            </w:r>
          </w:p>
          <w:p w14:paraId="590141BF" w14:textId="77777777" w:rsidR="00FB41BA" w:rsidRDefault="005B1AB5">
            <w:pPr>
              <w:pStyle w:val="ListParagraph"/>
              <w:numPr>
                <w:ilvl w:val="0"/>
                <w:numId w:val="2"/>
              </w:numPr>
              <w:spacing w:before="20" w:after="30"/>
            </w:pPr>
            <w:r>
              <w:rPr>
                <w:sz w:val="18"/>
                <w:szCs w:val="18"/>
              </w:rPr>
              <w:t xml:space="preserve">Preserves planner control with session-level audit history and </w:t>
            </w:r>
            <w:proofErr w:type="spellStart"/>
            <w:r>
              <w:rPr>
                <w:sz w:val="18"/>
                <w:szCs w:val="18"/>
              </w:rPr>
              <w:t>replayable</w:t>
            </w:r>
            <w:proofErr w:type="spellEnd"/>
            <w:r>
              <w:rPr>
                <w:sz w:val="18"/>
                <w:szCs w:val="18"/>
              </w:rPr>
              <w:t xml:space="preserve"> context</w:t>
            </w:r>
          </w:p>
          <w:p w14:paraId="2044260A" w14:textId="2E4188B0" w:rsidR="00FB41BA" w:rsidRDefault="00FB41BA" w:rsidP="00C27154">
            <w:pPr>
              <w:spacing w:before="20" w:after="30"/>
              <w:ind w:left="240"/>
            </w:pPr>
          </w:p>
        </w:tc>
      </w:tr>
    </w:tbl>
    <w:p w14:paraId="0B021959" w14:textId="77777777" w:rsidR="00FB41BA" w:rsidRDefault="00FB41BA">
      <w:pPr>
        <w:spacing w:after="160"/>
      </w:pPr>
    </w:p>
    <w:p w14:paraId="6A931584" w14:textId="77777777" w:rsidR="00FB41BA" w:rsidRDefault="005B1AB5">
      <w:pPr>
        <w:spacing w:after="80"/>
      </w:pPr>
      <w:r>
        <w:rPr>
          <w:b/>
          <w:bCs/>
          <w:color w:val="1F3864"/>
          <w:sz w:val="19"/>
          <w:szCs w:val="19"/>
        </w:rPr>
        <w:t>Primary Users and Core Value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5280"/>
      </w:tblGrid>
      <w:tr w:rsidR="00FB41BA" w14:paraId="474D6CF0" w14:textId="77777777">
        <w:tblPrEx>
          <w:tblCellMar>
            <w:top w:w="0" w:type="dxa"/>
            <w:bottom w:w="0" w:type="dxa"/>
          </w:tblCellMar>
        </w:tblPrEx>
        <w:trPr>
          <w:tblHeader/>
        </w:trPr>
        <w:tc>
          <w:tcPr>
            <w:tcW w:w="22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27AD4CE9" w14:textId="77777777" w:rsidR="00FB41BA" w:rsidRDefault="005B1AB5">
            <w:r>
              <w:rPr>
                <w:b/>
                <w:bCs/>
                <w:color w:val="FFFFFF"/>
                <w:sz w:val="19"/>
                <w:szCs w:val="19"/>
              </w:rPr>
              <w:t>User Group</w:t>
            </w:r>
          </w:p>
        </w:tc>
        <w:tc>
          <w:tcPr>
            <w:tcW w:w="2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3E6C45F6" w14:textId="77777777" w:rsidR="00FB41BA" w:rsidRDefault="005B1AB5">
            <w:r>
              <w:rPr>
                <w:b/>
                <w:bCs/>
                <w:color w:val="FFFFFF"/>
                <w:sz w:val="19"/>
                <w:szCs w:val="19"/>
              </w:rPr>
              <w:t>Typical Trigger</w:t>
            </w:r>
          </w:p>
        </w:tc>
        <w:tc>
          <w:tcPr>
            <w:tcW w:w="52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5AC4B480" w14:textId="77777777" w:rsidR="00FB41BA" w:rsidRDefault="005B1AB5">
            <w:r>
              <w:rPr>
                <w:b/>
                <w:bCs/>
                <w:color w:val="FFFFFF"/>
                <w:sz w:val="19"/>
                <w:szCs w:val="19"/>
              </w:rPr>
              <w:t>Core Business Value</w:t>
            </w:r>
          </w:p>
        </w:tc>
      </w:tr>
      <w:tr w:rsidR="00FB41BA" w14:paraId="10878C11"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0059163F" w14:textId="77777777" w:rsidR="00FB41BA" w:rsidRDefault="005B1AB5">
            <w:r>
              <w:rPr>
                <w:sz w:val="18"/>
                <w:szCs w:val="18"/>
              </w:rPr>
              <w:t>Planner / Dispatcher</w:t>
            </w:r>
          </w:p>
        </w:tc>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4B7274E" w14:textId="77777777" w:rsidR="00FB41BA" w:rsidRDefault="005B1AB5">
            <w:r>
              <w:rPr>
                <w:sz w:val="18"/>
                <w:szCs w:val="18"/>
              </w:rPr>
              <w:t xml:space="preserve">Daily </w:t>
            </w:r>
            <w:proofErr w:type="gramStart"/>
            <w:r>
              <w:rPr>
                <w:sz w:val="18"/>
                <w:szCs w:val="18"/>
              </w:rPr>
              <w:t>open</w:t>
            </w:r>
            <w:proofErr w:type="gramEnd"/>
            <w:r>
              <w:rPr>
                <w:sz w:val="18"/>
                <w:szCs w:val="18"/>
              </w:rPr>
              <w:t>-order cycle</w:t>
            </w:r>
          </w:p>
        </w:tc>
        <w:tc>
          <w:tcPr>
            <w:tcW w:w="52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16BD2ED" w14:textId="77777777" w:rsidR="00FB41BA" w:rsidRDefault="005B1AB5">
            <w:r>
              <w:rPr>
                <w:sz w:val="18"/>
                <w:szCs w:val="18"/>
              </w:rPr>
              <w:t>Generate and refine feasible draft loads quickly, using up-to-date order data and standardized optimization logic.</w:t>
            </w:r>
          </w:p>
        </w:tc>
      </w:tr>
      <w:tr w:rsidR="00FB41BA" w14:paraId="07ED045F"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B1523F8" w14:textId="77777777" w:rsidR="00FB41BA" w:rsidRDefault="005B1AB5">
            <w:r>
              <w:rPr>
                <w:sz w:val="18"/>
                <w:szCs w:val="18"/>
              </w:rPr>
              <w:t>Shipping Leadership</w:t>
            </w:r>
          </w:p>
        </w:tc>
        <w:tc>
          <w:tcPr>
            <w:tcW w:w="2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511B8FC" w14:textId="341198C0" w:rsidR="00FB41BA" w:rsidRDefault="005B1AB5">
            <w:r>
              <w:rPr>
                <w:sz w:val="18"/>
                <w:szCs w:val="18"/>
              </w:rPr>
              <w:t xml:space="preserve">Load </w:t>
            </w:r>
            <w:r w:rsidR="00C27154">
              <w:rPr>
                <w:sz w:val="18"/>
                <w:szCs w:val="18"/>
              </w:rPr>
              <w:t>transparency</w:t>
            </w:r>
            <w:r>
              <w:rPr>
                <w:sz w:val="18"/>
                <w:szCs w:val="18"/>
              </w:rPr>
              <w:t xml:space="preserve"> and exception review</w:t>
            </w:r>
          </w:p>
        </w:tc>
        <w:tc>
          <w:tcPr>
            <w:tcW w:w="52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3F277DD" w14:textId="77777777" w:rsidR="00FB41BA" w:rsidRDefault="005B1AB5">
            <w:r>
              <w:rPr>
                <w:sz w:val="18"/>
                <w:szCs w:val="18"/>
              </w:rPr>
              <w:t>Review route, cost, and utilization assumptions in a consistent format before approving or returning loads.</w:t>
            </w:r>
          </w:p>
        </w:tc>
      </w:tr>
      <w:tr w:rsidR="00FB41BA" w14:paraId="547FF592" w14:textId="77777777">
        <w:tblPrEx>
          <w:tblCellMar>
            <w:top w:w="0" w:type="dxa"/>
            <w:bottom w:w="0" w:type="dxa"/>
          </w:tblCellMar>
        </w:tblPrEx>
        <w:tc>
          <w:tcPr>
            <w:tcW w:w="22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ACD74FF" w14:textId="52F22144" w:rsidR="00FB41BA" w:rsidRDefault="00C27154">
            <w:r>
              <w:rPr>
                <w:sz w:val="18"/>
                <w:szCs w:val="18"/>
              </w:rPr>
              <w:t xml:space="preserve">Tool </w:t>
            </w:r>
            <w:r w:rsidR="005B1AB5">
              <w:rPr>
                <w:sz w:val="18"/>
                <w:szCs w:val="18"/>
              </w:rPr>
              <w:t xml:space="preserve">Admin </w:t>
            </w:r>
          </w:p>
        </w:tc>
        <w:tc>
          <w:tcPr>
            <w:tcW w:w="2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70E353A" w14:textId="77777777" w:rsidR="00FB41BA" w:rsidRDefault="005B1AB5">
            <w:r>
              <w:rPr>
                <w:sz w:val="18"/>
                <w:szCs w:val="18"/>
              </w:rPr>
              <w:t>Settings and data quality updates</w:t>
            </w:r>
          </w:p>
        </w:tc>
        <w:tc>
          <w:tcPr>
            <w:tcW w:w="52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71CBCB2" w14:textId="77777777" w:rsidR="00FB41BA" w:rsidRDefault="005B1AB5">
            <w:r>
              <w:rPr>
                <w:sz w:val="18"/>
                <w:szCs w:val="18"/>
              </w:rPr>
              <w:t xml:space="preserve">Maintain the SKU, rate, and </w:t>
            </w:r>
            <w:proofErr w:type="gramStart"/>
            <w:r>
              <w:rPr>
                <w:sz w:val="18"/>
                <w:szCs w:val="18"/>
              </w:rPr>
              <w:t>lookup</w:t>
            </w:r>
            <w:proofErr w:type="gramEnd"/>
            <w:r>
              <w:rPr>
                <w:sz w:val="18"/>
                <w:szCs w:val="18"/>
              </w:rPr>
              <w:t xml:space="preserve"> assumptions that drive optimization quality across all planning sessions.</w:t>
            </w:r>
          </w:p>
        </w:tc>
      </w:tr>
    </w:tbl>
    <w:p w14:paraId="4BFCB403" w14:textId="77777777" w:rsidR="00FB41BA" w:rsidRDefault="00FB41BA">
      <w:pPr>
        <w:spacing w:after="160"/>
      </w:pPr>
    </w:p>
    <w:p w14:paraId="3892A5FD" w14:textId="77777777" w:rsidR="00FB41BA" w:rsidRDefault="005B1AB5">
      <w:pPr>
        <w:spacing w:after="60"/>
      </w:pPr>
      <w:r>
        <w:rPr>
          <w:b/>
          <w:bCs/>
          <w:color w:val="1F3864"/>
          <w:sz w:val="19"/>
          <w:szCs w:val="19"/>
        </w:rPr>
        <w:t>End-to-End Planning Workflow</w:t>
      </w:r>
    </w:p>
    <w:p w14:paraId="6CF6BF03"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7C6015FF" w14:textId="77777777">
        <w:tblPrEx>
          <w:tblCellMar>
            <w:top w:w="0" w:type="dxa"/>
            <w:bottom w:w="0" w:type="dxa"/>
          </w:tblCellMar>
        </w:tblPrEx>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510AC9B4" w14:textId="77777777" w:rsidR="00FB41BA" w:rsidRDefault="005B1AB5">
            <w:pPr>
              <w:spacing w:after="20"/>
              <w:jc w:val="center"/>
            </w:pPr>
            <w:r>
              <w:rPr>
                <w:b/>
                <w:bCs/>
                <w:color w:val="FFFFFF"/>
                <w:sz w:val="26"/>
                <w:szCs w:val="26"/>
              </w:rPr>
              <w:t>1</w:t>
            </w:r>
          </w:p>
          <w:p w14:paraId="25E8E2B9" w14:textId="77777777" w:rsidR="00FB41BA" w:rsidRDefault="005B1AB5">
            <w:pPr>
              <w:spacing w:after="16"/>
              <w:jc w:val="center"/>
            </w:pPr>
            <w:r>
              <w:rPr>
                <w:b/>
                <w:bCs/>
                <w:color w:val="FFFFFF"/>
                <w:sz w:val="17"/>
                <w:szCs w:val="17"/>
              </w:rPr>
              <w:t>Daily Intake</w:t>
            </w:r>
          </w:p>
          <w:p w14:paraId="724E8EFF" w14:textId="77777777" w:rsidR="00FB41BA" w:rsidRDefault="005B1AB5">
            <w:pPr>
              <w:jc w:val="center"/>
            </w:pPr>
            <w:r>
              <w:rPr>
                <w:color w:val="B8D4F0"/>
                <w:sz w:val="15"/>
                <w:szCs w:val="15"/>
              </w:rPr>
              <w:t>Upload &amp; validate orders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D0CAE4"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7046937" w14:textId="77777777" w:rsidR="00FB41BA" w:rsidRDefault="005B1AB5">
            <w:pPr>
              <w:spacing w:after="20"/>
              <w:jc w:val="center"/>
            </w:pPr>
            <w:r>
              <w:rPr>
                <w:b/>
                <w:bCs/>
                <w:color w:val="FFFFFF"/>
                <w:sz w:val="26"/>
                <w:szCs w:val="26"/>
              </w:rPr>
              <w:t>2</w:t>
            </w:r>
          </w:p>
          <w:p w14:paraId="0F453B66" w14:textId="77777777" w:rsidR="00FB41BA" w:rsidRDefault="005B1AB5">
            <w:pPr>
              <w:spacing w:after="16"/>
              <w:jc w:val="center"/>
            </w:pPr>
            <w:r>
              <w:rPr>
                <w:b/>
                <w:bCs/>
                <w:color w:val="FFFFFF"/>
                <w:sz w:val="17"/>
                <w:szCs w:val="17"/>
              </w:rPr>
              <w:t>Build Draft Loads</w:t>
            </w:r>
          </w:p>
          <w:p w14:paraId="6E04786A" w14:textId="77777777" w:rsidR="00FB41BA" w:rsidRDefault="005B1AB5">
            <w:pPr>
              <w:jc w:val="center"/>
            </w:pPr>
            <w:r>
              <w:rPr>
                <w:color w:val="B8D4F0"/>
                <w:sz w:val="15"/>
                <w:szCs w:val="15"/>
              </w:rPr>
              <w:t>Auto Optimize or Paste Orders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C8C7BD6"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47787FF" w14:textId="77777777" w:rsidR="00FB41BA" w:rsidRDefault="005B1AB5">
            <w:pPr>
              <w:spacing w:after="20"/>
              <w:jc w:val="center"/>
            </w:pPr>
            <w:r>
              <w:rPr>
                <w:b/>
                <w:bCs/>
                <w:color w:val="FFFFFF"/>
                <w:sz w:val="26"/>
                <w:szCs w:val="26"/>
              </w:rPr>
              <w:t>3</w:t>
            </w:r>
          </w:p>
          <w:p w14:paraId="28A937E0" w14:textId="77777777" w:rsidR="00FB41BA" w:rsidRDefault="005B1AB5">
            <w:pPr>
              <w:spacing w:after="16"/>
              <w:jc w:val="center"/>
            </w:pPr>
            <w:r>
              <w:rPr>
                <w:b/>
                <w:bCs/>
                <w:color w:val="FFFFFF"/>
                <w:sz w:val="17"/>
                <w:szCs w:val="17"/>
              </w:rPr>
              <w:t>Review &amp; Edit</w:t>
            </w:r>
          </w:p>
          <w:p w14:paraId="7ED15820" w14:textId="77777777" w:rsidR="00FB41BA" w:rsidRDefault="005B1AB5">
            <w:pPr>
              <w:jc w:val="center"/>
            </w:pPr>
            <w:r>
              <w:rPr>
                <w:color w:val="B8D4F0"/>
                <w:sz w:val="15"/>
                <w:szCs w:val="15"/>
              </w:rPr>
              <w:t>Schematic &amp; route detail</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02EB5F7"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5B07A5C3" w14:textId="77777777" w:rsidR="00FB41BA" w:rsidRDefault="005B1AB5">
            <w:pPr>
              <w:spacing w:after="20"/>
              <w:jc w:val="center"/>
            </w:pPr>
            <w:r>
              <w:rPr>
                <w:b/>
                <w:bCs/>
                <w:color w:val="FFFFFF"/>
                <w:sz w:val="26"/>
                <w:szCs w:val="26"/>
              </w:rPr>
              <w:t>4</w:t>
            </w:r>
          </w:p>
          <w:p w14:paraId="4F6F0C4C" w14:textId="77777777" w:rsidR="00FB41BA" w:rsidRDefault="005B1AB5">
            <w:pPr>
              <w:spacing w:after="16"/>
              <w:jc w:val="center"/>
            </w:pPr>
            <w:r>
              <w:rPr>
                <w:b/>
                <w:bCs/>
                <w:color w:val="FFFFFF"/>
                <w:sz w:val="17"/>
                <w:szCs w:val="17"/>
              </w:rPr>
              <w:t>Approve &amp; Lock</w:t>
            </w:r>
          </w:p>
          <w:p w14:paraId="72378D02" w14:textId="77777777" w:rsidR="00FB41BA" w:rsidRDefault="005B1AB5">
            <w:pPr>
              <w:jc w:val="center"/>
            </w:pPr>
            <w:r>
              <w:rPr>
                <w:color w:val="B8D4F0"/>
                <w:sz w:val="15"/>
                <w:szCs w:val="15"/>
              </w:rPr>
              <w:t>Finalize load numbers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2977EB"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9EA4551" w14:textId="77777777" w:rsidR="00FB41BA" w:rsidRDefault="005B1AB5">
            <w:pPr>
              <w:spacing w:after="20"/>
              <w:jc w:val="center"/>
            </w:pPr>
            <w:r>
              <w:rPr>
                <w:b/>
                <w:bCs/>
                <w:color w:val="FFFFFF"/>
                <w:sz w:val="26"/>
                <w:szCs w:val="26"/>
              </w:rPr>
              <w:t>5</w:t>
            </w:r>
          </w:p>
          <w:p w14:paraId="3B721130" w14:textId="77777777" w:rsidR="00FB41BA" w:rsidRDefault="005B1AB5">
            <w:pPr>
              <w:spacing w:after="16"/>
              <w:jc w:val="center"/>
            </w:pPr>
            <w:r>
              <w:rPr>
                <w:b/>
                <w:bCs/>
                <w:color w:val="FFFFFF"/>
                <w:sz w:val="17"/>
                <w:szCs w:val="17"/>
              </w:rPr>
              <w:t>Export &amp; Hand Off</w:t>
            </w:r>
          </w:p>
          <w:p w14:paraId="220A3355" w14:textId="7DCA8CA8" w:rsidR="00FB41BA" w:rsidRDefault="005B1AB5">
            <w:pPr>
              <w:jc w:val="center"/>
            </w:pPr>
            <w:r>
              <w:rPr>
                <w:color w:val="B8D4F0"/>
                <w:sz w:val="15"/>
                <w:szCs w:val="15"/>
              </w:rPr>
              <w:t>Reports &amp; session history</w:t>
            </w:r>
            <w:r w:rsidR="00C27154">
              <w:rPr>
                <w:color w:val="B8D4F0"/>
                <w:sz w:val="15"/>
                <w:szCs w:val="15"/>
              </w:rPr>
              <w:t xml:space="preserve"> to Sugar</w:t>
            </w:r>
          </w:p>
        </w:tc>
      </w:tr>
    </w:tbl>
    <w:p w14:paraId="0D38DAD7" w14:textId="77777777" w:rsidR="00FB41BA" w:rsidRDefault="00FB41BA">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6D515CCC"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59301FAE" w14:textId="77777777" w:rsidR="00FB41BA" w:rsidRDefault="005B1AB5">
            <w:pPr>
              <w:spacing w:after="40"/>
            </w:pPr>
            <w:r>
              <w:rPr>
                <w:b/>
                <w:bCs/>
                <w:color w:val="1F3864"/>
                <w:sz w:val="19"/>
                <w:szCs w:val="19"/>
              </w:rPr>
              <w:t>Important: COT Is Decision Support — Not a Compliance Authority</w:t>
            </w:r>
          </w:p>
          <w:p w14:paraId="263C2B2E" w14:textId="77777777" w:rsidR="00FB41BA" w:rsidRDefault="005B1AB5">
            <w:r>
              <w:rPr>
                <w:sz w:val="19"/>
                <w:szCs w:val="19"/>
              </w:rPr>
              <w:t>Final shipping release still requires carrier judgment and route/regulatory review. Run daily intake before optimization, confirm trailer profile and session scope early, and treat SKU and rate edits as controlled operational data changes.</w:t>
            </w:r>
          </w:p>
        </w:tc>
      </w:tr>
    </w:tbl>
    <w:p w14:paraId="6561FD30" w14:textId="77777777" w:rsidR="00FB41BA" w:rsidRDefault="005B1AB5">
      <w:r>
        <w:br w:type="page"/>
      </w:r>
    </w:p>
    <w:p w14:paraId="7B3AF6AC" w14:textId="77777777" w:rsidR="00FB41BA" w:rsidRDefault="005B1AB5">
      <w:pPr>
        <w:pStyle w:val="Heading1"/>
        <w:shd w:val="clear" w:color="auto" w:fill="1F3864"/>
        <w:ind w:left="180" w:right="180"/>
      </w:pPr>
      <w:r>
        <w:lastRenderedPageBreak/>
        <w:t>Business Value and Expected Outcomes</w:t>
      </w:r>
    </w:p>
    <w:p w14:paraId="20161554" w14:textId="77777777" w:rsidR="00FB41BA" w:rsidRDefault="00FB41BA">
      <w:pPr>
        <w:spacing w:after="80"/>
      </w:pPr>
    </w:p>
    <w:p w14:paraId="0A3D0046" w14:textId="77777777" w:rsidR="00FB41BA" w:rsidRDefault="005B1AB5">
      <w:pPr>
        <w:pStyle w:val="Heading2"/>
        <w:pBdr>
          <w:bottom w:val="single" w:sz="4" w:space="1" w:color="2E74B5"/>
        </w:pBdr>
      </w:pPr>
      <w:r>
        <w:t>Key Operational Outcomes</w:t>
      </w:r>
    </w:p>
    <w:p w14:paraId="61403F37" w14:textId="77777777" w:rsidR="00FB41BA" w:rsidRDefault="005B1AB5">
      <w:pPr>
        <w:pStyle w:val="ListParagraph"/>
        <w:numPr>
          <w:ilvl w:val="0"/>
          <w:numId w:val="2"/>
        </w:numPr>
      </w:pPr>
      <w:r>
        <w:t>Higher utilization consistency across plants and planners</w:t>
      </w:r>
    </w:p>
    <w:p w14:paraId="78C60D40" w14:textId="77777777" w:rsidR="00FB41BA" w:rsidRDefault="005B1AB5">
      <w:pPr>
        <w:pStyle w:val="ListParagraph"/>
        <w:numPr>
          <w:ilvl w:val="0"/>
          <w:numId w:val="2"/>
        </w:numPr>
      </w:pPr>
      <w:r>
        <w:t>Faster planning cycles from intake through load approval</w:t>
      </w:r>
    </w:p>
    <w:p w14:paraId="60F73C25" w14:textId="77777777" w:rsidR="00FB41BA" w:rsidRDefault="005B1AB5">
      <w:pPr>
        <w:pStyle w:val="ListParagraph"/>
        <w:numPr>
          <w:ilvl w:val="0"/>
          <w:numId w:val="2"/>
        </w:numPr>
      </w:pPr>
      <w:r>
        <w:t>Reduced risk from stale or incomplete open-order data entering the optimization run</w:t>
      </w:r>
    </w:p>
    <w:p w14:paraId="07CB46DD" w14:textId="77777777" w:rsidR="00FB41BA" w:rsidRDefault="005B1AB5">
      <w:pPr>
        <w:pStyle w:val="ListParagraph"/>
        <w:numPr>
          <w:ilvl w:val="0"/>
          <w:numId w:val="2"/>
        </w:numPr>
      </w:pPr>
      <w:r>
        <w:t>Clearer cost and route visibility at the point of load approval decisions</w:t>
      </w:r>
    </w:p>
    <w:p w14:paraId="1C6A4396" w14:textId="77777777" w:rsidR="00FB41BA" w:rsidRDefault="005B1AB5">
      <w:pPr>
        <w:pStyle w:val="ListParagraph"/>
        <w:numPr>
          <w:ilvl w:val="0"/>
          <w:numId w:val="2"/>
        </w:numPr>
      </w:pPr>
      <w:r>
        <w:t xml:space="preserve">Improved planning continuity through session history and </w:t>
      </w:r>
      <w:proofErr w:type="spellStart"/>
      <w:r>
        <w:t>replayable</w:t>
      </w:r>
      <w:proofErr w:type="spellEnd"/>
      <w:r>
        <w:t xml:space="preserve"> run context</w:t>
      </w:r>
    </w:p>
    <w:p w14:paraId="33AF86EB" w14:textId="77777777" w:rsidR="00FB41BA" w:rsidRDefault="00FB41BA">
      <w:pPr>
        <w:spacing w:after="160"/>
      </w:pPr>
    </w:p>
    <w:p w14:paraId="6FD7AC67" w14:textId="77777777" w:rsidR="00FB41BA" w:rsidRDefault="005B1AB5">
      <w:pPr>
        <w:pStyle w:val="Heading2"/>
        <w:pBdr>
          <w:bottom w:val="single" w:sz="4" w:space="1" w:color="2E74B5"/>
        </w:pBdr>
      </w:pPr>
      <w:r>
        <w:t>Primary User Use Cases</w:t>
      </w:r>
    </w:p>
    <w:p w14:paraId="3FFDCCC0"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680"/>
      </w:tblGrid>
      <w:tr w:rsidR="00FB41BA" w14:paraId="0C4058C3" w14:textId="77777777">
        <w:tblPrEx>
          <w:tblCellMar>
            <w:top w:w="0" w:type="dxa"/>
            <w:bottom w:w="0" w:type="dxa"/>
          </w:tblCellMar>
        </w:tblPrEx>
        <w:trPr>
          <w:tblHeader/>
        </w:trPr>
        <w:tc>
          <w:tcPr>
            <w:tcW w:w="24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06A4B9CB" w14:textId="77777777" w:rsidR="00FB41BA" w:rsidRDefault="005B1AB5">
            <w:r>
              <w:rPr>
                <w:b/>
                <w:bCs/>
                <w:color w:val="FFFFFF"/>
                <w:sz w:val="19"/>
                <w:szCs w:val="19"/>
              </w:rPr>
              <w:t>User Group</w:t>
            </w:r>
          </w:p>
        </w:tc>
        <w:tc>
          <w:tcPr>
            <w:tcW w:w="30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787864A1" w14:textId="77777777" w:rsidR="00FB41BA" w:rsidRDefault="005B1AB5">
            <w:r>
              <w:rPr>
                <w:b/>
                <w:bCs/>
                <w:color w:val="FFFFFF"/>
                <w:sz w:val="19"/>
                <w:szCs w:val="19"/>
              </w:rPr>
              <w:t>Typical Trigger</w:t>
            </w:r>
          </w:p>
        </w:tc>
        <w:tc>
          <w:tcPr>
            <w:tcW w:w="46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3DB9640F" w14:textId="77777777" w:rsidR="00FB41BA" w:rsidRDefault="005B1AB5">
            <w:r>
              <w:rPr>
                <w:b/>
                <w:bCs/>
                <w:color w:val="FFFFFF"/>
                <w:sz w:val="19"/>
                <w:szCs w:val="19"/>
              </w:rPr>
              <w:t>Business Value</w:t>
            </w:r>
          </w:p>
        </w:tc>
      </w:tr>
      <w:tr w:rsidR="00FB41BA" w14:paraId="32FFCB28"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B99E4FE" w14:textId="77777777" w:rsidR="00FB41BA" w:rsidRDefault="005B1AB5">
            <w:r>
              <w:rPr>
                <w:sz w:val="18"/>
                <w:szCs w:val="18"/>
              </w:rPr>
              <w:t>Planner / Dispatcher</w:t>
            </w:r>
          </w:p>
        </w:tc>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9F2A7EE" w14:textId="77777777" w:rsidR="00FB41BA" w:rsidRDefault="005B1AB5">
            <w:r>
              <w:rPr>
                <w:sz w:val="18"/>
                <w:szCs w:val="18"/>
              </w:rPr>
              <w:t xml:space="preserve">Daily </w:t>
            </w:r>
            <w:proofErr w:type="gramStart"/>
            <w:r>
              <w:rPr>
                <w:sz w:val="18"/>
                <w:szCs w:val="18"/>
              </w:rPr>
              <w:t>open</w:t>
            </w:r>
            <w:proofErr w:type="gramEnd"/>
            <w:r>
              <w:rPr>
                <w:sz w:val="18"/>
                <w:szCs w:val="18"/>
              </w:rPr>
              <w:t>-order cycle</w:t>
            </w:r>
          </w:p>
        </w:tc>
        <w:tc>
          <w:tcPr>
            <w:tcW w:w="46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D21567C" w14:textId="77777777" w:rsidR="00FB41BA" w:rsidRDefault="005B1AB5">
            <w:r>
              <w:rPr>
                <w:sz w:val="18"/>
                <w:szCs w:val="18"/>
              </w:rPr>
              <w:t>Generate and refine feasible draft loads quickly.</w:t>
            </w:r>
          </w:p>
        </w:tc>
      </w:tr>
      <w:tr w:rsidR="00FB41BA" w14:paraId="709FFA4C" w14:textId="77777777">
        <w:tblPrEx>
          <w:tblCellMar>
            <w:top w:w="0" w:type="dxa"/>
            <w:bottom w:w="0" w:type="dxa"/>
          </w:tblCellMar>
        </w:tblPrEx>
        <w:tc>
          <w:tcPr>
            <w:tcW w:w="24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A219DF7" w14:textId="77777777" w:rsidR="00FB41BA" w:rsidRDefault="005B1AB5">
            <w:r>
              <w:rPr>
                <w:sz w:val="18"/>
                <w:szCs w:val="18"/>
              </w:rPr>
              <w:t>Shipping Leadership</w:t>
            </w:r>
          </w:p>
        </w:tc>
        <w:tc>
          <w:tcPr>
            <w:tcW w:w="3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6B5DDCE" w14:textId="77777777" w:rsidR="00FB41BA" w:rsidRDefault="005B1AB5">
            <w:r>
              <w:rPr>
                <w:sz w:val="18"/>
                <w:szCs w:val="18"/>
              </w:rPr>
              <w:t>Load approval and exception review</w:t>
            </w:r>
          </w:p>
        </w:tc>
        <w:tc>
          <w:tcPr>
            <w:tcW w:w="46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A0AEFD7" w14:textId="397B998A" w:rsidR="00BB66D5" w:rsidRPr="00BB66D5" w:rsidRDefault="005B1AB5">
            <w:pPr>
              <w:rPr>
                <w:sz w:val="18"/>
                <w:szCs w:val="18"/>
              </w:rPr>
            </w:pPr>
            <w:r>
              <w:rPr>
                <w:sz w:val="18"/>
                <w:szCs w:val="18"/>
              </w:rPr>
              <w:t>Review route, cost, and utilization with consistent assumptions.</w:t>
            </w:r>
          </w:p>
        </w:tc>
      </w:tr>
    </w:tbl>
    <w:p w14:paraId="39256D95" w14:textId="77777777" w:rsidR="00FB41BA" w:rsidRDefault="00FB41BA">
      <w:pPr>
        <w:spacing w:after="160"/>
      </w:pPr>
    </w:p>
    <w:p w14:paraId="6BE9C744" w14:textId="77777777" w:rsidR="00FB41BA" w:rsidRDefault="005B1AB5">
      <w:pPr>
        <w:pStyle w:val="Heading2"/>
        <w:pBdr>
          <w:bottom w:val="single" w:sz="4" w:space="1" w:color="2E74B5"/>
        </w:pBdr>
      </w:pPr>
      <w:r>
        <w:t>Suggested KPIs</w:t>
      </w:r>
    </w:p>
    <w:p w14:paraId="028E6941" w14:textId="77777777" w:rsidR="00FB41BA" w:rsidRDefault="005B1AB5">
      <w:pPr>
        <w:spacing w:before="40" w:after="80"/>
      </w:pPr>
      <w:r>
        <w:t>The following metrics can be used to establish a baseline at go-live and track adoption and impact over time.</w:t>
      </w:r>
    </w:p>
    <w:p w14:paraId="2C68854E" w14:textId="77777777" w:rsidR="00FB41BA" w:rsidRDefault="00FB41BA">
      <w:pPr>
        <w:spacing w:after="80"/>
      </w:pPr>
    </w:p>
    <w:tbl>
      <w:tblPr>
        <w:tblW w:w="100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89"/>
        <w:gridCol w:w="4590"/>
      </w:tblGrid>
      <w:tr w:rsidR="00BB66D5" w14:paraId="5E2EA241" w14:textId="77777777" w:rsidTr="00BB66D5">
        <w:tblPrEx>
          <w:tblCellMar>
            <w:top w:w="0" w:type="dxa"/>
            <w:bottom w:w="0" w:type="dxa"/>
          </w:tblCellMar>
        </w:tblPrEx>
        <w:trPr>
          <w:tblHeader/>
        </w:trPr>
        <w:tc>
          <w:tcPr>
            <w:tcW w:w="5489"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40CEDF00" w14:textId="77777777" w:rsidR="00BB66D5" w:rsidRDefault="00BB66D5">
            <w:r>
              <w:rPr>
                <w:b/>
                <w:bCs/>
                <w:color w:val="FFFFFF"/>
                <w:sz w:val="19"/>
                <w:szCs w:val="19"/>
              </w:rPr>
              <w:t>Metric</w:t>
            </w:r>
          </w:p>
        </w:tc>
        <w:tc>
          <w:tcPr>
            <w:tcW w:w="459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5B4DCF6D" w14:textId="77777777" w:rsidR="00BB66D5" w:rsidRDefault="00BB66D5">
            <w:r>
              <w:rPr>
                <w:b/>
                <w:bCs/>
                <w:color w:val="FFFFFF"/>
                <w:sz w:val="19"/>
                <w:szCs w:val="19"/>
              </w:rPr>
              <w:t>What It Measures</w:t>
            </w:r>
          </w:p>
        </w:tc>
      </w:tr>
      <w:tr w:rsidR="00BB66D5" w14:paraId="5A0CED98" w14:textId="77777777" w:rsidTr="00BB66D5">
        <w:tblPrEx>
          <w:tblCellMar>
            <w:top w:w="0" w:type="dxa"/>
            <w:bottom w:w="0" w:type="dxa"/>
          </w:tblCellMar>
        </w:tblPrEx>
        <w:tc>
          <w:tcPr>
            <w:tcW w:w="54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E136F81" w14:textId="77777777" w:rsidR="00BB66D5" w:rsidRDefault="00BB66D5">
            <w:r>
              <w:rPr>
                <w:sz w:val="18"/>
                <w:szCs w:val="18"/>
              </w:rPr>
              <w:t>Average trailer utilization % per planning session</w:t>
            </w:r>
          </w:p>
        </w:tc>
        <w:tc>
          <w:tcPr>
            <w:tcW w:w="459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0AA9842E" w14:textId="77777777" w:rsidR="00BB66D5" w:rsidRDefault="00BB66D5">
            <w:r>
              <w:rPr>
                <w:sz w:val="18"/>
                <w:szCs w:val="18"/>
              </w:rPr>
              <w:t>Fill quality and freight economics</w:t>
            </w:r>
          </w:p>
        </w:tc>
      </w:tr>
      <w:tr w:rsidR="00BB66D5" w14:paraId="1FF3B7EC" w14:textId="77777777" w:rsidTr="00BB66D5">
        <w:tblPrEx>
          <w:tblCellMar>
            <w:top w:w="0" w:type="dxa"/>
            <w:bottom w:w="0" w:type="dxa"/>
          </w:tblCellMar>
        </w:tblPrEx>
        <w:tc>
          <w:tcPr>
            <w:tcW w:w="5489"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D03BACF" w14:textId="77777777" w:rsidR="00BB66D5" w:rsidRDefault="00BB66D5">
            <w:r>
              <w:rPr>
                <w:sz w:val="18"/>
                <w:szCs w:val="18"/>
              </w:rPr>
              <w:t>% of sessions completed without manual rework</w:t>
            </w:r>
          </w:p>
        </w:tc>
        <w:tc>
          <w:tcPr>
            <w:tcW w:w="459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32261D4" w14:textId="77777777" w:rsidR="00BB66D5" w:rsidRDefault="00BB66D5">
            <w:r>
              <w:rPr>
                <w:sz w:val="18"/>
                <w:szCs w:val="18"/>
              </w:rPr>
              <w:t>Planning efficiency and data quality</w:t>
            </w:r>
          </w:p>
        </w:tc>
      </w:tr>
      <w:tr w:rsidR="00BB66D5" w14:paraId="5EC5D2DE" w14:textId="77777777" w:rsidTr="00BB66D5">
        <w:tblPrEx>
          <w:tblCellMar>
            <w:top w:w="0" w:type="dxa"/>
            <w:bottom w:w="0" w:type="dxa"/>
          </w:tblCellMar>
        </w:tblPrEx>
        <w:tc>
          <w:tcPr>
            <w:tcW w:w="5489"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3E3A7A2" w14:textId="77777777" w:rsidR="00BB66D5" w:rsidRDefault="00BB66D5">
            <w:r>
              <w:rPr>
                <w:sz w:val="18"/>
                <w:szCs w:val="18"/>
              </w:rPr>
              <w:t>Average planning cycle time (intake to export)</w:t>
            </w:r>
          </w:p>
        </w:tc>
        <w:tc>
          <w:tcPr>
            <w:tcW w:w="459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FA2D5F5" w14:textId="77777777" w:rsidR="00BB66D5" w:rsidRDefault="00BB66D5">
            <w:r>
              <w:rPr>
                <w:sz w:val="18"/>
                <w:szCs w:val="18"/>
              </w:rPr>
              <w:t>End-to-end efficiency gain vs. prior process</w:t>
            </w:r>
          </w:p>
        </w:tc>
      </w:tr>
      <w:tr w:rsidR="00BB66D5" w14:paraId="554891C4" w14:textId="77777777" w:rsidTr="00BB66D5">
        <w:tblPrEx>
          <w:tblCellMar>
            <w:top w:w="0" w:type="dxa"/>
            <w:bottom w:w="0" w:type="dxa"/>
          </w:tblCellMar>
        </w:tblPrEx>
        <w:tc>
          <w:tcPr>
            <w:tcW w:w="5489"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63769D6" w14:textId="77777777" w:rsidR="00BB66D5" w:rsidRDefault="00BB66D5">
            <w:r>
              <w:rPr>
                <w:sz w:val="18"/>
                <w:szCs w:val="18"/>
              </w:rPr>
              <w:t>% of loads approved without leadership escalation</w:t>
            </w:r>
          </w:p>
        </w:tc>
        <w:tc>
          <w:tcPr>
            <w:tcW w:w="459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76E412C0" w14:textId="77777777" w:rsidR="00BB66D5" w:rsidRDefault="00BB66D5">
            <w:r>
              <w:rPr>
                <w:sz w:val="18"/>
                <w:szCs w:val="18"/>
              </w:rPr>
              <w:t>Planner self-sufficiency</w:t>
            </w:r>
          </w:p>
        </w:tc>
      </w:tr>
    </w:tbl>
    <w:p w14:paraId="5C0CEC43" w14:textId="77777777" w:rsidR="00FB41BA" w:rsidRDefault="00FB41BA">
      <w:pPr>
        <w:spacing w:after="80"/>
      </w:pPr>
    </w:p>
    <w:p w14:paraId="533EE5A6" w14:textId="2EFCFD6D" w:rsidR="00BB66D5" w:rsidRDefault="00BB66D5">
      <w:r>
        <w:br w:type="page"/>
      </w:r>
    </w:p>
    <w:p w14:paraId="6E79885C" w14:textId="27A86A28" w:rsidR="00BB66D5" w:rsidRDefault="00BB66D5" w:rsidP="00BB66D5">
      <w:pPr>
        <w:pStyle w:val="Heading1"/>
        <w:shd w:val="clear" w:color="auto" w:fill="1F3864"/>
        <w:ind w:left="180" w:right="180"/>
      </w:pPr>
      <w:r w:rsidRPr="00BB66D5">
        <w:lastRenderedPageBreak/>
        <w:t xml:space="preserve"> </w:t>
      </w:r>
      <w:r>
        <w:t xml:space="preserve">Core Workflow </w:t>
      </w:r>
      <w:proofErr w:type="gramStart"/>
      <w:r>
        <w:t>With</w:t>
      </w:r>
      <w:proofErr w:type="gramEnd"/>
      <w:r>
        <w:t xml:space="preserve"> Brand-Specific Notes</w:t>
      </w:r>
    </w:p>
    <w:p w14:paraId="3BD49F70" w14:textId="02FD5415" w:rsidR="00FB41BA" w:rsidRDefault="005B1AB5" w:rsidP="00BB66D5">
      <w:r>
        <w:rPr>
          <w:b/>
          <w:bCs/>
          <w:color w:val="FFFFFF"/>
          <w:sz w:val="28"/>
          <w:szCs w:val="28"/>
        </w:rPr>
        <w:t xml:space="preserve">e </w:t>
      </w:r>
      <w:r>
        <w:rPr>
          <w:b/>
          <w:bCs/>
          <w:color w:val="FFFFFF"/>
          <w:sz w:val="28"/>
          <w:szCs w:val="28"/>
        </w:rPr>
        <w:t>Notes</w:t>
      </w:r>
    </w:p>
    <w:p w14:paraId="6C705E4D" w14:textId="77777777" w:rsidR="00FB41BA" w:rsidRDefault="005B1AB5">
      <w:pPr>
        <w:spacing w:before="40" w:after="80"/>
      </w:pPr>
      <w:r>
        <w:t xml:space="preserve">COT follows a consistent five-step workflow each </w:t>
      </w:r>
      <w:proofErr w:type="gramStart"/>
      <w:r>
        <w:t>planning</w:t>
      </w:r>
      <w:proofErr w:type="gramEnd"/>
      <w:r>
        <w:t xml:space="preserve"> day. The steps below mirror production use and preserve the intake → optimize → review → export sequence.</w:t>
      </w:r>
    </w:p>
    <w:p w14:paraId="2DDEB26D" w14:textId="77777777" w:rsidR="00FB41BA" w:rsidRDefault="00FB41BA">
      <w:pPr>
        <w:spacing w:after="160"/>
      </w:pPr>
    </w:p>
    <w:p w14:paraId="018D1BC1" w14:textId="77777777" w:rsidR="006F4E7A" w:rsidRDefault="006F4E7A" w:rsidP="006F4E7A">
      <w:pPr>
        <w:pStyle w:val="Heading2"/>
      </w:pPr>
      <w:r>
        <w:t>Step 1 - Select Account and Complete Sign-In</w:t>
      </w:r>
    </w:p>
    <w:p w14:paraId="1D6E6CB8" w14:textId="77777777" w:rsidR="006F4E7A" w:rsidRDefault="006F4E7A" w:rsidP="006F4E7A">
      <w:pPr>
        <w:pStyle w:val="ListParagraph"/>
      </w:pPr>
      <w:r>
        <w:t>If Microsoft Entra SSO is enabled in the environment, start with Continue with Microsoft and complete the identity check first.</w:t>
      </w:r>
    </w:p>
    <w:p w14:paraId="304D8BC3" w14:textId="77777777" w:rsidR="006F4E7A" w:rsidRDefault="006F4E7A" w:rsidP="006F4E7A">
      <w:pPr>
        <w:pStyle w:val="ListParagraph"/>
      </w:pPr>
      <w:r>
        <w:t>After SSO clears, or in legacy-login environments, choose the correct planner or admin account from the Select Account dropdown.</w:t>
      </w:r>
    </w:p>
    <w:p w14:paraId="29F790AB" w14:textId="77777777" w:rsidR="006F4E7A" w:rsidRDefault="006F4E7A" w:rsidP="006F4E7A">
      <w:pPr>
        <w:pStyle w:val="ListParagraph"/>
      </w:pPr>
      <w:r>
        <w:t>Planner accounts sign in directly. Admin accounts require the configured admin password.</w:t>
      </w:r>
    </w:p>
    <w:p w14:paraId="1975C3A2" w14:textId="77777777" w:rsidR="006F4E7A" w:rsidRDefault="006F4E7A" w:rsidP="006F4E7A">
      <w:pPr>
        <w:pStyle w:val="ListParagraph"/>
      </w:pPr>
      <w:r>
        <w:t>Use the focus-plant chips and role label on the login screen to confirm you selected the right access profile before continuing.</w:t>
      </w:r>
    </w:p>
    <w:p w14:paraId="55DECEF7" w14:textId="77777777" w:rsidR="006F4E7A" w:rsidRDefault="006F4E7A" w:rsidP="006F4E7A">
      <w:r>
        <w:rPr>
          <w:noProof/>
        </w:rPr>
        <w:drawing>
          <wp:inline distT="0" distB="0" distL="0" distR="0" wp14:anchorId="435A770D" wp14:editId="1A896D8B">
            <wp:extent cx="2266950" cy="2762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sso.png"/>
                    <pic:cNvPicPr/>
                  </pic:nvPicPr>
                  <pic:blipFill rotWithShape="1">
                    <a:blip r:embed="rId7"/>
                    <a:srcRect l="31710" t="2451" r="31832" b="32932"/>
                    <a:stretch>
                      <a:fillRect/>
                    </a:stretch>
                  </pic:blipFill>
                  <pic:spPr bwMode="auto">
                    <a:xfrm>
                      <a:off x="0" y="0"/>
                      <a:ext cx="2266950" cy="2762250"/>
                    </a:xfrm>
                    <a:prstGeom prst="rect">
                      <a:avLst/>
                    </a:prstGeom>
                    <a:ln>
                      <a:noFill/>
                    </a:ln>
                    <a:extLst>
                      <a:ext uri="{53640926-AAD7-44D8-BBD7-CCE9431645EC}">
                        <a14:shadowObscured xmlns:a14="http://schemas.microsoft.com/office/drawing/2010/main"/>
                      </a:ext>
                    </a:extLst>
                  </pic:spPr>
                </pic:pic>
              </a:graphicData>
            </a:graphic>
          </wp:inline>
        </w:drawing>
      </w:r>
    </w:p>
    <w:p w14:paraId="5FB6C942" w14:textId="77777777" w:rsidR="006F4E7A" w:rsidRDefault="006F4E7A" w:rsidP="006F4E7A">
      <w:r>
        <w:t>Figure 1. Microsoft Entra sign-in view when SSO is required for the environment.</w:t>
      </w:r>
    </w:p>
    <w:p w14:paraId="0253E450" w14:textId="77777777" w:rsidR="006F4E7A" w:rsidRDefault="006F4E7A" w:rsidP="006F4E7A">
      <w:r>
        <w:rPr>
          <w:noProof/>
        </w:rPr>
        <w:drawing>
          <wp:inline distT="0" distB="0" distL="0" distR="0" wp14:anchorId="15E3BA0A" wp14:editId="2519CD2F">
            <wp:extent cx="1714500" cy="2733675"/>
            <wp:effectExtent l="0" t="0" r="0" b="9525"/>
            <wp:docPr id="1007660976" name="Picture 1007660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account_selection.png"/>
                    <pic:cNvPicPr/>
                  </pic:nvPicPr>
                  <pic:blipFill rotWithShape="1">
                    <a:blip r:embed="rId8"/>
                    <a:srcRect l="36305" t="7761" r="36121" b="33619"/>
                    <a:stretch>
                      <a:fillRect/>
                    </a:stretch>
                  </pic:blipFill>
                  <pic:spPr bwMode="auto">
                    <a:xfrm>
                      <a:off x="0" y="0"/>
                      <a:ext cx="1714500" cy="2733675"/>
                    </a:xfrm>
                    <a:prstGeom prst="rect">
                      <a:avLst/>
                    </a:prstGeom>
                    <a:ln>
                      <a:noFill/>
                    </a:ln>
                    <a:extLst>
                      <a:ext uri="{53640926-AAD7-44D8-BBD7-CCE9431645EC}">
                        <a14:shadowObscured xmlns:a14="http://schemas.microsoft.com/office/drawing/2010/main"/>
                      </a:ext>
                    </a:extLst>
                  </pic:spPr>
                </pic:pic>
              </a:graphicData>
            </a:graphic>
          </wp:inline>
        </w:drawing>
      </w:r>
    </w:p>
    <w:p w14:paraId="676A83C9" w14:textId="77777777" w:rsidR="006F4E7A" w:rsidRDefault="006F4E7A" w:rsidP="006F4E7A">
      <w:r>
        <w:t>Figure 2. Account-selection view used to choose planner or admin access after login is available.</w:t>
      </w:r>
    </w:p>
    <w:p w14:paraId="7C4EB519" w14:textId="77777777" w:rsidR="006F4E7A" w:rsidRDefault="006F4E7A" w:rsidP="006F4E7A">
      <w:pPr>
        <w:pStyle w:val="Heading2"/>
      </w:pPr>
      <w:r>
        <w:lastRenderedPageBreak/>
        <w:t>Step 2 - Upload Open Orders and Validate Intake Results</w:t>
      </w:r>
    </w:p>
    <w:p w14:paraId="72867352" w14:textId="77777777" w:rsidR="006F4E7A" w:rsidRDefault="006F4E7A" w:rsidP="006F4E7A">
      <w:pPr>
        <w:pStyle w:val="ListParagraph"/>
      </w:pPr>
      <w:r>
        <w:t>Open Orders and use the Data Intake Hub as the daily intake checkpoint.</w:t>
      </w:r>
    </w:p>
    <w:p w14:paraId="2B02F8B7" w14:textId="77777777" w:rsidR="006F4E7A" w:rsidRDefault="006F4E7A" w:rsidP="006F4E7A">
      <w:pPr>
        <w:pStyle w:val="ListParagraph"/>
      </w:pPr>
      <w:r>
        <w:t>If the freshness badge shows Outdated, open the refresh guide and follow the SharePoint / Excel macro checklist before uploading.</w:t>
      </w:r>
    </w:p>
    <w:p w14:paraId="2C0C5BEC" w14:textId="77777777" w:rsidR="006F4E7A" w:rsidRDefault="006F4E7A" w:rsidP="006F4E7A">
      <w:pPr>
        <w:pStyle w:val="ListParagraph"/>
      </w:pPr>
      <w:r>
        <w:t>Click Upload Orders and select the latest exported CSV. The app validates required columns, plant/item values, SKU mapping, and dimensional readiness used for stacking.</w:t>
      </w:r>
    </w:p>
    <w:p w14:paraId="712F4599" w14:textId="77777777" w:rsidR="006F4E7A" w:rsidRDefault="006F4E7A" w:rsidP="006F4E7A">
      <w:pPr>
        <w:pStyle w:val="ListParagraph"/>
      </w:pPr>
      <w:r>
        <w:t>After processing, review Upload Summary counts: total rows, total orders, mapped percent, unmapped SKUs, new orders, changed orders, reopened orders, closed orders, and unchanged orders.</w:t>
      </w:r>
    </w:p>
    <w:p w14:paraId="3D8DE8C2" w14:textId="77777777" w:rsidR="006F4E7A" w:rsidRDefault="006F4E7A" w:rsidP="006F4E7A">
      <w:pPr>
        <w:pStyle w:val="ListParagraph"/>
      </w:pPr>
      <w:r>
        <w:t>Review Load Assignment Discrepancies. This highlights orders taken off loads in the source file and orders that still appear on approved tool loads, so planners can decide whether to release them back for replanning or preserve the current approved state.</w:t>
      </w:r>
    </w:p>
    <w:p w14:paraId="08271CCB" w14:textId="77777777" w:rsidR="006F4E7A" w:rsidRDefault="006F4E7A" w:rsidP="006F4E7A">
      <w:pPr>
        <w:pStyle w:val="ListParagraph"/>
      </w:pPr>
      <w:r>
        <w:t>If new or changed SKUs are unmapped or missing required dimensions/stack limits, the upload can block until SKU specs are reviewed and saved.</w:t>
      </w:r>
    </w:p>
    <w:p w14:paraId="5F8841B4" w14:textId="77777777" w:rsidR="006F4E7A" w:rsidRDefault="006F4E7A" w:rsidP="006F4E7A">
      <w:pPr>
        <w:pStyle w:val="ListParagraph"/>
      </w:pPr>
      <w:r>
        <w:t>Use the Unmapped SKUs panel to approve or enter dimensions, category, and stack assumptions. Saved entries flow into Settings and can then be used to finalize the upload.</w:t>
      </w:r>
    </w:p>
    <w:p w14:paraId="094D8BCF" w14:textId="556D16C2" w:rsidR="006F4E7A" w:rsidRDefault="006F4E7A" w:rsidP="006F4E7A"/>
    <w:p w14:paraId="37BA71F7" w14:textId="77777777" w:rsidR="006F4E7A" w:rsidRDefault="006F4E7A" w:rsidP="006F4E7A">
      <w:r>
        <w:rPr>
          <w:noProof/>
        </w:rPr>
        <w:drawing>
          <wp:inline distT="0" distB="0" distL="0" distR="0" wp14:anchorId="1CEF7826" wp14:editId="0C6D3A95">
            <wp:extent cx="3933825" cy="1726541"/>
            <wp:effectExtent l="0" t="0" r="0" b="7620"/>
            <wp:docPr id="41942682" name="Picture 41942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rders_refresh_guide.png"/>
                    <pic:cNvPicPr/>
                  </pic:nvPicPr>
                  <pic:blipFill>
                    <a:blip r:embed="rId9"/>
                    <a:stretch>
                      <a:fillRect/>
                    </a:stretch>
                  </pic:blipFill>
                  <pic:spPr>
                    <a:xfrm>
                      <a:off x="0" y="0"/>
                      <a:ext cx="3943487" cy="1730782"/>
                    </a:xfrm>
                    <a:prstGeom prst="rect">
                      <a:avLst/>
                    </a:prstGeom>
                  </pic:spPr>
                </pic:pic>
              </a:graphicData>
            </a:graphic>
          </wp:inline>
        </w:drawing>
      </w:r>
    </w:p>
    <w:p w14:paraId="06B2CF73" w14:textId="77777777" w:rsidR="006F4E7A" w:rsidRDefault="006F4E7A" w:rsidP="006F4E7A">
      <w:r>
        <w:t>Figure 4. Daily refresh checklist shown when the open-order report is outdated.</w:t>
      </w:r>
    </w:p>
    <w:p w14:paraId="14CD2388" w14:textId="77777777" w:rsidR="006F4E7A" w:rsidRDefault="006F4E7A" w:rsidP="006F4E7A">
      <w:r>
        <w:rPr>
          <w:noProof/>
        </w:rPr>
        <w:drawing>
          <wp:inline distT="0" distB="0" distL="0" distR="0" wp14:anchorId="3C15EEA4" wp14:editId="439E4278">
            <wp:extent cx="2689689" cy="3095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upload_results_checks.png"/>
                    <pic:cNvPicPr/>
                  </pic:nvPicPr>
                  <pic:blipFill>
                    <a:blip r:embed="rId10"/>
                    <a:stretch>
                      <a:fillRect/>
                    </a:stretch>
                  </pic:blipFill>
                  <pic:spPr>
                    <a:xfrm>
                      <a:off x="0" y="0"/>
                      <a:ext cx="2696048" cy="3102944"/>
                    </a:xfrm>
                    <a:prstGeom prst="rect">
                      <a:avLst/>
                    </a:prstGeom>
                  </pic:spPr>
                </pic:pic>
              </a:graphicData>
            </a:graphic>
          </wp:inline>
        </w:drawing>
      </w:r>
    </w:p>
    <w:p w14:paraId="1CD8C717" w14:textId="77777777" w:rsidR="006F4E7A" w:rsidRDefault="006F4E7A" w:rsidP="006F4E7A">
      <w:r>
        <w:t>Figure 5. Representative upload-results modal showing summary counts, load-assignment discrepancy review, and unmapped SKU capture.</w:t>
      </w:r>
    </w:p>
    <w:p w14:paraId="54314767" w14:textId="77777777" w:rsidR="006F4E7A" w:rsidRDefault="006F4E7A">
      <w:pPr>
        <w:spacing w:after="160"/>
      </w:pPr>
    </w:p>
    <w:p w14:paraId="536FBC37" w14:textId="77777777" w:rsidR="00FB41BA" w:rsidRDefault="005B1AB5">
      <w:pPr>
        <w:pStyle w:val="Heading2"/>
        <w:pBdr>
          <w:bottom w:val="single" w:sz="4" w:space="1" w:color="2E74B5"/>
        </w:pBdr>
      </w:pPr>
      <w:r>
        <w:t>Step 1 — Sign In and Confirm Daily Intake Status</w:t>
      </w:r>
    </w:p>
    <w:p w14:paraId="009461CD" w14:textId="77777777" w:rsidR="00FB41BA" w:rsidRDefault="005B1AB5">
      <w:pPr>
        <w:spacing w:before="40" w:after="80"/>
      </w:pPr>
      <w:r>
        <w:lastRenderedPageBreak/>
        <w:t>Begin each planning day by confirming that order data is current before launching optimization. Stale order data reduces the quality of all downstream load recommendations.</w:t>
      </w:r>
    </w:p>
    <w:p w14:paraId="5778A474" w14:textId="77777777" w:rsidR="00FB41BA" w:rsidRDefault="00FB41BA">
      <w:pPr>
        <w:spacing w:after="80"/>
      </w:pPr>
    </w:p>
    <w:p w14:paraId="4A49CBB6"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476A2DB8" w14:textId="77777777">
        <w:tblPrEx>
          <w:tblCellMar>
            <w:top w:w="0" w:type="dxa"/>
            <w:bottom w:w="0" w:type="dxa"/>
          </w:tblCellMar>
        </w:tblPrEx>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0C18D4B2" w14:textId="77777777" w:rsidR="00FB41BA" w:rsidRDefault="005B1AB5">
            <w:pPr>
              <w:spacing w:after="20"/>
              <w:jc w:val="center"/>
            </w:pPr>
            <w:r>
              <w:rPr>
                <w:b/>
                <w:bCs/>
                <w:color w:val="FFFFFF"/>
                <w:sz w:val="26"/>
                <w:szCs w:val="26"/>
              </w:rPr>
              <w:t>1</w:t>
            </w:r>
          </w:p>
          <w:p w14:paraId="2FA46065" w14:textId="77777777" w:rsidR="00FB41BA" w:rsidRDefault="005B1AB5">
            <w:pPr>
              <w:spacing w:after="16"/>
              <w:jc w:val="center"/>
            </w:pPr>
            <w:r>
              <w:rPr>
                <w:b/>
                <w:bCs/>
                <w:color w:val="FFFFFF"/>
                <w:sz w:val="17"/>
                <w:szCs w:val="17"/>
              </w:rPr>
              <w:t>Sign In</w:t>
            </w:r>
          </w:p>
          <w:p w14:paraId="5012D137" w14:textId="77777777" w:rsidR="00FB41BA" w:rsidRDefault="005B1AB5">
            <w:pPr>
              <w:jc w:val="center"/>
            </w:pPr>
            <w:r>
              <w:rPr>
                <w:color w:val="B8D4F0"/>
                <w:sz w:val="15"/>
                <w:szCs w:val="15"/>
              </w:rPr>
              <w:t>Confirm plant &amp; session context</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CF1129A"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763A62A" w14:textId="77777777" w:rsidR="00FB41BA" w:rsidRDefault="005B1AB5">
            <w:pPr>
              <w:spacing w:after="20"/>
              <w:jc w:val="center"/>
            </w:pPr>
            <w:r>
              <w:rPr>
                <w:b/>
                <w:bCs/>
                <w:color w:val="FFFFFF"/>
                <w:sz w:val="26"/>
                <w:szCs w:val="26"/>
              </w:rPr>
              <w:t>2</w:t>
            </w:r>
          </w:p>
          <w:p w14:paraId="54EA7BCA" w14:textId="77777777" w:rsidR="00FB41BA" w:rsidRDefault="005B1AB5">
            <w:pPr>
              <w:spacing w:after="16"/>
              <w:jc w:val="center"/>
            </w:pPr>
            <w:proofErr w:type="gramStart"/>
            <w:r>
              <w:rPr>
                <w:b/>
                <w:bCs/>
                <w:color w:val="FFFFFF"/>
                <w:sz w:val="17"/>
                <w:szCs w:val="17"/>
              </w:rPr>
              <w:t>Open</w:t>
            </w:r>
            <w:proofErr w:type="gramEnd"/>
            <w:r>
              <w:rPr>
                <w:b/>
                <w:bCs/>
                <w:color w:val="FFFFFF"/>
                <w:sz w:val="17"/>
                <w:szCs w:val="17"/>
              </w:rPr>
              <w:t xml:space="preserve"> Orders</w:t>
            </w:r>
          </w:p>
          <w:p w14:paraId="429BC8C1" w14:textId="77777777" w:rsidR="00FB41BA" w:rsidRDefault="005B1AB5">
            <w:pPr>
              <w:jc w:val="center"/>
            </w:pPr>
            <w:r>
              <w:rPr>
                <w:color w:val="B8D4F0"/>
                <w:sz w:val="15"/>
                <w:szCs w:val="15"/>
              </w:rPr>
              <w:t>Check Intake Hub freshness badge</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D715BD1"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0DC5A9C" w14:textId="77777777" w:rsidR="00FB41BA" w:rsidRDefault="005B1AB5">
            <w:pPr>
              <w:spacing w:after="20"/>
              <w:jc w:val="center"/>
            </w:pPr>
            <w:r>
              <w:rPr>
                <w:b/>
                <w:bCs/>
                <w:color w:val="FFFFFF"/>
                <w:sz w:val="26"/>
                <w:szCs w:val="26"/>
              </w:rPr>
              <w:t>3</w:t>
            </w:r>
          </w:p>
          <w:p w14:paraId="108CEBEA" w14:textId="77777777" w:rsidR="00FB41BA" w:rsidRDefault="005B1AB5">
            <w:pPr>
              <w:spacing w:after="16"/>
              <w:jc w:val="center"/>
            </w:pPr>
            <w:r>
              <w:rPr>
                <w:b/>
                <w:bCs/>
                <w:color w:val="FFFFFF"/>
                <w:sz w:val="17"/>
                <w:szCs w:val="17"/>
              </w:rPr>
              <w:t>Upload CSV</w:t>
            </w:r>
          </w:p>
          <w:p w14:paraId="0943304D" w14:textId="77777777" w:rsidR="00FB41BA" w:rsidRDefault="005B1AB5">
            <w:pPr>
              <w:jc w:val="center"/>
            </w:pPr>
            <w:r>
              <w:rPr>
                <w:color w:val="B8D4F0"/>
                <w:sz w:val="15"/>
                <w:szCs w:val="15"/>
              </w:rPr>
              <w:t>Latest open-order file</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1A0A79A"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B4AB08A" w14:textId="77777777" w:rsidR="00FB41BA" w:rsidRDefault="005B1AB5">
            <w:pPr>
              <w:spacing w:after="20"/>
              <w:jc w:val="center"/>
            </w:pPr>
            <w:r>
              <w:rPr>
                <w:b/>
                <w:bCs/>
                <w:color w:val="FFFFFF"/>
                <w:sz w:val="26"/>
                <w:szCs w:val="26"/>
              </w:rPr>
              <w:t>4</w:t>
            </w:r>
          </w:p>
          <w:p w14:paraId="3B635FB2" w14:textId="77777777" w:rsidR="00FB41BA" w:rsidRDefault="005B1AB5">
            <w:pPr>
              <w:spacing w:after="16"/>
              <w:jc w:val="center"/>
            </w:pPr>
            <w:r>
              <w:rPr>
                <w:b/>
                <w:bCs/>
                <w:color w:val="FFFFFF"/>
                <w:sz w:val="17"/>
                <w:szCs w:val="17"/>
              </w:rPr>
              <w:t>Review Mapping</w:t>
            </w:r>
          </w:p>
          <w:p w14:paraId="6E5B0707" w14:textId="77777777" w:rsidR="00FB41BA" w:rsidRDefault="005B1AB5">
            <w:pPr>
              <w:jc w:val="center"/>
            </w:pPr>
            <w:r>
              <w:rPr>
                <w:color w:val="B8D4F0"/>
                <w:sz w:val="15"/>
                <w:szCs w:val="15"/>
              </w:rPr>
              <w:t>Mapped vs. unmapped results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35298FCE"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67E99D8" w14:textId="77777777" w:rsidR="00FB41BA" w:rsidRDefault="005B1AB5">
            <w:pPr>
              <w:spacing w:after="20"/>
              <w:jc w:val="center"/>
            </w:pPr>
            <w:r>
              <w:rPr>
                <w:b/>
                <w:bCs/>
                <w:color w:val="FFFFFF"/>
                <w:sz w:val="26"/>
                <w:szCs w:val="26"/>
              </w:rPr>
              <w:t>5</w:t>
            </w:r>
          </w:p>
          <w:p w14:paraId="11E0BC4D" w14:textId="77777777" w:rsidR="00FB41BA" w:rsidRDefault="005B1AB5">
            <w:pPr>
              <w:spacing w:after="16"/>
              <w:jc w:val="center"/>
            </w:pPr>
            <w:r>
              <w:rPr>
                <w:b/>
                <w:bCs/>
                <w:color w:val="FFFFFF"/>
                <w:sz w:val="17"/>
                <w:szCs w:val="17"/>
              </w:rPr>
              <w:t>Resolve Flags</w:t>
            </w:r>
          </w:p>
          <w:p w14:paraId="75A49EBA" w14:textId="77777777" w:rsidR="00FB41BA" w:rsidRDefault="005B1AB5">
            <w:pPr>
              <w:jc w:val="center"/>
            </w:pPr>
            <w:r>
              <w:rPr>
                <w:color w:val="B8D4F0"/>
                <w:sz w:val="15"/>
                <w:szCs w:val="15"/>
              </w:rPr>
              <w:t xml:space="preserve">Fix unmapped SKUs before </w:t>
            </w:r>
            <w:proofErr w:type="gramStart"/>
            <w:r>
              <w:rPr>
                <w:color w:val="B8D4F0"/>
                <w:sz w:val="15"/>
                <w:szCs w:val="15"/>
              </w:rPr>
              <w:t>run</w:t>
            </w:r>
            <w:proofErr w:type="gramEnd"/>
          </w:p>
        </w:tc>
      </w:tr>
    </w:tbl>
    <w:p w14:paraId="4F68D844" w14:textId="77777777" w:rsidR="00FB41BA" w:rsidRDefault="00FB41BA">
      <w:pPr>
        <w:spacing w:after="160"/>
      </w:pPr>
    </w:p>
    <w:p w14:paraId="043D7C2D" w14:textId="77777777" w:rsidR="00FB41BA" w:rsidRDefault="005B1AB5">
      <w:pPr>
        <w:pStyle w:val="ListParagraph"/>
        <w:numPr>
          <w:ilvl w:val="0"/>
          <w:numId w:val="3"/>
        </w:numPr>
      </w:pPr>
      <w:r>
        <w:t>Sign in and confirm plant and session context.</w:t>
      </w:r>
    </w:p>
    <w:p w14:paraId="45D18B29" w14:textId="77777777" w:rsidR="00FB41BA" w:rsidRDefault="005B1AB5">
      <w:pPr>
        <w:pStyle w:val="ListParagraph"/>
        <w:numPr>
          <w:ilvl w:val="0"/>
          <w:numId w:val="3"/>
        </w:numPr>
      </w:pPr>
      <w:r>
        <w:t>Open Orders and check the Data Intake Hub freshness badge — confirm status shows Up to Date before proceeding.</w:t>
      </w:r>
    </w:p>
    <w:p w14:paraId="12D4824F" w14:textId="77777777" w:rsidR="00FB41BA" w:rsidRDefault="005B1AB5">
      <w:pPr>
        <w:pStyle w:val="ListParagraph"/>
        <w:numPr>
          <w:ilvl w:val="0"/>
          <w:numId w:val="3"/>
        </w:numPr>
      </w:pPr>
      <w:r>
        <w:t>Upload the latest open-order CSV using the intake controls.</w:t>
      </w:r>
    </w:p>
    <w:p w14:paraId="7D97BF14" w14:textId="77777777" w:rsidR="00FB41BA" w:rsidRDefault="005B1AB5">
      <w:pPr>
        <w:pStyle w:val="ListParagraph"/>
        <w:numPr>
          <w:ilvl w:val="0"/>
          <w:numId w:val="3"/>
        </w:numPr>
      </w:pPr>
      <w:r>
        <w:t xml:space="preserve">Review mapped and unmapped order results after </w:t>
      </w:r>
      <w:proofErr w:type="gramStart"/>
      <w:r>
        <w:t>upload</w:t>
      </w:r>
      <w:proofErr w:type="gramEnd"/>
      <w:r>
        <w:t>.</w:t>
      </w:r>
    </w:p>
    <w:p w14:paraId="418A4CD0" w14:textId="77777777" w:rsidR="00FB41BA" w:rsidRDefault="005B1AB5">
      <w:pPr>
        <w:pStyle w:val="ListParagraph"/>
        <w:numPr>
          <w:ilvl w:val="0"/>
          <w:numId w:val="3"/>
        </w:numPr>
      </w:pPr>
      <w:r>
        <w:t>If unmapped SKUs are flagged, resolve SKU specifications in Settings before running draft loads.</w:t>
      </w:r>
    </w:p>
    <w:p w14:paraId="71B1ACCA"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25F8392D"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483EAA6F" w14:textId="77777777" w:rsidR="00FB41BA" w:rsidRDefault="005B1AB5">
            <w:pPr>
              <w:spacing w:after="40"/>
            </w:pPr>
            <w:r>
              <w:rPr>
                <w:b/>
                <w:bCs/>
                <w:color w:val="1F3864"/>
                <w:sz w:val="19"/>
                <w:szCs w:val="19"/>
              </w:rPr>
              <w:t>Quality Rule</w:t>
            </w:r>
          </w:p>
          <w:p w14:paraId="271D3147" w14:textId="77777777" w:rsidR="00FB41BA" w:rsidRDefault="005B1AB5">
            <w:r>
              <w:rPr>
                <w:sz w:val="19"/>
                <w:szCs w:val="19"/>
              </w:rPr>
              <w:t>Run intake first each day. Stale or unmapped order data reduces optimization value and can produce load recommendations that do not reflect current inventory and order status.</w:t>
            </w:r>
          </w:p>
        </w:tc>
      </w:tr>
    </w:tbl>
    <w:p w14:paraId="3EB638A8" w14:textId="77777777" w:rsidR="00FB41BA" w:rsidRDefault="00FB41BA">
      <w:pPr>
        <w:spacing w:after="120"/>
      </w:pPr>
    </w:p>
    <w:p w14:paraId="04CBB76D" w14:textId="08BD9636" w:rsidR="00105F0A" w:rsidRDefault="00105F0A" w:rsidP="00105F0A">
      <w:pPr>
        <w:spacing w:after="120"/>
        <w:jc w:val="center"/>
      </w:pPr>
      <w:r w:rsidRPr="00105F0A">
        <w:drawing>
          <wp:inline distT="0" distB="0" distL="0" distR="0" wp14:anchorId="6C385754" wp14:editId="63E7FDDD">
            <wp:extent cx="4238060" cy="2661821"/>
            <wp:effectExtent l="0" t="0" r="0" b="5715"/>
            <wp:docPr id="61389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97977" name=""/>
                    <pic:cNvPicPr/>
                  </pic:nvPicPr>
                  <pic:blipFill>
                    <a:blip r:embed="rId11"/>
                    <a:stretch>
                      <a:fillRect/>
                    </a:stretch>
                  </pic:blipFill>
                  <pic:spPr>
                    <a:xfrm>
                      <a:off x="0" y="0"/>
                      <a:ext cx="4253560" cy="2671556"/>
                    </a:xfrm>
                    <a:prstGeom prst="rect">
                      <a:avLst/>
                    </a:prstGeom>
                  </pic:spPr>
                </pic:pic>
              </a:graphicData>
            </a:graphic>
          </wp:inline>
        </w:drawing>
      </w:r>
    </w:p>
    <w:p w14:paraId="52EC660E" w14:textId="77777777" w:rsidR="00FB41BA" w:rsidRDefault="005B1AB5">
      <w:pPr>
        <w:pBdr>
          <w:top w:val="single" w:sz="2" w:space="1" w:color="CCCCCC"/>
        </w:pBdr>
        <w:spacing w:before="60" w:after="140"/>
        <w:jc w:val="center"/>
      </w:pPr>
      <w:r>
        <w:rPr>
          <w:b/>
          <w:bCs/>
          <w:sz w:val="18"/>
          <w:szCs w:val="18"/>
        </w:rPr>
        <w:t xml:space="preserve">Figure 1.  </w:t>
      </w:r>
      <w:r>
        <w:rPr>
          <w:i/>
          <w:iCs/>
          <w:sz w:val="18"/>
          <w:szCs w:val="18"/>
        </w:rPr>
        <w:t>Dashboard workspace — daily planning visibility, session status, and intake freshness indicators.</w:t>
      </w:r>
    </w:p>
    <w:p w14:paraId="5213FFA7" w14:textId="425A45B4" w:rsidR="00FB41BA" w:rsidRDefault="00105F0A" w:rsidP="00105F0A">
      <w:pPr>
        <w:spacing w:after="80"/>
        <w:jc w:val="center"/>
      </w:pPr>
      <w:r>
        <w:rPr>
          <w:noProof/>
        </w:rPr>
        <w:lastRenderedPageBreak/>
        <w:drawing>
          <wp:inline distT="0" distB="0" distL="0" distR="0" wp14:anchorId="1C30E236" wp14:editId="1A62E09A">
            <wp:extent cx="5121923" cy="3137178"/>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2_41a01d13.png"/>
                    <pic:cNvPicPr/>
                  </pic:nvPicPr>
                  <pic:blipFill>
                    <a:blip r:embed="rId12"/>
                    <a:stretch>
                      <a:fillRect/>
                    </a:stretch>
                  </pic:blipFill>
                  <pic:spPr>
                    <a:xfrm>
                      <a:off x="0" y="0"/>
                      <a:ext cx="5128353" cy="3141116"/>
                    </a:xfrm>
                    <a:prstGeom prst="rect">
                      <a:avLst/>
                    </a:prstGeom>
                  </pic:spPr>
                </pic:pic>
              </a:graphicData>
            </a:graphic>
          </wp:inline>
        </w:drawing>
      </w:r>
    </w:p>
    <w:p w14:paraId="389014C8" w14:textId="77777777" w:rsidR="00FB41BA" w:rsidRDefault="005B1AB5">
      <w:pPr>
        <w:pBdr>
          <w:top w:val="single" w:sz="2" w:space="1" w:color="CCCCCC"/>
        </w:pBdr>
        <w:spacing w:before="60" w:after="140"/>
        <w:jc w:val="center"/>
      </w:pPr>
      <w:r>
        <w:rPr>
          <w:b/>
          <w:bCs/>
          <w:sz w:val="18"/>
          <w:szCs w:val="18"/>
        </w:rPr>
        <w:t xml:space="preserve">Figure 2.  </w:t>
      </w:r>
      <w:r>
        <w:rPr>
          <w:i/>
          <w:iCs/>
          <w:sz w:val="18"/>
          <w:szCs w:val="18"/>
        </w:rPr>
        <w:t>Orders page with Data Intake Hub — freshness badge, upload controls, and mapped/unmapped order review.</w:t>
      </w:r>
    </w:p>
    <w:p w14:paraId="0A7A1DEB" w14:textId="77777777" w:rsidR="00FB41BA" w:rsidRDefault="00FB41BA">
      <w:pPr>
        <w:spacing w:after="80"/>
      </w:pPr>
    </w:p>
    <w:p w14:paraId="09DA6B02" w14:textId="77777777" w:rsidR="00FB41BA" w:rsidRDefault="005B1AB5">
      <w:pPr>
        <w:pStyle w:val="Heading2"/>
        <w:pBdr>
          <w:bottom w:val="single" w:sz="4" w:space="1" w:color="2E74B5"/>
        </w:pBdr>
      </w:pPr>
      <w:r>
        <w:t>Step 2 — Build Draft Loads</w:t>
      </w:r>
    </w:p>
    <w:p w14:paraId="1B47ECC4" w14:textId="77777777" w:rsidR="00FB41BA" w:rsidRDefault="005B1AB5">
      <w:pPr>
        <w:spacing w:before="40" w:after="80"/>
      </w:pPr>
      <w:r>
        <w:t>COT offers two load-building strategies. Use Auto Optimize for broad daily planning runs across a customer or state scope. Use Paste Orders for controlled, SO-specific builds where the planner selects exact orders.</w:t>
      </w:r>
    </w:p>
    <w:p w14:paraId="3152E828" w14:textId="77777777" w:rsidR="00FB41BA" w:rsidRDefault="00FB41BA">
      <w:pPr>
        <w:spacing w:after="80"/>
      </w:pPr>
    </w:p>
    <w:p w14:paraId="54A10EE9"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5FB54E69" w14:textId="77777777">
        <w:tblPrEx>
          <w:tblCellMar>
            <w:top w:w="0" w:type="dxa"/>
            <w:bottom w:w="0" w:type="dxa"/>
          </w:tblCellMar>
        </w:tblPrEx>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1C5EC51" w14:textId="77777777" w:rsidR="00FB41BA" w:rsidRDefault="005B1AB5">
            <w:pPr>
              <w:spacing w:after="20"/>
              <w:jc w:val="center"/>
            </w:pPr>
            <w:r>
              <w:rPr>
                <w:b/>
                <w:bCs/>
                <w:color w:val="FFFFFF"/>
                <w:sz w:val="26"/>
                <w:szCs w:val="26"/>
              </w:rPr>
              <w:t>1</w:t>
            </w:r>
          </w:p>
          <w:p w14:paraId="6107B9F0" w14:textId="77777777" w:rsidR="00FB41BA" w:rsidRDefault="005B1AB5">
            <w:pPr>
              <w:spacing w:after="16"/>
              <w:jc w:val="center"/>
            </w:pPr>
            <w:r>
              <w:rPr>
                <w:b/>
                <w:bCs/>
                <w:color w:val="FFFFFF"/>
                <w:sz w:val="17"/>
                <w:szCs w:val="17"/>
              </w:rPr>
              <w:t>Launch Session</w:t>
            </w:r>
          </w:p>
          <w:p w14:paraId="00751637" w14:textId="77777777" w:rsidR="00FB41BA" w:rsidRDefault="005B1AB5">
            <w:pPr>
              <w:jc w:val="center"/>
            </w:pPr>
            <w:r>
              <w:rPr>
                <w:color w:val="B8D4F0"/>
                <w:sz w:val="15"/>
                <w:szCs w:val="15"/>
              </w:rPr>
              <w:t>Generate Draft Loads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6E1F048"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4CBCBC1" w14:textId="77777777" w:rsidR="00FB41BA" w:rsidRDefault="005B1AB5">
            <w:pPr>
              <w:spacing w:after="20"/>
              <w:jc w:val="center"/>
            </w:pPr>
            <w:r>
              <w:rPr>
                <w:b/>
                <w:bCs/>
                <w:color w:val="FFFFFF"/>
                <w:sz w:val="26"/>
                <w:szCs w:val="26"/>
              </w:rPr>
              <w:t>2</w:t>
            </w:r>
          </w:p>
          <w:p w14:paraId="59548909" w14:textId="77777777" w:rsidR="00FB41BA" w:rsidRDefault="005B1AB5">
            <w:pPr>
              <w:spacing w:after="16"/>
              <w:jc w:val="center"/>
            </w:pPr>
            <w:r>
              <w:rPr>
                <w:b/>
                <w:bCs/>
                <w:color w:val="FFFFFF"/>
                <w:sz w:val="17"/>
                <w:szCs w:val="17"/>
              </w:rPr>
              <w:t>Configure Scope</w:t>
            </w:r>
          </w:p>
          <w:p w14:paraId="1B19FF3B" w14:textId="77777777" w:rsidR="00FB41BA" w:rsidRDefault="005B1AB5">
            <w:pPr>
              <w:jc w:val="center"/>
            </w:pPr>
            <w:r>
              <w:rPr>
                <w:color w:val="B8D4F0"/>
                <w:sz w:val="15"/>
                <w:szCs w:val="15"/>
              </w:rPr>
              <w:t>Plant, trailer, window, customers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F612F8F"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5E6A5278" w14:textId="77777777" w:rsidR="00FB41BA" w:rsidRDefault="005B1AB5">
            <w:pPr>
              <w:spacing w:after="20"/>
              <w:jc w:val="center"/>
            </w:pPr>
            <w:r>
              <w:rPr>
                <w:b/>
                <w:bCs/>
                <w:color w:val="FFFFFF"/>
                <w:sz w:val="26"/>
                <w:szCs w:val="26"/>
              </w:rPr>
              <w:t>3</w:t>
            </w:r>
          </w:p>
          <w:p w14:paraId="2FEAB769" w14:textId="77777777" w:rsidR="00FB41BA" w:rsidRDefault="005B1AB5">
            <w:pPr>
              <w:spacing w:after="16"/>
              <w:jc w:val="center"/>
            </w:pPr>
            <w:r>
              <w:rPr>
                <w:b/>
                <w:bCs/>
                <w:color w:val="FFFFFF"/>
                <w:sz w:val="17"/>
                <w:szCs w:val="17"/>
              </w:rPr>
              <w:t>Select Strategy</w:t>
            </w:r>
          </w:p>
          <w:p w14:paraId="5A8B0D9C" w14:textId="77777777" w:rsidR="00FB41BA" w:rsidRDefault="005B1AB5">
            <w:pPr>
              <w:jc w:val="center"/>
            </w:pPr>
            <w:r>
              <w:rPr>
                <w:color w:val="B8D4F0"/>
                <w:sz w:val="15"/>
                <w:szCs w:val="15"/>
              </w:rPr>
              <w:t>Auto Optimize or Paste Orders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3960B0A"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E3251A7" w14:textId="77777777" w:rsidR="00FB41BA" w:rsidRDefault="005B1AB5">
            <w:pPr>
              <w:spacing w:after="20"/>
              <w:jc w:val="center"/>
            </w:pPr>
            <w:r>
              <w:rPr>
                <w:b/>
                <w:bCs/>
                <w:color w:val="FFFFFF"/>
                <w:sz w:val="26"/>
                <w:szCs w:val="26"/>
              </w:rPr>
              <w:t>4</w:t>
            </w:r>
          </w:p>
          <w:p w14:paraId="7B735765" w14:textId="77777777" w:rsidR="00FB41BA" w:rsidRDefault="005B1AB5">
            <w:pPr>
              <w:jc w:val="center"/>
            </w:pPr>
            <w:r>
              <w:rPr>
                <w:b/>
                <w:bCs/>
                <w:color w:val="FFFFFF"/>
                <w:sz w:val="17"/>
                <w:szCs w:val="17"/>
              </w:rPr>
              <w:t>Run Optimization</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2ECB4D5"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DE1FBAA" w14:textId="77777777" w:rsidR="00FB41BA" w:rsidRDefault="005B1AB5">
            <w:pPr>
              <w:spacing w:after="20"/>
              <w:jc w:val="center"/>
            </w:pPr>
            <w:r>
              <w:rPr>
                <w:b/>
                <w:bCs/>
                <w:color w:val="FFFFFF"/>
                <w:sz w:val="26"/>
                <w:szCs w:val="26"/>
              </w:rPr>
              <w:t>5</w:t>
            </w:r>
          </w:p>
          <w:p w14:paraId="018069A6" w14:textId="77777777" w:rsidR="00FB41BA" w:rsidRDefault="005B1AB5">
            <w:pPr>
              <w:spacing w:after="16"/>
              <w:jc w:val="center"/>
            </w:pPr>
            <w:r>
              <w:rPr>
                <w:b/>
                <w:bCs/>
                <w:color w:val="FFFFFF"/>
                <w:sz w:val="17"/>
                <w:szCs w:val="17"/>
              </w:rPr>
              <w:t>Verify Counts</w:t>
            </w:r>
          </w:p>
          <w:p w14:paraId="3661C452" w14:textId="77777777" w:rsidR="00FB41BA" w:rsidRDefault="005B1AB5">
            <w:pPr>
              <w:jc w:val="center"/>
            </w:pPr>
            <w:r>
              <w:rPr>
                <w:color w:val="B8D4F0"/>
                <w:sz w:val="15"/>
                <w:szCs w:val="15"/>
              </w:rPr>
              <w:t>Confirm in-scope orders</w:t>
            </w:r>
          </w:p>
        </w:tc>
      </w:tr>
    </w:tbl>
    <w:p w14:paraId="498E0888" w14:textId="77777777" w:rsidR="00FB41BA" w:rsidRDefault="00FB41BA">
      <w:pPr>
        <w:spacing w:after="160"/>
      </w:pPr>
    </w:p>
    <w:p w14:paraId="68EA22F2" w14:textId="77777777" w:rsidR="00FB41BA" w:rsidRDefault="005B1AB5">
      <w:pPr>
        <w:pStyle w:val="ListParagraph"/>
        <w:numPr>
          <w:ilvl w:val="0"/>
          <w:numId w:val="3"/>
        </w:numPr>
      </w:pPr>
      <w:r>
        <w:t>From Orders, click Generate Draft Loads to open the Session Config Workbench.</w:t>
      </w:r>
    </w:p>
    <w:p w14:paraId="794B7A13" w14:textId="77777777" w:rsidR="00FB41BA" w:rsidRDefault="005B1AB5">
      <w:pPr>
        <w:pStyle w:val="ListParagraph"/>
        <w:numPr>
          <w:ilvl w:val="0"/>
          <w:numId w:val="3"/>
        </w:numPr>
      </w:pPr>
      <w:r>
        <w:t>Set origin plant, trailer profile, scheduling window, customer scope, state scope, and order category scope.</w:t>
      </w:r>
    </w:p>
    <w:p w14:paraId="5F9714C6" w14:textId="77777777" w:rsidR="00FB41BA" w:rsidRDefault="005B1AB5">
      <w:pPr>
        <w:pStyle w:val="ListParagraph"/>
        <w:numPr>
          <w:ilvl w:val="0"/>
          <w:numId w:val="3"/>
        </w:numPr>
      </w:pPr>
      <w:r>
        <w:t xml:space="preserve">Select Auto Optimize for broad planning </w:t>
      </w:r>
      <w:proofErr w:type="gramStart"/>
      <w:r>
        <w:t>runs, or</w:t>
      </w:r>
      <w:proofErr w:type="gramEnd"/>
      <w:r>
        <w:t xml:space="preserve"> Paste Orders for controlled SO-specific builds.</w:t>
      </w:r>
    </w:p>
    <w:p w14:paraId="4204E318" w14:textId="77777777" w:rsidR="00FB41BA" w:rsidRDefault="005B1AB5">
      <w:pPr>
        <w:pStyle w:val="ListParagraph"/>
        <w:numPr>
          <w:ilvl w:val="0"/>
          <w:numId w:val="3"/>
        </w:numPr>
      </w:pPr>
      <w:r>
        <w:t>Run the optimization and wait for results to populate.</w:t>
      </w:r>
    </w:p>
    <w:p w14:paraId="5088F087" w14:textId="77777777" w:rsidR="00FB41BA" w:rsidRDefault="005B1AB5">
      <w:pPr>
        <w:pStyle w:val="ListParagraph"/>
        <w:numPr>
          <w:ilvl w:val="0"/>
          <w:numId w:val="3"/>
        </w:numPr>
      </w:pPr>
      <w:r>
        <w:t>Verify the in-scope order count before navigating to Loads to review output.</w:t>
      </w:r>
    </w:p>
    <w:p w14:paraId="30803898"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3FE1C2C3"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4207F8FC" w14:textId="77777777" w:rsidR="00FB41BA" w:rsidRDefault="005B1AB5">
            <w:pPr>
              <w:spacing w:after="40"/>
            </w:pPr>
            <w:r>
              <w:rPr>
                <w:b/>
                <w:bCs/>
                <w:color w:val="1F3864"/>
                <w:sz w:val="19"/>
                <w:szCs w:val="19"/>
              </w:rPr>
              <w:t>Auto Optimize vs. Paste Orders</w:t>
            </w:r>
          </w:p>
          <w:p w14:paraId="46E7A640" w14:textId="77777777" w:rsidR="00FB41BA" w:rsidRDefault="005B1AB5">
            <w:r>
              <w:rPr>
                <w:sz w:val="19"/>
                <w:szCs w:val="19"/>
              </w:rPr>
              <w:t>Auto Optimize: the system selects the best order combination across the defined scope. Best for daily broad runs. — Paste Orders: the planner specifies exact sales orders to include. Best for customer-specific or exception builds where order selection needs to be controlled.</w:t>
            </w:r>
          </w:p>
        </w:tc>
      </w:tr>
    </w:tbl>
    <w:p w14:paraId="52F980B1" w14:textId="77777777" w:rsidR="00FB41BA" w:rsidRDefault="00FB41BA">
      <w:pPr>
        <w:spacing w:after="120"/>
      </w:pPr>
    </w:p>
    <w:p w14:paraId="2E9FC62D" w14:textId="42827028" w:rsidR="00407201" w:rsidRDefault="00407201" w:rsidP="00441B05">
      <w:pPr>
        <w:spacing w:after="120"/>
        <w:jc w:val="center"/>
      </w:pPr>
      <w:r>
        <w:rPr>
          <w:noProof/>
        </w:rPr>
        <w:lastRenderedPageBreak/>
        <w:drawing>
          <wp:inline distT="0" distB="0" distL="0" distR="0" wp14:anchorId="21159722" wp14:editId="5D3F51A1">
            <wp:extent cx="3600450" cy="2924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3_6ba37a05.png"/>
                    <pic:cNvPicPr/>
                  </pic:nvPicPr>
                  <pic:blipFill rotWithShape="1">
                    <a:blip r:embed="rId13"/>
                    <a:srcRect l="32019" t="7754" r="10071" b="15458"/>
                    <a:stretch>
                      <a:fillRect/>
                    </a:stretch>
                  </pic:blipFill>
                  <pic:spPr bwMode="auto">
                    <a:xfrm>
                      <a:off x="0" y="0"/>
                      <a:ext cx="3600821" cy="2924467"/>
                    </a:xfrm>
                    <a:prstGeom prst="rect">
                      <a:avLst/>
                    </a:prstGeom>
                    <a:ln>
                      <a:noFill/>
                    </a:ln>
                    <a:extLst>
                      <a:ext uri="{53640926-AAD7-44D8-BBD7-CCE9431645EC}">
                        <a14:shadowObscured xmlns:a14="http://schemas.microsoft.com/office/drawing/2010/main"/>
                      </a:ext>
                    </a:extLst>
                  </pic:spPr>
                </pic:pic>
              </a:graphicData>
            </a:graphic>
          </wp:inline>
        </w:drawing>
      </w:r>
    </w:p>
    <w:p w14:paraId="76ACCA8E" w14:textId="77777777" w:rsidR="00FB41BA" w:rsidRDefault="005B1AB5">
      <w:pPr>
        <w:pBdr>
          <w:top w:val="single" w:sz="2" w:space="1" w:color="CCCCCC"/>
        </w:pBdr>
        <w:spacing w:before="60" w:after="140"/>
        <w:jc w:val="center"/>
        <w:rPr>
          <w:i/>
          <w:iCs/>
          <w:sz w:val="18"/>
          <w:szCs w:val="18"/>
        </w:rPr>
      </w:pPr>
      <w:r>
        <w:rPr>
          <w:b/>
          <w:bCs/>
          <w:sz w:val="18"/>
          <w:szCs w:val="18"/>
        </w:rPr>
        <w:t xml:space="preserve">Figure 3.  </w:t>
      </w:r>
      <w:r>
        <w:rPr>
          <w:i/>
          <w:iCs/>
          <w:sz w:val="18"/>
          <w:szCs w:val="18"/>
        </w:rPr>
        <w:t>Session Config Workbench in Auto Optimize mode — scope configuration fields and strategy selection.</w:t>
      </w:r>
    </w:p>
    <w:p w14:paraId="0024B4B1" w14:textId="77777777" w:rsidR="00441B05" w:rsidRDefault="00441B05">
      <w:pPr>
        <w:pBdr>
          <w:top w:val="single" w:sz="2" w:space="1" w:color="CCCCCC"/>
        </w:pBdr>
        <w:spacing w:before="60" w:after="140"/>
        <w:jc w:val="center"/>
      </w:pPr>
    </w:p>
    <w:p w14:paraId="5DE38FB6" w14:textId="16621500" w:rsidR="00FB41BA" w:rsidRDefault="00441B05" w:rsidP="00BB66D5">
      <w:pPr>
        <w:spacing w:after="80"/>
        <w:jc w:val="center"/>
      </w:pPr>
      <w:r>
        <w:rPr>
          <w:noProof/>
        </w:rPr>
        <w:drawing>
          <wp:inline distT="0" distB="0" distL="0" distR="0" wp14:anchorId="4BCC687B" wp14:editId="218B3701">
            <wp:extent cx="3609974" cy="2619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4_31e323e1.png"/>
                    <pic:cNvPicPr/>
                  </pic:nvPicPr>
                  <pic:blipFill rotWithShape="1">
                    <a:blip r:embed="rId14"/>
                    <a:srcRect l="32326" t="8754" r="9611" b="22461"/>
                    <a:stretch>
                      <a:fillRect/>
                    </a:stretch>
                  </pic:blipFill>
                  <pic:spPr bwMode="auto">
                    <a:xfrm>
                      <a:off x="0" y="0"/>
                      <a:ext cx="3610336" cy="2619637"/>
                    </a:xfrm>
                    <a:prstGeom prst="rect">
                      <a:avLst/>
                    </a:prstGeom>
                    <a:ln>
                      <a:noFill/>
                    </a:ln>
                    <a:extLst>
                      <a:ext uri="{53640926-AAD7-44D8-BBD7-CCE9431645EC}">
                        <a14:shadowObscured xmlns:a14="http://schemas.microsoft.com/office/drawing/2010/main"/>
                      </a:ext>
                    </a:extLst>
                  </pic:spPr>
                </pic:pic>
              </a:graphicData>
            </a:graphic>
          </wp:inline>
        </w:drawing>
      </w:r>
    </w:p>
    <w:p w14:paraId="644CC005" w14:textId="77777777" w:rsidR="00FB41BA" w:rsidRDefault="005B1AB5">
      <w:pPr>
        <w:pBdr>
          <w:top w:val="single" w:sz="2" w:space="1" w:color="CCCCCC"/>
        </w:pBdr>
        <w:spacing w:before="60" w:after="140"/>
        <w:jc w:val="center"/>
      </w:pPr>
      <w:r>
        <w:rPr>
          <w:b/>
          <w:bCs/>
          <w:sz w:val="18"/>
          <w:szCs w:val="18"/>
        </w:rPr>
        <w:t xml:space="preserve">Figure 4.  </w:t>
      </w:r>
      <w:r>
        <w:rPr>
          <w:i/>
          <w:iCs/>
          <w:sz w:val="18"/>
          <w:szCs w:val="18"/>
        </w:rPr>
        <w:t>Session Config Workbench in Paste Orders mode — manual order entry and SO-specific build controls.</w:t>
      </w:r>
    </w:p>
    <w:p w14:paraId="6F6F7E25" w14:textId="77777777" w:rsidR="00FB41BA" w:rsidRDefault="00FB41BA">
      <w:pPr>
        <w:spacing w:after="80"/>
      </w:pPr>
    </w:p>
    <w:p w14:paraId="6B8BB5D8" w14:textId="77777777" w:rsidR="00337B82" w:rsidRDefault="00337B82" w:rsidP="00337B82">
      <w:pPr>
        <w:pStyle w:val="Heading2"/>
      </w:pPr>
      <w:r>
        <w:t>Step 4 - Review, Edit, and Approve Loads</w:t>
      </w:r>
    </w:p>
    <w:p w14:paraId="69CC19F9" w14:textId="77777777" w:rsidR="00337B82" w:rsidRDefault="00337B82" w:rsidP="00337B82">
      <w:pPr>
        <w:pStyle w:val="ListParagraph"/>
      </w:pPr>
      <w:r>
        <w:t>Use the Loads Review Center to compare draft loads, inspect utilization, warnings, route geography, and freight impact before approving.</w:t>
      </w:r>
    </w:p>
    <w:p w14:paraId="560D650F" w14:textId="77777777" w:rsidR="00337B82" w:rsidRDefault="00337B82" w:rsidP="00337B82">
      <w:pPr>
        <w:pStyle w:val="ListParagraph"/>
      </w:pPr>
      <w:r>
        <w:t>Open a specific load to review route timeline, map, schematic, manifest, utilization grade, estimated miles, and estimated cost in one page.</w:t>
      </w:r>
    </w:p>
    <w:p w14:paraId="5AEAD71A" w14:textId="77777777" w:rsidR="00337B82" w:rsidRDefault="00337B82" w:rsidP="00337B82">
      <w:pPr>
        <w:pStyle w:val="ListParagraph"/>
      </w:pPr>
      <w:r>
        <w:t>Use Edit Schematic from the Loads Review Center to drag units between stacks and decks, reset to the base layout if needed, and save the revised arrangement. The editor surfaces overflow and overhang warnings before save.</w:t>
      </w:r>
    </w:p>
    <w:p w14:paraId="7E4AD470" w14:textId="77777777" w:rsidR="00337B82" w:rsidRDefault="00337B82" w:rsidP="00337B82">
      <w:pPr>
        <w:pStyle w:val="ListParagraph"/>
      </w:pPr>
      <w:r>
        <w:t xml:space="preserve">Use Manually Add Orders to </w:t>
      </w:r>
      <w:proofErr w:type="gramStart"/>
      <w:r>
        <w:t>search</w:t>
      </w:r>
      <w:proofErr w:type="gramEnd"/>
      <w:r>
        <w:t xml:space="preserve"> eligible draft-scope orders, preview how added freight changes the footprint, and add selected orders into the current load.</w:t>
      </w:r>
    </w:p>
    <w:p w14:paraId="17C4BE48" w14:textId="77777777" w:rsidR="00337B82" w:rsidRDefault="00337B82" w:rsidP="00337B82">
      <w:pPr>
        <w:pStyle w:val="ListParagraph"/>
      </w:pPr>
      <w:r>
        <w:lastRenderedPageBreak/>
        <w:t>Use the Trailer Type dropdown to switch trailer profiles when a different deck geometry or capacity is needed. This directly affects stacking and utilization calculations.</w:t>
      </w:r>
    </w:p>
    <w:p w14:paraId="71C491B7" w14:textId="77777777" w:rsidR="00337B82" w:rsidRDefault="00337B82" w:rsidP="00337B82">
      <w:pPr>
        <w:pStyle w:val="ListParagraph"/>
      </w:pPr>
      <w:r>
        <w:t>Use Reverse Sequence when the stop order needs to be flipped before approval.</w:t>
      </w:r>
    </w:p>
    <w:p w14:paraId="1D171736" w14:textId="77777777" w:rsidR="00337B82" w:rsidRDefault="00337B82" w:rsidP="00337B82">
      <w:pPr>
        <w:pStyle w:val="ListParagraph"/>
      </w:pPr>
      <w:r>
        <w:t>Use Approve to Draft during working review, then Approve and Lock when the load is ready to finalize. Approved loads become read-only for key layout actions until they are moved back to draft.</w:t>
      </w:r>
    </w:p>
    <w:p w14:paraId="19A6720F"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4F9B66FD"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21726312" w14:textId="77777777" w:rsidR="00FB41BA" w:rsidRDefault="005B1AB5">
            <w:pPr>
              <w:spacing w:after="40"/>
            </w:pPr>
            <w:r>
              <w:rPr>
                <w:b/>
                <w:bCs/>
                <w:color w:val="1F3864"/>
                <w:sz w:val="19"/>
                <w:szCs w:val="19"/>
              </w:rPr>
              <w:t>Before Final Approval</w:t>
            </w:r>
          </w:p>
          <w:p w14:paraId="3C4F772A" w14:textId="77777777" w:rsidR="00FB41BA" w:rsidRDefault="005B1AB5">
            <w:r>
              <w:rPr>
                <w:sz w:val="19"/>
                <w:szCs w:val="19"/>
              </w:rPr>
              <w:t xml:space="preserve">Validate route sequence, schematic warnings, and utilization grade before locking. Approved and locked loads require </w:t>
            </w:r>
            <w:proofErr w:type="gramStart"/>
            <w:r>
              <w:rPr>
                <w:sz w:val="19"/>
                <w:szCs w:val="19"/>
              </w:rPr>
              <w:t>a return</w:t>
            </w:r>
            <w:proofErr w:type="gramEnd"/>
            <w:r>
              <w:rPr>
                <w:sz w:val="19"/>
                <w:szCs w:val="19"/>
              </w:rPr>
              <w:t>-to-draft action before any further edits can be made.</w:t>
            </w:r>
          </w:p>
        </w:tc>
      </w:tr>
    </w:tbl>
    <w:p w14:paraId="17CAE4DC" w14:textId="77777777" w:rsidR="00FB41BA" w:rsidRDefault="00FB41BA">
      <w:pPr>
        <w:spacing w:after="120"/>
      </w:pPr>
    </w:p>
    <w:p w14:paraId="5984538A" w14:textId="77777777" w:rsidR="00FB41BA" w:rsidRDefault="00FB41BA">
      <w:pPr>
        <w:spacing w:after="80"/>
      </w:pPr>
    </w:p>
    <w:p w14:paraId="381C8B27" w14:textId="3A131A9B" w:rsidR="005835DB" w:rsidRDefault="005835DB" w:rsidP="005835DB">
      <w:pPr>
        <w:spacing w:after="80"/>
        <w:jc w:val="center"/>
      </w:pPr>
      <w:r>
        <w:rPr>
          <w:noProof/>
        </w:rPr>
        <w:drawing>
          <wp:inline distT="0" distB="0" distL="0" distR="0" wp14:anchorId="09F07212" wp14:editId="011F1C46">
            <wp:extent cx="5017770" cy="304386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ad_review_center.png"/>
                    <pic:cNvPicPr/>
                  </pic:nvPicPr>
                  <pic:blipFill rotWithShape="1">
                    <a:blip r:embed="rId15"/>
                    <a:srcRect b="19117"/>
                    <a:stretch>
                      <a:fillRect/>
                    </a:stretch>
                  </pic:blipFill>
                  <pic:spPr bwMode="auto">
                    <a:xfrm>
                      <a:off x="0" y="0"/>
                      <a:ext cx="5026109" cy="3048927"/>
                    </a:xfrm>
                    <a:prstGeom prst="rect">
                      <a:avLst/>
                    </a:prstGeom>
                    <a:ln>
                      <a:noFill/>
                    </a:ln>
                    <a:extLst>
                      <a:ext uri="{53640926-AAD7-44D8-BBD7-CCE9431645EC}">
                        <a14:shadowObscured xmlns:a14="http://schemas.microsoft.com/office/drawing/2010/main"/>
                      </a:ext>
                    </a:extLst>
                  </pic:spPr>
                </pic:pic>
              </a:graphicData>
            </a:graphic>
          </wp:inline>
        </w:drawing>
      </w:r>
    </w:p>
    <w:p w14:paraId="2577B555" w14:textId="77777777" w:rsidR="00FB41BA" w:rsidRDefault="005B1AB5">
      <w:pPr>
        <w:pBdr>
          <w:top w:val="single" w:sz="2" w:space="1" w:color="CCCCCC"/>
        </w:pBdr>
        <w:spacing w:before="60" w:after="140"/>
        <w:jc w:val="center"/>
      </w:pPr>
      <w:r>
        <w:rPr>
          <w:b/>
          <w:bCs/>
          <w:sz w:val="18"/>
          <w:szCs w:val="18"/>
        </w:rPr>
        <w:t xml:space="preserve">Figure 6.  </w:t>
      </w:r>
      <w:r>
        <w:rPr>
          <w:i/>
          <w:iCs/>
          <w:sz w:val="18"/>
          <w:szCs w:val="18"/>
        </w:rPr>
        <w:t>Load detail view — route map, schematic layout, utilization score, and approval controls.</w:t>
      </w:r>
    </w:p>
    <w:p w14:paraId="7C743506" w14:textId="77777777" w:rsidR="00FB41BA" w:rsidRDefault="00FB41BA">
      <w:pPr>
        <w:spacing w:after="80"/>
      </w:pPr>
    </w:p>
    <w:p w14:paraId="42A1A107" w14:textId="77777777" w:rsidR="003D322B" w:rsidRDefault="005B1AB5" w:rsidP="003D322B">
      <w:r>
        <w:br w:type="page"/>
      </w:r>
      <w:r w:rsidR="003D322B">
        <w:rPr>
          <w:noProof/>
        </w:rPr>
        <w:lastRenderedPageBreak/>
        <w:drawing>
          <wp:inline distT="0" distB="0" distL="0" distR="0" wp14:anchorId="7D91FFDD" wp14:editId="2319EB31">
            <wp:extent cx="5032067" cy="4219575"/>
            <wp:effectExtent l="0" t="0" r="0" b="0"/>
            <wp:docPr id="1295442538" name="Picture 129544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chematic_edit_modal.png"/>
                    <pic:cNvPicPr/>
                  </pic:nvPicPr>
                  <pic:blipFill>
                    <a:blip r:embed="rId16"/>
                    <a:stretch>
                      <a:fillRect/>
                    </a:stretch>
                  </pic:blipFill>
                  <pic:spPr>
                    <a:xfrm>
                      <a:off x="0" y="0"/>
                      <a:ext cx="5038006" cy="4224555"/>
                    </a:xfrm>
                    <a:prstGeom prst="rect">
                      <a:avLst/>
                    </a:prstGeom>
                  </pic:spPr>
                </pic:pic>
              </a:graphicData>
            </a:graphic>
          </wp:inline>
        </w:drawing>
      </w:r>
    </w:p>
    <w:p w14:paraId="4DAB5CB6" w14:textId="77777777" w:rsidR="003D322B" w:rsidRDefault="003D322B" w:rsidP="003D322B">
      <w:r>
        <w:t xml:space="preserve">Figure 8. Edit Schematic modal </w:t>
      </w:r>
      <w:proofErr w:type="gramStart"/>
      <w:r>
        <w:t>used</w:t>
      </w:r>
      <w:proofErr w:type="gramEnd"/>
      <w:r>
        <w:t xml:space="preserve"> to reposition units and resolve fit issues before saving.</w:t>
      </w:r>
    </w:p>
    <w:p w14:paraId="4210A3C9" w14:textId="77777777" w:rsidR="003D322B" w:rsidRDefault="003D322B" w:rsidP="003D322B">
      <w:r>
        <w:rPr>
          <w:noProof/>
        </w:rPr>
        <w:lastRenderedPageBreak/>
        <w:drawing>
          <wp:inline distT="0" distB="0" distL="0" distR="0" wp14:anchorId="72028F24" wp14:editId="673A5428">
            <wp:extent cx="6217920" cy="4215539"/>
            <wp:effectExtent l="0" t="0" r="0" b="0"/>
            <wp:docPr id="1034633124" name="Picture 1034633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nual_add_modal.png"/>
                    <pic:cNvPicPr/>
                  </pic:nvPicPr>
                  <pic:blipFill>
                    <a:blip r:embed="rId17"/>
                    <a:stretch>
                      <a:fillRect/>
                    </a:stretch>
                  </pic:blipFill>
                  <pic:spPr>
                    <a:xfrm>
                      <a:off x="0" y="0"/>
                      <a:ext cx="6217920" cy="4215539"/>
                    </a:xfrm>
                    <a:prstGeom prst="rect">
                      <a:avLst/>
                    </a:prstGeom>
                  </pic:spPr>
                </pic:pic>
              </a:graphicData>
            </a:graphic>
          </wp:inline>
        </w:drawing>
      </w:r>
    </w:p>
    <w:p w14:paraId="13681E8E" w14:textId="77777777" w:rsidR="003D322B" w:rsidRDefault="003D322B" w:rsidP="003D322B">
      <w:r>
        <w:t>Figure 9. Manually Add Orders modal used to preview footprint impact before adding draft-scope orders to the load.</w:t>
      </w:r>
    </w:p>
    <w:p w14:paraId="11231B66" w14:textId="1C68DA78" w:rsidR="00FB41BA" w:rsidRDefault="00FB41BA"/>
    <w:p w14:paraId="0ADEC10B" w14:textId="77777777" w:rsidR="00FB41BA" w:rsidRDefault="005B1AB5">
      <w:pPr>
        <w:pStyle w:val="Heading2"/>
        <w:pBdr>
          <w:bottom w:val="single" w:sz="4" w:space="1" w:color="2E74B5"/>
        </w:pBdr>
      </w:pPr>
      <w:r>
        <w:t>Step 4 — Maintain Settings and Planning Assumptions</w:t>
      </w:r>
    </w:p>
    <w:p w14:paraId="1EA08430" w14:textId="77777777" w:rsidR="00FB41BA" w:rsidRDefault="005B1AB5">
      <w:pPr>
        <w:spacing w:before="40" w:after="80"/>
      </w:pPr>
      <w:r>
        <w:t>Settings are the operational knowledge base behind optimization quality. Each settings area controls a different dimension of load planning logic and should be treated as controlled operational data.</w:t>
      </w:r>
    </w:p>
    <w:p w14:paraId="0EFBD9F7" w14:textId="77777777" w:rsidR="00FB41BA" w:rsidRDefault="00FB41BA">
      <w:pPr>
        <w:spacing w:after="80"/>
      </w:pPr>
    </w:p>
    <w:p w14:paraId="6EE598DE"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39541975" w14:textId="77777777">
        <w:tblPrEx>
          <w:tblCellMar>
            <w:top w:w="0" w:type="dxa"/>
            <w:bottom w:w="0" w:type="dxa"/>
          </w:tblCellMar>
        </w:tblPrEx>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9266911" w14:textId="77777777" w:rsidR="00FB41BA" w:rsidRDefault="005B1AB5">
            <w:pPr>
              <w:spacing w:after="20"/>
              <w:jc w:val="center"/>
            </w:pPr>
            <w:r>
              <w:rPr>
                <w:b/>
                <w:bCs/>
                <w:color w:val="FFFFFF"/>
                <w:sz w:val="26"/>
                <w:szCs w:val="26"/>
              </w:rPr>
              <w:t>1</w:t>
            </w:r>
          </w:p>
          <w:p w14:paraId="5199AB15" w14:textId="77777777" w:rsidR="00FB41BA" w:rsidRDefault="005B1AB5">
            <w:pPr>
              <w:spacing w:after="16"/>
              <w:jc w:val="center"/>
            </w:pPr>
            <w:r>
              <w:rPr>
                <w:b/>
                <w:bCs/>
                <w:color w:val="FFFFFF"/>
                <w:sz w:val="17"/>
                <w:szCs w:val="17"/>
              </w:rPr>
              <w:t>Command Center</w:t>
            </w:r>
          </w:p>
          <w:p w14:paraId="0F4532DA" w14:textId="77777777" w:rsidR="00FB41BA" w:rsidRDefault="005B1AB5">
            <w:pPr>
              <w:jc w:val="center"/>
            </w:pPr>
            <w:r>
              <w:rPr>
                <w:color w:val="B8D4F0"/>
                <w:sz w:val="15"/>
                <w:szCs w:val="15"/>
              </w:rPr>
              <w:t>Fees, minimums, plant defaults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CBC9016"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8F0935B" w14:textId="77777777" w:rsidR="00FB41BA" w:rsidRDefault="005B1AB5">
            <w:pPr>
              <w:spacing w:after="20"/>
              <w:jc w:val="center"/>
            </w:pPr>
            <w:r>
              <w:rPr>
                <w:b/>
                <w:bCs/>
                <w:color w:val="FFFFFF"/>
                <w:sz w:val="26"/>
                <w:szCs w:val="26"/>
              </w:rPr>
              <w:t>2</w:t>
            </w:r>
          </w:p>
          <w:p w14:paraId="6051CB2B" w14:textId="77777777" w:rsidR="00FB41BA" w:rsidRDefault="005B1AB5">
            <w:pPr>
              <w:spacing w:after="16"/>
              <w:jc w:val="center"/>
            </w:pPr>
            <w:r>
              <w:rPr>
                <w:b/>
                <w:bCs/>
                <w:color w:val="FFFFFF"/>
                <w:sz w:val="17"/>
                <w:szCs w:val="17"/>
              </w:rPr>
              <w:t>Rates</w:t>
            </w:r>
          </w:p>
          <w:p w14:paraId="3CEC2AE8" w14:textId="77777777" w:rsidR="00FB41BA" w:rsidRDefault="005B1AB5">
            <w:pPr>
              <w:jc w:val="center"/>
            </w:pPr>
            <w:r>
              <w:rPr>
                <w:color w:val="B8D4F0"/>
                <w:sz w:val="15"/>
                <w:szCs w:val="15"/>
              </w:rPr>
              <w:t>Lane economics &amp; carrier matrix</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36CA8A"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004FC2F" w14:textId="77777777" w:rsidR="00FB41BA" w:rsidRDefault="005B1AB5">
            <w:pPr>
              <w:spacing w:after="20"/>
              <w:jc w:val="center"/>
            </w:pPr>
            <w:r>
              <w:rPr>
                <w:b/>
                <w:bCs/>
                <w:color w:val="FFFFFF"/>
                <w:sz w:val="26"/>
                <w:szCs w:val="26"/>
              </w:rPr>
              <w:t>3</w:t>
            </w:r>
          </w:p>
          <w:p w14:paraId="2A4B47B4" w14:textId="77777777" w:rsidR="00FB41BA" w:rsidRDefault="005B1AB5">
            <w:pPr>
              <w:spacing w:after="16"/>
              <w:jc w:val="center"/>
            </w:pPr>
            <w:r>
              <w:rPr>
                <w:b/>
                <w:bCs/>
                <w:color w:val="FFFFFF"/>
                <w:sz w:val="17"/>
                <w:szCs w:val="17"/>
              </w:rPr>
              <w:t>SKUs &amp; Lookups</w:t>
            </w:r>
          </w:p>
          <w:p w14:paraId="250A99D0" w14:textId="77777777" w:rsidR="00FB41BA" w:rsidRDefault="005B1AB5">
            <w:pPr>
              <w:jc w:val="center"/>
            </w:pPr>
            <w:r>
              <w:rPr>
                <w:color w:val="B8D4F0"/>
                <w:sz w:val="15"/>
                <w:szCs w:val="15"/>
              </w:rPr>
              <w:t>Dimensions &amp; mapping logic</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22BB76BD"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0CC6F0A7" w14:textId="77777777" w:rsidR="00FB41BA" w:rsidRDefault="005B1AB5">
            <w:pPr>
              <w:spacing w:after="20"/>
              <w:jc w:val="center"/>
            </w:pPr>
            <w:r>
              <w:rPr>
                <w:b/>
                <w:bCs/>
                <w:color w:val="FFFFFF"/>
                <w:sz w:val="26"/>
                <w:szCs w:val="26"/>
              </w:rPr>
              <w:t>4</w:t>
            </w:r>
          </w:p>
          <w:p w14:paraId="470AEECA" w14:textId="77777777" w:rsidR="00FB41BA" w:rsidRDefault="005B1AB5">
            <w:pPr>
              <w:jc w:val="center"/>
            </w:pPr>
            <w:r>
              <w:rPr>
                <w:b/>
                <w:bCs/>
                <w:color w:val="FFFFFF"/>
                <w:sz w:val="17"/>
                <w:szCs w:val="17"/>
              </w:rPr>
              <w:t>Save Changes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779719"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BEC5A25" w14:textId="77777777" w:rsidR="00FB41BA" w:rsidRDefault="005B1AB5">
            <w:pPr>
              <w:spacing w:after="20"/>
              <w:jc w:val="center"/>
            </w:pPr>
            <w:r>
              <w:rPr>
                <w:b/>
                <w:bCs/>
                <w:color w:val="FFFFFF"/>
                <w:sz w:val="26"/>
                <w:szCs w:val="26"/>
              </w:rPr>
              <w:t>5</w:t>
            </w:r>
          </w:p>
          <w:p w14:paraId="454B22E5" w14:textId="77777777" w:rsidR="00FB41BA" w:rsidRDefault="005B1AB5">
            <w:pPr>
              <w:spacing w:after="16"/>
              <w:jc w:val="center"/>
            </w:pPr>
            <w:r>
              <w:rPr>
                <w:b/>
                <w:bCs/>
                <w:color w:val="FFFFFF"/>
                <w:sz w:val="17"/>
                <w:szCs w:val="17"/>
              </w:rPr>
              <w:t>Re-Validate</w:t>
            </w:r>
          </w:p>
          <w:p w14:paraId="6E8682C8" w14:textId="77777777" w:rsidR="00FB41BA" w:rsidRDefault="005B1AB5">
            <w:pPr>
              <w:jc w:val="center"/>
            </w:pPr>
            <w:r>
              <w:rPr>
                <w:color w:val="B8D4F0"/>
                <w:sz w:val="15"/>
                <w:szCs w:val="15"/>
              </w:rPr>
              <w:t>Affected planning sessions</w:t>
            </w:r>
          </w:p>
        </w:tc>
      </w:tr>
    </w:tbl>
    <w:p w14:paraId="6A617F6F" w14:textId="77777777" w:rsidR="00FB41BA" w:rsidRDefault="00FB41BA">
      <w:pPr>
        <w:spacing w:after="160"/>
      </w:pPr>
    </w:p>
    <w:p w14:paraId="3962AEAD" w14:textId="77777777" w:rsidR="00FB41BA" w:rsidRDefault="005B1AB5">
      <w:pPr>
        <w:pStyle w:val="ListParagraph"/>
        <w:numPr>
          <w:ilvl w:val="0"/>
          <w:numId w:val="3"/>
        </w:numPr>
      </w:pPr>
      <w:r>
        <w:t>Use Command Center to maintain stop fees, load minimums, fuel surcharges, grade thresholds, and plant defaults.</w:t>
      </w:r>
    </w:p>
    <w:p w14:paraId="19D3E529" w14:textId="77777777" w:rsidR="00FB41BA" w:rsidRDefault="005B1AB5">
      <w:pPr>
        <w:pStyle w:val="ListParagraph"/>
        <w:numPr>
          <w:ilvl w:val="0"/>
          <w:numId w:val="3"/>
        </w:numPr>
      </w:pPr>
      <w:r>
        <w:t>Use the Rates tab to maintain lane economics and carrier matrix assumptions.</w:t>
      </w:r>
    </w:p>
    <w:p w14:paraId="710B2637" w14:textId="77777777" w:rsidR="00FB41BA" w:rsidRDefault="005B1AB5">
      <w:pPr>
        <w:pStyle w:val="ListParagraph"/>
        <w:numPr>
          <w:ilvl w:val="0"/>
          <w:numId w:val="3"/>
        </w:numPr>
      </w:pPr>
      <w:r>
        <w:t>Use the SKUs and Lookups tabs to keep item dimensions, stack behavior, and intake mapping logic current.</w:t>
      </w:r>
    </w:p>
    <w:p w14:paraId="53C60164" w14:textId="77777777" w:rsidR="00FB41BA" w:rsidRDefault="005B1AB5">
      <w:pPr>
        <w:pStyle w:val="ListParagraph"/>
        <w:numPr>
          <w:ilvl w:val="0"/>
          <w:numId w:val="3"/>
        </w:numPr>
      </w:pPr>
      <w:r>
        <w:t>Save each edited section individually before navigating away.</w:t>
      </w:r>
    </w:p>
    <w:p w14:paraId="6E304B71" w14:textId="77777777" w:rsidR="00FB41BA" w:rsidRDefault="005B1AB5">
      <w:pPr>
        <w:pStyle w:val="ListParagraph"/>
        <w:numPr>
          <w:ilvl w:val="0"/>
          <w:numId w:val="3"/>
        </w:numPr>
      </w:pPr>
      <w:r>
        <w:t>Re-open and re-validate affected planning sessions after any settings change that may impact optimization output.</w:t>
      </w:r>
    </w:p>
    <w:p w14:paraId="4DCB2064"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3D41C924"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04A67D5D" w14:textId="77777777" w:rsidR="00FB41BA" w:rsidRDefault="005B1AB5">
            <w:pPr>
              <w:spacing w:after="40"/>
            </w:pPr>
            <w:r>
              <w:rPr>
                <w:b/>
                <w:bCs/>
                <w:color w:val="1F3864"/>
                <w:sz w:val="19"/>
                <w:szCs w:val="19"/>
              </w:rPr>
              <w:lastRenderedPageBreak/>
              <w:t>Quality Rule</w:t>
            </w:r>
          </w:p>
          <w:p w14:paraId="022414E2" w14:textId="77777777" w:rsidR="00FB41BA" w:rsidRDefault="005B1AB5">
            <w:r>
              <w:rPr>
                <w:sz w:val="19"/>
                <w:szCs w:val="19"/>
              </w:rPr>
              <w:t>Inaccurate settings propagate directly into utilization scores, route economics, and candidate load decisions. Treat all SKU, rate, and lookup edits as operationally significant changes.</w:t>
            </w:r>
          </w:p>
        </w:tc>
      </w:tr>
    </w:tbl>
    <w:p w14:paraId="1FCE35E9" w14:textId="77777777" w:rsidR="00FB41BA" w:rsidRDefault="00FB41BA">
      <w:pPr>
        <w:spacing w:after="120"/>
      </w:pPr>
    </w:p>
    <w:p w14:paraId="09946C2D" w14:textId="1E06A7C2" w:rsidR="00F71E42" w:rsidRDefault="00F71E42">
      <w:pPr>
        <w:spacing w:after="120"/>
      </w:pPr>
      <w:r>
        <w:rPr>
          <w:noProof/>
        </w:rPr>
        <w:drawing>
          <wp:inline distT="0" distB="0" distL="0" distR="0" wp14:anchorId="005E73CE" wp14:editId="1F369F77">
            <wp:extent cx="4617098" cy="2827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7_155592d1.png"/>
                    <pic:cNvPicPr/>
                  </pic:nvPicPr>
                  <pic:blipFill>
                    <a:blip r:embed="rId18"/>
                    <a:stretch>
                      <a:fillRect/>
                    </a:stretch>
                  </pic:blipFill>
                  <pic:spPr>
                    <a:xfrm>
                      <a:off x="0" y="0"/>
                      <a:ext cx="4628680" cy="2835067"/>
                    </a:xfrm>
                    <a:prstGeom prst="rect">
                      <a:avLst/>
                    </a:prstGeom>
                  </pic:spPr>
                </pic:pic>
              </a:graphicData>
            </a:graphic>
          </wp:inline>
        </w:drawing>
      </w:r>
    </w:p>
    <w:p w14:paraId="6EA78DB4" w14:textId="77777777" w:rsidR="00FB41BA" w:rsidRDefault="005B1AB5">
      <w:pPr>
        <w:pBdr>
          <w:top w:val="single" w:sz="2" w:space="1" w:color="CCCCCC"/>
        </w:pBdr>
        <w:spacing w:before="60" w:after="140"/>
        <w:jc w:val="center"/>
      </w:pPr>
      <w:r>
        <w:rPr>
          <w:b/>
          <w:bCs/>
          <w:sz w:val="18"/>
          <w:szCs w:val="18"/>
        </w:rPr>
        <w:t xml:space="preserve">Figure 7.  </w:t>
      </w:r>
      <w:r>
        <w:rPr>
          <w:i/>
          <w:iCs/>
          <w:sz w:val="18"/>
          <w:szCs w:val="18"/>
        </w:rPr>
        <w:t>Settings Command Center — global optimizer parameters, stop fees, and plant-level defaults.</w:t>
      </w:r>
    </w:p>
    <w:p w14:paraId="2CF42ACD" w14:textId="77777777" w:rsidR="00FB41BA" w:rsidRDefault="00FB41BA">
      <w:pPr>
        <w:spacing w:after="80"/>
      </w:pPr>
    </w:p>
    <w:p w14:paraId="0FDD9A76" w14:textId="437B4DAD" w:rsidR="00CC7F6B" w:rsidRDefault="00CC7F6B">
      <w:pPr>
        <w:spacing w:after="80"/>
      </w:pPr>
      <w:r>
        <w:rPr>
          <w:noProof/>
        </w:rPr>
        <w:drawing>
          <wp:inline distT="0" distB="0" distL="0" distR="0" wp14:anchorId="6C5FB126" wp14:editId="09C735FA">
            <wp:extent cx="5036198" cy="3084671"/>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8_b1b4e47d.png"/>
                    <pic:cNvPicPr/>
                  </pic:nvPicPr>
                  <pic:blipFill>
                    <a:blip r:embed="rId19"/>
                    <a:stretch>
                      <a:fillRect/>
                    </a:stretch>
                  </pic:blipFill>
                  <pic:spPr>
                    <a:xfrm>
                      <a:off x="0" y="0"/>
                      <a:ext cx="5044596" cy="3089815"/>
                    </a:xfrm>
                    <a:prstGeom prst="rect">
                      <a:avLst/>
                    </a:prstGeom>
                  </pic:spPr>
                </pic:pic>
              </a:graphicData>
            </a:graphic>
          </wp:inline>
        </w:drawing>
      </w:r>
    </w:p>
    <w:p w14:paraId="6906CD5F" w14:textId="22B89EF2" w:rsidR="00FB41BA" w:rsidRDefault="005B1AB5">
      <w:pPr>
        <w:pBdr>
          <w:top w:val="single" w:sz="2" w:space="1" w:color="CCCCCC"/>
        </w:pBdr>
        <w:spacing w:before="60" w:after="140"/>
        <w:jc w:val="center"/>
      </w:pPr>
      <w:r>
        <w:rPr>
          <w:b/>
          <w:bCs/>
          <w:sz w:val="18"/>
          <w:szCs w:val="18"/>
        </w:rPr>
        <w:t xml:space="preserve">Figure 8.  </w:t>
      </w:r>
      <w:r>
        <w:rPr>
          <w:i/>
          <w:iCs/>
          <w:sz w:val="18"/>
          <w:szCs w:val="18"/>
        </w:rPr>
        <w:t>Rates tab — lane-level freight matrix with carrier and origin/destination configuration.</w:t>
      </w:r>
    </w:p>
    <w:p w14:paraId="4501969E" w14:textId="77777777" w:rsidR="00FB41BA" w:rsidRDefault="00FB41BA">
      <w:pPr>
        <w:spacing w:after="80"/>
      </w:pPr>
    </w:p>
    <w:p w14:paraId="68FC14D2" w14:textId="77777777" w:rsidR="00FB41BA" w:rsidRDefault="005B1AB5">
      <w:pPr>
        <w:pStyle w:val="Heading2"/>
        <w:pBdr>
          <w:bottom w:val="single" w:sz="4" w:space="1" w:color="2E74B5"/>
        </w:pBdr>
      </w:pPr>
      <w:r>
        <w:t>Step 5 — Use Session History, Reports, and Exports</w:t>
      </w:r>
    </w:p>
    <w:p w14:paraId="29B7ABEF" w14:textId="77777777" w:rsidR="00FB41BA" w:rsidRDefault="005B1AB5">
      <w:pPr>
        <w:spacing w:before="40" w:after="80"/>
      </w:pPr>
      <w:r>
        <w:t>Session History preserves the full context of each planning run, enabling planners to resume incomplete work, audit prior decisions, and maintain continuity across planning cycles.</w:t>
      </w:r>
    </w:p>
    <w:p w14:paraId="064BBC08" w14:textId="77777777" w:rsidR="00FB41BA" w:rsidRDefault="00FB41BA">
      <w:pPr>
        <w:spacing w:after="80"/>
      </w:pPr>
    </w:p>
    <w:p w14:paraId="227927F8"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47F8C3D4" w14:textId="77777777">
        <w:tblPrEx>
          <w:tblCellMar>
            <w:top w:w="0" w:type="dxa"/>
            <w:bottom w:w="0" w:type="dxa"/>
          </w:tblCellMar>
        </w:tblPrEx>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CFF1D41" w14:textId="77777777" w:rsidR="00FB41BA" w:rsidRDefault="005B1AB5">
            <w:pPr>
              <w:spacing w:after="20"/>
              <w:jc w:val="center"/>
            </w:pPr>
            <w:r>
              <w:rPr>
                <w:b/>
                <w:bCs/>
                <w:color w:val="FFFFFF"/>
                <w:sz w:val="26"/>
                <w:szCs w:val="26"/>
              </w:rPr>
              <w:t>1</w:t>
            </w:r>
          </w:p>
          <w:p w14:paraId="0211F705" w14:textId="77777777" w:rsidR="00FB41BA" w:rsidRDefault="005B1AB5">
            <w:pPr>
              <w:jc w:val="center"/>
            </w:pPr>
            <w:r>
              <w:rPr>
                <w:b/>
                <w:bCs/>
                <w:color w:val="FFFFFF"/>
                <w:sz w:val="17"/>
                <w:szCs w:val="17"/>
              </w:rPr>
              <w:t>Open Session History</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63E3B55"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1C76EE6C" w14:textId="77777777" w:rsidR="00FB41BA" w:rsidRDefault="005B1AB5">
            <w:pPr>
              <w:spacing w:after="20"/>
              <w:jc w:val="center"/>
            </w:pPr>
            <w:r>
              <w:rPr>
                <w:b/>
                <w:bCs/>
                <w:color w:val="FFFFFF"/>
                <w:sz w:val="26"/>
                <w:szCs w:val="26"/>
              </w:rPr>
              <w:t>2</w:t>
            </w:r>
          </w:p>
          <w:p w14:paraId="19A554BB" w14:textId="77777777" w:rsidR="00FB41BA" w:rsidRDefault="005B1AB5">
            <w:pPr>
              <w:spacing w:after="16"/>
              <w:jc w:val="center"/>
            </w:pPr>
            <w:r>
              <w:rPr>
                <w:b/>
                <w:bCs/>
                <w:color w:val="FFFFFF"/>
                <w:sz w:val="17"/>
                <w:szCs w:val="17"/>
              </w:rPr>
              <w:t>Filter &amp; Find</w:t>
            </w:r>
          </w:p>
          <w:p w14:paraId="76B05AAA" w14:textId="77777777" w:rsidR="00FB41BA" w:rsidRDefault="005B1AB5">
            <w:pPr>
              <w:jc w:val="center"/>
            </w:pPr>
            <w:r>
              <w:rPr>
                <w:color w:val="B8D4F0"/>
                <w:sz w:val="15"/>
                <w:szCs w:val="15"/>
              </w:rPr>
              <w:t>Date, plant, or status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6933450"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84ACFBB" w14:textId="77777777" w:rsidR="00FB41BA" w:rsidRDefault="005B1AB5">
            <w:pPr>
              <w:spacing w:after="20"/>
              <w:jc w:val="center"/>
            </w:pPr>
            <w:r>
              <w:rPr>
                <w:b/>
                <w:bCs/>
                <w:color w:val="FFFFFF"/>
                <w:sz w:val="26"/>
                <w:szCs w:val="26"/>
              </w:rPr>
              <w:t>3</w:t>
            </w:r>
          </w:p>
          <w:p w14:paraId="29101DA4" w14:textId="77777777" w:rsidR="00FB41BA" w:rsidRDefault="005B1AB5">
            <w:pPr>
              <w:spacing w:after="16"/>
              <w:jc w:val="center"/>
            </w:pPr>
            <w:r>
              <w:rPr>
                <w:b/>
                <w:bCs/>
                <w:color w:val="FFFFFF"/>
                <w:sz w:val="17"/>
                <w:szCs w:val="17"/>
              </w:rPr>
              <w:t>Resume or Audit</w:t>
            </w:r>
          </w:p>
          <w:p w14:paraId="6A4DD4D9" w14:textId="77777777" w:rsidR="00FB41BA" w:rsidRDefault="005B1AB5">
            <w:pPr>
              <w:jc w:val="center"/>
            </w:pPr>
            <w:r>
              <w:rPr>
                <w:color w:val="B8D4F0"/>
                <w:sz w:val="15"/>
                <w:szCs w:val="15"/>
              </w:rPr>
              <w:t>Draft work or prior runs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6EB727B"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5193B6DE" w14:textId="77777777" w:rsidR="00FB41BA" w:rsidRDefault="005B1AB5">
            <w:pPr>
              <w:spacing w:after="20"/>
              <w:jc w:val="center"/>
            </w:pPr>
            <w:r>
              <w:rPr>
                <w:b/>
                <w:bCs/>
                <w:color w:val="FFFFFF"/>
                <w:sz w:val="26"/>
                <w:szCs w:val="26"/>
              </w:rPr>
              <w:t>4</w:t>
            </w:r>
          </w:p>
          <w:p w14:paraId="2ADB48DA" w14:textId="77777777" w:rsidR="00FB41BA" w:rsidRDefault="005B1AB5">
            <w:pPr>
              <w:spacing w:after="16"/>
              <w:jc w:val="center"/>
            </w:pPr>
            <w:r>
              <w:rPr>
                <w:b/>
                <w:bCs/>
                <w:color w:val="FFFFFF"/>
                <w:sz w:val="17"/>
                <w:szCs w:val="17"/>
              </w:rPr>
              <w:t>Load Report</w:t>
            </w:r>
          </w:p>
          <w:p w14:paraId="3986A3BE" w14:textId="77777777" w:rsidR="00FB41BA" w:rsidRDefault="005B1AB5">
            <w:pPr>
              <w:jc w:val="center"/>
            </w:pPr>
            <w:r>
              <w:rPr>
                <w:color w:val="B8D4F0"/>
                <w:sz w:val="15"/>
                <w:szCs w:val="15"/>
              </w:rPr>
              <w:t>Summarize approved loads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D4493F9"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4AEDC37F" w14:textId="77777777" w:rsidR="00FB41BA" w:rsidRDefault="005B1AB5">
            <w:pPr>
              <w:spacing w:after="20"/>
              <w:jc w:val="center"/>
            </w:pPr>
            <w:r>
              <w:rPr>
                <w:b/>
                <w:bCs/>
                <w:color w:val="FFFFFF"/>
                <w:sz w:val="26"/>
                <w:szCs w:val="26"/>
              </w:rPr>
              <w:t>5</w:t>
            </w:r>
          </w:p>
          <w:p w14:paraId="1E71CBB6" w14:textId="77777777" w:rsidR="00FB41BA" w:rsidRDefault="005B1AB5">
            <w:pPr>
              <w:spacing w:after="16"/>
              <w:jc w:val="center"/>
            </w:pPr>
            <w:r>
              <w:rPr>
                <w:b/>
                <w:bCs/>
                <w:color w:val="FFFFFF"/>
                <w:sz w:val="17"/>
                <w:szCs w:val="17"/>
              </w:rPr>
              <w:t>Export Excel</w:t>
            </w:r>
          </w:p>
          <w:p w14:paraId="0EA0C02A" w14:textId="77777777" w:rsidR="00FB41BA" w:rsidRDefault="005B1AB5">
            <w:pPr>
              <w:jc w:val="center"/>
            </w:pPr>
            <w:r>
              <w:rPr>
                <w:color w:val="B8D4F0"/>
                <w:sz w:val="15"/>
                <w:szCs w:val="15"/>
              </w:rPr>
              <w:t>Hand off to fulfillment</w:t>
            </w:r>
          </w:p>
        </w:tc>
      </w:tr>
    </w:tbl>
    <w:p w14:paraId="2D7D7B2D" w14:textId="77777777" w:rsidR="00FB41BA" w:rsidRDefault="00FB41BA">
      <w:pPr>
        <w:spacing w:after="160"/>
      </w:pPr>
    </w:p>
    <w:p w14:paraId="41EB3B0C" w14:textId="77777777" w:rsidR="00FB41BA" w:rsidRDefault="005B1AB5">
      <w:pPr>
        <w:pStyle w:val="ListParagraph"/>
        <w:numPr>
          <w:ilvl w:val="0"/>
          <w:numId w:val="3"/>
        </w:numPr>
      </w:pPr>
      <w:r>
        <w:t>Open Session History to access all prior and active planning sessions.</w:t>
      </w:r>
    </w:p>
    <w:p w14:paraId="7845230F" w14:textId="77777777" w:rsidR="00FB41BA" w:rsidRDefault="005B1AB5">
      <w:pPr>
        <w:pStyle w:val="ListParagraph"/>
        <w:numPr>
          <w:ilvl w:val="0"/>
          <w:numId w:val="3"/>
        </w:numPr>
      </w:pPr>
      <w:r>
        <w:t>Filter by date, plant, or status to locate the relevant session.</w:t>
      </w:r>
    </w:p>
    <w:p w14:paraId="0F5EDF47" w14:textId="77777777" w:rsidR="00FB41BA" w:rsidRDefault="005B1AB5">
      <w:pPr>
        <w:pStyle w:val="ListParagraph"/>
        <w:numPr>
          <w:ilvl w:val="0"/>
          <w:numId w:val="3"/>
        </w:numPr>
      </w:pPr>
      <w:r>
        <w:t>Resume draft work or audit prior runs by opening the session detail.</w:t>
      </w:r>
    </w:p>
    <w:p w14:paraId="45A85EC4" w14:textId="77777777" w:rsidR="00FB41BA" w:rsidRDefault="005B1AB5">
      <w:pPr>
        <w:pStyle w:val="ListParagraph"/>
        <w:numPr>
          <w:ilvl w:val="0"/>
          <w:numId w:val="3"/>
        </w:numPr>
      </w:pPr>
      <w:r>
        <w:t>Use Load Report to generate a summary of approved loads with route and utilization context.</w:t>
      </w:r>
    </w:p>
    <w:p w14:paraId="674852FA" w14:textId="77777777" w:rsidR="00FB41BA" w:rsidRDefault="005B1AB5">
      <w:pPr>
        <w:pStyle w:val="ListParagraph"/>
        <w:numPr>
          <w:ilvl w:val="0"/>
          <w:numId w:val="3"/>
        </w:numPr>
      </w:pPr>
      <w:r>
        <w:t>Use Export Excel to produce operational hand-off files for fulfillment teams.</w:t>
      </w:r>
    </w:p>
    <w:p w14:paraId="5CA42F7D"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545FE145"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21BEB31E" w14:textId="77777777" w:rsidR="00FB41BA" w:rsidRDefault="005B1AB5">
            <w:pPr>
              <w:spacing w:after="40"/>
            </w:pPr>
            <w:r>
              <w:rPr>
                <w:b/>
                <w:bCs/>
                <w:color w:val="1F3864"/>
                <w:sz w:val="19"/>
                <w:szCs w:val="19"/>
              </w:rPr>
              <w:t>Use Session History Instead of Recreating Runs</w:t>
            </w:r>
          </w:p>
          <w:p w14:paraId="2BEA3E2C" w14:textId="77777777" w:rsidR="00FB41BA" w:rsidRDefault="005B1AB5">
            <w:r>
              <w:rPr>
                <w:sz w:val="19"/>
                <w:szCs w:val="19"/>
              </w:rPr>
              <w:t>If a planning session was partially completed or needs to be revisited, always resume from Session History rather than starting a new session. This preserves parameter context and prevents duplication of load recommendations.</w:t>
            </w:r>
          </w:p>
        </w:tc>
      </w:tr>
    </w:tbl>
    <w:p w14:paraId="7D51F23F" w14:textId="77777777" w:rsidR="00FB41BA" w:rsidRDefault="00FB41BA">
      <w:pPr>
        <w:spacing w:after="120"/>
      </w:pPr>
    </w:p>
    <w:p w14:paraId="37532EE7" w14:textId="0D3B3268" w:rsidR="000E432C" w:rsidRDefault="000E432C" w:rsidP="000E432C">
      <w:pPr>
        <w:spacing w:after="120"/>
        <w:jc w:val="center"/>
      </w:pPr>
      <w:r>
        <w:rPr>
          <w:noProof/>
        </w:rPr>
        <w:drawing>
          <wp:inline distT="0" distB="0" distL="0" distR="0" wp14:anchorId="33097522" wp14:editId="4AE06C1D">
            <wp:extent cx="4645673" cy="28454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_09_a5ae6b9c.png"/>
                    <pic:cNvPicPr/>
                  </pic:nvPicPr>
                  <pic:blipFill>
                    <a:blip r:embed="rId20"/>
                    <a:stretch>
                      <a:fillRect/>
                    </a:stretch>
                  </pic:blipFill>
                  <pic:spPr>
                    <a:xfrm>
                      <a:off x="0" y="0"/>
                      <a:ext cx="4650664" cy="2848532"/>
                    </a:xfrm>
                    <a:prstGeom prst="rect">
                      <a:avLst/>
                    </a:prstGeom>
                  </pic:spPr>
                </pic:pic>
              </a:graphicData>
            </a:graphic>
          </wp:inline>
        </w:drawing>
      </w:r>
    </w:p>
    <w:p w14:paraId="00264CE5" w14:textId="77777777" w:rsidR="00FB41BA" w:rsidRDefault="005B1AB5">
      <w:pPr>
        <w:pBdr>
          <w:top w:val="single" w:sz="2" w:space="1" w:color="CCCCCC"/>
        </w:pBdr>
        <w:spacing w:before="60" w:after="140"/>
        <w:jc w:val="center"/>
      </w:pPr>
      <w:r>
        <w:rPr>
          <w:b/>
          <w:bCs/>
          <w:sz w:val="18"/>
          <w:szCs w:val="18"/>
        </w:rPr>
        <w:t xml:space="preserve">Figure 9.  </w:t>
      </w:r>
      <w:r>
        <w:rPr>
          <w:i/>
          <w:iCs/>
          <w:sz w:val="18"/>
          <w:szCs w:val="18"/>
        </w:rPr>
        <w:t>Session Audit page — filter and search controls for navigating historical planning sessions by date, plant, and status.</w:t>
      </w:r>
    </w:p>
    <w:p w14:paraId="5860AC81" w14:textId="77777777" w:rsidR="00FB41BA" w:rsidRDefault="00FB41BA">
      <w:pPr>
        <w:spacing w:after="80"/>
      </w:pPr>
    </w:p>
    <w:p w14:paraId="6C61B976" w14:textId="77777777" w:rsidR="00FB41BA" w:rsidRDefault="005B1AB5">
      <w:r>
        <w:br w:type="page"/>
      </w:r>
    </w:p>
    <w:p w14:paraId="7C14C831" w14:textId="77777777" w:rsidR="00FB41BA" w:rsidRDefault="005B1AB5">
      <w:pPr>
        <w:pStyle w:val="Heading1"/>
        <w:shd w:val="clear" w:color="auto" w:fill="1F3864"/>
        <w:ind w:left="180" w:right="180"/>
      </w:pPr>
      <w:r>
        <w:lastRenderedPageBreak/>
        <w:t>Settings and Assumption Management</w:t>
      </w:r>
    </w:p>
    <w:p w14:paraId="44510865" w14:textId="77777777" w:rsidR="00FB41BA" w:rsidRDefault="00FB41BA">
      <w:pPr>
        <w:spacing w:after="80"/>
      </w:pPr>
    </w:p>
    <w:p w14:paraId="73BBE99F" w14:textId="77777777" w:rsidR="00FB41BA" w:rsidRDefault="005B1AB5">
      <w:pPr>
        <w:spacing w:before="40" w:after="80"/>
      </w:pPr>
      <w:r>
        <w:t>Settings are the operational knowledge base behind optimization quality. Inaccurate assumptions propagate directly into utilization scores, route economics, and candidate load decisions. All settings changes should be treated as controlled operational data updates.</w:t>
      </w:r>
    </w:p>
    <w:p w14:paraId="0AFE7E4A" w14:textId="77777777" w:rsidR="00FB41BA" w:rsidRDefault="00FB41BA">
      <w:pPr>
        <w:spacing w:after="160"/>
      </w:pPr>
    </w:p>
    <w:p w14:paraId="603F845E" w14:textId="77777777" w:rsidR="00FB41BA" w:rsidRDefault="005B1AB5">
      <w:pPr>
        <w:pStyle w:val="Heading2"/>
        <w:pBdr>
          <w:bottom w:val="single" w:sz="4" w:space="1" w:color="2E74B5"/>
        </w:pBdr>
      </w:pPr>
      <w:r>
        <w:t>What Is Configured in Settings</w:t>
      </w:r>
    </w:p>
    <w:p w14:paraId="7FC5FFC8" w14:textId="77777777" w:rsidR="00FB41BA" w:rsidRDefault="005B1AB5">
      <w:pPr>
        <w:pStyle w:val="ListParagraph"/>
        <w:numPr>
          <w:ilvl w:val="0"/>
          <w:numId w:val="2"/>
        </w:numPr>
      </w:pPr>
      <w:r>
        <w:t>Rate matrix by origin plant and destination state</w:t>
      </w:r>
    </w:p>
    <w:p w14:paraId="69F2A29A" w14:textId="77777777" w:rsidR="00FB41BA" w:rsidRDefault="005B1AB5">
      <w:pPr>
        <w:pStyle w:val="ListParagraph"/>
        <w:numPr>
          <w:ilvl w:val="0"/>
          <w:numId w:val="2"/>
        </w:numPr>
      </w:pPr>
      <w:r>
        <w:t>Stop fees, load minimums, and fuel surcharge cost assumptions</w:t>
      </w:r>
    </w:p>
    <w:p w14:paraId="1C54CD08" w14:textId="77777777" w:rsidR="00FB41BA" w:rsidRDefault="005B1AB5">
      <w:pPr>
        <w:pStyle w:val="ListParagraph"/>
        <w:numPr>
          <w:ilvl w:val="0"/>
          <w:numId w:val="2"/>
        </w:numPr>
      </w:pPr>
      <w:r>
        <w:t>SKU dimensions, stack heights, and footprint logic</w:t>
      </w:r>
    </w:p>
    <w:p w14:paraId="7C4A72A3" w14:textId="77777777" w:rsidR="00FB41BA" w:rsidRDefault="005B1AB5">
      <w:pPr>
        <w:pStyle w:val="ListParagraph"/>
        <w:numPr>
          <w:ilvl w:val="0"/>
          <w:numId w:val="2"/>
        </w:numPr>
      </w:pPr>
      <w:r>
        <w:t>Item-to-SKU lookup mappings used during intake normalization</w:t>
      </w:r>
    </w:p>
    <w:p w14:paraId="4F1CC309" w14:textId="77777777" w:rsidR="00FB41BA" w:rsidRDefault="005B1AB5">
      <w:pPr>
        <w:pStyle w:val="ListParagraph"/>
        <w:numPr>
          <w:ilvl w:val="0"/>
          <w:numId w:val="2"/>
        </w:numPr>
      </w:pPr>
      <w:r>
        <w:t>Plant trailer defaults, capacity profiles, and optimizer defaults</w:t>
      </w:r>
    </w:p>
    <w:p w14:paraId="1D7318CC" w14:textId="77777777" w:rsidR="00FB41BA" w:rsidRDefault="005B1AB5">
      <w:pPr>
        <w:pStyle w:val="ListParagraph"/>
        <w:numPr>
          <w:ilvl w:val="0"/>
          <w:numId w:val="2"/>
        </w:numPr>
      </w:pPr>
      <w:r>
        <w:t>Utilization grade thresholds applied across Orders, Loads, and reports</w:t>
      </w:r>
    </w:p>
    <w:p w14:paraId="638B0C7E" w14:textId="77777777" w:rsidR="00FB41BA" w:rsidRDefault="00FB41BA">
      <w:pPr>
        <w:spacing w:after="160"/>
      </w:pPr>
    </w:p>
    <w:p w14:paraId="686B3B6D" w14:textId="77777777" w:rsidR="00FB41BA" w:rsidRDefault="005B1AB5">
      <w:pPr>
        <w:pStyle w:val="Heading2"/>
        <w:pBdr>
          <w:bottom w:val="single" w:sz="4" w:space="1" w:color="2E74B5"/>
        </w:pBdr>
      </w:pPr>
      <w:r>
        <w:t>Process: Adding or Editing SKU and Lookup Data</w:t>
      </w:r>
    </w:p>
    <w:p w14:paraId="74D3B5E3"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96"/>
        <w:gridCol w:w="400"/>
        <w:gridCol w:w="1696"/>
        <w:gridCol w:w="400"/>
        <w:gridCol w:w="1696"/>
        <w:gridCol w:w="400"/>
        <w:gridCol w:w="1696"/>
        <w:gridCol w:w="400"/>
        <w:gridCol w:w="1696"/>
      </w:tblGrid>
      <w:tr w:rsidR="00FB41BA" w14:paraId="20636026" w14:textId="77777777">
        <w:tblPrEx>
          <w:tblCellMar>
            <w:top w:w="0" w:type="dxa"/>
            <w:bottom w:w="0" w:type="dxa"/>
          </w:tblCellMar>
        </w:tblPrEx>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78F5B7E1" w14:textId="77777777" w:rsidR="00FB41BA" w:rsidRDefault="005B1AB5">
            <w:pPr>
              <w:spacing w:after="20"/>
              <w:jc w:val="center"/>
            </w:pPr>
            <w:r>
              <w:rPr>
                <w:b/>
                <w:bCs/>
                <w:color w:val="FFFFFF"/>
                <w:sz w:val="26"/>
                <w:szCs w:val="26"/>
              </w:rPr>
              <w:t>1</w:t>
            </w:r>
          </w:p>
          <w:p w14:paraId="059C1AAB" w14:textId="77777777" w:rsidR="00FB41BA" w:rsidRDefault="005B1AB5">
            <w:pPr>
              <w:jc w:val="center"/>
            </w:pPr>
            <w:r>
              <w:rPr>
                <w:b/>
                <w:bCs/>
                <w:color w:val="FFFFFF"/>
                <w:sz w:val="17"/>
                <w:szCs w:val="17"/>
              </w:rPr>
              <w:t>Open Settings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B7C333"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4C85465" w14:textId="77777777" w:rsidR="00FB41BA" w:rsidRDefault="005B1AB5">
            <w:pPr>
              <w:spacing w:after="20"/>
              <w:jc w:val="center"/>
            </w:pPr>
            <w:r>
              <w:rPr>
                <w:b/>
                <w:bCs/>
                <w:color w:val="FFFFFF"/>
                <w:sz w:val="26"/>
                <w:szCs w:val="26"/>
              </w:rPr>
              <w:t>2</w:t>
            </w:r>
          </w:p>
          <w:p w14:paraId="045A6A81" w14:textId="77777777" w:rsidR="00FB41BA" w:rsidRDefault="005B1AB5">
            <w:pPr>
              <w:spacing w:after="16"/>
              <w:jc w:val="center"/>
            </w:pPr>
            <w:r>
              <w:rPr>
                <w:b/>
                <w:bCs/>
                <w:color w:val="FFFFFF"/>
                <w:sz w:val="17"/>
                <w:szCs w:val="17"/>
              </w:rPr>
              <w:t>Navigate to Tab</w:t>
            </w:r>
          </w:p>
          <w:p w14:paraId="1BB4991A" w14:textId="77777777" w:rsidR="00FB41BA" w:rsidRDefault="005B1AB5">
            <w:pPr>
              <w:jc w:val="center"/>
            </w:pPr>
            <w:r>
              <w:rPr>
                <w:color w:val="B8D4F0"/>
                <w:sz w:val="15"/>
                <w:szCs w:val="15"/>
              </w:rPr>
              <w:t>SKUs or Lookups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7A6243CC"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26CFE2A5" w14:textId="77777777" w:rsidR="00FB41BA" w:rsidRDefault="005B1AB5">
            <w:pPr>
              <w:spacing w:after="20"/>
              <w:jc w:val="center"/>
            </w:pPr>
            <w:r>
              <w:rPr>
                <w:b/>
                <w:bCs/>
                <w:color w:val="FFFFFF"/>
                <w:sz w:val="26"/>
                <w:szCs w:val="26"/>
              </w:rPr>
              <w:t>3</w:t>
            </w:r>
          </w:p>
          <w:p w14:paraId="10369F66" w14:textId="77777777" w:rsidR="00FB41BA" w:rsidRDefault="005B1AB5">
            <w:pPr>
              <w:spacing w:after="16"/>
              <w:jc w:val="center"/>
            </w:pPr>
            <w:r>
              <w:rPr>
                <w:b/>
                <w:bCs/>
                <w:color w:val="FFFFFF"/>
                <w:sz w:val="17"/>
                <w:szCs w:val="17"/>
              </w:rPr>
              <w:t>Search First</w:t>
            </w:r>
          </w:p>
          <w:p w14:paraId="1A8DBC29" w14:textId="77777777" w:rsidR="00FB41BA" w:rsidRDefault="005B1AB5">
            <w:pPr>
              <w:jc w:val="center"/>
            </w:pPr>
            <w:r>
              <w:rPr>
                <w:color w:val="B8D4F0"/>
                <w:sz w:val="15"/>
                <w:szCs w:val="15"/>
              </w:rPr>
              <w:t>Avoid duplicates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A783BE6"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019EB994" w14:textId="77777777" w:rsidR="00FB41BA" w:rsidRDefault="005B1AB5">
            <w:pPr>
              <w:spacing w:after="20"/>
              <w:jc w:val="center"/>
            </w:pPr>
            <w:r>
              <w:rPr>
                <w:b/>
                <w:bCs/>
                <w:color w:val="FFFFFF"/>
                <w:sz w:val="26"/>
                <w:szCs w:val="26"/>
              </w:rPr>
              <w:t>4</w:t>
            </w:r>
          </w:p>
          <w:p w14:paraId="41422022" w14:textId="77777777" w:rsidR="00FB41BA" w:rsidRDefault="005B1AB5">
            <w:pPr>
              <w:spacing w:after="16"/>
              <w:jc w:val="center"/>
            </w:pPr>
            <w:r>
              <w:rPr>
                <w:b/>
                <w:bCs/>
                <w:color w:val="FFFFFF"/>
                <w:sz w:val="17"/>
                <w:szCs w:val="17"/>
              </w:rPr>
              <w:t>Apply Edits</w:t>
            </w:r>
          </w:p>
          <w:p w14:paraId="20D78921" w14:textId="77777777" w:rsidR="00FB41BA" w:rsidRDefault="005B1AB5">
            <w:pPr>
              <w:jc w:val="center"/>
            </w:pPr>
            <w:r>
              <w:rPr>
                <w:color w:val="B8D4F0"/>
                <w:sz w:val="15"/>
                <w:szCs w:val="15"/>
              </w:rPr>
              <w:t>Dimensions, stack rules, mappings</w:t>
            </w:r>
          </w:p>
        </w:tc>
        <w:tc>
          <w:tcPr>
            <w:tcW w:w="40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7B46E97" w14:textId="77777777" w:rsidR="00FB41BA" w:rsidRDefault="005B1AB5">
            <w:pPr>
              <w:jc w:val="center"/>
            </w:pPr>
            <w:r>
              <w:rPr>
                <w:color w:val="2E74B5"/>
                <w:sz w:val="22"/>
                <w:szCs w:val="22"/>
              </w:rPr>
              <w:t>▶</w:t>
            </w:r>
          </w:p>
        </w:tc>
        <w:tc>
          <w:tcPr>
            <w:tcW w:w="1696" w:type="dxa"/>
            <w:tcBorders>
              <w:top w:val="none" w:sz="0" w:space="0" w:color="FFFFFF"/>
              <w:left w:val="none" w:sz="0" w:space="0" w:color="FFFFFF"/>
              <w:bottom w:val="none" w:sz="0" w:space="0" w:color="FFFFFF"/>
              <w:right w:val="none" w:sz="0" w:space="0" w:color="FFFFFF"/>
            </w:tcBorders>
            <w:shd w:val="clear" w:color="auto" w:fill="1F3864"/>
            <w:tcMar>
              <w:top w:w="120" w:type="dxa"/>
              <w:left w:w="100" w:type="dxa"/>
              <w:bottom w:w="120" w:type="dxa"/>
              <w:right w:w="100" w:type="dxa"/>
            </w:tcMar>
            <w:vAlign w:val="center"/>
          </w:tcPr>
          <w:p w14:paraId="300341CA" w14:textId="77777777" w:rsidR="00FB41BA" w:rsidRDefault="005B1AB5">
            <w:pPr>
              <w:spacing w:after="20"/>
              <w:jc w:val="center"/>
            </w:pPr>
            <w:r>
              <w:rPr>
                <w:b/>
                <w:bCs/>
                <w:color w:val="FFFFFF"/>
                <w:sz w:val="26"/>
                <w:szCs w:val="26"/>
              </w:rPr>
              <w:t>5</w:t>
            </w:r>
          </w:p>
          <w:p w14:paraId="07FFBF4C" w14:textId="77777777" w:rsidR="00FB41BA" w:rsidRDefault="005B1AB5">
            <w:pPr>
              <w:spacing w:after="16"/>
              <w:jc w:val="center"/>
            </w:pPr>
            <w:r>
              <w:rPr>
                <w:b/>
                <w:bCs/>
                <w:color w:val="FFFFFF"/>
                <w:sz w:val="17"/>
                <w:szCs w:val="17"/>
              </w:rPr>
              <w:t>Save &amp; Re-Validate</w:t>
            </w:r>
          </w:p>
          <w:p w14:paraId="795A8313" w14:textId="77777777" w:rsidR="00FB41BA" w:rsidRDefault="005B1AB5">
            <w:pPr>
              <w:jc w:val="center"/>
            </w:pPr>
            <w:r>
              <w:rPr>
                <w:color w:val="B8D4F0"/>
                <w:sz w:val="15"/>
                <w:szCs w:val="15"/>
              </w:rPr>
              <w:t>Refresh affected sessions</w:t>
            </w:r>
          </w:p>
        </w:tc>
      </w:tr>
    </w:tbl>
    <w:p w14:paraId="1F6C492E" w14:textId="77777777" w:rsidR="00FB41BA" w:rsidRDefault="00FB41BA">
      <w:pPr>
        <w:spacing w:after="160"/>
      </w:pPr>
    </w:p>
    <w:p w14:paraId="1840261B" w14:textId="77777777" w:rsidR="00FB41BA" w:rsidRDefault="005B1AB5">
      <w:pPr>
        <w:pStyle w:val="ListParagraph"/>
        <w:numPr>
          <w:ilvl w:val="0"/>
          <w:numId w:val="3"/>
        </w:numPr>
      </w:pPr>
      <w:r>
        <w:t>Open Settings and navigate to the SKUs tab or Lookups tab where changes are needed.</w:t>
      </w:r>
    </w:p>
    <w:p w14:paraId="70029CB8" w14:textId="77777777" w:rsidR="00FB41BA" w:rsidRDefault="005B1AB5">
      <w:pPr>
        <w:pStyle w:val="ListParagraph"/>
        <w:numPr>
          <w:ilvl w:val="0"/>
          <w:numId w:val="3"/>
        </w:numPr>
      </w:pPr>
      <w:r>
        <w:t>Search existing records first to avoid creating duplicates or conflicting mappings.</w:t>
      </w:r>
    </w:p>
    <w:p w14:paraId="2F43208D" w14:textId="77777777" w:rsidR="00FB41BA" w:rsidRDefault="005B1AB5">
      <w:pPr>
        <w:pStyle w:val="ListParagraph"/>
        <w:numPr>
          <w:ilvl w:val="0"/>
          <w:numId w:val="3"/>
        </w:numPr>
      </w:pPr>
      <w:r>
        <w:t xml:space="preserve">Apply edits to dimensions, stack rules, and </w:t>
      </w:r>
      <w:proofErr w:type="gramStart"/>
      <w:r>
        <w:t>lookup</w:t>
      </w:r>
      <w:proofErr w:type="gramEnd"/>
      <w:r>
        <w:t xml:space="preserve"> relationships.</w:t>
      </w:r>
    </w:p>
    <w:p w14:paraId="3D4495AB" w14:textId="77777777" w:rsidR="00FB41BA" w:rsidRDefault="005B1AB5">
      <w:pPr>
        <w:pStyle w:val="ListParagraph"/>
        <w:numPr>
          <w:ilvl w:val="0"/>
          <w:numId w:val="3"/>
        </w:numPr>
      </w:pPr>
      <w:r>
        <w:t xml:space="preserve">Save changes using the section-level </w:t>
      </w:r>
      <w:proofErr w:type="gramStart"/>
      <w:r>
        <w:t>save</w:t>
      </w:r>
      <w:proofErr w:type="gramEnd"/>
      <w:r>
        <w:t xml:space="preserve"> control.</w:t>
      </w:r>
    </w:p>
    <w:p w14:paraId="0B2E8FCD" w14:textId="77777777" w:rsidR="00FB41BA" w:rsidRDefault="005B1AB5">
      <w:pPr>
        <w:pStyle w:val="ListParagraph"/>
        <w:numPr>
          <w:ilvl w:val="0"/>
          <w:numId w:val="3"/>
        </w:numPr>
      </w:pPr>
      <w:r>
        <w:t>Re-open impacted planning sessions and re-check fit and utilization behavior before the next optimization run.</w:t>
      </w:r>
    </w:p>
    <w:p w14:paraId="144F5450" w14:textId="77777777" w:rsidR="00FB41BA" w:rsidRDefault="00FB41BA">
      <w:pPr>
        <w:spacing w:after="1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FB41BA" w14:paraId="0FDC718F" w14:textId="77777777">
        <w:tblPrEx>
          <w:tblCellMar>
            <w:top w:w="0" w:type="dxa"/>
            <w:bottom w:w="0" w:type="dxa"/>
          </w:tblCellMar>
        </w:tblPrEx>
        <w:tc>
          <w:tcPr>
            <w:tcW w:w="10080" w:type="dxa"/>
            <w:tcBorders>
              <w:top w:val="single" w:sz="6" w:space="0" w:color="2E74B5"/>
              <w:left w:val="single" w:sz="20" w:space="0" w:color="2E74B5"/>
              <w:bottom w:val="single" w:sz="1" w:space="0" w:color="C9C9C9"/>
              <w:right w:val="single" w:sz="1" w:space="0" w:color="C9C9C9"/>
            </w:tcBorders>
            <w:shd w:val="clear" w:color="auto" w:fill="D6E4F0"/>
            <w:tcMar>
              <w:top w:w="100" w:type="dxa"/>
              <w:left w:w="180" w:type="dxa"/>
              <w:bottom w:w="100" w:type="dxa"/>
              <w:right w:w="160" w:type="dxa"/>
            </w:tcMar>
          </w:tcPr>
          <w:p w14:paraId="42623450" w14:textId="77777777" w:rsidR="00FB41BA" w:rsidRDefault="005B1AB5">
            <w:pPr>
              <w:spacing w:after="40"/>
            </w:pPr>
            <w:r>
              <w:rPr>
                <w:b/>
                <w:bCs/>
                <w:color w:val="1F3864"/>
                <w:sz w:val="19"/>
                <w:szCs w:val="19"/>
              </w:rPr>
              <w:t>Quality Rule</w:t>
            </w:r>
          </w:p>
          <w:p w14:paraId="4C7DC431" w14:textId="77777777" w:rsidR="00FB41BA" w:rsidRDefault="005B1AB5">
            <w:r>
              <w:rPr>
                <w:sz w:val="19"/>
                <w:szCs w:val="19"/>
              </w:rPr>
              <w:t>Treat every SKU, rate, or lookup edit as an operationally important change. Incorrect assumptions cascade directly into load recommendations, utilization scores, and cost outputs across all sessions that use that data.</w:t>
            </w:r>
          </w:p>
        </w:tc>
      </w:tr>
    </w:tbl>
    <w:p w14:paraId="16FD21B1" w14:textId="77777777" w:rsidR="00FB41BA" w:rsidRDefault="00FB41BA">
      <w:pPr>
        <w:spacing w:after="160"/>
      </w:pPr>
    </w:p>
    <w:p w14:paraId="08023342" w14:textId="77777777" w:rsidR="00FB41BA" w:rsidRDefault="005B1AB5">
      <w:pPr>
        <w:pStyle w:val="Heading2"/>
        <w:pBdr>
          <w:bottom w:val="single" w:sz="4" w:space="1" w:color="2E74B5"/>
        </w:pBdr>
      </w:pPr>
      <w:r>
        <w:t>How Optimization Depends on Settings Quality</w:t>
      </w:r>
    </w:p>
    <w:p w14:paraId="5775280B"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3680"/>
      </w:tblGrid>
      <w:tr w:rsidR="00FB41BA" w14:paraId="5F1E86A1" w14:textId="77777777">
        <w:tblPrEx>
          <w:tblCellMar>
            <w:top w:w="0" w:type="dxa"/>
            <w:bottom w:w="0" w:type="dxa"/>
          </w:tblCellMar>
        </w:tblPrEx>
        <w:trPr>
          <w:tblHeader/>
        </w:trPr>
        <w:tc>
          <w:tcPr>
            <w:tcW w:w="28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448E0942" w14:textId="77777777" w:rsidR="00FB41BA" w:rsidRDefault="005B1AB5">
            <w:r>
              <w:rPr>
                <w:b/>
                <w:bCs/>
                <w:color w:val="FFFFFF"/>
                <w:sz w:val="19"/>
                <w:szCs w:val="19"/>
              </w:rPr>
              <w:t>Settings Area</w:t>
            </w:r>
          </w:p>
        </w:tc>
        <w:tc>
          <w:tcPr>
            <w:tcW w:w="3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18060BF6" w14:textId="77777777" w:rsidR="00FB41BA" w:rsidRDefault="005B1AB5">
            <w:r>
              <w:rPr>
                <w:b/>
                <w:bCs/>
                <w:color w:val="FFFFFF"/>
                <w:sz w:val="19"/>
                <w:szCs w:val="19"/>
              </w:rPr>
              <w:t>What It Drives</w:t>
            </w:r>
          </w:p>
        </w:tc>
        <w:tc>
          <w:tcPr>
            <w:tcW w:w="36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3B058DD2" w14:textId="77777777" w:rsidR="00FB41BA" w:rsidRDefault="005B1AB5">
            <w:r>
              <w:rPr>
                <w:b/>
                <w:bCs/>
                <w:color w:val="FFFFFF"/>
                <w:sz w:val="19"/>
                <w:szCs w:val="19"/>
              </w:rPr>
              <w:t>Risk if Outdated</w:t>
            </w:r>
          </w:p>
        </w:tc>
      </w:tr>
      <w:tr w:rsidR="00FB41BA" w14:paraId="112BB181"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11FCA6C" w14:textId="77777777" w:rsidR="00FB41BA" w:rsidRDefault="005B1AB5">
            <w:r>
              <w:rPr>
                <w:sz w:val="18"/>
                <w:szCs w:val="18"/>
              </w:rPr>
              <w:t>SKU dimensions and stack rules</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BA55559" w14:textId="77777777" w:rsidR="00FB41BA" w:rsidRDefault="005B1AB5">
            <w:r>
              <w:rPr>
                <w:sz w:val="18"/>
                <w:szCs w:val="18"/>
              </w:rPr>
              <w:t>Schematic layout and utilization scoring</w:t>
            </w:r>
          </w:p>
        </w:tc>
        <w:tc>
          <w:tcPr>
            <w:tcW w:w="36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00C7EF15" w14:textId="77777777" w:rsidR="00FB41BA" w:rsidRDefault="005B1AB5">
            <w:r>
              <w:rPr>
                <w:sz w:val="18"/>
                <w:szCs w:val="18"/>
              </w:rPr>
              <w:t>Incorrect fit recommendations and inaccurate utilization grades</w:t>
            </w:r>
          </w:p>
        </w:tc>
      </w:tr>
      <w:tr w:rsidR="00FB41BA" w14:paraId="4C912E76"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445502B" w14:textId="77777777" w:rsidR="00FB41BA" w:rsidRDefault="005B1AB5">
            <w:r>
              <w:rPr>
                <w:sz w:val="18"/>
                <w:szCs w:val="18"/>
              </w:rPr>
              <w:t>Lookup mappings</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22170B5" w14:textId="77777777" w:rsidR="00FB41BA" w:rsidRDefault="005B1AB5">
            <w:r>
              <w:rPr>
                <w:sz w:val="18"/>
                <w:szCs w:val="18"/>
              </w:rPr>
              <w:t>Order intake normalization and SKU resolution</w:t>
            </w:r>
          </w:p>
        </w:tc>
        <w:tc>
          <w:tcPr>
            <w:tcW w:w="36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57ED7AE9" w14:textId="77777777" w:rsidR="00FB41BA" w:rsidRDefault="005B1AB5">
            <w:r>
              <w:rPr>
                <w:sz w:val="18"/>
                <w:szCs w:val="18"/>
              </w:rPr>
              <w:t>Unmapped orders excluded from optimization runs</w:t>
            </w:r>
          </w:p>
        </w:tc>
      </w:tr>
      <w:tr w:rsidR="00FB41BA" w14:paraId="6DE4F242"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78B05256" w14:textId="77777777" w:rsidR="00FB41BA" w:rsidRDefault="005B1AB5">
            <w:r>
              <w:rPr>
                <w:sz w:val="18"/>
                <w:szCs w:val="18"/>
              </w:rPr>
              <w:t>Rate matrix and surcharges</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F53958B" w14:textId="77777777" w:rsidR="00FB41BA" w:rsidRDefault="005B1AB5">
            <w:r>
              <w:rPr>
                <w:sz w:val="18"/>
                <w:szCs w:val="18"/>
              </w:rPr>
              <w:t>Estimated freight cost outputs</w:t>
            </w:r>
          </w:p>
        </w:tc>
        <w:tc>
          <w:tcPr>
            <w:tcW w:w="36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49CC957" w14:textId="77777777" w:rsidR="00FB41BA" w:rsidRDefault="005B1AB5">
            <w:r>
              <w:rPr>
                <w:sz w:val="18"/>
                <w:szCs w:val="18"/>
              </w:rPr>
              <w:t>Cost visibility is inaccurate; approval decisions are made on stale economics</w:t>
            </w:r>
          </w:p>
        </w:tc>
      </w:tr>
      <w:tr w:rsidR="00FB41BA" w14:paraId="3B90A800" w14:textId="77777777">
        <w:tblPrEx>
          <w:tblCellMar>
            <w:top w:w="0" w:type="dxa"/>
            <w:bottom w:w="0" w:type="dxa"/>
          </w:tblCellMar>
        </w:tblPrEx>
        <w:tc>
          <w:tcPr>
            <w:tcW w:w="28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32EBE26" w14:textId="77777777" w:rsidR="00FB41BA" w:rsidRDefault="005B1AB5">
            <w:r>
              <w:rPr>
                <w:sz w:val="18"/>
                <w:szCs w:val="18"/>
              </w:rPr>
              <w:lastRenderedPageBreak/>
              <w:t>Trailer defaults and capacity</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3416822" w14:textId="77777777" w:rsidR="00FB41BA" w:rsidRDefault="005B1AB5">
            <w:r>
              <w:rPr>
                <w:sz w:val="18"/>
                <w:szCs w:val="18"/>
              </w:rPr>
              <w:t>Optimizer scope and load capacity assumptions</w:t>
            </w:r>
          </w:p>
        </w:tc>
        <w:tc>
          <w:tcPr>
            <w:tcW w:w="36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F44C042" w14:textId="77777777" w:rsidR="00FB41BA" w:rsidRDefault="005B1AB5">
            <w:r>
              <w:rPr>
                <w:sz w:val="18"/>
                <w:szCs w:val="18"/>
              </w:rPr>
              <w:t>Loads may be built against incorrect trailer parameters</w:t>
            </w:r>
          </w:p>
        </w:tc>
      </w:tr>
    </w:tbl>
    <w:p w14:paraId="3789E3F0" w14:textId="77777777" w:rsidR="00FB41BA" w:rsidRDefault="00FB41BA">
      <w:pPr>
        <w:spacing w:after="80"/>
      </w:pPr>
    </w:p>
    <w:p w14:paraId="3FFA4328" w14:textId="77777777" w:rsidR="00FB41BA" w:rsidRDefault="005B1AB5">
      <w:r>
        <w:br w:type="page"/>
      </w:r>
    </w:p>
    <w:p w14:paraId="7EEF2E9E" w14:textId="77777777" w:rsidR="00FB41BA" w:rsidRDefault="005B1AB5">
      <w:pPr>
        <w:pStyle w:val="Heading1"/>
        <w:shd w:val="clear" w:color="auto" w:fill="1F3864"/>
        <w:ind w:left="180" w:right="180"/>
      </w:pPr>
      <w:r>
        <w:lastRenderedPageBreak/>
        <w:t>Operational Guardrails and Common Mistakes</w:t>
      </w:r>
    </w:p>
    <w:p w14:paraId="38DC627A" w14:textId="77777777" w:rsidR="00FB41BA" w:rsidRDefault="00FB41BA">
      <w:pPr>
        <w:spacing w:after="120"/>
      </w:pPr>
    </w:p>
    <w:p w14:paraId="79BABE8E" w14:textId="77777777" w:rsidR="00FB41BA" w:rsidRDefault="005B1AB5">
      <w:pPr>
        <w:pStyle w:val="Heading2"/>
        <w:pBdr>
          <w:bottom w:val="single" w:sz="4" w:space="1" w:color="2E74B5"/>
        </w:pBdr>
      </w:pPr>
      <w:r>
        <w:t>Guardrails</w:t>
      </w:r>
    </w:p>
    <w:p w14:paraId="0C2D3E6E" w14:textId="77777777" w:rsidR="00FB41BA" w:rsidRDefault="005B1AB5">
      <w:pPr>
        <w:pStyle w:val="ListParagraph"/>
        <w:numPr>
          <w:ilvl w:val="0"/>
          <w:numId w:val="2"/>
        </w:numPr>
      </w:pPr>
      <w:r>
        <w:t>Use COT as decision support, not as a compliance or regulatory authority. Final shipping release requires carrier judgment and route review.</w:t>
      </w:r>
    </w:p>
    <w:p w14:paraId="3EC0CAB7" w14:textId="77777777" w:rsidR="00FB41BA" w:rsidRDefault="005B1AB5">
      <w:pPr>
        <w:pStyle w:val="ListParagraph"/>
        <w:numPr>
          <w:ilvl w:val="0"/>
          <w:numId w:val="2"/>
        </w:numPr>
      </w:pPr>
      <w:r>
        <w:t>Run daily intake before every optimization session. Stale data degrades load quality across the entire planning run.</w:t>
      </w:r>
    </w:p>
    <w:p w14:paraId="052DB6A2" w14:textId="77777777" w:rsidR="00FB41BA" w:rsidRDefault="005B1AB5">
      <w:pPr>
        <w:pStyle w:val="ListParagraph"/>
        <w:numPr>
          <w:ilvl w:val="0"/>
          <w:numId w:val="2"/>
        </w:numPr>
      </w:pPr>
      <w:r>
        <w:t>Confirm trailer profile and session scope before running optimization; changing parameters after a run requires a new session.</w:t>
      </w:r>
    </w:p>
    <w:p w14:paraId="45C42AC2" w14:textId="77777777" w:rsidR="00FB41BA" w:rsidRDefault="005B1AB5">
      <w:pPr>
        <w:pStyle w:val="ListParagraph"/>
        <w:numPr>
          <w:ilvl w:val="0"/>
          <w:numId w:val="2"/>
        </w:numPr>
      </w:pPr>
      <w:r>
        <w:t>Treat all SKU, rate, and lookup edits as controlled operational data changes with downstream impact.</w:t>
      </w:r>
    </w:p>
    <w:p w14:paraId="11A94060" w14:textId="77777777" w:rsidR="00FB41BA" w:rsidRDefault="00FB41BA">
      <w:pPr>
        <w:spacing w:after="160"/>
      </w:pPr>
    </w:p>
    <w:p w14:paraId="25176BEF" w14:textId="77777777" w:rsidR="00FB41BA" w:rsidRDefault="005B1AB5">
      <w:pPr>
        <w:pStyle w:val="Heading2"/>
        <w:pBdr>
          <w:bottom w:val="single" w:sz="4" w:space="1" w:color="2E74B5"/>
        </w:pBdr>
      </w:pPr>
      <w:r>
        <w:t>Common Mistakes to Avoid</w:t>
      </w:r>
    </w:p>
    <w:p w14:paraId="0E946720" w14:textId="77777777" w:rsidR="00FB41BA" w:rsidRDefault="00FB41BA">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3480"/>
      </w:tblGrid>
      <w:tr w:rsidR="00FB41BA" w14:paraId="55984361" w14:textId="77777777">
        <w:tblPrEx>
          <w:tblCellMar>
            <w:top w:w="0" w:type="dxa"/>
            <w:bottom w:w="0" w:type="dxa"/>
          </w:tblCellMar>
        </w:tblPrEx>
        <w:trPr>
          <w:tblHeader/>
        </w:trPr>
        <w:tc>
          <w:tcPr>
            <w:tcW w:w="30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6E44EC0C" w14:textId="77777777" w:rsidR="00FB41BA" w:rsidRDefault="005B1AB5">
            <w:r>
              <w:rPr>
                <w:b/>
                <w:bCs/>
                <w:color w:val="FFFFFF"/>
                <w:sz w:val="19"/>
                <w:szCs w:val="19"/>
              </w:rPr>
              <w:t>Mistake</w:t>
            </w:r>
          </w:p>
        </w:tc>
        <w:tc>
          <w:tcPr>
            <w:tcW w:w="360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652075C1" w14:textId="77777777" w:rsidR="00FB41BA" w:rsidRDefault="005B1AB5">
            <w:r>
              <w:rPr>
                <w:b/>
                <w:bCs/>
                <w:color w:val="FFFFFF"/>
                <w:sz w:val="19"/>
                <w:szCs w:val="19"/>
              </w:rPr>
              <w:t>Risk</w:t>
            </w:r>
          </w:p>
        </w:tc>
        <w:tc>
          <w:tcPr>
            <w:tcW w:w="3480" w:type="dxa"/>
            <w:tcBorders>
              <w:top w:val="single" w:sz="1" w:space="0" w:color="C9C9C9"/>
              <w:left w:val="single" w:sz="1" w:space="0" w:color="C9C9C9"/>
              <w:bottom w:val="single" w:sz="1" w:space="0" w:color="C9C9C9"/>
              <w:right w:val="single" w:sz="1" w:space="0" w:color="C9C9C9"/>
            </w:tcBorders>
            <w:shd w:val="clear" w:color="auto" w:fill="1F3864"/>
            <w:tcMar>
              <w:top w:w="100" w:type="dxa"/>
              <w:left w:w="140" w:type="dxa"/>
              <w:bottom w:w="100" w:type="dxa"/>
              <w:right w:w="120" w:type="dxa"/>
            </w:tcMar>
          </w:tcPr>
          <w:p w14:paraId="29524E72" w14:textId="77777777" w:rsidR="00FB41BA" w:rsidRDefault="005B1AB5">
            <w:r>
              <w:rPr>
                <w:b/>
                <w:bCs/>
                <w:color w:val="FFFFFF"/>
                <w:sz w:val="19"/>
                <w:szCs w:val="19"/>
              </w:rPr>
              <w:t>Prevention</w:t>
            </w:r>
          </w:p>
        </w:tc>
      </w:tr>
      <w:tr w:rsidR="00FB41BA" w14:paraId="006CF78B"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4D5DC385" w14:textId="77777777" w:rsidR="00FB41BA" w:rsidRDefault="005B1AB5">
            <w:r>
              <w:rPr>
                <w:sz w:val="18"/>
                <w:szCs w:val="18"/>
              </w:rPr>
              <w:t>Skipping daily intake or using stale order data</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212292A5" w14:textId="77777777" w:rsidR="00FB41BA" w:rsidRDefault="005B1AB5">
            <w:r>
              <w:rPr>
                <w:sz w:val="18"/>
                <w:szCs w:val="18"/>
              </w:rPr>
              <w:t>Optimization runs on outdated orders; load recommendations do not reflect current state</w:t>
            </w:r>
          </w:p>
        </w:tc>
        <w:tc>
          <w:tcPr>
            <w:tcW w:w="34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466088CD" w14:textId="77777777" w:rsidR="00FB41BA" w:rsidRDefault="005B1AB5">
            <w:r>
              <w:rPr>
                <w:sz w:val="18"/>
                <w:szCs w:val="18"/>
              </w:rPr>
              <w:t>Check Intake Hub freshness badge before every run; upload new CSV if Outdated</w:t>
            </w:r>
          </w:p>
        </w:tc>
      </w:tr>
      <w:tr w:rsidR="00FB41BA" w14:paraId="507E6571"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6F614584" w14:textId="77777777" w:rsidR="00FB41BA" w:rsidRDefault="005B1AB5">
            <w:r>
              <w:rPr>
                <w:sz w:val="18"/>
                <w:szCs w:val="18"/>
              </w:rPr>
              <w:t>Running optimization with unmapped SKUs</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01B4D7BD" w14:textId="77777777" w:rsidR="00FB41BA" w:rsidRDefault="005B1AB5">
            <w:r>
              <w:rPr>
                <w:sz w:val="18"/>
                <w:szCs w:val="18"/>
              </w:rPr>
              <w:t>Unmapped orders are excluded from the run; loads are incomplete</w:t>
            </w:r>
          </w:p>
        </w:tc>
        <w:tc>
          <w:tcPr>
            <w:tcW w:w="34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1C51334" w14:textId="77777777" w:rsidR="00FB41BA" w:rsidRDefault="005B1AB5">
            <w:r>
              <w:rPr>
                <w:sz w:val="18"/>
                <w:szCs w:val="18"/>
              </w:rPr>
              <w:t>Resolve all SKU mapping flags in Settings before launching the session</w:t>
            </w:r>
          </w:p>
        </w:tc>
      </w:tr>
      <w:tr w:rsidR="00FB41BA" w14:paraId="5832E80F"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1C068FB2" w14:textId="77777777" w:rsidR="00FB41BA" w:rsidRDefault="005B1AB5">
            <w:r>
              <w:rPr>
                <w:sz w:val="18"/>
                <w:szCs w:val="18"/>
              </w:rPr>
              <w:t>Editing loads after Approve and Lock without returning to draft</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42C36BDE" w14:textId="77777777" w:rsidR="00FB41BA" w:rsidRDefault="005B1AB5">
            <w:r>
              <w:rPr>
                <w:sz w:val="18"/>
                <w:szCs w:val="18"/>
              </w:rPr>
              <w:t>Changes are blocked; edits attempted on locked loads produce errors</w:t>
            </w:r>
          </w:p>
        </w:tc>
        <w:tc>
          <w:tcPr>
            <w:tcW w:w="34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5E0DF312" w14:textId="77777777" w:rsidR="00FB41BA" w:rsidRDefault="005B1AB5">
            <w:r>
              <w:rPr>
                <w:sz w:val="18"/>
                <w:szCs w:val="18"/>
              </w:rPr>
              <w:t>Return load to draft status before making any edits post-approval</w:t>
            </w:r>
          </w:p>
        </w:tc>
      </w:tr>
      <w:tr w:rsidR="00FB41BA" w14:paraId="6EE719BB"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33FD5E38" w14:textId="77777777" w:rsidR="00FB41BA" w:rsidRDefault="005B1AB5">
            <w:r>
              <w:rPr>
                <w:sz w:val="18"/>
                <w:szCs w:val="18"/>
              </w:rPr>
              <w:t>Starting a new session instead of resuming from history</w:t>
            </w:r>
          </w:p>
        </w:tc>
        <w:tc>
          <w:tcPr>
            <w:tcW w:w="360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A144ADC" w14:textId="77777777" w:rsidR="00FB41BA" w:rsidRDefault="005B1AB5">
            <w:r>
              <w:rPr>
                <w:sz w:val="18"/>
                <w:szCs w:val="18"/>
              </w:rPr>
              <w:t>Parameter context is lost; duplicate load recommendations may be generated</w:t>
            </w:r>
          </w:p>
        </w:tc>
        <w:tc>
          <w:tcPr>
            <w:tcW w:w="3480" w:type="dxa"/>
            <w:tcBorders>
              <w:top w:val="single" w:sz="1" w:space="0" w:color="C9C9C9"/>
              <w:left w:val="single" w:sz="1" w:space="0" w:color="C9C9C9"/>
              <w:bottom w:val="single" w:sz="1" w:space="0" w:color="C9C9C9"/>
              <w:right w:val="single" w:sz="1" w:space="0" w:color="C9C9C9"/>
            </w:tcBorders>
            <w:shd w:val="clear" w:color="auto" w:fill="F5F5F5"/>
            <w:tcMar>
              <w:top w:w="80" w:type="dxa"/>
              <w:left w:w="140" w:type="dxa"/>
              <w:bottom w:w="80" w:type="dxa"/>
              <w:right w:w="120" w:type="dxa"/>
            </w:tcMar>
          </w:tcPr>
          <w:p w14:paraId="17889C76" w14:textId="77777777" w:rsidR="00FB41BA" w:rsidRDefault="005B1AB5">
            <w:r>
              <w:rPr>
                <w:sz w:val="18"/>
                <w:szCs w:val="18"/>
              </w:rPr>
              <w:t>Always resume incomplete sessions from Session History</w:t>
            </w:r>
          </w:p>
        </w:tc>
      </w:tr>
      <w:tr w:rsidR="00FB41BA" w14:paraId="24C9206A" w14:textId="77777777">
        <w:tblPrEx>
          <w:tblCellMar>
            <w:top w:w="0" w:type="dxa"/>
            <w:bottom w:w="0" w:type="dxa"/>
          </w:tblCellMar>
        </w:tblPrEx>
        <w:tc>
          <w:tcPr>
            <w:tcW w:w="30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32D303FC" w14:textId="77777777" w:rsidR="00FB41BA" w:rsidRDefault="005B1AB5">
            <w:r>
              <w:rPr>
                <w:sz w:val="18"/>
                <w:szCs w:val="18"/>
              </w:rPr>
              <w:t>Treating cost outputs as final freight quotes</w:t>
            </w:r>
          </w:p>
        </w:tc>
        <w:tc>
          <w:tcPr>
            <w:tcW w:w="360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44CA77F" w14:textId="77777777" w:rsidR="00FB41BA" w:rsidRDefault="005B1AB5">
            <w:r>
              <w:rPr>
                <w:sz w:val="18"/>
                <w:szCs w:val="18"/>
              </w:rPr>
              <w:t>COT cost estimates use internal rate assumptions, not confirmed carrier pricing</w:t>
            </w:r>
          </w:p>
        </w:tc>
        <w:tc>
          <w:tcPr>
            <w:tcW w:w="3480" w:type="dxa"/>
            <w:tcBorders>
              <w:top w:val="single" w:sz="1" w:space="0" w:color="C9C9C9"/>
              <w:left w:val="single" w:sz="1" w:space="0" w:color="C9C9C9"/>
              <w:bottom w:val="single" w:sz="1" w:space="0" w:color="C9C9C9"/>
              <w:right w:val="single" w:sz="1" w:space="0" w:color="C9C9C9"/>
            </w:tcBorders>
            <w:shd w:val="clear" w:color="auto" w:fill="FFFFFF"/>
            <w:tcMar>
              <w:top w:w="80" w:type="dxa"/>
              <w:left w:w="140" w:type="dxa"/>
              <w:bottom w:w="80" w:type="dxa"/>
              <w:right w:w="120" w:type="dxa"/>
            </w:tcMar>
          </w:tcPr>
          <w:p w14:paraId="6BC2A1E1" w14:textId="77777777" w:rsidR="00FB41BA" w:rsidRDefault="005B1AB5">
            <w:r>
              <w:rPr>
                <w:sz w:val="18"/>
                <w:szCs w:val="18"/>
              </w:rPr>
              <w:t>Validate estimated costs against current carrier rates before communicating externally</w:t>
            </w:r>
          </w:p>
        </w:tc>
      </w:tr>
    </w:tbl>
    <w:p w14:paraId="52ED36BB" w14:textId="77777777" w:rsidR="00FB41BA" w:rsidRDefault="00FB41BA">
      <w:pPr>
        <w:spacing w:after="160"/>
      </w:pPr>
    </w:p>
    <w:p w14:paraId="715994EC" w14:textId="77777777" w:rsidR="00FB41BA" w:rsidRDefault="005B1AB5">
      <w:pPr>
        <w:pStyle w:val="Heading2"/>
        <w:pBdr>
          <w:bottom w:val="single" w:sz="4" w:space="1" w:color="2E74B5"/>
        </w:pBdr>
      </w:pPr>
      <w:r>
        <w:t>Quick Reference Tips</w:t>
      </w:r>
    </w:p>
    <w:p w14:paraId="14B31EA5" w14:textId="77777777" w:rsidR="00FB41BA" w:rsidRDefault="005B1AB5">
      <w:pPr>
        <w:pStyle w:val="ListParagraph"/>
        <w:numPr>
          <w:ilvl w:val="0"/>
          <w:numId w:val="2"/>
        </w:numPr>
      </w:pPr>
      <w:r>
        <w:t>Run intake first each day; stale order data reduces optimization value across the entire session.</w:t>
      </w:r>
    </w:p>
    <w:p w14:paraId="36AB4BA0" w14:textId="77777777" w:rsidR="00FB41BA" w:rsidRDefault="005B1AB5">
      <w:pPr>
        <w:pStyle w:val="ListParagraph"/>
        <w:numPr>
          <w:ilvl w:val="0"/>
          <w:numId w:val="2"/>
        </w:numPr>
      </w:pPr>
      <w:r>
        <w:t>Use Paste Orders mode when a controlled, SO-specific build is required rather than a broad optimization run.</w:t>
      </w:r>
    </w:p>
    <w:p w14:paraId="64810EFE" w14:textId="77777777" w:rsidR="00FB41BA" w:rsidRDefault="005B1AB5">
      <w:pPr>
        <w:pStyle w:val="ListParagraph"/>
        <w:numPr>
          <w:ilvl w:val="0"/>
          <w:numId w:val="2"/>
        </w:numPr>
      </w:pPr>
      <w:r>
        <w:t>Before final approval, validate route sequence, schematic warnings, and utilization grade.</w:t>
      </w:r>
    </w:p>
    <w:p w14:paraId="46290642" w14:textId="77777777" w:rsidR="00FB41BA" w:rsidRDefault="005B1AB5">
      <w:pPr>
        <w:pStyle w:val="ListParagraph"/>
        <w:numPr>
          <w:ilvl w:val="0"/>
          <w:numId w:val="2"/>
        </w:numPr>
      </w:pPr>
      <w:r>
        <w:t>Use Session History to resume partially completed work rather than recreating sessions from scratch.</w:t>
      </w:r>
    </w:p>
    <w:p w14:paraId="2EE1DF9B" w14:textId="77777777" w:rsidR="00FB41BA" w:rsidRDefault="00FB41BA">
      <w:pPr>
        <w:spacing w:after="80"/>
      </w:pPr>
    </w:p>
    <w:p w14:paraId="2A4BF7AE" w14:textId="77777777" w:rsidR="00FB41BA" w:rsidRDefault="005B1AB5">
      <w:r>
        <w:br w:type="page"/>
      </w:r>
    </w:p>
    <w:p w14:paraId="3F6994CB" w14:textId="77777777" w:rsidR="00FB41BA" w:rsidRDefault="005B1AB5">
      <w:pPr>
        <w:pStyle w:val="Heading1"/>
        <w:shd w:val="clear" w:color="auto" w:fill="1F3864"/>
        <w:ind w:left="180" w:right="180"/>
      </w:pPr>
      <w:r>
        <w:lastRenderedPageBreak/>
        <w:t>Appendix: Leadership Talking Points</w:t>
      </w:r>
    </w:p>
    <w:p w14:paraId="507E0DA1" w14:textId="77777777" w:rsidR="00FB41BA" w:rsidRDefault="00FB41BA">
      <w:pPr>
        <w:spacing w:after="120"/>
      </w:pPr>
    </w:p>
    <w:p w14:paraId="0EDDCA2F" w14:textId="77777777" w:rsidR="00FB41BA" w:rsidRDefault="005B1AB5">
      <w:pPr>
        <w:spacing w:before="40" w:after="80"/>
      </w:pPr>
      <w:r>
        <w:t>The following points are intended for use when introducing the Carry-On Freight Optimization Tool to executive or cross-functional leadership audiences.</w:t>
      </w:r>
    </w:p>
    <w:p w14:paraId="6DA227BE" w14:textId="77777777" w:rsidR="00FB41BA" w:rsidRDefault="00FB41BA">
      <w:pPr>
        <w:spacing w:after="120"/>
      </w:pPr>
    </w:p>
    <w:p w14:paraId="00DB867C" w14:textId="77777777" w:rsidR="00FB41BA" w:rsidRDefault="005B1AB5">
      <w:pPr>
        <w:pStyle w:val="ListParagraph"/>
        <w:numPr>
          <w:ilvl w:val="0"/>
          <w:numId w:val="2"/>
        </w:numPr>
      </w:pPr>
      <w:r>
        <w:t>“COT converts the daily open-order list into a structured, repeatable planning workflow that any trained planner can execute consistently.”</w:t>
      </w:r>
    </w:p>
    <w:p w14:paraId="00C2EA3D" w14:textId="77777777" w:rsidR="00FB41BA" w:rsidRDefault="005B1AB5">
      <w:pPr>
        <w:pStyle w:val="ListParagraph"/>
        <w:numPr>
          <w:ilvl w:val="0"/>
          <w:numId w:val="2"/>
        </w:numPr>
      </w:pPr>
      <w:r>
        <w:t>“It reduces ad hoc decision-making and back-and-forth between planners and shipping leadership on routine load approvals.”</w:t>
      </w:r>
    </w:p>
    <w:p w14:paraId="50A0D990" w14:textId="77777777" w:rsidR="00FB41BA" w:rsidRDefault="005B1AB5">
      <w:pPr>
        <w:pStyle w:val="ListParagraph"/>
        <w:numPr>
          <w:ilvl w:val="0"/>
          <w:numId w:val="2"/>
        </w:numPr>
      </w:pPr>
      <w:r>
        <w:t>“It improves freight economics through better trailer utilization and inventory-aware load recommendations.”</w:t>
      </w:r>
    </w:p>
    <w:p w14:paraId="45C73F84" w14:textId="77777777" w:rsidR="00FB41BA" w:rsidRDefault="005B1AB5">
      <w:pPr>
        <w:pStyle w:val="ListParagraph"/>
        <w:numPr>
          <w:ilvl w:val="0"/>
          <w:numId w:val="2"/>
        </w:numPr>
      </w:pPr>
      <w:r>
        <w:t>“Session history and audit trails give leadership visibility into how planning decisions were made — not just what the outcome was.”</w:t>
      </w:r>
    </w:p>
    <w:p w14:paraId="07DC8026" w14:textId="77777777" w:rsidR="00FB41BA" w:rsidRDefault="00FB41BA">
      <w:pPr>
        <w:spacing w:after="200"/>
      </w:pPr>
    </w:p>
    <w:p w14:paraId="312CF970" w14:textId="77777777" w:rsidR="00FB41BA" w:rsidRDefault="00FB41BA">
      <w:pPr>
        <w:pBdr>
          <w:bottom w:val="single" w:sz="4" w:space="1" w:color="2E74B5"/>
        </w:pBdr>
        <w:spacing w:after="120"/>
      </w:pPr>
    </w:p>
    <w:p w14:paraId="256A0A0B" w14:textId="77777777" w:rsidR="00FB41BA" w:rsidRDefault="005B1AB5">
      <w:pPr>
        <w:spacing w:before="80"/>
        <w:jc w:val="center"/>
      </w:pPr>
      <w:r>
        <w:rPr>
          <w:i/>
          <w:iCs/>
          <w:color w:val="888888"/>
          <w:sz w:val="17"/>
          <w:szCs w:val="17"/>
        </w:rPr>
        <w:t xml:space="preserve">Carry-On Freight Optimization </w:t>
      </w:r>
      <w:proofErr w:type="gramStart"/>
      <w:r>
        <w:rPr>
          <w:i/>
          <w:iCs/>
          <w:color w:val="888888"/>
          <w:sz w:val="17"/>
          <w:szCs w:val="17"/>
        </w:rPr>
        <w:t>Tool  |</w:t>
      </w:r>
      <w:proofErr w:type="gramEnd"/>
      <w:r>
        <w:rPr>
          <w:i/>
          <w:iCs/>
          <w:color w:val="888888"/>
          <w:sz w:val="17"/>
          <w:szCs w:val="17"/>
        </w:rPr>
        <w:t xml:space="preserve">  User Guide</w:t>
      </w:r>
    </w:p>
    <w:sectPr w:rsidR="00FB41BA" w:rsidSect="00BB66D5">
      <w:headerReference w:type="default" r:id="rId21"/>
      <w:footerReference w:type="default" r:id="rId22"/>
      <w:pgSz w:w="12240" w:h="15840"/>
      <w:pgMar w:top="1080" w:right="1080" w:bottom="1080" w:left="1080" w:header="45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0E15A" w14:textId="77777777" w:rsidR="005B1AB5" w:rsidRDefault="005B1AB5">
      <w:r>
        <w:separator/>
      </w:r>
    </w:p>
  </w:endnote>
  <w:endnote w:type="continuationSeparator" w:id="0">
    <w:p w14:paraId="125B28DB" w14:textId="77777777" w:rsidR="005B1AB5" w:rsidRDefault="005B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DD0F8" w14:textId="77777777" w:rsidR="00FB41BA" w:rsidRDefault="005B1AB5">
    <w:pPr>
      <w:pBdr>
        <w:top w:val="single" w:sz="4" w:space="1" w:color="2E74B5"/>
      </w:pBdr>
      <w:tabs>
        <w:tab w:val="right" w:pos="9026"/>
      </w:tabs>
      <w:spacing w:before="120"/>
    </w:pPr>
    <w:proofErr w:type="gramStart"/>
    <w:r>
      <w:rPr>
        <w:color w:val="888888"/>
        <w:sz w:val="16"/>
        <w:szCs w:val="16"/>
      </w:rPr>
      <w:t>CONFIDENTIAL  |</w:t>
    </w:r>
    <w:proofErr w:type="gramEnd"/>
    <w:r>
      <w:rPr>
        <w:color w:val="888888"/>
        <w:sz w:val="16"/>
        <w:szCs w:val="16"/>
      </w:rPr>
      <w:t xml:space="preserve">  For Internal Use</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2715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2715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DC5C3" w14:textId="77777777" w:rsidR="005B1AB5" w:rsidRDefault="005B1AB5">
      <w:r>
        <w:separator/>
      </w:r>
    </w:p>
  </w:footnote>
  <w:footnote w:type="continuationSeparator" w:id="0">
    <w:p w14:paraId="6F304561" w14:textId="77777777" w:rsidR="005B1AB5" w:rsidRDefault="005B1A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BED3F" w14:textId="7808BC14" w:rsidR="00BB66D5" w:rsidRDefault="00BB66D5" w:rsidP="00BB66D5">
    <w:pPr>
      <w:pBdr>
        <w:bottom w:val="single" w:sz="4" w:space="1" w:color="2E74B5"/>
      </w:pBdr>
      <w:tabs>
        <w:tab w:val="left" w:pos="8055"/>
        <w:tab w:val="right" w:pos="9026"/>
      </w:tabs>
      <w:spacing w:after="120"/>
      <w:rPr>
        <w:noProof/>
        <w:color w:val="888888"/>
        <w:sz w:val="18"/>
        <w:szCs w:val="18"/>
      </w:rPr>
    </w:pPr>
    <w:r>
      <w:rPr>
        <w:noProof/>
        <w:color w:val="888888"/>
        <w:sz w:val="18"/>
        <w:szCs w:val="18"/>
      </w:rPr>
      <w:drawing>
        <wp:anchor distT="0" distB="0" distL="114300" distR="114300" simplePos="0" relativeHeight="251660288" behindDoc="0" locked="0" layoutInCell="1" allowOverlap="1" wp14:anchorId="4DE21695" wp14:editId="00F43B60">
          <wp:simplePos x="0" y="0"/>
          <wp:positionH relativeFrom="column">
            <wp:posOffset>5905500</wp:posOffset>
          </wp:positionH>
          <wp:positionV relativeFrom="paragraph">
            <wp:posOffset>190500</wp:posOffset>
          </wp:positionV>
          <wp:extent cx="941424" cy="297453"/>
          <wp:effectExtent l="0" t="0" r="0" b="7620"/>
          <wp:wrapNone/>
          <wp:docPr id="160250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303" t="33551" r="1303" b="34854"/>
                  <a:stretch>
                    <a:fillRect/>
                  </a:stretch>
                </pic:blipFill>
                <pic:spPr bwMode="auto">
                  <a:xfrm>
                    <a:off x="0" y="0"/>
                    <a:ext cx="941424" cy="2974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0D66018" wp14:editId="1209CE94">
          <wp:simplePos x="0" y="0"/>
          <wp:positionH relativeFrom="margin">
            <wp:posOffset>5972175</wp:posOffset>
          </wp:positionH>
          <wp:positionV relativeFrom="paragraph">
            <wp:posOffset>-269240</wp:posOffset>
          </wp:positionV>
          <wp:extent cx="956945" cy="425450"/>
          <wp:effectExtent l="0" t="0" r="0" b="0"/>
          <wp:wrapThrough wrapText="bothSides">
            <wp:wrapPolygon edited="0">
              <wp:start x="0" y="0"/>
              <wp:lineTo x="0" y="20310"/>
              <wp:lineTo x="21070" y="20310"/>
              <wp:lineTo x="21070" y="0"/>
              <wp:lineTo x="0" y="0"/>
            </wp:wrapPolygon>
          </wp:wrapThrough>
          <wp:docPr id="2115745976" name="Picture 1" descr="ATW Acquires Wholesale Trailer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W Acquires Wholesale Trailer Supply"/>
                  <pic:cNvPicPr>
                    <a:picLocks noChangeAspect="1" noChangeArrowheads="1"/>
                  </pic:cNvPicPr>
                </pic:nvPicPr>
                <pic:blipFill rotWithShape="1">
                  <a:blip r:embed="rId2">
                    <a:extLst>
                      <a:ext uri="{28A0092B-C50C-407E-A947-70E740481C1C}">
                        <a14:useLocalDpi xmlns:a14="http://schemas.microsoft.com/office/drawing/2010/main" val="0"/>
                      </a:ext>
                    </a:extLst>
                  </a:blip>
                  <a:srcRect t="15186"/>
                  <a:stretch>
                    <a:fillRect/>
                  </a:stretch>
                </pic:blipFill>
                <pic:spPr bwMode="auto">
                  <a:xfrm>
                    <a:off x="0" y="0"/>
                    <a:ext cx="956945" cy="4254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064CA9" w14:textId="5DE9F23F" w:rsidR="00BB66D5" w:rsidRDefault="005B1AB5" w:rsidP="00BB66D5">
    <w:pPr>
      <w:pBdr>
        <w:bottom w:val="single" w:sz="4" w:space="1" w:color="2E74B5"/>
      </w:pBdr>
      <w:tabs>
        <w:tab w:val="left" w:pos="8055"/>
        <w:tab w:val="right" w:pos="9026"/>
      </w:tabs>
      <w:spacing w:after="120"/>
      <w:rPr>
        <w:color w:val="888888"/>
        <w:sz w:val="18"/>
        <w:szCs w:val="18"/>
      </w:rPr>
    </w:pPr>
    <w:r>
      <w:rPr>
        <w:b/>
        <w:bCs/>
        <w:color w:val="1F3864"/>
        <w:sz w:val="18"/>
        <w:szCs w:val="18"/>
      </w:rPr>
      <w:t>Carry-On Freight Optimization Tool</w:t>
    </w:r>
    <w:r>
      <w:rPr>
        <w:color w:val="888888"/>
        <w:sz w:val="18"/>
        <w:szCs w:val="18"/>
      </w:rPr>
      <w:tab/>
    </w:r>
    <w:r w:rsidR="00BB66D5">
      <w:rPr>
        <w:color w:val="888888"/>
        <w:sz w:val="18"/>
        <w:szCs w:val="18"/>
      </w:rPr>
      <w:tab/>
    </w:r>
  </w:p>
  <w:p w14:paraId="1D992E07" w14:textId="38AE674C" w:rsidR="00FB41BA" w:rsidRDefault="00BB66D5">
    <w:pPr>
      <w:pBdr>
        <w:bottom w:val="single" w:sz="4" w:space="1" w:color="2E74B5"/>
      </w:pBdr>
      <w:tabs>
        <w:tab w:val="right" w:pos="9026"/>
      </w:tabs>
      <w:spacing w:after="120"/>
    </w:pPr>
    <w:r>
      <w:rPr>
        <w:color w:val="888888"/>
        <w:sz w:val="18"/>
        <w:szCs w:val="18"/>
      </w:rPr>
      <w:t xml:space="preserve">Transition Documentation &amp; </w:t>
    </w:r>
    <w:r w:rsidR="005B1AB5">
      <w:rPr>
        <w:color w:val="888888"/>
        <w:sz w:val="18"/>
        <w:szCs w:val="18"/>
      </w:rPr>
      <w:t>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83A5F"/>
    <w:multiLevelType w:val="hybridMultilevel"/>
    <w:tmpl w:val="28C8E430"/>
    <w:lvl w:ilvl="0" w:tplc="A72E27E6">
      <w:start w:val="1"/>
      <w:numFmt w:val="bullet"/>
      <w:lvlText w:val="●"/>
      <w:lvlJc w:val="left"/>
      <w:pPr>
        <w:ind w:left="720" w:hanging="360"/>
      </w:pPr>
    </w:lvl>
    <w:lvl w:ilvl="1" w:tplc="26BEA254">
      <w:start w:val="1"/>
      <w:numFmt w:val="bullet"/>
      <w:lvlText w:val="○"/>
      <w:lvlJc w:val="left"/>
      <w:pPr>
        <w:ind w:left="1440" w:hanging="360"/>
      </w:pPr>
    </w:lvl>
    <w:lvl w:ilvl="2" w:tplc="1FA6A252">
      <w:start w:val="1"/>
      <w:numFmt w:val="bullet"/>
      <w:lvlText w:val="■"/>
      <w:lvlJc w:val="left"/>
      <w:pPr>
        <w:ind w:left="2160" w:hanging="360"/>
      </w:pPr>
    </w:lvl>
    <w:lvl w:ilvl="3" w:tplc="91C0DA18">
      <w:start w:val="1"/>
      <w:numFmt w:val="bullet"/>
      <w:lvlText w:val="●"/>
      <w:lvlJc w:val="left"/>
      <w:pPr>
        <w:ind w:left="2880" w:hanging="360"/>
      </w:pPr>
    </w:lvl>
    <w:lvl w:ilvl="4" w:tplc="61C09780">
      <w:start w:val="1"/>
      <w:numFmt w:val="bullet"/>
      <w:lvlText w:val="○"/>
      <w:lvlJc w:val="left"/>
      <w:pPr>
        <w:ind w:left="3600" w:hanging="360"/>
      </w:pPr>
    </w:lvl>
    <w:lvl w:ilvl="5" w:tplc="ADAAE530">
      <w:start w:val="1"/>
      <w:numFmt w:val="bullet"/>
      <w:lvlText w:val="■"/>
      <w:lvlJc w:val="left"/>
      <w:pPr>
        <w:ind w:left="4320" w:hanging="360"/>
      </w:pPr>
    </w:lvl>
    <w:lvl w:ilvl="6" w:tplc="259AFE50">
      <w:start w:val="1"/>
      <w:numFmt w:val="bullet"/>
      <w:lvlText w:val="●"/>
      <w:lvlJc w:val="left"/>
      <w:pPr>
        <w:ind w:left="5040" w:hanging="360"/>
      </w:pPr>
    </w:lvl>
    <w:lvl w:ilvl="7" w:tplc="E4CE522A">
      <w:start w:val="1"/>
      <w:numFmt w:val="bullet"/>
      <w:lvlText w:val="●"/>
      <w:lvlJc w:val="left"/>
      <w:pPr>
        <w:ind w:left="5760" w:hanging="360"/>
      </w:pPr>
    </w:lvl>
    <w:lvl w:ilvl="8" w:tplc="A058C12C">
      <w:start w:val="1"/>
      <w:numFmt w:val="bullet"/>
      <w:lvlText w:val="●"/>
      <w:lvlJc w:val="left"/>
      <w:pPr>
        <w:ind w:left="6480" w:hanging="360"/>
      </w:pPr>
    </w:lvl>
  </w:abstractNum>
  <w:abstractNum w:abstractNumId="1" w15:restartNumberingAfterBreak="0">
    <w:nsid w:val="46642025"/>
    <w:multiLevelType w:val="hybridMultilevel"/>
    <w:tmpl w:val="CC92BC44"/>
    <w:lvl w:ilvl="0" w:tplc="F804484C">
      <w:start w:val="1"/>
      <w:numFmt w:val="bullet"/>
      <w:lvlText w:val="•"/>
      <w:lvlJc w:val="left"/>
      <w:pPr>
        <w:spacing w:before="30" w:after="50"/>
        <w:ind w:left="500" w:hanging="260"/>
      </w:pPr>
    </w:lvl>
    <w:lvl w:ilvl="1" w:tplc="0276DAF0">
      <w:numFmt w:val="decimal"/>
      <w:lvlText w:val=""/>
      <w:lvlJc w:val="left"/>
    </w:lvl>
    <w:lvl w:ilvl="2" w:tplc="E2D21818">
      <w:numFmt w:val="decimal"/>
      <w:lvlText w:val=""/>
      <w:lvlJc w:val="left"/>
    </w:lvl>
    <w:lvl w:ilvl="3" w:tplc="9A9E2716">
      <w:numFmt w:val="decimal"/>
      <w:lvlText w:val=""/>
      <w:lvlJc w:val="left"/>
    </w:lvl>
    <w:lvl w:ilvl="4" w:tplc="01E4F852">
      <w:numFmt w:val="decimal"/>
      <w:lvlText w:val=""/>
      <w:lvlJc w:val="left"/>
    </w:lvl>
    <w:lvl w:ilvl="5" w:tplc="EBFA5932">
      <w:numFmt w:val="decimal"/>
      <w:lvlText w:val=""/>
      <w:lvlJc w:val="left"/>
    </w:lvl>
    <w:lvl w:ilvl="6" w:tplc="321A757A">
      <w:numFmt w:val="decimal"/>
      <w:lvlText w:val=""/>
      <w:lvlJc w:val="left"/>
    </w:lvl>
    <w:lvl w:ilvl="7" w:tplc="4CAE2046">
      <w:numFmt w:val="decimal"/>
      <w:lvlText w:val=""/>
      <w:lvlJc w:val="left"/>
    </w:lvl>
    <w:lvl w:ilvl="8" w:tplc="9A02ECF0">
      <w:numFmt w:val="decimal"/>
      <w:lvlText w:val=""/>
      <w:lvlJc w:val="left"/>
    </w:lvl>
  </w:abstractNum>
  <w:abstractNum w:abstractNumId="2" w15:restartNumberingAfterBreak="0">
    <w:nsid w:val="5B627D7E"/>
    <w:multiLevelType w:val="hybridMultilevel"/>
    <w:tmpl w:val="2A845110"/>
    <w:lvl w:ilvl="0" w:tplc="49AA8E30">
      <w:start w:val="1"/>
      <w:numFmt w:val="decimal"/>
      <w:lvlText w:val="%1."/>
      <w:lvlJc w:val="left"/>
      <w:pPr>
        <w:spacing w:before="30" w:after="50"/>
        <w:ind w:left="500" w:hanging="260"/>
      </w:pPr>
    </w:lvl>
    <w:lvl w:ilvl="1" w:tplc="31A4C954">
      <w:numFmt w:val="decimal"/>
      <w:lvlText w:val=""/>
      <w:lvlJc w:val="left"/>
    </w:lvl>
    <w:lvl w:ilvl="2" w:tplc="52EEFD1E">
      <w:numFmt w:val="decimal"/>
      <w:lvlText w:val=""/>
      <w:lvlJc w:val="left"/>
    </w:lvl>
    <w:lvl w:ilvl="3" w:tplc="20E44048">
      <w:numFmt w:val="decimal"/>
      <w:lvlText w:val=""/>
      <w:lvlJc w:val="left"/>
    </w:lvl>
    <w:lvl w:ilvl="4" w:tplc="9F2A8802">
      <w:numFmt w:val="decimal"/>
      <w:lvlText w:val=""/>
      <w:lvlJc w:val="left"/>
    </w:lvl>
    <w:lvl w:ilvl="5" w:tplc="2A1CFA80">
      <w:numFmt w:val="decimal"/>
      <w:lvlText w:val=""/>
      <w:lvlJc w:val="left"/>
    </w:lvl>
    <w:lvl w:ilvl="6" w:tplc="8C984736">
      <w:numFmt w:val="decimal"/>
      <w:lvlText w:val=""/>
      <w:lvlJc w:val="left"/>
    </w:lvl>
    <w:lvl w:ilvl="7" w:tplc="512C873E">
      <w:numFmt w:val="decimal"/>
      <w:lvlText w:val=""/>
      <w:lvlJc w:val="left"/>
    </w:lvl>
    <w:lvl w:ilvl="8" w:tplc="D6FE5DC0">
      <w:numFmt w:val="decimal"/>
      <w:lvlText w:val=""/>
      <w:lvlJc w:val="left"/>
    </w:lvl>
  </w:abstractNum>
  <w:num w:numId="1" w16cid:durableId="519587129">
    <w:abstractNumId w:val="0"/>
    <w:lvlOverride w:ilvl="0">
      <w:startOverride w:val="1"/>
    </w:lvlOverride>
  </w:num>
  <w:num w:numId="2" w16cid:durableId="208995829">
    <w:abstractNumId w:val="1"/>
    <w:lvlOverride w:ilvl="0">
      <w:startOverride w:val="1"/>
    </w:lvlOverride>
  </w:num>
  <w:num w:numId="3" w16cid:durableId="122429430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BA"/>
    <w:rsid w:val="000E432C"/>
    <w:rsid w:val="00105F0A"/>
    <w:rsid w:val="00126C0E"/>
    <w:rsid w:val="002C5EEB"/>
    <w:rsid w:val="00337B82"/>
    <w:rsid w:val="003D322B"/>
    <w:rsid w:val="00407201"/>
    <w:rsid w:val="00441B05"/>
    <w:rsid w:val="005835DB"/>
    <w:rsid w:val="005B1AB5"/>
    <w:rsid w:val="006F4E7A"/>
    <w:rsid w:val="00BB66D5"/>
    <w:rsid w:val="00C27154"/>
    <w:rsid w:val="00CC7F6B"/>
    <w:rsid w:val="00F71E42"/>
    <w:rsid w:val="00FB4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B918E"/>
  <w15:docId w15:val="{EF6465E6-871B-4996-9E72-B4015E265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40" w:after="180"/>
      <w:outlineLvl w:val="0"/>
    </w:pPr>
    <w:rPr>
      <w:b/>
      <w:bCs/>
      <w:color w:val="FFFFFF"/>
      <w:sz w:val="28"/>
      <w:szCs w:val="28"/>
    </w:rPr>
  </w:style>
  <w:style w:type="paragraph" w:styleId="Heading2">
    <w:name w:val="heading 2"/>
    <w:uiPriority w:val="9"/>
    <w:unhideWhenUsed/>
    <w:qFormat/>
    <w:pPr>
      <w:spacing w:before="260" w:after="100"/>
      <w:outlineLvl w:val="1"/>
    </w:pPr>
    <w:rPr>
      <w:b/>
      <w:bCs/>
      <w:color w:val="1F3864"/>
      <w:sz w:val="22"/>
      <w:szCs w:val="22"/>
    </w:rPr>
  </w:style>
  <w:style w:type="paragraph" w:styleId="Heading3">
    <w:name w:val="heading 3"/>
    <w:uiPriority w:val="9"/>
    <w:semiHidden/>
    <w:unhideWhenUsed/>
    <w:qFormat/>
    <w:pPr>
      <w:spacing w:before="200" w:after="60"/>
      <w:outlineLvl w:val="2"/>
    </w:pPr>
    <w:rPr>
      <w:b/>
      <w:bCs/>
      <w:color w:val="2E74B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66D5"/>
    <w:pPr>
      <w:tabs>
        <w:tab w:val="center" w:pos="4680"/>
        <w:tab w:val="right" w:pos="9360"/>
      </w:tabs>
    </w:pPr>
  </w:style>
  <w:style w:type="character" w:customStyle="1" w:styleId="HeaderChar">
    <w:name w:val="Header Char"/>
    <w:basedOn w:val="DefaultParagraphFont"/>
    <w:link w:val="Header"/>
    <w:uiPriority w:val="99"/>
    <w:rsid w:val="00BB66D5"/>
  </w:style>
  <w:style w:type="paragraph" w:styleId="Footer">
    <w:name w:val="footer"/>
    <w:basedOn w:val="Normal"/>
    <w:link w:val="FooterChar"/>
    <w:uiPriority w:val="99"/>
    <w:unhideWhenUsed/>
    <w:rsid w:val="00BB66D5"/>
    <w:pPr>
      <w:tabs>
        <w:tab w:val="center" w:pos="4680"/>
        <w:tab w:val="right" w:pos="9360"/>
      </w:tabs>
    </w:pPr>
  </w:style>
  <w:style w:type="character" w:customStyle="1" w:styleId="FooterChar">
    <w:name w:val="Footer Char"/>
    <w:basedOn w:val="DefaultParagraphFont"/>
    <w:link w:val="Footer"/>
    <w:uiPriority w:val="99"/>
    <w:rsid w:val="00BB66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6.jpeg"/><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16</Pages>
  <Words>2548</Words>
  <Characters>14528</Characters>
  <Application>Microsoft Office Word</Application>
  <DocSecurity>0</DocSecurity>
  <Lines>121</Lines>
  <Paragraphs>34</Paragraphs>
  <ScaleCrop>false</ScaleCrop>
  <Company/>
  <LinksUpToDate>false</LinksUpToDate>
  <CharactersWithSpaces>17042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Gideon Abramowitz</cp:lastModifiedBy>
  <cp:revision>13</cp:revision>
  <dcterms:created xsi:type="dcterms:W3CDTF">2026-06-02T15:24:00Z</dcterms:created>
  <dcterms:modified xsi:type="dcterms:W3CDTF">2026-06-02T16:28:00Z</dcterms:modified>
</cp:coreProperties>
</file>