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9043E" w14:textId="7285A9C9" w:rsidR="00603ACD" w:rsidRDefault="00D24596">
      <w:pPr>
        <w:pStyle w:val="Heading1"/>
        <w:shd w:val="clear" w:color="auto" w:fill="1F3864"/>
        <w:ind w:left="180" w:right="180"/>
      </w:pPr>
      <w:r>
        <w:t>Executive Summary</w:t>
      </w:r>
    </w:p>
    <w:p w14:paraId="25B98138" w14:textId="77777777" w:rsidR="00603ACD" w:rsidRDefault="00000000">
      <w:pPr>
        <w:pStyle w:val="Heading2"/>
        <w:pBdr>
          <w:bottom w:val="single" w:sz="4" w:space="1" w:color="2E74B5"/>
        </w:pBdr>
      </w:pPr>
      <w:r>
        <w:t>Strategic Purpose</w:t>
      </w:r>
    </w:p>
    <w:p w14:paraId="589F059A" w14:textId="594FFAB6" w:rsidR="00603ACD" w:rsidRDefault="00000000">
      <w:pPr>
        <w:spacing w:before="60" w:after="80"/>
      </w:pPr>
      <w:r>
        <w:t xml:space="preserve">The </w:t>
      </w:r>
      <w:proofErr w:type="spellStart"/>
      <w:r>
        <w:t>ProGrade</w:t>
      </w:r>
      <w:proofErr w:type="spellEnd"/>
      <w:r>
        <w:t xml:space="preserve"> Load Building Tool converts brand-specific </w:t>
      </w:r>
      <w:r w:rsidR="0063339B">
        <w:t xml:space="preserve">stacking </w:t>
      </w:r>
      <w:r>
        <w:t xml:space="preserve">knowledge into a repeatable, </w:t>
      </w:r>
      <w:r w:rsidR="000A2F30">
        <w:t>tribal knowledge</w:t>
      </w:r>
      <w:r>
        <w:t xml:space="preserve">-independent </w:t>
      </w:r>
      <w:r w:rsidR="000A2F30">
        <w:t>process</w:t>
      </w:r>
      <w:r>
        <w:t xml:space="preserve">. It enables fulfillment and sales teams to design, validate, and refine trailer loads without relying on shipping experts to </w:t>
      </w:r>
      <w:r w:rsidR="00D677CF">
        <w:t xml:space="preserve">communicate </w:t>
      </w:r>
      <w:r>
        <w:t>fit logic</w:t>
      </w:r>
      <w:r w:rsidR="00D677CF">
        <w:t xml:space="preserve"> and </w:t>
      </w:r>
      <w:r w:rsidR="00D677CF">
        <w:t>validate load combinations</w:t>
      </w:r>
      <w:r>
        <w:t>.</w:t>
      </w:r>
    </w:p>
    <w:p w14:paraId="67A6D0FD" w14:textId="77777777" w:rsidR="00603ACD" w:rsidRDefault="00603ACD">
      <w:pPr>
        <w:spacing w:after="80"/>
      </w:pPr>
    </w:p>
    <w:p w14:paraId="58B6A1F1" w14:textId="19F770CF" w:rsidR="003C76B9" w:rsidRDefault="003C76B9">
      <w:pPr>
        <w:spacing w:after="80"/>
      </w:pPr>
      <w:r>
        <w:t xml:space="preserve">The tool is hosted within ATW’s Azure Environment at: </w:t>
      </w:r>
      <w:hyperlink r:id="rId7" w:history="1">
        <w:r>
          <w:rPr>
            <w:rStyle w:val="Hyperlink"/>
          </w:rPr>
          <w:t>https://cot-freight-tool-cddsc8hqe8caeuf3.eastus-01.azurewebsites.net/prograde/</w:t>
        </w:r>
      </w:hyperlink>
    </w:p>
    <w:p w14:paraId="13ED4D65" w14:textId="77777777" w:rsidR="00BD10B5" w:rsidRDefault="00000000">
      <w:pPr>
        <w:pStyle w:val="Heading2"/>
      </w:pPr>
      <w:r>
        <w:t>Expected Usage</w:t>
      </w:r>
    </w:p>
    <w:p w14:paraId="11BEE460" w14:textId="77777777" w:rsidR="00BD10B5" w:rsidRDefault="00000000" w:rsidP="00C451EB">
      <w:pPr>
        <w:pStyle w:val="ListParagraph"/>
        <w:numPr>
          <w:ilvl w:val="0"/>
          <w:numId w:val="4"/>
        </w:numPr>
      </w:pPr>
      <w:r w:rsidRPr="00D677CF">
        <w:rPr>
          <w:u w:val="single"/>
        </w:rPr>
        <w:t>Primary use case:</w:t>
      </w:r>
      <w:r>
        <w:t xml:space="preserve"> build and validate non-standard load combinations that would otherwise require direct shipping manager intervention.</w:t>
      </w:r>
    </w:p>
    <w:p w14:paraId="634BF1B1" w14:textId="77777777" w:rsidR="00BD10B5" w:rsidRDefault="00000000" w:rsidP="00C451EB">
      <w:pPr>
        <w:pStyle w:val="ListParagraph"/>
        <w:numPr>
          <w:ilvl w:val="0"/>
          <w:numId w:val="4"/>
        </w:numPr>
      </w:pPr>
      <w:r w:rsidRPr="00D677CF">
        <w:rPr>
          <w:u w:val="single"/>
        </w:rPr>
        <w:t xml:space="preserve">Pre-approval planning: </w:t>
      </w:r>
      <w:r>
        <w:t>allow fulfillment and sales teams to test fit feasibility before escalating to shipping leadership.</w:t>
      </w:r>
    </w:p>
    <w:p w14:paraId="738403B1" w14:textId="77777777" w:rsidR="00BD10B5" w:rsidRDefault="00000000" w:rsidP="00C451EB">
      <w:pPr>
        <w:pStyle w:val="ListParagraph"/>
        <w:numPr>
          <w:ilvl w:val="0"/>
          <w:numId w:val="4"/>
        </w:numPr>
      </w:pPr>
      <w:r w:rsidRPr="00D677CF">
        <w:rPr>
          <w:u w:val="single"/>
        </w:rPr>
        <w:t>Scenario comparison:</w:t>
      </w:r>
      <w:r>
        <w:t xml:space="preserve"> evaluate alternative SKU mixes and trailer profiles to improve utilization and reduce dead space.</w:t>
      </w:r>
    </w:p>
    <w:p w14:paraId="2A8E88D3" w14:textId="766DAC0F" w:rsidR="00BD10B5" w:rsidRDefault="00000000" w:rsidP="00C451EB">
      <w:pPr>
        <w:pStyle w:val="ListParagraph"/>
        <w:numPr>
          <w:ilvl w:val="0"/>
          <w:numId w:val="4"/>
        </w:numPr>
      </w:pPr>
      <w:r w:rsidRPr="00D677CF">
        <w:rPr>
          <w:u w:val="single"/>
        </w:rPr>
        <w:t>Inventory-aware gap closure:</w:t>
      </w:r>
      <w:r>
        <w:t xml:space="preserve"> identify on-hand units that can complete an in-progress load </w:t>
      </w:r>
      <w:r w:rsidR="00E6588D">
        <w:t>based on available space and existing</w:t>
      </w:r>
      <w:r>
        <w:t xml:space="preserve"> stack rules.</w:t>
      </w:r>
    </w:p>
    <w:p w14:paraId="3923D34E" w14:textId="53E15CEB" w:rsidR="00BD10B5" w:rsidRDefault="00000000" w:rsidP="00C451EB">
      <w:pPr>
        <w:pStyle w:val="ListParagraph"/>
        <w:numPr>
          <w:ilvl w:val="0"/>
          <w:numId w:val="4"/>
        </w:numPr>
      </w:pPr>
      <w:r w:rsidRPr="00D677CF">
        <w:rPr>
          <w:u w:val="single"/>
        </w:rPr>
        <w:t>Customer-facing support:</w:t>
      </w:r>
      <w:r>
        <w:t xml:space="preserve"> equip sales representatives to discuss </w:t>
      </w:r>
      <w:r w:rsidR="00E6588D">
        <w:t xml:space="preserve">load fill </w:t>
      </w:r>
      <w:r>
        <w:t xml:space="preserve">opportunities during </w:t>
      </w:r>
      <w:r w:rsidR="00E6588D">
        <w:t xml:space="preserve">sales conversations, providing additional value to customers who can conserve freight </w:t>
      </w:r>
      <w:proofErr w:type="gramStart"/>
      <w:r w:rsidR="00E6588D">
        <w:t>cost</w:t>
      </w:r>
      <w:proofErr w:type="gramEnd"/>
      <w:r>
        <w:t>.</w:t>
      </w:r>
    </w:p>
    <w:p w14:paraId="2E6E2A35" w14:textId="77777777" w:rsidR="00BD10B5" w:rsidRDefault="00000000" w:rsidP="00C451EB">
      <w:pPr>
        <w:pStyle w:val="ListParagraph"/>
        <w:numPr>
          <w:ilvl w:val="0"/>
          <w:numId w:val="4"/>
        </w:numPr>
      </w:pPr>
      <w:r w:rsidRPr="00D677CF">
        <w:rPr>
          <w:u w:val="single"/>
        </w:rPr>
        <w:t>Training and knowledge transfer:</w:t>
      </w:r>
      <w:r>
        <w:t xml:space="preserve"> codify stacking logic so new planners can execute consistently without relying on tribal knowledge.</w:t>
      </w:r>
    </w:p>
    <w:p w14:paraId="5356090C" w14:textId="77777777" w:rsidR="00BD10B5" w:rsidRDefault="00000000" w:rsidP="00C451EB">
      <w:pPr>
        <w:pStyle w:val="ListParagraph"/>
        <w:numPr>
          <w:ilvl w:val="0"/>
          <w:numId w:val="4"/>
        </w:numPr>
      </w:pPr>
      <w:r>
        <w:t>The tool is intended to support operational decision quality and speed; final shipment release decisions remain with shipping and carrier compliance stakeholders.</w:t>
      </w:r>
    </w:p>
    <w:p w14:paraId="05AC7745" w14:textId="77777777" w:rsidR="00603ACD" w:rsidRDefault="00000000">
      <w:pPr>
        <w:pStyle w:val="Heading2"/>
        <w:pBdr>
          <w:bottom w:val="single" w:sz="4" w:space="1" w:color="2E74B5"/>
        </w:pBdr>
      </w:pPr>
      <w:r>
        <w:t>Why This Matters</w:t>
      </w:r>
    </w:p>
    <w:p w14:paraId="4468411F" w14:textId="77777777" w:rsidR="00603ACD" w:rsidRDefault="00000000">
      <w:pPr>
        <w:pStyle w:val="ListParagraph"/>
        <w:numPr>
          <w:ilvl w:val="0"/>
          <w:numId w:val="2"/>
        </w:numPr>
      </w:pPr>
      <w:r>
        <w:t>Reduces key-person dependency in daily shipping and fulfillment decisions</w:t>
      </w:r>
    </w:p>
    <w:p w14:paraId="6E971ECC" w14:textId="77777777" w:rsidR="00603ACD" w:rsidRDefault="00000000">
      <w:pPr>
        <w:pStyle w:val="ListParagraph"/>
        <w:numPr>
          <w:ilvl w:val="0"/>
          <w:numId w:val="2"/>
        </w:numPr>
      </w:pPr>
      <w:r>
        <w:t>Improves trailer utilization through standardized stacking rules and real-time fit validation</w:t>
      </w:r>
    </w:p>
    <w:p w14:paraId="36855E76" w14:textId="11A83A66" w:rsidR="00603ACD" w:rsidRDefault="00000000">
      <w:pPr>
        <w:pStyle w:val="ListParagraph"/>
        <w:numPr>
          <w:ilvl w:val="0"/>
          <w:numId w:val="2"/>
        </w:numPr>
      </w:pPr>
      <w:r>
        <w:t xml:space="preserve">Accelerates cycle time for load planning, customer response, and internal </w:t>
      </w:r>
      <w:r w:rsidR="006C1593">
        <w:t xml:space="preserve">load </w:t>
      </w:r>
      <w:r>
        <w:t>approvals</w:t>
      </w:r>
    </w:p>
    <w:p w14:paraId="3585B381" w14:textId="77777777" w:rsidR="00603ACD" w:rsidRDefault="00000000">
      <w:pPr>
        <w:pStyle w:val="ListParagraph"/>
        <w:numPr>
          <w:ilvl w:val="0"/>
          <w:numId w:val="2"/>
        </w:numPr>
      </w:pPr>
      <w:r>
        <w:t>Creates a durable training platform for future planners, fulfillment coordinators, and sales teams</w:t>
      </w:r>
    </w:p>
    <w:p w14:paraId="65441F26" w14:textId="77777777" w:rsidR="00603ACD" w:rsidRDefault="00603ACD">
      <w:pPr>
        <w:spacing w:after="120"/>
      </w:pPr>
    </w:p>
    <w:p w14:paraId="016BD2FE" w14:textId="77777777" w:rsidR="00603ACD" w:rsidRDefault="00000000">
      <w:pPr>
        <w:pStyle w:val="Heading2"/>
        <w:pBdr>
          <w:bottom w:val="single" w:sz="4" w:space="1" w:color="2E74B5"/>
        </w:pBdr>
      </w:pPr>
      <w:r>
        <w:t>Brand Paths, Users, and Core Value</w:t>
      </w:r>
    </w:p>
    <w:p w14:paraId="208A1A1D" w14:textId="77777777" w:rsidR="00603ACD" w:rsidRDefault="00603ACD">
      <w:pPr>
        <w:spacing w:after="80"/>
      </w:pP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6409"/>
      </w:tblGrid>
      <w:tr w:rsidR="00603ACD" w14:paraId="3976867C" w14:textId="77777777" w:rsidTr="00C80614">
        <w:trPr>
          <w:tblHeader/>
        </w:trPr>
        <w:tc>
          <w:tcPr>
            <w:tcW w:w="12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6D189B15" w14:textId="77777777" w:rsidR="00603ACD" w:rsidRDefault="00000000">
            <w:r>
              <w:rPr>
                <w:b/>
                <w:bCs/>
                <w:color w:val="FFFFFF"/>
              </w:rPr>
              <w:t>Brand Path</w:t>
            </w:r>
          </w:p>
        </w:tc>
        <w:tc>
          <w:tcPr>
            <w:tcW w:w="22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64026415" w14:textId="77777777" w:rsidR="00603ACD" w:rsidRDefault="00000000">
            <w:r>
              <w:rPr>
                <w:b/>
                <w:bCs/>
                <w:color w:val="FFFFFF"/>
              </w:rPr>
              <w:t>Primary User Group</w:t>
            </w:r>
          </w:p>
        </w:tc>
        <w:tc>
          <w:tcPr>
            <w:tcW w:w="6409"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4AC66DFE" w14:textId="77777777" w:rsidR="00603ACD" w:rsidRDefault="00000000">
            <w:r>
              <w:rPr>
                <w:b/>
                <w:bCs/>
                <w:color w:val="FFFFFF"/>
              </w:rPr>
              <w:t>Core Business Value</w:t>
            </w:r>
          </w:p>
        </w:tc>
      </w:tr>
      <w:tr w:rsidR="00603ACD" w14:paraId="0D3BDFFB" w14:textId="77777777" w:rsidTr="00C80614">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13121B64" w14:textId="77777777" w:rsidR="00603ACD" w:rsidRPr="00AE3CCC" w:rsidRDefault="00000000">
            <w:pPr>
              <w:rPr>
                <w:b/>
                <w:bCs/>
              </w:rPr>
            </w:pPr>
            <w:r w:rsidRPr="00AE3CCC">
              <w:rPr>
                <w:b/>
                <w:bCs/>
                <w:sz w:val="19"/>
                <w:szCs w:val="19"/>
              </w:rPr>
              <w:t>PJ</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38B184B9" w14:textId="77777777" w:rsidR="00603ACD" w:rsidRDefault="00000000">
            <w:r>
              <w:rPr>
                <w:sz w:val="19"/>
                <w:szCs w:val="19"/>
              </w:rPr>
              <w:t>Sales representatives</w:t>
            </w:r>
          </w:p>
        </w:tc>
        <w:tc>
          <w:tcPr>
            <w:tcW w:w="640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0D3D8C4B" w14:textId="77777777" w:rsidR="00603ACD" w:rsidRDefault="00000000">
            <w:r>
              <w:rPr>
                <w:sz w:val="19"/>
                <w:szCs w:val="19"/>
              </w:rPr>
              <w:t>Build customer-ready load scenarios in real time and identify incremental units that improve freight economics and customer margin.</w:t>
            </w:r>
          </w:p>
        </w:tc>
      </w:tr>
      <w:tr w:rsidR="00603ACD" w14:paraId="709D16A3" w14:textId="77777777" w:rsidTr="00C80614">
        <w:tc>
          <w:tcPr>
            <w:tcW w:w="12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4D0C65A4" w14:textId="77777777" w:rsidR="00603ACD" w:rsidRPr="00AE3CCC" w:rsidRDefault="00000000">
            <w:pPr>
              <w:rPr>
                <w:b/>
                <w:bCs/>
              </w:rPr>
            </w:pPr>
            <w:r w:rsidRPr="00AE3CCC">
              <w:rPr>
                <w:b/>
                <w:bCs/>
                <w:sz w:val="19"/>
                <w:szCs w:val="19"/>
              </w:rPr>
              <w:t>Big Tex</w:t>
            </w:r>
          </w:p>
        </w:tc>
        <w:tc>
          <w:tcPr>
            <w:tcW w:w="22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6FA42D07" w14:textId="77777777" w:rsidR="00603ACD" w:rsidRDefault="00000000">
            <w:r>
              <w:rPr>
                <w:sz w:val="19"/>
                <w:szCs w:val="19"/>
              </w:rPr>
              <w:t>Order fulfillment team</w:t>
            </w:r>
          </w:p>
        </w:tc>
        <w:tc>
          <w:tcPr>
            <w:tcW w:w="6409"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08604754" w14:textId="77777777" w:rsidR="00603ACD" w:rsidRDefault="00000000">
            <w:r>
              <w:rPr>
                <w:sz w:val="19"/>
                <w:szCs w:val="19"/>
              </w:rPr>
              <w:t>Independently validate non-standard load mixes, reducing approval bottlenecks with shipping leadership.</w:t>
            </w:r>
          </w:p>
        </w:tc>
      </w:tr>
      <w:tr w:rsidR="00603ACD" w14:paraId="4497262F" w14:textId="77777777" w:rsidTr="00C80614">
        <w:tc>
          <w:tcPr>
            <w:tcW w:w="1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557A6319" w14:textId="77777777" w:rsidR="00603ACD" w:rsidRPr="00AE3CCC" w:rsidRDefault="00000000">
            <w:pPr>
              <w:rPr>
                <w:b/>
                <w:bCs/>
              </w:rPr>
            </w:pPr>
            <w:r w:rsidRPr="00AE3CCC">
              <w:rPr>
                <w:b/>
                <w:bCs/>
                <w:sz w:val="19"/>
                <w:szCs w:val="19"/>
              </w:rPr>
              <w:t>B-Wise</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5338A7E6" w14:textId="683BE51E" w:rsidR="00603ACD" w:rsidRPr="008320B9" w:rsidRDefault="00000000">
            <w:pPr>
              <w:rPr>
                <w:bCs/>
              </w:rPr>
            </w:pPr>
            <w:r w:rsidRPr="008320B9">
              <w:rPr>
                <w:bCs/>
                <w:sz w:val="19"/>
                <w:szCs w:val="19"/>
              </w:rPr>
              <w:t>User group</w:t>
            </w:r>
            <w:r w:rsidR="00D91E24" w:rsidRPr="008320B9">
              <w:rPr>
                <w:bCs/>
                <w:sz w:val="19"/>
                <w:szCs w:val="19"/>
              </w:rPr>
              <w:t xml:space="preserve"> TBD</w:t>
            </w:r>
          </w:p>
        </w:tc>
        <w:tc>
          <w:tcPr>
            <w:tcW w:w="640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3F8DF906" w14:textId="696EA766" w:rsidR="00603ACD" w:rsidRDefault="00000000">
            <w:r>
              <w:rPr>
                <w:sz w:val="19"/>
                <w:szCs w:val="19"/>
              </w:rPr>
              <w:t xml:space="preserve">Extend the same </w:t>
            </w:r>
            <w:r w:rsidR="00AE3CCC">
              <w:rPr>
                <w:sz w:val="19"/>
                <w:szCs w:val="19"/>
              </w:rPr>
              <w:t>value proposition</w:t>
            </w:r>
            <w:r>
              <w:rPr>
                <w:sz w:val="19"/>
                <w:szCs w:val="19"/>
              </w:rPr>
              <w:t xml:space="preserve"> to improve utilization consistency and reduce </w:t>
            </w:r>
            <w:r w:rsidR="00AE3CCC">
              <w:rPr>
                <w:sz w:val="19"/>
                <w:szCs w:val="19"/>
              </w:rPr>
              <w:t xml:space="preserve">tribal knowledge </w:t>
            </w:r>
            <w:r>
              <w:rPr>
                <w:sz w:val="19"/>
                <w:szCs w:val="19"/>
              </w:rPr>
              <w:t>dependency risk</w:t>
            </w:r>
            <w:r w:rsidR="008320B9" w:rsidRPr="008320B9">
              <w:rPr>
                <w:sz w:val="19"/>
                <w:szCs w:val="19"/>
              </w:rPr>
              <w:t>.</w:t>
            </w:r>
          </w:p>
        </w:tc>
      </w:tr>
    </w:tbl>
    <w:p w14:paraId="75A0AC18" w14:textId="77777777" w:rsidR="00603ACD" w:rsidRDefault="00603ACD">
      <w:pPr>
        <w:spacing w:after="160"/>
      </w:pPr>
    </w:p>
    <w:p w14:paraId="2FF6F873" w14:textId="77777777" w:rsidR="00603ACD" w:rsidRDefault="00000000">
      <w:pPr>
        <w:pStyle w:val="Heading2"/>
        <w:pBdr>
          <w:bottom w:val="single" w:sz="4" w:space="1" w:color="2E74B5"/>
        </w:pBdr>
      </w:pPr>
      <w:r>
        <w:t>End-to-End Process Overview</w:t>
      </w:r>
    </w:p>
    <w:p w14:paraId="30A624A0" w14:textId="23854670" w:rsidR="00603ACD" w:rsidRDefault="00000000">
      <w:pPr>
        <w:spacing w:before="60" w:after="80"/>
      </w:pPr>
      <w:r>
        <w:t xml:space="preserve">The diagram below illustrates the </w:t>
      </w:r>
      <w:r w:rsidR="00A93109">
        <w:t xml:space="preserve">load building workflow </w:t>
      </w:r>
      <w:r>
        <w:t>that applies across all brand paths.</w:t>
      </w:r>
    </w:p>
    <w:p w14:paraId="70D7E796" w14:textId="77777777" w:rsidR="00603ACD" w:rsidRDefault="00603ACD">
      <w:pPr>
        <w:spacing w:after="80"/>
      </w:pP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2"/>
        <w:gridCol w:w="241"/>
        <w:gridCol w:w="1565"/>
        <w:gridCol w:w="241"/>
        <w:gridCol w:w="1463"/>
        <w:gridCol w:w="241"/>
        <w:gridCol w:w="1455"/>
        <w:gridCol w:w="241"/>
        <w:gridCol w:w="1921"/>
      </w:tblGrid>
      <w:tr w:rsidR="00603ACD" w14:paraId="43FDB60D" w14:textId="77777777" w:rsidTr="00CD7350">
        <w:trPr>
          <w:trHeight w:val="1284"/>
          <w:jc w:val="center"/>
        </w:trPr>
        <w:tc>
          <w:tcPr>
            <w:tcW w:w="1522"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25DC610D" w14:textId="77777777" w:rsidR="00603ACD" w:rsidRDefault="00000000">
            <w:pPr>
              <w:spacing w:after="30"/>
              <w:jc w:val="center"/>
            </w:pPr>
            <w:r>
              <w:rPr>
                <w:b/>
                <w:bCs/>
                <w:color w:val="FFFFFF"/>
                <w:sz w:val="28"/>
                <w:szCs w:val="28"/>
              </w:rPr>
              <w:lastRenderedPageBreak/>
              <w:t>1</w:t>
            </w:r>
          </w:p>
          <w:p w14:paraId="1283F76F" w14:textId="77777777" w:rsidR="00603ACD" w:rsidRDefault="00000000">
            <w:pPr>
              <w:spacing w:after="20"/>
              <w:jc w:val="center"/>
            </w:pPr>
            <w:r>
              <w:rPr>
                <w:b/>
                <w:bCs/>
                <w:color w:val="FFFFFF"/>
                <w:sz w:val="16"/>
                <w:szCs w:val="16"/>
              </w:rPr>
              <w:t>Select Brand</w:t>
            </w:r>
          </w:p>
          <w:p w14:paraId="6BB80A47" w14:textId="23A89501" w:rsidR="00603ACD" w:rsidRDefault="00A93109">
            <w:pPr>
              <w:jc w:val="center"/>
            </w:pPr>
            <w:r>
              <w:rPr>
                <w:color w:val="B8D4F0"/>
                <w:sz w:val="14"/>
                <w:szCs w:val="14"/>
              </w:rPr>
              <w:t>Using left hand side brand focus buttons</w:t>
            </w:r>
          </w:p>
        </w:tc>
        <w:tc>
          <w:tcPr>
            <w:tcW w:w="241"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0E6F4566" w14:textId="77777777" w:rsidR="00603ACD" w:rsidRDefault="00000000">
            <w:pPr>
              <w:jc w:val="center"/>
            </w:pPr>
            <w:r>
              <w:rPr>
                <w:color w:val="2E74B5"/>
                <w:sz w:val="24"/>
                <w:szCs w:val="24"/>
              </w:rPr>
              <w:t>▶</w:t>
            </w:r>
          </w:p>
        </w:tc>
        <w:tc>
          <w:tcPr>
            <w:tcW w:w="1602"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5DC61A6B" w14:textId="77777777" w:rsidR="00603ACD" w:rsidRDefault="00000000">
            <w:pPr>
              <w:spacing w:after="30"/>
              <w:jc w:val="center"/>
            </w:pPr>
            <w:r>
              <w:rPr>
                <w:b/>
                <w:bCs/>
                <w:color w:val="FFFFFF"/>
                <w:sz w:val="28"/>
                <w:szCs w:val="28"/>
              </w:rPr>
              <w:t>2</w:t>
            </w:r>
          </w:p>
          <w:p w14:paraId="13F055D6" w14:textId="4BF5DBDC" w:rsidR="00603ACD" w:rsidRDefault="00204C3E">
            <w:pPr>
              <w:spacing w:after="20"/>
              <w:jc w:val="center"/>
            </w:pPr>
            <w:r>
              <w:rPr>
                <w:b/>
                <w:bCs/>
                <w:color w:val="FFFFFF"/>
                <w:sz w:val="16"/>
                <w:szCs w:val="16"/>
              </w:rPr>
              <w:t>Start Build</w:t>
            </w:r>
            <w:r w:rsidR="00000000">
              <w:rPr>
                <w:b/>
                <w:bCs/>
                <w:color w:val="FFFFFF"/>
                <w:sz w:val="16"/>
                <w:szCs w:val="16"/>
              </w:rPr>
              <w:t xml:space="preserve"> </w:t>
            </w:r>
            <w:r>
              <w:rPr>
                <w:b/>
                <w:bCs/>
                <w:color w:val="FFFFFF"/>
                <w:sz w:val="16"/>
                <w:szCs w:val="16"/>
              </w:rPr>
              <w:t>Session</w:t>
            </w:r>
          </w:p>
          <w:p w14:paraId="0619B9DA" w14:textId="5592AB65" w:rsidR="00603ACD" w:rsidRDefault="00204C3E">
            <w:pPr>
              <w:jc w:val="center"/>
            </w:pPr>
            <w:r>
              <w:rPr>
                <w:color w:val="B8D4F0"/>
                <w:sz w:val="14"/>
                <w:szCs w:val="14"/>
              </w:rPr>
              <w:t>By beginning new load or resuming existing load build session from session history</w:t>
            </w:r>
          </w:p>
        </w:tc>
        <w:tc>
          <w:tcPr>
            <w:tcW w:w="241"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23FBA222" w14:textId="77777777" w:rsidR="00603ACD" w:rsidRDefault="00000000">
            <w:pPr>
              <w:jc w:val="center"/>
            </w:pPr>
            <w:r>
              <w:rPr>
                <w:color w:val="2E74B5"/>
                <w:sz w:val="24"/>
                <w:szCs w:val="24"/>
              </w:rPr>
              <w:t>▶</w:t>
            </w:r>
          </w:p>
        </w:tc>
        <w:tc>
          <w:tcPr>
            <w:tcW w:w="1489"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0787C633" w14:textId="77777777" w:rsidR="00603ACD" w:rsidRDefault="00000000">
            <w:pPr>
              <w:spacing w:after="30"/>
              <w:jc w:val="center"/>
            </w:pPr>
            <w:r>
              <w:rPr>
                <w:b/>
                <w:bCs/>
                <w:color w:val="FFFFFF"/>
                <w:sz w:val="28"/>
                <w:szCs w:val="28"/>
              </w:rPr>
              <w:t>3</w:t>
            </w:r>
          </w:p>
          <w:p w14:paraId="7ECB4FD1" w14:textId="381D1731" w:rsidR="00603ACD" w:rsidRDefault="00777B6E">
            <w:pPr>
              <w:spacing w:after="20"/>
              <w:jc w:val="center"/>
            </w:pPr>
            <w:r>
              <w:rPr>
                <w:b/>
                <w:bCs/>
                <w:color w:val="FFFFFF"/>
                <w:sz w:val="16"/>
                <w:szCs w:val="16"/>
              </w:rPr>
              <w:t>Sketch Load</w:t>
            </w:r>
          </w:p>
          <w:p w14:paraId="58C1F518" w14:textId="2D347235" w:rsidR="00603ACD" w:rsidRDefault="00777B6E">
            <w:pPr>
              <w:jc w:val="center"/>
            </w:pPr>
            <w:r>
              <w:rPr>
                <w:color w:val="B8D4F0"/>
                <w:sz w:val="14"/>
                <w:szCs w:val="14"/>
              </w:rPr>
              <w:t>Drag</w:t>
            </w:r>
            <w:r w:rsidR="002875EA">
              <w:rPr>
                <w:color w:val="B8D4F0"/>
                <w:sz w:val="14"/>
                <w:szCs w:val="14"/>
              </w:rPr>
              <w:t xml:space="preserve"> </w:t>
            </w:r>
            <w:r>
              <w:rPr>
                <w:color w:val="B8D4F0"/>
                <w:sz w:val="14"/>
                <w:szCs w:val="14"/>
              </w:rPr>
              <w:t>and drop</w:t>
            </w:r>
            <w:r w:rsidR="002875EA">
              <w:rPr>
                <w:color w:val="B8D4F0"/>
                <w:sz w:val="14"/>
                <w:szCs w:val="14"/>
              </w:rPr>
              <w:t xml:space="preserve"> app</w:t>
            </w:r>
            <w:r w:rsidR="00E530ED">
              <w:rPr>
                <w:color w:val="B8D4F0"/>
                <w:sz w:val="14"/>
                <w:szCs w:val="14"/>
              </w:rPr>
              <w:t xml:space="preserve">ropriate SKUs from add table </w:t>
            </w:r>
          </w:p>
        </w:tc>
        <w:tc>
          <w:tcPr>
            <w:tcW w:w="6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23E4706A" w14:textId="77777777" w:rsidR="00603ACD" w:rsidRDefault="00000000">
            <w:pPr>
              <w:jc w:val="center"/>
            </w:pPr>
            <w:r>
              <w:rPr>
                <w:color w:val="2E74B5"/>
                <w:sz w:val="24"/>
                <w:szCs w:val="24"/>
              </w:rPr>
              <w:t>▶</w:t>
            </w:r>
          </w:p>
        </w:tc>
        <w:tc>
          <w:tcPr>
            <w:tcW w:w="1475"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0DB94C0E" w14:textId="77777777" w:rsidR="00603ACD" w:rsidRDefault="00000000">
            <w:pPr>
              <w:spacing w:after="30"/>
              <w:jc w:val="center"/>
            </w:pPr>
            <w:r>
              <w:rPr>
                <w:b/>
                <w:bCs/>
                <w:color w:val="FFFFFF"/>
                <w:sz w:val="28"/>
                <w:szCs w:val="28"/>
              </w:rPr>
              <w:t>4</w:t>
            </w:r>
          </w:p>
          <w:p w14:paraId="18A77BBF" w14:textId="77777777" w:rsidR="00603ACD" w:rsidRDefault="00000000">
            <w:pPr>
              <w:spacing w:after="20"/>
              <w:jc w:val="center"/>
            </w:pPr>
            <w:r>
              <w:rPr>
                <w:b/>
                <w:bCs/>
                <w:color w:val="FFFFFF"/>
                <w:sz w:val="16"/>
                <w:szCs w:val="16"/>
              </w:rPr>
              <w:t>Close Gap</w:t>
            </w:r>
          </w:p>
          <w:p w14:paraId="6C430CE0" w14:textId="1EF33B14" w:rsidR="00603ACD" w:rsidRDefault="00E530ED">
            <w:pPr>
              <w:jc w:val="center"/>
            </w:pPr>
            <w:r>
              <w:rPr>
                <w:color w:val="B8D4F0"/>
                <w:sz w:val="14"/>
                <w:szCs w:val="14"/>
              </w:rPr>
              <w:t>Evaluate fill opportunities using inventory gap finder</w:t>
            </w:r>
          </w:p>
        </w:tc>
        <w:tc>
          <w:tcPr>
            <w:tcW w:w="241"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6351D9F2" w14:textId="77777777" w:rsidR="00603ACD" w:rsidRDefault="00000000">
            <w:pPr>
              <w:jc w:val="center"/>
            </w:pPr>
            <w:r>
              <w:rPr>
                <w:color w:val="2E74B5"/>
                <w:sz w:val="24"/>
                <w:szCs w:val="24"/>
              </w:rPr>
              <w:t>▶</w:t>
            </w:r>
          </w:p>
        </w:tc>
        <w:tc>
          <w:tcPr>
            <w:tcW w:w="1979"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5622FA65" w14:textId="77777777" w:rsidR="00603ACD" w:rsidRDefault="00000000">
            <w:pPr>
              <w:spacing w:after="30"/>
              <w:jc w:val="center"/>
            </w:pPr>
            <w:r>
              <w:rPr>
                <w:b/>
                <w:bCs/>
                <w:color w:val="FFFFFF"/>
                <w:sz w:val="28"/>
                <w:szCs w:val="28"/>
              </w:rPr>
              <w:t>5</w:t>
            </w:r>
          </w:p>
          <w:p w14:paraId="16ECDA99" w14:textId="77777777" w:rsidR="00603ACD" w:rsidRDefault="00000000">
            <w:pPr>
              <w:spacing w:after="20"/>
              <w:jc w:val="center"/>
            </w:pPr>
            <w:r>
              <w:rPr>
                <w:b/>
                <w:bCs/>
                <w:color w:val="FFFFFF"/>
                <w:sz w:val="16"/>
                <w:szCs w:val="16"/>
              </w:rPr>
              <w:t>Review</w:t>
            </w:r>
          </w:p>
          <w:p w14:paraId="178AD442" w14:textId="2E340647" w:rsidR="00603ACD" w:rsidRDefault="00E530ED">
            <w:pPr>
              <w:jc w:val="center"/>
            </w:pPr>
            <w:r>
              <w:rPr>
                <w:color w:val="B8D4F0"/>
                <w:sz w:val="14"/>
                <w:szCs w:val="14"/>
              </w:rPr>
              <w:t xml:space="preserve">Finalize load design and export as PDF to continue down fulfillment process </w:t>
            </w:r>
          </w:p>
        </w:tc>
      </w:tr>
    </w:tbl>
    <w:p w14:paraId="773DF4E6" w14:textId="77777777" w:rsidR="00603ACD" w:rsidRDefault="00603ACD">
      <w:pPr>
        <w:spacing w:after="160"/>
      </w:pPr>
    </w:p>
    <w:p w14:paraId="6D5F79B2" w14:textId="77777777" w:rsidR="005C1D47" w:rsidRDefault="005C1D47"/>
    <w:p w14:paraId="4EED781A" w14:textId="77777777" w:rsidR="005C1D47" w:rsidRDefault="005C1D47"/>
    <w:p w14:paraId="1EE91624" w14:textId="77777777" w:rsidR="00603ACD" w:rsidRDefault="00000000">
      <w:pPr>
        <w:pStyle w:val="Heading2"/>
        <w:pBdr>
          <w:bottom w:val="single" w:sz="4" w:space="1" w:color="2E74B5"/>
        </w:pBdr>
      </w:pPr>
      <w:r>
        <w:t>Operating Guardrails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3ACD" w14:paraId="0FF4D756" w14:textId="77777777">
        <w:tc>
          <w:tcPr>
            <w:tcW w:w="9360" w:type="dxa"/>
            <w:tcBorders>
              <w:top w:val="single" w:sz="8" w:space="0" w:color="2E74B5"/>
              <w:left w:val="single" w:sz="18" w:space="0" w:color="2E74B5"/>
              <w:bottom w:val="single" w:sz="1" w:space="0" w:color="C9C9C9"/>
              <w:right w:val="single" w:sz="1" w:space="0" w:color="C9C9C9"/>
            </w:tcBorders>
            <w:shd w:val="clear" w:color="auto" w:fill="D6E4F0"/>
            <w:tcMar>
              <w:top w:w="100" w:type="dxa"/>
              <w:left w:w="160" w:type="dxa"/>
              <w:bottom w:w="100" w:type="dxa"/>
              <w:right w:w="160" w:type="dxa"/>
            </w:tcMar>
          </w:tcPr>
          <w:p w14:paraId="6F031CD8" w14:textId="77777777" w:rsidR="00603ACD" w:rsidRDefault="00000000">
            <w:pPr>
              <w:spacing w:after="40"/>
            </w:pPr>
            <w:r>
              <w:rPr>
                <w:b/>
                <w:bCs/>
                <w:color w:val="1F3864"/>
              </w:rPr>
              <w:t>Important: This Tool Is Decision Support — Not a Compliance Authority</w:t>
            </w:r>
          </w:p>
          <w:p w14:paraId="65768C64" w14:textId="77777777" w:rsidR="00603ACD" w:rsidRDefault="00000000">
            <w:r>
              <w:t xml:space="preserve">Final shipping release still requires carrier judgment and regulatory review (state height limits, </w:t>
            </w:r>
            <w:proofErr w:type="gramStart"/>
            <w:r>
              <w:t>overhang</w:t>
            </w:r>
            <w:proofErr w:type="gramEnd"/>
            <w:r>
              <w:t xml:space="preserve">, route-specific constraints). Confirm truck profile early (53_step_deck, 53_flatbed, </w:t>
            </w:r>
            <w:proofErr w:type="spellStart"/>
            <w:r>
              <w:t>ground_pull</w:t>
            </w:r>
            <w:proofErr w:type="spellEnd"/>
            <w:r>
              <w:t xml:space="preserve">) to avoid late-stage </w:t>
            </w:r>
            <w:proofErr w:type="gramStart"/>
            <w:r>
              <w:t>redesign</w:t>
            </w:r>
            <w:proofErr w:type="gramEnd"/>
            <w:r>
              <w:t>. Maintain SKU dimensions and stack assumptions as controlled operational data.</w:t>
            </w:r>
          </w:p>
        </w:tc>
      </w:tr>
    </w:tbl>
    <w:p w14:paraId="7BDBB7D6" w14:textId="77777777" w:rsidR="009740BA" w:rsidRDefault="009740BA">
      <w:pPr>
        <w:pStyle w:val="Heading1"/>
        <w:shd w:val="clear" w:color="auto" w:fill="1F3864"/>
        <w:ind w:left="180" w:right="180"/>
      </w:pPr>
      <w:r>
        <w:t>Business Value and Expected Outcomes</w:t>
      </w:r>
    </w:p>
    <w:p w14:paraId="554A57D3" w14:textId="77777777" w:rsidR="00603ACD" w:rsidRDefault="00603ACD">
      <w:pPr>
        <w:spacing w:after="120"/>
      </w:pPr>
    </w:p>
    <w:p w14:paraId="20181C69" w14:textId="77777777" w:rsidR="00603ACD" w:rsidRDefault="00000000">
      <w:pPr>
        <w:pStyle w:val="Heading2"/>
        <w:pBdr>
          <w:bottom w:val="single" w:sz="4" w:space="1" w:color="2E74B5"/>
        </w:pBdr>
      </w:pPr>
      <w:r>
        <w:t>Primary Outcomes</w:t>
      </w:r>
    </w:p>
    <w:p w14:paraId="5806AB0E" w14:textId="77777777" w:rsidR="00603ACD" w:rsidRDefault="00000000">
      <w:pPr>
        <w:pStyle w:val="ListParagraph"/>
        <w:numPr>
          <w:ilvl w:val="0"/>
          <w:numId w:val="2"/>
        </w:numPr>
      </w:pPr>
      <w:r>
        <w:t>Reduce single-person dependency in load design and release decisions</w:t>
      </w:r>
    </w:p>
    <w:p w14:paraId="12DD19CC" w14:textId="77777777" w:rsidR="00603ACD" w:rsidRDefault="00000000">
      <w:pPr>
        <w:pStyle w:val="ListParagraph"/>
        <w:numPr>
          <w:ilvl w:val="0"/>
          <w:numId w:val="2"/>
        </w:numPr>
      </w:pPr>
      <w:r>
        <w:t>Reduce time spent by shipping directors and load engineers on routine fit validation</w:t>
      </w:r>
    </w:p>
    <w:p w14:paraId="47335531" w14:textId="77777777" w:rsidR="00603ACD" w:rsidRDefault="00000000">
      <w:pPr>
        <w:pStyle w:val="ListParagraph"/>
        <w:numPr>
          <w:ilvl w:val="0"/>
          <w:numId w:val="2"/>
        </w:numPr>
      </w:pPr>
      <w:r>
        <w:t>Improve trailer utilization and load quality through standardized configuration logic</w:t>
      </w:r>
    </w:p>
    <w:p w14:paraId="1758077A" w14:textId="77777777" w:rsidR="00603ACD" w:rsidRDefault="00000000">
      <w:pPr>
        <w:pStyle w:val="ListParagraph"/>
        <w:numPr>
          <w:ilvl w:val="0"/>
          <w:numId w:val="2"/>
        </w:numPr>
      </w:pPr>
      <w:r>
        <w:t>Accelerate training readiness for future planners and support teams</w:t>
      </w:r>
    </w:p>
    <w:p w14:paraId="2723A285" w14:textId="77777777" w:rsidR="00603ACD" w:rsidRDefault="00603ACD">
      <w:pPr>
        <w:spacing w:after="120"/>
      </w:pPr>
    </w:p>
    <w:p w14:paraId="1D1EA1EF" w14:textId="77777777" w:rsidR="00603ACD" w:rsidRDefault="00000000">
      <w:pPr>
        <w:pStyle w:val="Heading2"/>
        <w:pBdr>
          <w:bottom w:val="single" w:sz="4" w:space="1" w:color="2E74B5"/>
        </w:pBdr>
      </w:pPr>
      <w:r>
        <w:t>Additional Outcomes</w:t>
      </w:r>
    </w:p>
    <w:p w14:paraId="3B370A97" w14:textId="77777777" w:rsidR="00603ACD" w:rsidRDefault="00000000">
      <w:pPr>
        <w:pStyle w:val="ListParagraph"/>
        <w:numPr>
          <w:ilvl w:val="0"/>
          <w:numId w:val="2"/>
        </w:numPr>
      </w:pPr>
      <w:r>
        <w:t>Faster customer-facing decisions, particularly in PJ sales workflows</w:t>
      </w:r>
    </w:p>
    <w:p w14:paraId="499E289C" w14:textId="77777777" w:rsidR="00603ACD" w:rsidRDefault="00000000">
      <w:pPr>
        <w:pStyle w:val="ListParagraph"/>
        <w:numPr>
          <w:ilvl w:val="0"/>
          <w:numId w:val="2"/>
        </w:numPr>
      </w:pPr>
      <w:r>
        <w:t>Faster inventory movement by surfacing feasible fill candidates that are currently available</w:t>
      </w:r>
    </w:p>
    <w:p w14:paraId="5388B5C6" w14:textId="77777777" w:rsidR="00603ACD" w:rsidRDefault="00000000">
      <w:pPr>
        <w:pStyle w:val="ListParagraph"/>
        <w:numPr>
          <w:ilvl w:val="0"/>
          <w:numId w:val="2"/>
        </w:numPr>
      </w:pPr>
      <w:r>
        <w:t>Stronger cross-functional alignment — sales, fulfillment, and shipping operating from one consistent logic standard</w:t>
      </w:r>
    </w:p>
    <w:p w14:paraId="3EB2433F" w14:textId="77777777" w:rsidR="00603ACD" w:rsidRDefault="00603ACD">
      <w:pPr>
        <w:spacing w:after="160"/>
      </w:pPr>
    </w:p>
    <w:p w14:paraId="57CAAB51" w14:textId="77777777" w:rsidR="00603ACD" w:rsidRDefault="00000000">
      <w:pPr>
        <w:pStyle w:val="Heading2"/>
        <w:pBdr>
          <w:bottom w:val="single" w:sz="4" w:space="1" w:color="2E74B5"/>
        </w:pBdr>
      </w:pPr>
      <w:r>
        <w:t>Suggested KPIs</w:t>
      </w:r>
    </w:p>
    <w:p w14:paraId="151B1DB1" w14:textId="77777777" w:rsidR="00603ACD" w:rsidRDefault="00000000">
      <w:pPr>
        <w:spacing w:before="60" w:after="80"/>
      </w:pPr>
      <w:r>
        <w:t>The following metrics can be used to measure adoption and impact over time:</w:t>
      </w:r>
    </w:p>
    <w:p w14:paraId="4C4ECBEB" w14:textId="77777777" w:rsidR="00603ACD" w:rsidRDefault="00603A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200"/>
        <w:gridCol w:w="2760"/>
      </w:tblGrid>
      <w:tr w:rsidR="00603ACD" w14:paraId="2A06072F" w14:textId="77777777">
        <w:trPr>
          <w:tblHeader/>
        </w:trPr>
        <w:tc>
          <w:tcPr>
            <w:tcW w:w="34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05F1CE31" w14:textId="77777777" w:rsidR="00603ACD" w:rsidRDefault="00000000">
            <w:r>
              <w:rPr>
                <w:b/>
                <w:bCs/>
                <w:color w:val="FFFFFF"/>
              </w:rPr>
              <w:t>Metric</w:t>
            </w:r>
          </w:p>
        </w:tc>
        <w:tc>
          <w:tcPr>
            <w:tcW w:w="32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287FDCC8" w14:textId="77777777" w:rsidR="00603ACD" w:rsidRDefault="00000000">
            <w:r>
              <w:rPr>
                <w:b/>
                <w:bCs/>
                <w:color w:val="FFFFFF"/>
              </w:rPr>
              <w:t>What It Measures</w:t>
            </w:r>
          </w:p>
        </w:tc>
        <w:tc>
          <w:tcPr>
            <w:tcW w:w="276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4C45BA39" w14:textId="77777777" w:rsidR="00603ACD" w:rsidRDefault="00000000">
            <w:r>
              <w:rPr>
                <w:b/>
                <w:bCs/>
                <w:color w:val="FFFFFF"/>
              </w:rPr>
              <w:t>Target Baseline</w:t>
            </w:r>
          </w:p>
        </w:tc>
      </w:tr>
      <w:tr w:rsidR="00603ACD" w14:paraId="4C5FAEE9" w14:textId="77777777">
        <w:tc>
          <w:tcPr>
            <w:tcW w:w="3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444E4DD2" w14:textId="77777777" w:rsidR="00603ACD" w:rsidRDefault="00000000">
            <w:r>
              <w:rPr>
                <w:sz w:val="19"/>
                <w:szCs w:val="19"/>
              </w:rPr>
              <w:t>% of loads built without shipping-manager intervention</w:t>
            </w:r>
          </w:p>
        </w:tc>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0B0C5087" w14:textId="77777777" w:rsidR="00603ACD" w:rsidRDefault="00000000">
            <w:r>
              <w:rPr>
                <w:sz w:val="19"/>
                <w:szCs w:val="19"/>
              </w:rPr>
              <w:t>Self-sufficiency of planning teams</w:t>
            </w:r>
          </w:p>
        </w:tc>
        <w:tc>
          <w:tcPr>
            <w:tcW w:w="27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7279F959" w14:textId="7CA50ED7" w:rsidR="00603ACD" w:rsidRPr="00654910" w:rsidRDefault="00654910" w:rsidP="00654910">
            <w:pPr>
              <w:jc w:val="center"/>
              <w:rPr>
                <w:i/>
                <w:iCs/>
              </w:rPr>
            </w:pPr>
            <w:r w:rsidRPr="00654910">
              <w:rPr>
                <w:i/>
                <w:iCs/>
                <w:sz w:val="19"/>
                <w:szCs w:val="19"/>
              </w:rPr>
              <w:t>TBD</w:t>
            </w:r>
          </w:p>
        </w:tc>
      </w:tr>
      <w:tr w:rsidR="00654910" w14:paraId="325889CB" w14:textId="77777777">
        <w:tc>
          <w:tcPr>
            <w:tcW w:w="34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0DC609EC" w14:textId="77777777" w:rsidR="00654910" w:rsidRDefault="00654910" w:rsidP="00654910">
            <w:r>
              <w:rPr>
                <w:sz w:val="19"/>
                <w:szCs w:val="19"/>
              </w:rPr>
              <w:t>Average planning time per load</w:t>
            </w:r>
          </w:p>
        </w:tc>
        <w:tc>
          <w:tcPr>
            <w:tcW w:w="32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01775E15" w14:textId="77777777" w:rsidR="00654910" w:rsidRDefault="00654910" w:rsidP="00654910">
            <w:r>
              <w:rPr>
                <w:sz w:val="19"/>
                <w:szCs w:val="19"/>
              </w:rPr>
              <w:t>Efficiency gain vs. prior process</w:t>
            </w:r>
          </w:p>
        </w:tc>
        <w:tc>
          <w:tcPr>
            <w:tcW w:w="276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5B60F9B5" w14:textId="2AB5C33A" w:rsidR="00654910" w:rsidRDefault="00654910" w:rsidP="00654910">
            <w:pPr>
              <w:jc w:val="center"/>
            </w:pPr>
            <w:r w:rsidRPr="00A06D8C">
              <w:rPr>
                <w:i/>
                <w:iCs/>
                <w:sz w:val="19"/>
                <w:szCs w:val="19"/>
              </w:rPr>
              <w:t>TBD</w:t>
            </w:r>
          </w:p>
        </w:tc>
      </w:tr>
      <w:tr w:rsidR="00654910" w14:paraId="0CB312C4" w14:textId="77777777">
        <w:tc>
          <w:tcPr>
            <w:tcW w:w="3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09AB0B6A" w14:textId="77777777" w:rsidR="00654910" w:rsidRDefault="00654910" w:rsidP="00654910">
            <w:r>
              <w:rPr>
                <w:sz w:val="19"/>
                <w:szCs w:val="19"/>
              </w:rPr>
              <w:t>Average load utilization % by brand</w:t>
            </w:r>
          </w:p>
        </w:tc>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01E18CBF" w14:textId="77777777" w:rsidR="00654910" w:rsidRDefault="00654910" w:rsidP="00654910">
            <w:r>
              <w:rPr>
                <w:sz w:val="19"/>
                <w:szCs w:val="19"/>
              </w:rPr>
              <w:t>Trailer fill quality</w:t>
            </w:r>
          </w:p>
        </w:tc>
        <w:tc>
          <w:tcPr>
            <w:tcW w:w="27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44E12772" w14:textId="577A43DD" w:rsidR="00654910" w:rsidRDefault="00654910" w:rsidP="00654910">
            <w:pPr>
              <w:jc w:val="center"/>
            </w:pPr>
            <w:r w:rsidRPr="00A06D8C">
              <w:rPr>
                <w:i/>
                <w:iCs/>
                <w:sz w:val="19"/>
                <w:szCs w:val="19"/>
              </w:rPr>
              <w:t>TBD</w:t>
            </w:r>
          </w:p>
        </w:tc>
      </w:tr>
      <w:tr w:rsidR="00654910" w14:paraId="6C6CF21D" w14:textId="77777777">
        <w:tc>
          <w:tcPr>
            <w:tcW w:w="34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4CE3A538" w14:textId="77777777" w:rsidR="00654910" w:rsidRDefault="00654910" w:rsidP="00654910">
            <w:r>
              <w:rPr>
                <w:sz w:val="19"/>
                <w:szCs w:val="19"/>
              </w:rPr>
              <w:t>% of loads where Inventory Gap suggestions were used</w:t>
            </w:r>
          </w:p>
        </w:tc>
        <w:tc>
          <w:tcPr>
            <w:tcW w:w="32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54464224" w14:textId="77777777" w:rsidR="00654910" w:rsidRDefault="00654910" w:rsidP="00654910">
            <w:r>
              <w:rPr>
                <w:sz w:val="19"/>
                <w:szCs w:val="19"/>
              </w:rPr>
              <w:t>Adoption of gap-fill feature</w:t>
            </w:r>
          </w:p>
        </w:tc>
        <w:tc>
          <w:tcPr>
            <w:tcW w:w="276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26642F07" w14:textId="3EF01A71" w:rsidR="00654910" w:rsidRDefault="00654910" w:rsidP="00654910">
            <w:pPr>
              <w:jc w:val="center"/>
            </w:pPr>
            <w:r w:rsidRPr="00A06D8C">
              <w:rPr>
                <w:i/>
                <w:iCs/>
                <w:sz w:val="19"/>
                <w:szCs w:val="19"/>
              </w:rPr>
              <w:t>TBD</w:t>
            </w:r>
          </w:p>
        </w:tc>
      </w:tr>
    </w:tbl>
    <w:p w14:paraId="2A9122D2" w14:textId="77777777" w:rsidR="00603ACD" w:rsidRDefault="00603ACD">
      <w:pPr>
        <w:spacing w:after="80"/>
      </w:pPr>
    </w:p>
    <w:p w14:paraId="35F3E220" w14:textId="77777777" w:rsidR="001C7FBA" w:rsidRDefault="001C7FBA" w:rsidP="001C7FBA">
      <w:pPr>
        <w:pStyle w:val="Heading1"/>
        <w:shd w:val="clear" w:color="auto" w:fill="1F3864"/>
        <w:ind w:left="180" w:right="180"/>
      </w:pPr>
      <w:r>
        <w:lastRenderedPageBreak/>
        <w:t>Use Cases by Brand</w:t>
      </w:r>
    </w:p>
    <w:p w14:paraId="6836BE90" w14:textId="77777777" w:rsidR="001C7FBA" w:rsidRDefault="001C7FBA" w:rsidP="001C7FB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2760"/>
        <w:gridCol w:w="3600"/>
      </w:tblGrid>
      <w:tr w:rsidR="001C7FBA" w14:paraId="01BD774D" w14:textId="77777777" w:rsidTr="006A1E42">
        <w:trPr>
          <w:tblHeader/>
        </w:trPr>
        <w:tc>
          <w:tcPr>
            <w:tcW w:w="10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17398B75" w14:textId="77777777" w:rsidR="001C7FBA" w:rsidRDefault="001C7FBA" w:rsidP="006A1E42">
            <w:r>
              <w:rPr>
                <w:b/>
                <w:bCs/>
                <w:color w:val="FFFFFF"/>
              </w:rPr>
              <w:t>Brand</w:t>
            </w:r>
          </w:p>
        </w:tc>
        <w:tc>
          <w:tcPr>
            <w:tcW w:w="20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15A7C59F" w14:textId="77777777" w:rsidR="001C7FBA" w:rsidRDefault="001C7FBA" w:rsidP="006A1E42">
            <w:r>
              <w:rPr>
                <w:b/>
                <w:bCs/>
                <w:color w:val="FFFFFF"/>
              </w:rPr>
              <w:t>Typical User Group</w:t>
            </w:r>
          </w:p>
        </w:tc>
        <w:tc>
          <w:tcPr>
            <w:tcW w:w="276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60552E7D" w14:textId="77777777" w:rsidR="001C7FBA" w:rsidRDefault="001C7FBA" w:rsidP="006A1E42">
            <w:r>
              <w:rPr>
                <w:b/>
                <w:bCs/>
                <w:color w:val="FFFFFF"/>
              </w:rPr>
              <w:t>Typical Trigger</w:t>
            </w:r>
          </w:p>
        </w:tc>
        <w:tc>
          <w:tcPr>
            <w:tcW w:w="36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3EE5676C" w14:textId="77777777" w:rsidR="001C7FBA" w:rsidRDefault="001C7FBA" w:rsidP="006A1E42">
            <w:r>
              <w:rPr>
                <w:b/>
                <w:bCs/>
                <w:color w:val="FFFFFF"/>
              </w:rPr>
              <w:t>Business Benefit</w:t>
            </w:r>
          </w:p>
        </w:tc>
      </w:tr>
      <w:tr w:rsidR="001C7FBA" w14:paraId="3A869815" w14:textId="77777777" w:rsidTr="006A1E42">
        <w:tc>
          <w:tcPr>
            <w:tcW w:w="10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5C966903" w14:textId="77777777" w:rsidR="001C7FBA" w:rsidRDefault="001C7FBA" w:rsidP="006A1E42">
            <w:r>
              <w:rPr>
                <w:sz w:val="19"/>
                <w:szCs w:val="19"/>
              </w:rPr>
              <w:t>PJ</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11478019" w14:textId="77777777" w:rsidR="001C7FBA" w:rsidRDefault="001C7FBA" w:rsidP="006A1E42">
            <w:r>
              <w:rPr>
                <w:sz w:val="19"/>
                <w:szCs w:val="19"/>
              </w:rPr>
              <w:t>Sales representatives</w:t>
            </w:r>
          </w:p>
        </w:tc>
        <w:tc>
          <w:tcPr>
            <w:tcW w:w="27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7F09E7B1" w14:textId="77777777" w:rsidR="001C7FBA" w:rsidRDefault="001C7FBA" w:rsidP="006A1E42">
            <w:r>
              <w:rPr>
                <w:sz w:val="19"/>
                <w:szCs w:val="19"/>
              </w:rPr>
              <w:t>Customer requests quote or load feasibility check</w:t>
            </w:r>
          </w:p>
        </w:tc>
        <w:tc>
          <w:tcPr>
            <w:tcW w:w="3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3A0A5C60" w14:textId="77777777" w:rsidR="001C7FBA" w:rsidRDefault="001C7FBA" w:rsidP="006A1E42">
            <w:r>
              <w:rPr>
                <w:sz w:val="19"/>
                <w:szCs w:val="19"/>
              </w:rPr>
              <w:t>Faster customer response; improved freight absorption recommendations; reduced engineer bottleneck.</w:t>
            </w:r>
          </w:p>
        </w:tc>
      </w:tr>
      <w:tr w:rsidR="001C7FBA" w14:paraId="4AA08544" w14:textId="77777777" w:rsidTr="006A1E42">
        <w:tc>
          <w:tcPr>
            <w:tcW w:w="10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588522DD" w14:textId="77777777" w:rsidR="001C7FBA" w:rsidRDefault="001C7FBA" w:rsidP="006A1E42">
            <w:r>
              <w:rPr>
                <w:sz w:val="19"/>
                <w:szCs w:val="19"/>
              </w:rPr>
              <w:t>Big Tex</w:t>
            </w:r>
          </w:p>
        </w:tc>
        <w:tc>
          <w:tcPr>
            <w:tcW w:w="20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06974BD6" w14:textId="77777777" w:rsidR="001C7FBA" w:rsidRDefault="001C7FBA" w:rsidP="006A1E42">
            <w:r>
              <w:rPr>
                <w:sz w:val="19"/>
                <w:szCs w:val="19"/>
              </w:rPr>
              <w:t>Order fulfillment team</w:t>
            </w:r>
          </w:p>
        </w:tc>
        <w:tc>
          <w:tcPr>
            <w:tcW w:w="276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7544F228" w14:textId="77777777" w:rsidR="001C7FBA" w:rsidRDefault="001C7FBA" w:rsidP="006A1E42">
            <w:r>
              <w:rPr>
                <w:sz w:val="19"/>
                <w:szCs w:val="19"/>
              </w:rPr>
              <w:t>Non-standard or mixed load request</w:t>
            </w:r>
          </w:p>
        </w:tc>
        <w:tc>
          <w:tcPr>
            <w:tcW w:w="36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710AE92E" w14:textId="77777777" w:rsidR="001C7FBA" w:rsidRDefault="001C7FBA" w:rsidP="006A1E42">
            <w:r>
              <w:rPr>
                <w:sz w:val="19"/>
                <w:szCs w:val="19"/>
              </w:rPr>
              <w:t>Faster internal decisioning without waiting on a manager for each scenario.</w:t>
            </w:r>
          </w:p>
        </w:tc>
      </w:tr>
      <w:tr w:rsidR="001C7FBA" w14:paraId="7E2C1DF4" w14:textId="77777777" w:rsidTr="006A1E42">
        <w:tc>
          <w:tcPr>
            <w:tcW w:w="10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0B256FC7" w14:textId="77777777" w:rsidR="001C7FBA" w:rsidRDefault="001C7FBA" w:rsidP="006A1E42">
            <w:r>
              <w:rPr>
                <w:sz w:val="19"/>
                <w:szCs w:val="19"/>
              </w:rPr>
              <w:t>B-Wise</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363DD240" w14:textId="77777777" w:rsidR="001C7FBA" w:rsidRDefault="001C7FBA" w:rsidP="006A1E42">
            <w:r>
              <w:rPr>
                <w:sz w:val="19"/>
                <w:szCs w:val="19"/>
              </w:rPr>
              <w:t>To be finalized</w:t>
            </w:r>
          </w:p>
        </w:tc>
        <w:tc>
          <w:tcPr>
            <w:tcW w:w="27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7CB7BA7C" w14:textId="77777777" w:rsidR="001C7FBA" w:rsidRDefault="001C7FBA" w:rsidP="006A1E42">
            <w:r>
              <w:rPr>
                <w:sz w:val="19"/>
                <w:szCs w:val="19"/>
              </w:rPr>
              <w:t>Early-stage adoption and support use</w:t>
            </w:r>
          </w:p>
        </w:tc>
        <w:tc>
          <w:tcPr>
            <w:tcW w:w="3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2F7A3410" w14:textId="77777777" w:rsidR="001C7FBA" w:rsidRDefault="001C7FBA" w:rsidP="006A1E42">
            <w:r>
              <w:rPr>
                <w:sz w:val="19"/>
                <w:szCs w:val="19"/>
              </w:rPr>
              <w:t>Reuse of proven workflow reduces dependency risk and improves consistency across the network.</w:t>
            </w:r>
          </w:p>
        </w:tc>
      </w:tr>
    </w:tbl>
    <w:p w14:paraId="7D86192A" w14:textId="77777777" w:rsidR="001C7FBA" w:rsidRDefault="001C7FBA" w:rsidP="001C7FBA">
      <w:pPr>
        <w:spacing w:after="160"/>
      </w:pPr>
    </w:p>
    <w:p w14:paraId="1C806675" w14:textId="77777777" w:rsidR="001C7FBA" w:rsidRDefault="001C7FBA" w:rsidP="001C7FBA">
      <w:pPr>
        <w:pStyle w:val="Heading2"/>
        <w:pBdr>
          <w:bottom w:val="single" w:sz="4" w:space="1" w:color="2E74B5"/>
        </w:pBdr>
      </w:pPr>
      <w:r>
        <w:t>Practical Impact by Brand</w:t>
      </w:r>
    </w:p>
    <w:p w14:paraId="04E75646" w14:textId="77777777" w:rsidR="001C7FBA" w:rsidRDefault="001C7FBA" w:rsidP="001C7FBA">
      <w:pPr>
        <w:spacing w:after="80"/>
      </w:pPr>
    </w:p>
    <w:p w14:paraId="39E55EA6" w14:textId="77777777" w:rsidR="001C7FBA" w:rsidRDefault="001C7FBA" w:rsidP="001C7FBA">
      <w:pPr>
        <w:pStyle w:val="Heading3"/>
      </w:pPr>
      <w:r>
        <w:t>Big Tex — Order Fulfillment</w:t>
      </w:r>
    </w:p>
    <w:p w14:paraId="2F6CC805" w14:textId="77777777" w:rsidR="001C7FBA" w:rsidRDefault="001C7FBA" w:rsidP="001C7FBA">
      <w:pPr>
        <w:spacing w:before="60" w:after="80"/>
      </w:pPr>
      <w:r>
        <w:t>Fulfillment teams can sketch and independently validate a broader range of loads, reducing repeated approval dependency on a small number of load engineering experts. The result is faster throughput on non-standard and mixed-unit orders.</w:t>
      </w:r>
    </w:p>
    <w:p w14:paraId="7B4226C1" w14:textId="77777777" w:rsidR="001C7FBA" w:rsidRDefault="001C7FBA" w:rsidP="001C7FBA">
      <w:pPr>
        <w:spacing w:after="80"/>
      </w:pPr>
    </w:p>
    <w:p w14:paraId="33D5AA22" w14:textId="77777777" w:rsidR="001C7FBA" w:rsidRDefault="001C7FBA" w:rsidP="001C7FBA">
      <w:pPr>
        <w:pStyle w:val="Heading3"/>
      </w:pPr>
      <w:r>
        <w:t>PJ — Sales</w:t>
      </w:r>
    </w:p>
    <w:p w14:paraId="26ECA31C" w14:textId="77777777" w:rsidR="001C7FBA" w:rsidRDefault="001C7FBA" w:rsidP="001C7FBA">
      <w:pPr>
        <w:spacing w:before="60" w:after="80"/>
      </w:pPr>
      <w:r>
        <w:t>Sales representatives can pre-validate load fit in real time during customer conversations and proactively suggest incremental units that improve delivered economics — without requiring a callback to a shipping expert.</w:t>
      </w:r>
    </w:p>
    <w:p w14:paraId="5F3A2AF5" w14:textId="77777777" w:rsidR="001C7FBA" w:rsidRDefault="001C7FBA" w:rsidP="001C7F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FBA" w14:paraId="73735191" w14:textId="77777777" w:rsidTr="006A1E42">
        <w:tc>
          <w:tcPr>
            <w:tcW w:w="9360" w:type="dxa"/>
            <w:tcBorders>
              <w:top w:val="single" w:sz="8" w:space="0" w:color="2E74B5"/>
              <w:left w:val="single" w:sz="18" w:space="0" w:color="2E74B5"/>
              <w:bottom w:val="single" w:sz="1" w:space="0" w:color="C9C9C9"/>
              <w:right w:val="single" w:sz="1" w:space="0" w:color="C9C9C9"/>
            </w:tcBorders>
            <w:shd w:val="clear" w:color="auto" w:fill="D6E4F0"/>
            <w:tcMar>
              <w:top w:w="100" w:type="dxa"/>
              <w:left w:w="160" w:type="dxa"/>
              <w:bottom w:w="100" w:type="dxa"/>
              <w:right w:w="160" w:type="dxa"/>
            </w:tcMar>
          </w:tcPr>
          <w:p w14:paraId="558EE546" w14:textId="77777777" w:rsidR="001C7FBA" w:rsidRDefault="001C7FBA" w:rsidP="006A1E42">
            <w:pPr>
              <w:spacing w:after="40"/>
            </w:pPr>
            <w:r>
              <w:rPr>
                <w:b/>
                <w:bCs/>
                <w:color w:val="1F3864"/>
              </w:rPr>
              <w:t>Shared Impact Across Brands</w:t>
            </w:r>
          </w:p>
          <w:p w14:paraId="65FE9A53" w14:textId="77777777" w:rsidR="001C7FBA" w:rsidRDefault="001C7FBA" w:rsidP="006A1E42">
            <w:r>
              <w:t>Inventory-aware load suggestions help reduce the time that finished product sits in facilities waiting for an optimal load to form. Both teams benefit from working from the same load logic standard.</w:t>
            </w:r>
          </w:p>
        </w:tc>
      </w:tr>
    </w:tbl>
    <w:p w14:paraId="2A0D2BB3" w14:textId="77777777" w:rsidR="001C7FBA" w:rsidRDefault="001C7FBA" w:rsidP="001C7FBA">
      <w:pPr>
        <w:spacing w:after="80"/>
      </w:pPr>
    </w:p>
    <w:p w14:paraId="1CF19581" w14:textId="221FC3B3" w:rsidR="00603ACD" w:rsidRDefault="001C7FBA">
      <w:r>
        <w:br w:type="page"/>
      </w:r>
    </w:p>
    <w:p w14:paraId="7B0126B7" w14:textId="77777777" w:rsidR="00603ACD" w:rsidRDefault="00000000">
      <w:pPr>
        <w:pStyle w:val="Heading1"/>
        <w:shd w:val="clear" w:color="auto" w:fill="1F3864"/>
        <w:ind w:left="180" w:right="180"/>
      </w:pPr>
      <w:r>
        <w:lastRenderedPageBreak/>
        <w:t xml:space="preserve">Core Workflow </w:t>
      </w:r>
      <w:proofErr w:type="gramStart"/>
      <w:r>
        <w:t>With</w:t>
      </w:r>
      <w:proofErr w:type="gramEnd"/>
      <w:r>
        <w:t xml:space="preserve"> Brand-Specific Notes</w:t>
      </w:r>
    </w:p>
    <w:p w14:paraId="763724CD" w14:textId="77777777" w:rsidR="00603ACD" w:rsidRDefault="00603ACD">
      <w:pPr>
        <w:spacing w:after="80"/>
      </w:pPr>
    </w:p>
    <w:p w14:paraId="3C8BC316" w14:textId="77777777" w:rsidR="00603ACD" w:rsidRDefault="00000000">
      <w:pPr>
        <w:spacing w:before="60" w:after="80"/>
      </w:pPr>
      <w:r>
        <w:t xml:space="preserve">The </w:t>
      </w:r>
      <w:proofErr w:type="spellStart"/>
      <w:r>
        <w:t>ProGrade</w:t>
      </w:r>
      <w:proofErr w:type="spellEnd"/>
      <w:r>
        <w:t xml:space="preserve"> Load Building Tool follows a consistent five-step workflow across all brand paths. Brand-specific notes are called out within each step.</w:t>
      </w:r>
    </w:p>
    <w:p w14:paraId="58C7EB26" w14:textId="77777777" w:rsidR="00603ACD" w:rsidRDefault="00603ACD">
      <w:pPr>
        <w:spacing w:after="160"/>
      </w:pPr>
    </w:p>
    <w:p w14:paraId="383BFD8D" w14:textId="1210E362" w:rsidR="005A1C4F" w:rsidRDefault="005A1C4F" w:rsidP="005A1C4F">
      <w:pPr>
        <w:pStyle w:val="Heading2"/>
        <w:pBdr>
          <w:bottom w:val="single" w:sz="4" w:space="1" w:color="2E74B5"/>
        </w:pBdr>
      </w:pPr>
      <w:r>
        <w:t xml:space="preserve">Step </w:t>
      </w:r>
      <w:r>
        <w:t xml:space="preserve">1 </w:t>
      </w:r>
      <w:r w:rsidR="00886EA4" w:rsidRPr="00886EA4">
        <w:t>— Select Account and Initialize Session</w:t>
      </w:r>
    </w:p>
    <w:p w14:paraId="689BB357" w14:textId="77777777" w:rsidR="005A1C4F" w:rsidRDefault="005A1C4F">
      <w:pPr>
        <w:spacing w:after="160"/>
      </w:pPr>
    </w:p>
    <w:p w14:paraId="0D6E6E67" w14:textId="1DB2F7CF" w:rsidR="003C76B9" w:rsidRDefault="003C76B9" w:rsidP="003C76B9">
      <w:pPr>
        <w:spacing w:after="160"/>
      </w:pPr>
      <w:r>
        <w:t>User accounts have been created for the appropriate user groups for each brand. Select account</w:t>
      </w:r>
      <w:r w:rsidR="00777DE9">
        <w:t xml:space="preserve"> using the dropdown, then select Continue with Selected Account to proceed. To add a new account, simply type the user’s name in the ‘add new account function at the bottom, to add an account </w:t>
      </w:r>
      <w:r w:rsidR="0068310B">
        <w:t>that will persist in the app.</w:t>
      </w:r>
    </w:p>
    <w:p w14:paraId="5711E59C" w14:textId="62987286" w:rsidR="00415185" w:rsidRDefault="00415185" w:rsidP="00415185">
      <w:pPr>
        <w:spacing w:after="160"/>
        <w:jc w:val="center"/>
      </w:pPr>
      <w:r w:rsidRPr="00415185">
        <w:drawing>
          <wp:inline distT="0" distB="0" distL="0" distR="0" wp14:anchorId="0B829876" wp14:editId="421697DD">
            <wp:extent cx="2461181" cy="2527594"/>
            <wp:effectExtent l="0" t="0" r="0" b="6350"/>
            <wp:docPr id="175125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57420" name=""/>
                    <pic:cNvPicPr/>
                  </pic:nvPicPr>
                  <pic:blipFill>
                    <a:blip r:embed="rId8"/>
                    <a:stretch>
                      <a:fillRect/>
                    </a:stretch>
                  </pic:blipFill>
                  <pic:spPr>
                    <a:xfrm>
                      <a:off x="0" y="0"/>
                      <a:ext cx="2471396" cy="2538085"/>
                    </a:xfrm>
                    <a:prstGeom prst="rect">
                      <a:avLst/>
                    </a:prstGeom>
                  </pic:spPr>
                </pic:pic>
              </a:graphicData>
            </a:graphic>
          </wp:inline>
        </w:drawing>
      </w:r>
    </w:p>
    <w:p w14:paraId="5384B2EA" w14:textId="77777777" w:rsidR="00603ACD" w:rsidRDefault="00603ACD">
      <w:pPr>
        <w:spacing w:after="80"/>
      </w:pPr>
    </w:p>
    <w:tbl>
      <w:tblPr>
        <w:tblStyle w:val="TableGrid"/>
        <w:tblW w:w="0" w:type="auto"/>
        <w:tblLook w:val="04A0" w:firstRow="1" w:lastRow="0" w:firstColumn="1" w:lastColumn="0" w:noHBand="0" w:noVBand="1"/>
      </w:tblPr>
      <w:tblGrid>
        <w:gridCol w:w="1115"/>
        <w:gridCol w:w="1037"/>
        <w:gridCol w:w="1084"/>
        <w:gridCol w:w="1037"/>
        <w:gridCol w:w="1105"/>
        <w:gridCol w:w="1037"/>
        <w:gridCol w:w="1517"/>
        <w:gridCol w:w="1037"/>
        <w:gridCol w:w="1101"/>
      </w:tblGrid>
      <w:tr w:rsidR="00281753" w14:paraId="194BDAF2" w14:textId="77777777" w:rsidTr="00281753">
        <w:tc>
          <w:tcPr>
            <w:tcW w:w="1118" w:type="dxa"/>
          </w:tcPr>
          <w:p w14:paraId="0B4EF68D" w14:textId="0EDF5E2B" w:rsidR="00281753" w:rsidRPr="00281753" w:rsidRDefault="00281753" w:rsidP="00281753">
            <w:pPr>
              <w:rPr>
                <w:b/>
              </w:rPr>
            </w:pPr>
            <w:r w:rsidRPr="00281753">
              <w:rPr>
                <w:b/>
              </w:rPr>
              <w:t>1</w:t>
            </w:r>
          </w:p>
        </w:tc>
        <w:tc>
          <w:tcPr>
            <w:tcW w:w="1119" w:type="dxa"/>
          </w:tcPr>
          <w:p w14:paraId="6F5526DB" w14:textId="2A2C5A29" w:rsidR="00281753" w:rsidRPr="00281753" w:rsidRDefault="00281753" w:rsidP="00281753">
            <w:pPr>
              <w:rPr>
                <w:b/>
              </w:rPr>
            </w:pPr>
            <w:r w:rsidRPr="00281753">
              <w:rPr>
                <w:rFonts w:ascii="Cambria Math" w:hAnsi="Cambria Math" w:cs="Cambria Math"/>
                <w:b/>
              </w:rPr>
              <w:t>▶</w:t>
            </w:r>
          </w:p>
        </w:tc>
        <w:tc>
          <w:tcPr>
            <w:tcW w:w="1119" w:type="dxa"/>
          </w:tcPr>
          <w:p w14:paraId="30C0A322" w14:textId="028B95C3" w:rsidR="00281753" w:rsidRPr="00281753" w:rsidRDefault="00281753" w:rsidP="00281753">
            <w:pPr>
              <w:rPr>
                <w:b/>
              </w:rPr>
            </w:pPr>
            <w:r w:rsidRPr="00281753">
              <w:rPr>
                <w:b/>
              </w:rPr>
              <w:t>2</w:t>
            </w:r>
          </w:p>
        </w:tc>
        <w:tc>
          <w:tcPr>
            <w:tcW w:w="1119" w:type="dxa"/>
          </w:tcPr>
          <w:p w14:paraId="693F27B1" w14:textId="3FFD1C87" w:rsidR="00281753" w:rsidRPr="00281753" w:rsidRDefault="00281753" w:rsidP="00281753">
            <w:pPr>
              <w:rPr>
                <w:b/>
              </w:rPr>
            </w:pPr>
            <w:r w:rsidRPr="00281753">
              <w:rPr>
                <w:rFonts w:ascii="Cambria Math" w:hAnsi="Cambria Math" w:cs="Cambria Math"/>
                <w:b/>
              </w:rPr>
              <w:t>▶</w:t>
            </w:r>
          </w:p>
        </w:tc>
        <w:tc>
          <w:tcPr>
            <w:tcW w:w="1119" w:type="dxa"/>
          </w:tcPr>
          <w:p w14:paraId="36E2910F" w14:textId="6C3C33D8" w:rsidR="00281753" w:rsidRPr="00281753" w:rsidRDefault="00281753" w:rsidP="00281753">
            <w:pPr>
              <w:rPr>
                <w:b/>
              </w:rPr>
            </w:pPr>
            <w:r w:rsidRPr="00281753">
              <w:rPr>
                <w:b/>
              </w:rPr>
              <w:t>3</w:t>
            </w:r>
          </w:p>
        </w:tc>
        <w:tc>
          <w:tcPr>
            <w:tcW w:w="1119" w:type="dxa"/>
          </w:tcPr>
          <w:p w14:paraId="2CE3CB89" w14:textId="5C9DDD47" w:rsidR="00281753" w:rsidRPr="00281753" w:rsidRDefault="00281753" w:rsidP="00281753">
            <w:pPr>
              <w:rPr>
                <w:b/>
              </w:rPr>
            </w:pPr>
            <w:r w:rsidRPr="00281753">
              <w:rPr>
                <w:rFonts w:ascii="Cambria Math" w:hAnsi="Cambria Math" w:cs="Cambria Math"/>
                <w:b/>
              </w:rPr>
              <w:t>▶</w:t>
            </w:r>
          </w:p>
        </w:tc>
        <w:tc>
          <w:tcPr>
            <w:tcW w:w="1119" w:type="dxa"/>
          </w:tcPr>
          <w:p w14:paraId="3A040D81" w14:textId="2F3ED7B8" w:rsidR="00281753" w:rsidRPr="00281753" w:rsidRDefault="00281753" w:rsidP="00281753">
            <w:pPr>
              <w:rPr>
                <w:b/>
              </w:rPr>
            </w:pPr>
            <w:r w:rsidRPr="00281753">
              <w:rPr>
                <w:b/>
              </w:rPr>
              <w:t>4</w:t>
            </w:r>
          </w:p>
        </w:tc>
        <w:tc>
          <w:tcPr>
            <w:tcW w:w="1119" w:type="dxa"/>
          </w:tcPr>
          <w:p w14:paraId="4886D352" w14:textId="18E6690A" w:rsidR="00281753" w:rsidRPr="00281753" w:rsidRDefault="00281753" w:rsidP="00281753">
            <w:pPr>
              <w:rPr>
                <w:b/>
              </w:rPr>
            </w:pPr>
            <w:r w:rsidRPr="00281753">
              <w:rPr>
                <w:rFonts w:ascii="Cambria Math" w:hAnsi="Cambria Math" w:cs="Cambria Math"/>
                <w:b/>
              </w:rPr>
              <w:t>▶</w:t>
            </w:r>
          </w:p>
        </w:tc>
        <w:tc>
          <w:tcPr>
            <w:tcW w:w="1119" w:type="dxa"/>
          </w:tcPr>
          <w:p w14:paraId="7765D93C" w14:textId="5A586B24" w:rsidR="00281753" w:rsidRPr="00281753" w:rsidRDefault="00281753" w:rsidP="00281753">
            <w:pPr>
              <w:rPr>
                <w:b/>
              </w:rPr>
            </w:pPr>
            <w:r w:rsidRPr="00281753">
              <w:rPr>
                <w:b/>
              </w:rPr>
              <w:t>5</w:t>
            </w:r>
          </w:p>
        </w:tc>
      </w:tr>
      <w:tr w:rsidR="00281753" w14:paraId="63C5547B" w14:textId="77777777" w:rsidTr="00281753">
        <w:tc>
          <w:tcPr>
            <w:tcW w:w="1118" w:type="dxa"/>
          </w:tcPr>
          <w:p w14:paraId="0E1B2B0B" w14:textId="0D131B00" w:rsidR="00281753" w:rsidRPr="00281753" w:rsidRDefault="00281753" w:rsidP="00281753">
            <w:pPr>
              <w:rPr>
                <w:b/>
              </w:rPr>
            </w:pPr>
            <w:r w:rsidRPr="00281753">
              <w:rPr>
                <w:b/>
              </w:rPr>
              <w:t>Select Account</w:t>
            </w:r>
          </w:p>
        </w:tc>
        <w:tc>
          <w:tcPr>
            <w:tcW w:w="1119" w:type="dxa"/>
          </w:tcPr>
          <w:p w14:paraId="434EF028" w14:textId="77777777" w:rsidR="00281753" w:rsidRPr="00281753" w:rsidRDefault="00281753" w:rsidP="00281753"/>
        </w:tc>
        <w:tc>
          <w:tcPr>
            <w:tcW w:w="1119" w:type="dxa"/>
          </w:tcPr>
          <w:p w14:paraId="465FF9FC" w14:textId="30FF7716" w:rsidR="00281753" w:rsidRPr="00281753" w:rsidRDefault="00281753" w:rsidP="00281753">
            <w:pPr>
              <w:rPr>
                <w:b/>
              </w:rPr>
            </w:pPr>
            <w:r w:rsidRPr="00281753">
              <w:rPr>
                <w:b/>
              </w:rPr>
              <w:t>Select Brand</w:t>
            </w:r>
          </w:p>
        </w:tc>
        <w:tc>
          <w:tcPr>
            <w:tcW w:w="1119" w:type="dxa"/>
          </w:tcPr>
          <w:p w14:paraId="6B060F03" w14:textId="77777777" w:rsidR="00281753" w:rsidRPr="00281753" w:rsidRDefault="00281753" w:rsidP="00281753"/>
        </w:tc>
        <w:tc>
          <w:tcPr>
            <w:tcW w:w="1119" w:type="dxa"/>
          </w:tcPr>
          <w:p w14:paraId="627AD774" w14:textId="538867A6" w:rsidR="00281753" w:rsidRPr="00281753" w:rsidRDefault="00281753" w:rsidP="00281753">
            <w:pPr>
              <w:rPr>
                <w:b/>
              </w:rPr>
            </w:pPr>
            <w:r w:rsidRPr="00281753">
              <w:rPr>
                <w:b/>
              </w:rPr>
              <w:t>New or Resume</w:t>
            </w:r>
          </w:p>
        </w:tc>
        <w:tc>
          <w:tcPr>
            <w:tcW w:w="1119" w:type="dxa"/>
          </w:tcPr>
          <w:p w14:paraId="1DA8769A" w14:textId="77777777" w:rsidR="00281753" w:rsidRPr="00281753" w:rsidRDefault="00281753" w:rsidP="00281753"/>
        </w:tc>
        <w:tc>
          <w:tcPr>
            <w:tcW w:w="1119" w:type="dxa"/>
          </w:tcPr>
          <w:p w14:paraId="62DAB647" w14:textId="32FD3149" w:rsidR="00281753" w:rsidRPr="00281753" w:rsidRDefault="00281753" w:rsidP="00281753">
            <w:pPr>
              <w:rPr>
                <w:b/>
              </w:rPr>
            </w:pPr>
            <w:r w:rsidRPr="00281753">
              <w:rPr>
                <w:b/>
              </w:rPr>
              <w:t>Confirm Truck Profile</w:t>
            </w:r>
          </w:p>
        </w:tc>
        <w:tc>
          <w:tcPr>
            <w:tcW w:w="1119" w:type="dxa"/>
          </w:tcPr>
          <w:p w14:paraId="7B8FB4CE" w14:textId="77777777" w:rsidR="00281753" w:rsidRPr="00281753" w:rsidRDefault="00281753" w:rsidP="00281753"/>
        </w:tc>
        <w:tc>
          <w:tcPr>
            <w:tcW w:w="1119" w:type="dxa"/>
          </w:tcPr>
          <w:p w14:paraId="53183C12" w14:textId="3658792A" w:rsidR="00281753" w:rsidRDefault="00281753" w:rsidP="00281753">
            <w:r>
              <w:t>Begin Building</w:t>
            </w:r>
          </w:p>
        </w:tc>
      </w:tr>
      <w:tr w:rsidR="00281753" w14:paraId="5F710BD2" w14:textId="77777777" w:rsidTr="00281753">
        <w:tc>
          <w:tcPr>
            <w:tcW w:w="1118" w:type="dxa"/>
          </w:tcPr>
          <w:p w14:paraId="2446D9A3" w14:textId="7B2D0A35" w:rsidR="00281753" w:rsidRDefault="00281753" w:rsidP="00281753">
            <w:r>
              <w:t>Choose from dropdown</w:t>
            </w:r>
          </w:p>
        </w:tc>
        <w:tc>
          <w:tcPr>
            <w:tcW w:w="1119" w:type="dxa"/>
          </w:tcPr>
          <w:p w14:paraId="4D180BB8" w14:textId="77777777" w:rsidR="00281753" w:rsidRDefault="00281753" w:rsidP="00281753"/>
        </w:tc>
        <w:tc>
          <w:tcPr>
            <w:tcW w:w="1119" w:type="dxa"/>
          </w:tcPr>
          <w:p w14:paraId="2E8672F4" w14:textId="09ED9E2D" w:rsidR="00281753" w:rsidRDefault="00281753" w:rsidP="00281753">
            <w:r>
              <w:t>PJ / Big Tex / B-Wise</w:t>
            </w:r>
          </w:p>
        </w:tc>
        <w:tc>
          <w:tcPr>
            <w:tcW w:w="1119" w:type="dxa"/>
          </w:tcPr>
          <w:p w14:paraId="76F4BDB3" w14:textId="77777777" w:rsidR="00281753" w:rsidRDefault="00281753" w:rsidP="00281753"/>
        </w:tc>
        <w:tc>
          <w:tcPr>
            <w:tcW w:w="1119" w:type="dxa"/>
          </w:tcPr>
          <w:p w14:paraId="261E6BAC" w14:textId="7BD9CED4" w:rsidR="00281753" w:rsidRDefault="00281753" w:rsidP="00281753">
            <w:r>
              <w:t>Start new or resume existing</w:t>
            </w:r>
          </w:p>
        </w:tc>
        <w:tc>
          <w:tcPr>
            <w:tcW w:w="1119" w:type="dxa"/>
          </w:tcPr>
          <w:p w14:paraId="781571D5" w14:textId="77777777" w:rsidR="00281753" w:rsidRDefault="00281753" w:rsidP="00281753"/>
        </w:tc>
        <w:tc>
          <w:tcPr>
            <w:tcW w:w="1119" w:type="dxa"/>
          </w:tcPr>
          <w:p w14:paraId="69BCFC1A" w14:textId="6DE09AD7" w:rsidR="00281753" w:rsidRDefault="00281753" w:rsidP="00281753">
            <w:r>
              <w:t xml:space="preserve">53_step_deck, 53_flatbed, or </w:t>
            </w:r>
            <w:proofErr w:type="spellStart"/>
            <w:r>
              <w:t>ground_pull</w:t>
            </w:r>
            <w:proofErr w:type="spellEnd"/>
          </w:p>
        </w:tc>
        <w:tc>
          <w:tcPr>
            <w:tcW w:w="1119" w:type="dxa"/>
          </w:tcPr>
          <w:p w14:paraId="122057E0" w14:textId="77777777" w:rsidR="00281753" w:rsidRDefault="00281753" w:rsidP="00281753"/>
        </w:tc>
        <w:tc>
          <w:tcPr>
            <w:tcW w:w="1119" w:type="dxa"/>
          </w:tcPr>
          <w:p w14:paraId="7DD7EB76" w14:textId="5CA125D0" w:rsidR="00281753" w:rsidRDefault="00281753" w:rsidP="00281753">
            <w:r>
              <w:t>Proceed to load builder</w:t>
            </w:r>
          </w:p>
        </w:tc>
      </w:tr>
    </w:tbl>
    <w:p w14:paraId="534FAA7C" w14:textId="77777777" w:rsidR="00281753" w:rsidRPr="00281753" w:rsidRDefault="00281753" w:rsidP="00281753"/>
    <w:p w14:paraId="38E23A16" w14:textId="72C18B64" w:rsidR="00603ACD" w:rsidRDefault="0068310B" w:rsidP="008F07FD">
      <w:pPr>
        <w:pStyle w:val="ListNumber"/>
      </w:pPr>
      <w:r>
        <w:t>Select</w:t>
      </w:r>
      <w:r w:rsidR="00000000">
        <w:t xml:space="preserve"> the relevant brand path</w:t>
      </w:r>
      <w:r>
        <w:t xml:space="preserve"> </w:t>
      </w:r>
      <w:r w:rsidR="00000000">
        <w:t>(PJ, Big Tex, or B-Wise)</w:t>
      </w:r>
      <w:r w:rsidR="00DF4512">
        <w:t xml:space="preserve"> </w:t>
      </w:r>
      <w:r w:rsidR="00FC08EF" w:rsidRPr="00FC08EF">
        <w:t>using the brand cards on the left-hand side.</w:t>
      </w:r>
    </w:p>
    <w:p w14:paraId="59DB2DF0" w14:textId="12EBF9E6" w:rsidR="00603ACD" w:rsidRDefault="00000000" w:rsidP="008F07FD">
      <w:pPr>
        <w:pStyle w:val="ListNumber"/>
      </w:pPr>
      <w:r>
        <w:t xml:space="preserve">Start a new draft session </w:t>
      </w:r>
      <w:r w:rsidR="00DF4512">
        <w:t xml:space="preserve">(by clicking Create Load) </w:t>
      </w:r>
      <w:r>
        <w:t>or resume an existing one</w:t>
      </w:r>
      <w:r w:rsidR="00DF4512">
        <w:t xml:space="preserve"> by selecting the session from the history</w:t>
      </w:r>
      <w:r>
        <w:t>.</w:t>
      </w:r>
    </w:p>
    <w:p w14:paraId="487E491F" w14:textId="70E028E5" w:rsidR="00603ACD" w:rsidRDefault="00EA7F49" w:rsidP="008F07FD">
      <w:pPr>
        <w:pStyle w:val="ListNumber"/>
      </w:pPr>
      <w:r>
        <w:t>Navigate through previous load build sessions from this page too, which will allow you to resume existing sessions, view a summary of previous work, or directly export a PDF summary.</w:t>
      </w:r>
    </w:p>
    <w:p w14:paraId="09F44F1E" w14:textId="77777777" w:rsidR="0068310B" w:rsidRDefault="0068310B" w:rsidP="0068310B"/>
    <w:p w14:paraId="2DA7E948" w14:textId="77777777" w:rsidR="0068310B" w:rsidRDefault="0068310B" w:rsidP="0068310B">
      <w:pPr>
        <w:jc w:val="center"/>
      </w:pPr>
      <w:r>
        <w:rPr>
          <w:noProof/>
        </w:rPr>
        <w:lastRenderedPageBreak/>
        <w:drawing>
          <wp:inline distT="0" distB="0" distL="0" distR="0" wp14:anchorId="1B0CF95D" wp14:editId="31580D16">
            <wp:extent cx="3188473" cy="194171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ssions.png"/>
                    <pic:cNvPicPr/>
                  </pic:nvPicPr>
                  <pic:blipFill rotWithShape="1">
                    <a:blip r:embed="rId9"/>
                    <a:srcRect l="187" t="-137" r="-187" b="78175"/>
                    <a:stretch>
                      <a:fillRect/>
                    </a:stretch>
                  </pic:blipFill>
                  <pic:spPr bwMode="auto">
                    <a:xfrm>
                      <a:off x="0" y="0"/>
                      <a:ext cx="3258591" cy="1984411"/>
                    </a:xfrm>
                    <a:prstGeom prst="rect">
                      <a:avLst/>
                    </a:prstGeom>
                    <a:ln>
                      <a:noFill/>
                    </a:ln>
                    <a:extLst>
                      <a:ext uri="{53640926-AAD7-44D8-BBD7-CCE9431645EC}">
                        <a14:shadowObscured xmlns:a14="http://schemas.microsoft.com/office/drawing/2010/main"/>
                      </a:ext>
                    </a:extLst>
                  </pic:spPr>
                </pic:pic>
              </a:graphicData>
            </a:graphic>
          </wp:inline>
        </w:drawing>
      </w:r>
    </w:p>
    <w:p w14:paraId="1DAD43C1" w14:textId="77777777" w:rsidR="0068310B" w:rsidRDefault="0068310B" w:rsidP="0068310B">
      <w:pPr>
        <w:jc w:val="center"/>
        <w:rPr>
          <w:i/>
          <w:sz w:val="19"/>
        </w:rPr>
      </w:pPr>
      <w:r>
        <w:rPr>
          <w:i/>
          <w:sz w:val="19"/>
        </w:rPr>
        <w:t xml:space="preserve">Figure 1. </w:t>
      </w:r>
      <w:proofErr w:type="spellStart"/>
      <w:r>
        <w:rPr>
          <w:i/>
          <w:sz w:val="19"/>
        </w:rPr>
        <w:t>ProGrade</w:t>
      </w:r>
      <w:proofErr w:type="spellEnd"/>
      <w:r>
        <w:rPr>
          <w:i/>
          <w:sz w:val="19"/>
        </w:rPr>
        <w:t xml:space="preserve"> sessions workspace used to start or resume the flow.</w:t>
      </w:r>
    </w:p>
    <w:p w14:paraId="3B6F088D" w14:textId="77777777" w:rsidR="0068310B" w:rsidRDefault="0068310B" w:rsidP="0068310B"/>
    <w:p w14:paraId="568E77A8" w14:textId="77777777" w:rsidR="00603ACD" w:rsidRDefault="00603ACD">
      <w:pPr>
        <w:spacing w:after="160"/>
      </w:pPr>
    </w:p>
    <w:p w14:paraId="32915308" w14:textId="77777777" w:rsidR="00603ACD" w:rsidRDefault="00000000">
      <w:pPr>
        <w:pStyle w:val="Heading2"/>
        <w:pBdr>
          <w:bottom w:val="single" w:sz="4" w:space="1" w:color="2E74B5"/>
        </w:pBdr>
      </w:pPr>
      <w:r>
        <w:t>Step 2 — Build and Refine the Load</w:t>
      </w:r>
    </w:p>
    <w:p w14:paraId="0C2B1C12" w14:textId="77777777" w:rsidR="00603ACD" w:rsidRDefault="00603ACD">
      <w:pPr>
        <w:spacing w:after="80"/>
      </w:pPr>
    </w:p>
    <w:tbl>
      <w:tblPr>
        <w:tblW w:w="6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280"/>
        <w:gridCol w:w="1320"/>
        <w:gridCol w:w="280"/>
        <w:gridCol w:w="1320"/>
        <w:gridCol w:w="280"/>
        <w:gridCol w:w="1320"/>
      </w:tblGrid>
      <w:tr w:rsidR="00603ACD" w14:paraId="6A354A36" w14:textId="77777777">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6CE0A0EC" w14:textId="77777777" w:rsidR="00603ACD" w:rsidRDefault="00000000">
            <w:pPr>
              <w:spacing w:after="30"/>
              <w:jc w:val="center"/>
            </w:pPr>
            <w:r>
              <w:rPr>
                <w:b/>
                <w:bCs/>
                <w:color w:val="FFFFFF"/>
                <w:sz w:val="28"/>
                <w:szCs w:val="28"/>
              </w:rPr>
              <w:t>1</w:t>
            </w:r>
          </w:p>
          <w:p w14:paraId="008A7B65" w14:textId="77777777" w:rsidR="00603ACD" w:rsidRDefault="00000000">
            <w:pPr>
              <w:spacing w:after="20"/>
              <w:jc w:val="center"/>
            </w:pPr>
            <w:r>
              <w:rPr>
                <w:b/>
                <w:bCs/>
                <w:color w:val="FFFFFF"/>
                <w:sz w:val="16"/>
                <w:szCs w:val="16"/>
              </w:rPr>
              <w:t>Add Units</w:t>
            </w:r>
          </w:p>
          <w:p w14:paraId="5BAC7654" w14:textId="77777777" w:rsidR="00603ACD" w:rsidRDefault="00000000">
            <w:pPr>
              <w:jc w:val="center"/>
            </w:pPr>
            <w:r>
              <w:rPr>
                <w:color w:val="B8D4F0"/>
                <w:sz w:val="14"/>
                <w:szCs w:val="14"/>
              </w:rPr>
              <w:t>from SKU List</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02446DE8" w14:textId="77777777" w:rsidR="00603ACD" w:rsidRDefault="00000000">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1638FFC0" w14:textId="77777777" w:rsidR="00603ACD" w:rsidRDefault="00000000">
            <w:pPr>
              <w:spacing w:after="30"/>
              <w:jc w:val="center"/>
            </w:pPr>
            <w:r>
              <w:rPr>
                <w:b/>
                <w:bCs/>
                <w:color w:val="FFFFFF"/>
                <w:sz w:val="28"/>
                <w:szCs w:val="28"/>
              </w:rPr>
              <w:t>2</w:t>
            </w:r>
          </w:p>
          <w:p w14:paraId="23B83183" w14:textId="77777777" w:rsidR="00603ACD" w:rsidRDefault="00000000">
            <w:pPr>
              <w:spacing w:after="20"/>
              <w:jc w:val="center"/>
            </w:pPr>
            <w:r>
              <w:rPr>
                <w:b/>
                <w:bCs/>
                <w:color w:val="FFFFFF"/>
                <w:sz w:val="16"/>
                <w:szCs w:val="16"/>
              </w:rPr>
              <w:t>Drag &amp; Drop</w:t>
            </w:r>
          </w:p>
          <w:p w14:paraId="6C502104" w14:textId="77777777" w:rsidR="00603ACD" w:rsidRDefault="00000000">
            <w:pPr>
              <w:jc w:val="center"/>
            </w:pPr>
            <w:r>
              <w:rPr>
                <w:color w:val="B8D4F0"/>
                <w:sz w:val="14"/>
                <w:szCs w:val="14"/>
              </w:rPr>
              <w:t>Stack Positions</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590F79A8" w14:textId="77777777" w:rsidR="00603ACD" w:rsidRDefault="00000000">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41BB0EC1" w14:textId="77777777" w:rsidR="00603ACD" w:rsidRDefault="00000000">
            <w:pPr>
              <w:spacing w:after="30"/>
              <w:jc w:val="center"/>
            </w:pPr>
            <w:r>
              <w:rPr>
                <w:b/>
                <w:bCs/>
                <w:color w:val="FFFFFF"/>
                <w:sz w:val="28"/>
                <w:szCs w:val="28"/>
              </w:rPr>
              <w:t>3</w:t>
            </w:r>
          </w:p>
          <w:p w14:paraId="4031CB18" w14:textId="77777777" w:rsidR="00603ACD" w:rsidRDefault="00000000">
            <w:pPr>
              <w:spacing w:after="20"/>
              <w:jc w:val="center"/>
            </w:pPr>
            <w:r>
              <w:rPr>
                <w:b/>
                <w:bCs/>
                <w:color w:val="FFFFFF"/>
                <w:sz w:val="16"/>
                <w:szCs w:val="16"/>
              </w:rPr>
              <w:t>Check Meters</w:t>
            </w:r>
          </w:p>
          <w:p w14:paraId="51492E69" w14:textId="77777777" w:rsidR="00603ACD" w:rsidRDefault="00000000">
            <w:pPr>
              <w:jc w:val="center"/>
            </w:pPr>
            <w:r>
              <w:rPr>
                <w:color w:val="B8D4F0"/>
                <w:sz w:val="14"/>
                <w:szCs w:val="14"/>
              </w:rPr>
              <w:t>Capacity / Fit</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7F86520D" w14:textId="77777777" w:rsidR="00603ACD" w:rsidRDefault="00000000">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5F06A9BE" w14:textId="77777777" w:rsidR="00603ACD" w:rsidRDefault="00000000">
            <w:pPr>
              <w:spacing w:after="30"/>
              <w:jc w:val="center"/>
            </w:pPr>
            <w:r>
              <w:rPr>
                <w:b/>
                <w:bCs/>
                <w:color w:val="FFFFFF"/>
                <w:sz w:val="28"/>
                <w:szCs w:val="28"/>
              </w:rPr>
              <w:t>4</w:t>
            </w:r>
          </w:p>
          <w:p w14:paraId="1DAAC2F4" w14:textId="77777777" w:rsidR="00603ACD" w:rsidRDefault="00000000">
            <w:pPr>
              <w:spacing w:after="20"/>
              <w:jc w:val="center"/>
            </w:pPr>
            <w:r>
              <w:rPr>
                <w:b/>
                <w:bCs/>
                <w:color w:val="FFFFFF"/>
                <w:sz w:val="16"/>
                <w:szCs w:val="16"/>
              </w:rPr>
              <w:t>Adjust</w:t>
            </w:r>
          </w:p>
          <w:p w14:paraId="3B05D7D1" w14:textId="77777777" w:rsidR="00603ACD" w:rsidRDefault="00000000">
            <w:pPr>
              <w:jc w:val="center"/>
            </w:pPr>
            <w:r>
              <w:rPr>
                <w:color w:val="B8D4F0"/>
                <w:sz w:val="14"/>
                <w:szCs w:val="14"/>
              </w:rPr>
              <w:t>Resolve Conflicts</w:t>
            </w:r>
          </w:p>
        </w:tc>
      </w:tr>
    </w:tbl>
    <w:p w14:paraId="196CD8EE" w14:textId="77777777" w:rsidR="00603ACD" w:rsidRDefault="00603ACD">
      <w:pPr>
        <w:spacing w:after="80"/>
      </w:pPr>
    </w:p>
    <w:p w14:paraId="7FCAD7BB" w14:textId="47C84A65" w:rsidR="00603ACD" w:rsidRDefault="00000000" w:rsidP="008F07FD">
      <w:pPr>
        <w:pStyle w:val="ListNumber2"/>
      </w:pPr>
      <w:r>
        <w:t>Add units from the SKU list by navigating: Category → Model → Item.</w:t>
      </w:r>
    </w:p>
    <w:p w14:paraId="23C326C2" w14:textId="727DD600" w:rsidR="00603ACD" w:rsidRDefault="00000000" w:rsidP="008F07FD">
      <w:pPr>
        <w:pStyle w:val="ListNumber2"/>
      </w:pPr>
      <w:r>
        <w:t>Drag and drop units into desired stack positions.</w:t>
      </w:r>
      <w:r w:rsidR="001C7ED0">
        <w:t xml:space="preserve"> Options are either to start new stacks on each </w:t>
      </w:r>
      <w:proofErr w:type="gramStart"/>
      <w:r w:rsidR="001C7ED0">
        <w:t>deck, or</w:t>
      </w:r>
      <w:proofErr w:type="gramEnd"/>
      <w:r w:rsidR="001C7ED0">
        <w:t xml:space="preserve"> add to existing stacks</w:t>
      </w:r>
      <w:r w:rsidR="00FC08EF" w:rsidRPr="00FC08EF">
        <w:t>.</w:t>
      </w:r>
    </w:p>
    <w:p w14:paraId="10B2A3D7" w14:textId="77777777" w:rsidR="00603ACD" w:rsidRDefault="00000000" w:rsidP="008F07FD">
      <w:pPr>
        <w:pStyle w:val="ListNumber2"/>
      </w:pPr>
      <w:r>
        <w:t>Monitor real-time schematic and capacity meters to validate load fill.</w:t>
      </w:r>
    </w:p>
    <w:p w14:paraId="30442DE6" w14:textId="77777777" w:rsidR="00603ACD" w:rsidRDefault="00000000" w:rsidP="008F07FD">
      <w:pPr>
        <w:pStyle w:val="ListNumber2"/>
      </w:pPr>
      <w:r>
        <w:t>Adjust orientation and placement as needed to resolve fit conflicts.</w:t>
      </w:r>
    </w:p>
    <w:p w14:paraId="03DC4A7E" w14:textId="1E5458FD" w:rsidR="00600238" w:rsidRDefault="00600238" w:rsidP="00600238">
      <w:pPr>
        <w:jc w:val="center"/>
      </w:pPr>
      <w:r w:rsidRPr="00176F88">
        <w:drawing>
          <wp:inline distT="0" distB="0" distL="0" distR="0" wp14:anchorId="24E6A3B3" wp14:editId="3F22CFF0">
            <wp:extent cx="3733234" cy="1964022"/>
            <wp:effectExtent l="0" t="0" r="635" b="0"/>
            <wp:docPr id="209352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20811" name=""/>
                    <pic:cNvPicPr/>
                  </pic:nvPicPr>
                  <pic:blipFill>
                    <a:blip r:embed="rId10"/>
                    <a:stretch>
                      <a:fillRect/>
                    </a:stretch>
                  </pic:blipFill>
                  <pic:spPr>
                    <a:xfrm>
                      <a:off x="0" y="0"/>
                      <a:ext cx="3747844" cy="1971708"/>
                    </a:xfrm>
                    <a:prstGeom prst="rect">
                      <a:avLst/>
                    </a:prstGeom>
                  </pic:spPr>
                </pic:pic>
              </a:graphicData>
            </a:graphic>
          </wp:inline>
        </w:drawing>
      </w:r>
    </w:p>
    <w:p w14:paraId="74A82C27" w14:textId="6BE38BD7" w:rsidR="00600238" w:rsidRDefault="00600238" w:rsidP="00600238">
      <w:pPr>
        <w:jc w:val="center"/>
        <w:rPr>
          <w:i/>
          <w:sz w:val="19"/>
        </w:rPr>
      </w:pPr>
      <w:r>
        <w:rPr>
          <w:i/>
          <w:sz w:val="19"/>
        </w:rPr>
        <w:t xml:space="preserve">Figure </w:t>
      </w:r>
      <w:r>
        <w:rPr>
          <w:i/>
          <w:sz w:val="19"/>
        </w:rPr>
        <w:t>2</w:t>
      </w:r>
      <w:r>
        <w:rPr>
          <w:i/>
          <w:sz w:val="19"/>
        </w:rPr>
        <w:t>.</w:t>
      </w:r>
      <w:r w:rsidR="00FC08EF">
        <w:rPr>
          <w:i/>
          <w:sz w:val="19"/>
        </w:rPr>
        <w:t xml:space="preserve"> </w:t>
      </w:r>
      <w:proofErr w:type="gramStart"/>
      <w:r>
        <w:rPr>
          <w:i/>
          <w:sz w:val="19"/>
        </w:rPr>
        <w:t>Load</w:t>
      </w:r>
      <w:proofErr w:type="gramEnd"/>
      <w:r>
        <w:rPr>
          <w:i/>
          <w:sz w:val="19"/>
        </w:rPr>
        <w:t xml:space="preserve"> Build </w:t>
      </w:r>
      <w:r w:rsidR="004630E3">
        <w:rPr>
          <w:i/>
          <w:sz w:val="19"/>
        </w:rPr>
        <w:t>Workspace</w:t>
      </w:r>
      <w:r>
        <w:rPr>
          <w:i/>
          <w:sz w:val="19"/>
        </w:rPr>
        <w:t xml:space="preserve"> with all core elements (add </w:t>
      </w:r>
      <w:proofErr w:type="spellStart"/>
      <w:r>
        <w:rPr>
          <w:i/>
          <w:sz w:val="19"/>
        </w:rPr>
        <w:t>skus</w:t>
      </w:r>
      <w:proofErr w:type="spellEnd"/>
      <w:r>
        <w:rPr>
          <w:i/>
          <w:sz w:val="19"/>
        </w:rPr>
        <w:t xml:space="preserve"> table, load schematic diagram, freight manifest and inventory gap finder)</w:t>
      </w:r>
    </w:p>
    <w:p w14:paraId="0D1EE0F1" w14:textId="77777777" w:rsidR="00600238" w:rsidRDefault="00600238" w:rsidP="00600238">
      <w:pPr>
        <w:jc w:val="center"/>
      </w:pPr>
    </w:p>
    <w:p w14:paraId="42A18C46" w14:textId="77777777" w:rsidR="00603ACD" w:rsidRDefault="00603A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3ACD" w14:paraId="6FDD860F" w14:textId="77777777">
        <w:tc>
          <w:tcPr>
            <w:tcW w:w="9360" w:type="dxa"/>
            <w:tcBorders>
              <w:top w:val="single" w:sz="8" w:space="0" w:color="2E74B5"/>
              <w:left w:val="single" w:sz="18" w:space="0" w:color="2E74B5"/>
              <w:bottom w:val="single" w:sz="1" w:space="0" w:color="C9C9C9"/>
              <w:right w:val="single" w:sz="1" w:space="0" w:color="C9C9C9"/>
            </w:tcBorders>
            <w:shd w:val="clear" w:color="auto" w:fill="D6E4F0"/>
            <w:tcMar>
              <w:top w:w="100" w:type="dxa"/>
              <w:left w:w="160" w:type="dxa"/>
              <w:bottom w:w="100" w:type="dxa"/>
              <w:right w:w="160" w:type="dxa"/>
            </w:tcMar>
          </w:tcPr>
          <w:p w14:paraId="4A8F2A5A" w14:textId="77777777" w:rsidR="00603ACD" w:rsidRDefault="00000000">
            <w:pPr>
              <w:spacing w:after="40"/>
            </w:pPr>
            <w:r>
              <w:rPr>
                <w:b/>
                <w:bCs/>
                <w:color w:val="1F3864"/>
              </w:rPr>
              <w:t>Outcome of This Step</w:t>
            </w:r>
          </w:p>
          <w:p w14:paraId="71589F20" w14:textId="77777777" w:rsidR="00603ACD" w:rsidRDefault="00000000">
            <w:r>
              <w:t>Teams can confirm operational viability visually before escalating for shipping leadership review — reducing unnecessary back-and-forth and approval delays.</w:t>
            </w:r>
          </w:p>
        </w:tc>
      </w:tr>
    </w:tbl>
    <w:p w14:paraId="5D5400BA" w14:textId="731243B7" w:rsidR="00397E7A" w:rsidRDefault="00000000">
      <w:pPr>
        <w:pStyle w:val="Heading2"/>
        <w:pBdr>
          <w:bottom w:val="single" w:sz="4" w:space="1" w:color="2E74B5"/>
        </w:pBdr>
      </w:pPr>
      <w:r>
        <w:t>Step 3 — Close Remaining Capacity with Inventory Gap Finder</w:t>
      </w:r>
    </w:p>
    <w:p w14:paraId="2081B1AC" w14:textId="77777777" w:rsidR="00603ACD" w:rsidRDefault="00603ACD">
      <w:pPr>
        <w:spacing w:after="80"/>
      </w:pPr>
    </w:p>
    <w:tbl>
      <w:tblPr>
        <w:tblpPr w:leftFromText="180" w:rightFromText="180" w:horzAnchor="margin" w:tblpY="438"/>
        <w:tblW w:w="6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280"/>
        <w:gridCol w:w="1320"/>
        <w:gridCol w:w="280"/>
        <w:gridCol w:w="1320"/>
        <w:gridCol w:w="280"/>
        <w:gridCol w:w="1320"/>
      </w:tblGrid>
      <w:tr w:rsidR="00603ACD" w14:paraId="3D340127" w14:textId="77777777" w:rsidTr="00397E7A">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2A89D1E7" w14:textId="77777777" w:rsidR="00603ACD" w:rsidRDefault="00000000" w:rsidP="00397E7A">
            <w:pPr>
              <w:spacing w:after="30"/>
              <w:jc w:val="center"/>
            </w:pPr>
            <w:r>
              <w:rPr>
                <w:b/>
                <w:bCs/>
                <w:color w:val="FFFFFF"/>
                <w:sz w:val="28"/>
                <w:szCs w:val="28"/>
              </w:rPr>
              <w:lastRenderedPageBreak/>
              <w:t>1</w:t>
            </w:r>
          </w:p>
          <w:p w14:paraId="04464A29" w14:textId="77777777" w:rsidR="00603ACD" w:rsidRDefault="00000000" w:rsidP="00397E7A">
            <w:pPr>
              <w:spacing w:after="20"/>
              <w:jc w:val="center"/>
            </w:pPr>
            <w:r>
              <w:rPr>
                <w:b/>
                <w:bCs/>
                <w:color w:val="FFFFFF"/>
                <w:sz w:val="16"/>
                <w:szCs w:val="16"/>
              </w:rPr>
              <w:t>Open Gap</w:t>
            </w:r>
          </w:p>
          <w:p w14:paraId="1797C610" w14:textId="77777777" w:rsidR="00603ACD" w:rsidRDefault="00000000" w:rsidP="00397E7A">
            <w:pPr>
              <w:jc w:val="center"/>
            </w:pPr>
            <w:r>
              <w:rPr>
                <w:color w:val="B8D4F0"/>
                <w:sz w:val="14"/>
                <w:szCs w:val="14"/>
              </w:rPr>
              <w:t>Finder Panel</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34960C02" w14:textId="77777777" w:rsidR="00603ACD" w:rsidRDefault="00000000" w:rsidP="00397E7A">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7B578B67" w14:textId="77777777" w:rsidR="00603ACD" w:rsidRDefault="00000000" w:rsidP="00397E7A">
            <w:pPr>
              <w:spacing w:after="30"/>
              <w:jc w:val="center"/>
            </w:pPr>
            <w:r>
              <w:rPr>
                <w:b/>
                <w:bCs/>
                <w:color w:val="FFFFFF"/>
                <w:sz w:val="28"/>
                <w:szCs w:val="28"/>
              </w:rPr>
              <w:t>2</w:t>
            </w:r>
          </w:p>
          <w:p w14:paraId="688BF716" w14:textId="77777777" w:rsidR="00603ACD" w:rsidRDefault="00000000" w:rsidP="00397E7A">
            <w:pPr>
              <w:spacing w:after="20"/>
              <w:jc w:val="center"/>
            </w:pPr>
            <w:r>
              <w:rPr>
                <w:b/>
                <w:bCs/>
                <w:color w:val="FFFFFF"/>
                <w:sz w:val="16"/>
                <w:szCs w:val="16"/>
              </w:rPr>
              <w:t>Apply Warehouse</w:t>
            </w:r>
          </w:p>
          <w:p w14:paraId="5C92ECD1" w14:textId="77777777" w:rsidR="00603ACD" w:rsidRDefault="00000000" w:rsidP="00397E7A">
            <w:pPr>
              <w:jc w:val="center"/>
            </w:pPr>
            <w:r>
              <w:rPr>
                <w:color w:val="B8D4F0"/>
                <w:sz w:val="14"/>
                <w:szCs w:val="14"/>
              </w:rPr>
              <w:t>Filter</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0B94085D" w14:textId="77777777" w:rsidR="00603ACD" w:rsidRDefault="00000000" w:rsidP="00397E7A">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4911839E" w14:textId="77777777" w:rsidR="00603ACD" w:rsidRDefault="00000000" w:rsidP="00397E7A">
            <w:pPr>
              <w:spacing w:after="30"/>
              <w:jc w:val="center"/>
            </w:pPr>
            <w:r>
              <w:rPr>
                <w:b/>
                <w:bCs/>
                <w:color w:val="FFFFFF"/>
                <w:sz w:val="28"/>
                <w:szCs w:val="28"/>
              </w:rPr>
              <w:t>3</w:t>
            </w:r>
          </w:p>
          <w:p w14:paraId="3FF32834" w14:textId="77777777" w:rsidR="00603ACD" w:rsidRDefault="00000000" w:rsidP="00397E7A">
            <w:pPr>
              <w:spacing w:after="20"/>
              <w:jc w:val="center"/>
            </w:pPr>
            <w:r>
              <w:rPr>
                <w:b/>
                <w:bCs/>
                <w:color w:val="FFFFFF"/>
                <w:sz w:val="16"/>
                <w:szCs w:val="16"/>
              </w:rPr>
              <w:t>Review Candidates</w:t>
            </w:r>
          </w:p>
          <w:p w14:paraId="6E5A2AA1" w14:textId="77777777" w:rsidR="00603ACD" w:rsidRDefault="00000000" w:rsidP="00397E7A">
            <w:pPr>
              <w:jc w:val="center"/>
            </w:pPr>
            <w:r>
              <w:rPr>
                <w:color w:val="B8D4F0"/>
                <w:sz w:val="14"/>
                <w:szCs w:val="14"/>
              </w:rPr>
              <w:t>&amp; Gap Feet</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1422573B" w14:textId="77777777" w:rsidR="00603ACD" w:rsidRDefault="00000000" w:rsidP="00397E7A">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047925EA" w14:textId="77777777" w:rsidR="00603ACD" w:rsidRDefault="00000000" w:rsidP="00397E7A">
            <w:pPr>
              <w:spacing w:after="30"/>
              <w:jc w:val="center"/>
            </w:pPr>
            <w:r>
              <w:rPr>
                <w:b/>
                <w:bCs/>
                <w:color w:val="FFFFFF"/>
                <w:sz w:val="28"/>
                <w:szCs w:val="28"/>
              </w:rPr>
              <w:t>4</w:t>
            </w:r>
          </w:p>
          <w:p w14:paraId="36B02D51" w14:textId="77777777" w:rsidR="00603ACD" w:rsidRDefault="00000000" w:rsidP="00397E7A">
            <w:pPr>
              <w:spacing w:after="20"/>
              <w:jc w:val="center"/>
            </w:pPr>
            <w:r>
              <w:rPr>
                <w:b/>
                <w:bCs/>
                <w:color w:val="FFFFFF"/>
                <w:sz w:val="16"/>
                <w:szCs w:val="16"/>
              </w:rPr>
              <w:t>Add Units</w:t>
            </w:r>
          </w:p>
          <w:p w14:paraId="1FC755D1" w14:textId="77777777" w:rsidR="00603ACD" w:rsidRDefault="00000000" w:rsidP="00397E7A">
            <w:pPr>
              <w:jc w:val="center"/>
            </w:pPr>
            <w:r>
              <w:rPr>
                <w:color w:val="B8D4F0"/>
                <w:sz w:val="14"/>
                <w:szCs w:val="14"/>
              </w:rPr>
              <w:t>That Fit</w:t>
            </w:r>
          </w:p>
        </w:tc>
      </w:tr>
    </w:tbl>
    <w:p w14:paraId="66B929B6" w14:textId="0091E5FE" w:rsidR="00603ACD" w:rsidRDefault="006B3BAE" w:rsidP="006B3BAE">
      <w:r>
        <w:t xml:space="preserve">As </w:t>
      </w:r>
      <w:r w:rsidR="00886EA4" w:rsidRPr="00886EA4">
        <w:t>the load is built, the Inventory Gap Finder panel at the bottom of the load builder page will surface eligible fill candidates. Use it to close remaining trailer capacity before finalizing the load</w:t>
      </w:r>
      <w:r w:rsidR="00000000">
        <w:t>.</w:t>
      </w:r>
    </w:p>
    <w:p w14:paraId="68820BFF" w14:textId="7054A19C" w:rsidR="00603ACD" w:rsidRDefault="00000000" w:rsidP="008F07FD">
      <w:pPr>
        <w:pStyle w:val="ListNumber3"/>
      </w:pPr>
      <w:r>
        <w:t>Apply the warehouse filter when available.</w:t>
      </w:r>
    </w:p>
    <w:p w14:paraId="60133084" w14:textId="77777777" w:rsidR="00603ACD" w:rsidRDefault="00000000" w:rsidP="008F07FD">
      <w:pPr>
        <w:pStyle w:val="ListNumber3"/>
      </w:pPr>
      <w:r>
        <w:t>Review remaining gap footage and candidate items surfaced by the tool.</w:t>
      </w:r>
    </w:p>
    <w:p w14:paraId="5B3933F5" w14:textId="77777777" w:rsidR="00603ACD" w:rsidRDefault="00000000" w:rsidP="008F07FD">
      <w:pPr>
        <w:pStyle w:val="ListNumber3"/>
      </w:pPr>
      <w:r>
        <w:t>Add suggested units that satisfy stack constraints and current on-hand inventory.</w:t>
      </w:r>
    </w:p>
    <w:p w14:paraId="601019C4" w14:textId="77777777" w:rsidR="004630E3" w:rsidRDefault="004630E3" w:rsidP="004630E3"/>
    <w:p w14:paraId="22A8D2AF" w14:textId="41A7583E" w:rsidR="004630E3" w:rsidRDefault="004630E3" w:rsidP="004630E3">
      <w:r w:rsidRPr="00176F88">
        <w:drawing>
          <wp:inline distT="0" distB="0" distL="0" distR="0" wp14:anchorId="4BF1261A" wp14:editId="51640B60">
            <wp:extent cx="4752153" cy="1739680"/>
            <wp:effectExtent l="0" t="0" r="0" b="0"/>
            <wp:docPr id="112070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20811" name=""/>
                    <pic:cNvPicPr/>
                  </pic:nvPicPr>
                  <pic:blipFill rotWithShape="1">
                    <a:blip r:embed="rId10"/>
                    <a:srcRect l="27075" t="61912" r="18188" b="-1"/>
                    <a:stretch>
                      <a:fillRect/>
                    </a:stretch>
                  </pic:blipFill>
                  <pic:spPr bwMode="auto">
                    <a:xfrm>
                      <a:off x="0" y="0"/>
                      <a:ext cx="4809477" cy="1760665"/>
                    </a:xfrm>
                    <a:prstGeom prst="rect">
                      <a:avLst/>
                    </a:prstGeom>
                    <a:ln>
                      <a:noFill/>
                    </a:ln>
                    <a:extLst>
                      <a:ext uri="{53640926-AAD7-44D8-BBD7-CCE9431645EC}">
                        <a14:shadowObscured xmlns:a14="http://schemas.microsoft.com/office/drawing/2010/main"/>
                      </a:ext>
                    </a:extLst>
                  </pic:spPr>
                </pic:pic>
              </a:graphicData>
            </a:graphic>
          </wp:inline>
        </w:drawing>
      </w:r>
    </w:p>
    <w:p w14:paraId="7F67CCB7" w14:textId="77777777" w:rsidR="00FC08EF" w:rsidRDefault="00000000" w:rsidP="00397E7A">
      <w:pPr>
        <w:spacing w:after="80"/>
        <w:rPr>
          <w:i/>
          <w:sz w:val="19"/>
        </w:rPr>
      </w:pPr>
      <w:r>
        <w:rPr>
          <w:i/>
          <w:sz w:val="19"/>
        </w:rPr>
        <w:t>Figure 3. Inventory Gap Finder panel used to close remaining capacity with eligible inventory.</w:t>
      </w:r>
    </w:p>
    <w:tbl>
      <w:tblPr>
        <w:tblStyle w:val="TableGrid"/>
        <w:tblW w:w="0" w:type="auto"/>
        <w:tblLook w:val="04A0" w:firstRow="1" w:lastRow="0" w:firstColumn="1" w:lastColumn="0" w:noHBand="0" w:noVBand="1"/>
      </w:tblPr>
      <w:tblGrid>
        <w:gridCol w:w="5035"/>
        <w:gridCol w:w="5035"/>
      </w:tblGrid>
      <w:tr w:rsidR="00FC08EF" w:rsidRPr="00FC08EF" w14:paraId="3DFE5442" w14:textId="77777777" w:rsidTr="00FC08EF">
        <w:tc>
          <w:tcPr>
            <w:tcW w:w="5035" w:type="dxa"/>
          </w:tcPr>
          <w:p w14:paraId="721EB19F" w14:textId="60F337B3" w:rsidR="00FC08EF" w:rsidRPr="00FC08EF" w:rsidRDefault="00FC08EF" w:rsidP="00FC08EF">
            <w:pPr>
              <w:rPr>
                <w:b/>
                <w:i/>
                <w:sz w:val="19"/>
              </w:rPr>
            </w:pPr>
            <w:r w:rsidRPr="00FC08EF">
              <w:rPr>
                <w:b/>
                <w:i/>
                <w:sz w:val="19"/>
              </w:rPr>
              <w:t>Outcome of This Step</w:t>
            </w:r>
          </w:p>
        </w:tc>
        <w:tc>
          <w:tcPr>
            <w:tcW w:w="5035" w:type="dxa"/>
          </w:tcPr>
          <w:p w14:paraId="1E910F22" w14:textId="6DACB20E" w:rsidR="00FC08EF" w:rsidRPr="00FC08EF" w:rsidRDefault="00FC08EF" w:rsidP="00FC08EF">
            <w:pPr>
              <w:rPr>
                <w:i/>
                <w:sz w:val="19"/>
              </w:rPr>
            </w:pPr>
            <w:r>
              <w:rPr>
                <w:i/>
                <w:sz w:val="19"/>
              </w:rPr>
              <w:t>Teams can confirm gap-fill candidates against real on-hand inventory before finalizing the load — improving trailer utilization and supporting upsell conversations without requiring a callback to shipping.</w:t>
            </w:r>
          </w:p>
        </w:tc>
      </w:tr>
    </w:tbl>
    <w:p w14:paraId="777214DB" w14:textId="1F6EF989" w:rsidR="00F72CBE" w:rsidRPr="00FC08EF" w:rsidRDefault="00F72CBE" w:rsidP="00FC08EF"/>
    <w:tbl>
      <w:tblPr>
        <w:tblStyle w:val="TableGrid"/>
        <w:tblW w:w="0" w:type="auto"/>
        <w:tblLook w:val="04A0" w:firstRow="1" w:lastRow="0" w:firstColumn="1" w:lastColumn="0" w:noHBand="0" w:noVBand="1"/>
      </w:tblPr>
      <w:tblGrid>
        <w:gridCol w:w="5035"/>
        <w:gridCol w:w="5035"/>
      </w:tblGrid>
      <w:tr w:rsidR="00F72CBE" w:rsidRPr="00F72CBE" w14:paraId="7A6B1410" w14:textId="77777777" w:rsidTr="00F72CBE">
        <w:tc>
          <w:tcPr>
            <w:tcW w:w="5035" w:type="dxa"/>
          </w:tcPr>
          <w:p w14:paraId="17C16448" w14:textId="78ED9661" w:rsidR="00F72CBE" w:rsidRPr="00F72CBE" w:rsidRDefault="00F72CBE" w:rsidP="00F72CBE">
            <w:pPr>
              <w:rPr>
                <w:b/>
                <w:i/>
                <w:sz w:val="19"/>
              </w:rPr>
            </w:pPr>
            <w:r w:rsidRPr="00F72CBE">
              <w:rPr>
                <w:b/>
                <w:i/>
                <w:sz w:val="19"/>
              </w:rPr>
              <w:t>What the Inventory Gap Finder Does</w:t>
            </w:r>
          </w:p>
        </w:tc>
        <w:tc>
          <w:tcPr>
            <w:tcW w:w="5035" w:type="dxa"/>
          </w:tcPr>
          <w:p w14:paraId="7130DBBF" w14:textId="4FE27E9B" w:rsidR="00F72CBE" w:rsidRPr="00F72CBE" w:rsidRDefault="00F72CBE" w:rsidP="00F72CBE">
            <w:pPr>
              <w:rPr>
                <w:i/>
                <w:sz w:val="19"/>
              </w:rPr>
            </w:pPr>
            <w:r>
              <w:rPr>
                <w:i/>
                <w:sz w:val="19"/>
              </w:rPr>
              <w:t>The Gap Finder matches open trailer space to real SKU geometry and current on-hand inventory, then recommends units that can complete the load more efficiently. This improves utilization, accelerates inventory movement, and supports practical upsell conversations.</w:t>
            </w:r>
          </w:p>
        </w:tc>
      </w:tr>
    </w:tbl>
    <w:p w14:paraId="43B94E01" w14:textId="265DCC44" w:rsidR="005C1D47" w:rsidRPr="00F72CBE" w:rsidRDefault="005C1D47" w:rsidP="00F72CBE"/>
    <w:p w14:paraId="36F2438C" w14:textId="77777777" w:rsidR="005C1D47" w:rsidRDefault="005C1D47"/>
    <w:p w14:paraId="5F3BEBEF" w14:textId="77777777" w:rsidR="00603ACD" w:rsidRDefault="00000000">
      <w:pPr>
        <w:pStyle w:val="Heading1"/>
        <w:shd w:val="clear" w:color="auto" w:fill="1F3864"/>
        <w:ind w:left="180" w:right="180"/>
      </w:pPr>
      <w:r>
        <w:t>Settings and Assumption Management</w:t>
      </w:r>
    </w:p>
    <w:p w14:paraId="18D70997" w14:textId="77777777" w:rsidR="00603ACD" w:rsidRDefault="00603ACD">
      <w:pPr>
        <w:spacing w:after="80"/>
      </w:pPr>
    </w:p>
    <w:p w14:paraId="0C97B090" w14:textId="77777777" w:rsidR="00603ACD" w:rsidRDefault="00000000">
      <w:pPr>
        <w:spacing w:before="60" w:after="80"/>
      </w:pPr>
      <w:r>
        <w:t xml:space="preserve">Settings are the operational knowledge base that powers the </w:t>
      </w:r>
      <w:proofErr w:type="spellStart"/>
      <w:r>
        <w:t>ProGrade</w:t>
      </w:r>
      <w:proofErr w:type="spellEnd"/>
      <w:r>
        <w:t xml:space="preserve"> Load Building Tool. They encode brand-specific stacking behavior and space-consumption assumptions. Keeping them accurate is essential — if the underlying dimensions are wrong, fit recommendations will be wrong.</w:t>
      </w:r>
    </w:p>
    <w:p w14:paraId="325D3B76" w14:textId="77777777" w:rsidR="00603ACD" w:rsidRDefault="00603ACD">
      <w:pPr>
        <w:spacing w:after="120"/>
      </w:pPr>
    </w:p>
    <w:p w14:paraId="3DBEEBB8" w14:textId="77777777" w:rsidR="00603ACD" w:rsidRDefault="00000000">
      <w:pPr>
        <w:pStyle w:val="Heading2"/>
        <w:pBdr>
          <w:bottom w:val="single" w:sz="4" w:space="1" w:color="2E74B5"/>
        </w:pBdr>
      </w:pPr>
      <w:r>
        <w:t>What Is Configured in Settings</w:t>
      </w:r>
    </w:p>
    <w:p w14:paraId="6065C11E" w14:textId="77777777" w:rsidR="00603ACD" w:rsidRDefault="00000000">
      <w:pPr>
        <w:pStyle w:val="ListParagraph"/>
        <w:numPr>
          <w:ilvl w:val="0"/>
          <w:numId w:val="2"/>
        </w:numPr>
      </w:pPr>
      <w:r>
        <w:t>SKU catalog by brand and category</w:t>
      </w:r>
    </w:p>
    <w:p w14:paraId="3AAE7C7B" w14:textId="77777777" w:rsidR="00603ACD" w:rsidRDefault="00000000">
      <w:pPr>
        <w:pStyle w:val="ListParagraph"/>
        <w:numPr>
          <w:ilvl w:val="0"/>
          <w:numId w:val="2"/>
        </w:numPr>
      </w:pPr>
      <w:r>
        <w:t>Key dimensions by SKU: deck length, tongue length, stack heights, and height envelopes</w:t>
      </w:r>
    </w:p>
    <w:p w14:paraId="52EA59B1" w14:textId="77777777" w:rsidR="00603ACD" w:rsidRDefault="00000000">
      <w:pPr>
        <w:pStyle w:val="ListParagraph"/>
        <w:numPr>
          <w:ilvl w:val="0"/>
          <w:numId w:val="2"/>
        </w:numPr>
      </w:pPr>
      <w:r>
        <w:t>Stacking behavior and space-consumption assumptions</w:t>
      </w:r>
    </w:p>
    <w:p w14:paraId="037FC16F" w14:textId="77777777" w:rsidR="00603ACD" w:rsidRDefault="00000000">
      <w:pPr>
        <w:pStyle w:val="ListParagraph"/>
        <w:numPr>
          <w:ilvl w:val="0"/>
          <w:numId w:val="2"/>
        </w:numPr>
      </w:pPr>
      <w:r>
        <w:t xml:space="preserve">Trailer profiles (e.g., 53_step_deck, 53_flatbed, </w:t>
      </w:r>
      <w:proofErr w:type="spellStart"/>
      <w:r>
        <w:t>ground_pull</w:t>
      </w:r>
      <w:proofErr w:type="spellEnd"/>
      <w:r>
        <w:t>)</w:t>
      </w:r>
    </w:p>
    <w:p w14:paraId="572C628A" w14:textId="77777777" w:rsidR="00603ACD" w:rsidRDefault="00000000">
      <w:pPr>
        <w:pStyle w:val="ListParagraph"/>
        <w:numPr>
          <w:ilvl w:val="0"/>
          <w:numId w:val="2"/>
        </w:numPr>
      </w:pPr>
      <w:r>
        <w:t>Tongue profile conventions, including bumper-pull vs. gooseneck behavior where applicable</w:t>
      </w:r>
    </w:p>
    <w:p w14:paraId="5CCD3035" w14:textId="77777777" w:rsidR="00603ACD" w:rsidRDefault="00603ACD">
      <w:pPr>
        <w:spacing w:after="160"/>
      </w:pPr>
    </w:p>
    <w:p w14:paraId="46BF468F" w14:textId="77777777" w:rsidR="00603ACD" w:rsidRDefault="00000000">
      <w:pPr>
        <w:pStyle w:val="Heading2"/>
        <w:pBdr>
          <w:bottom w:val="single" w:sz="4" w:space="1" w:color="2E74B5"/>
        </w:pBdr>
      </w:pPr>
      <w:r>
        <w:t>Process: Adding or Editing a SKU</w:t>
      </w:r>
    </w:p>
    <w:p w14:paraId="3302A59B" w14:textId="77777777" w:rsidR="00603ACD" w:rsidRDefault="00603ACD">
      <w:pPr>
        <w:spacing w:after="80"/>
      </w:pPr>
    </w:p>
    <w:tbl>
      <w:tblPr>
        <w:tblW w:w="7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280"/>
        <w:gridCol w:w="1320"/>
        <w:gridCol w:w="280"/>
        <w:gridCol w:w="1320"/>
        <w:gridCol w:w="280"/>
        <w:gridCol w:w="1320"/>
        <w:gridCol w:w="280"/>
        <w:gridCol w:w="1320"/>
      </w:tblGrid>
      <w:tr w:rsidR="00603ACD" w14:paraId="5465D042" w14:textId="77777777">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0797F3FE" w14:textId="77777777" w:rsidR="00603ACD" w:rsidRDefault="00000000">
            <w:pPr>
              <w:spacing w:after="30"/>
              <w:jc w:val="center"/>
            </w:pPr>
            <w:r>
              <w:rPr>
                <w:b/>
                <w:bCs/>
                <w:color w:val="FFFFFF"/>
                <w:sz w:val="28"/>
                <w:szCs w:val="28"/>
              </w:rPr>
              <w:lastRenderedPageBreak/>
              <w:t>1</w:t>
            </w:r>
          </w:p>
          <w:p w14:paraId="6B781217" w14:textId="77777777" w:rsidR="00603ACD" w:rsidRDefault="00000000">
            <w:pPr>
              <w:jc w:val="center"/>
            </w:pPr>
            <w:r>
              <w:rPr>
                <w:b/>
                <w:bCs/>
                <w:color w:val="FFFFFF"/>
                <w:sz w:val="16"/>
                <w:szCs w:val="16"/>
              </w:rPr>
              <w:t>Open Settings</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785AECBF" w14:textId="77777777" w:rsidR="00603ACD" w:rsidRDefault="00000000">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533946E8" w14:textId="77777777" w:rsidR="00603ACD" w:rsidRDefault="00000000">
            <w:pPr>
              <w:spacing w:after="30"/>
              <w:jc w:val="center"/>
            </w:pPr>
            <w:r>
              <w:rPr>
                <w:b/>
                <w:bCs/>
                <w:color w:val="FFFFFF"/>
                <w:sz w:val="28"/>
                <w:szCs w:val="28"/>
              </w:rPr>
              <w:t>2</w:t>
            </w:r>
          </w:p>
          <w:p w14:paraId="5762254C" w14:textId="77777777" w:rsidR="00603ACD" w:rsidRDefault="00000000">
            <w:pPr>
              <w:spacing w:after="20"/>
              <w:jc w:val="center"/>
            </w:pPr>
            <w:r>
              <w:rPr>
                <w:b/>
                <w:bCs/>
                <w:color w:val="FFFFFF"/>
                <w:sz w:val="16"/>
                <w:szCs w:val="16"/>
              </w:rPr>
              <w:t>Select Brand</w:t>
            </w:r>
          </w:p>
          <w:p w14:paraId="6B3DA77A" w14:textId="77777777" w:rsidR="00603ACD" w:rsidRDefault="00000000">
            <w:pPr>
              <w:jc w:val="center"/>
            </w:pPr>
            <w:r>
              <w:rPr>
                <w:color w:val="B8D4F0"/>
                <w:sz w:val="14"/>
                <w:szCs w:val="14"/>
              </w:rPr>
              <w:t>Tab</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374EEF7A" w14:textId="77777777" w:rsidR="00603ACD" w:rsidRDefault="00000000">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6A45F468" w14:textId="77777777" w:rsidR="00603ACD" w:rsidRDefault="00000000">
            <w:pPr>
              <w:spacing w:after="30"/>
              <w:jc w:val="center"/>
            </w:pPr>
            <w:r>
              <w:rPr>
                <w:b/>
                <w:bCs/>
                <w:color w:val="FFFFFF"/>
                <w:sz w:val="28"/>
                <w:szCs w:val="28"/>
              </w:rPr>
              <w:t>3</w:t>
            </w:r>
          </w:p>
          <w:p w14:paraId="18BE38DD" w14:textId="77777777" w:rsidR="00603ACD" w:rsidRDefault="00000000">
            <w:pPr>
              <w:spacing w:after="20"/>
              <w:jc w:val="center"/>
            </w:pPr>
            <w:r>
              <w:rPr>
                <w:b/>
                <w:bCs/>
                <w:color w:val="FFFFFF"/>
                <w:sz w:val="16"/>
                <w:szCs w:val="16"/>
              </w:rPr>
              <w:t>Search SKU</w:t>
            </w:r>
          </w:p>
          <w:p w14:paraId="54982C28" w14:textId="77777777" w:rsidR="00603ACD" w:rsidRDefault="00000000">
            <w:pPr>
              <w:jc w:val="center"/>
            </w:pPr>
            <w:r>
              <w:rPr>
                <w:color w:val="B8D4F0"/>
                <w:sz w:val="14"/>
                <w:szCs w:val="14"/>
              </w:rPr>
              <w:t>First</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6CE2EB5F" w14:textId="77777777" w:rsidR="00603ACD" w:rsidRDefault="00000000">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586C8A7B" w14:textId="77777777" w:rsidR="00603ACD" w:rsidRDefault="00000000">
            <w:pPr>
              <w:spacing w:after="30"/>
              <w:jc w:val="center"/>
            </w:pPr>
            <w:r>
              <w:rPr>
                <w:b/>
                <w:bCs/>
                <w:color w:val="FFFFFF"/>
                <w:sz w:val="28"/>
                <w:szCs w:val="28"/>
              </w:rPr>
              <w:t>4</w:t>
            </w:r>
          </w:p>
          <w:p w14:paraId="57096AF9" w14:textId="77777777" w:rsidR="00603ACD" w:rsidRDefault="00000000">
            <w:pPr>
              <w:spacing w:after="20"/>
              <w:jc w:val="center"/>
            </w:pPr>
            <w:r>
              <w:rPr>
                <w:b/>
                <w:bCs/>
                <w:color w:val="FFFFFF"/>
                <w:sz w:val="16"/>
                <w:szCs w:val="16"/>
              </w:rPr>
              <w:t>Add / Edit</w:t>
            </w:r>
          </w:p>
          <w:p w14:paraId="1F59A794" w14:textId="77777777" w:rsidR="00603ACD" w:rsidRDefault="00000000">
            <w:pPr>
              <w:jc w:val="center"/>
            </w:pPr>
            <w:r>
              <w:rPr>
                <w:color w:val="B8D4F0"/>
                <w:sz w:val="14"/>
                <w:szCs w:val="14"/>
              </w:rPr>
              <w:t>Fields</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4D7E996E" w14:textId="77777777" w:rsidR="00603ACD" w:rsidRDefault="00000000">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0CD0E170" w14:textId="77777777" w:rsidR="00603ACD" w:rsidRDefault="00000000">
            <w:pPr>
              <w:spacing w:after="30"/>
              <w:jc w:val="center"/>
            </w:pPr>
            <w:r>
              <w:rPr>
                <w:b/>
                <w:bCs/>
                <w:color w:val="FFFFFF"/>
                <w:sz w:val="28"/>
                <w:szCs w:val="28"/>
              </w:rPr>
              <w:t>5</w:t>
            </w:r>
          </w:p>
          <w:p w14:paraId="44653C4F" w14:textId="77777777" w:rsidR="00603ACD" w:rsidRDefault="00000000">
            <w:pPr>
              <w:spacing w:after="20"/>
              <w:jc w:val="center"/>
            </w:pPr>
            <w:r>
              <w:rPr>
                <w:b/>
                <w:bCs/>
                <w:color w:val="FFFFFF"/>
                <w:sz w:val="16"/>
                <w:szCs w:val="16"/>
              </w:rPr>
              <w:t>Save &amp; Re-</w:t>
            </w:r>
          </w:p>
          <w:p w14:paraId="7AC78C7F" w14:textId="77777777" w:rsidR="00603ACD" w:rsidRDefault="00000000">
            <w:pPr>
              <w:jc w:val="center"/>
            </w:pPr>
            <w:r>
              <w:rPr>
                <w:color w:val="B8D4F0"/>
                <w:sz w:val="14"/>
                <w:szCs w:val="14"/>
              </w:rPr>
              <w:t>Validate</w:t>
            </w:r>
          </w:p>
        </w:tc>
      </w:tr>
    </w:tbl>
    <w:p w14:paraId="60F35203" w14:textId="77777777" w:rsidR="00603ACD" w:rsidRDefault="00603ACD">
      <w:pPr>
        <w:spacing w:after="80"/>
      </w:pPr>
    </w:p>
    <w:p w14:paraId="719E155A" w14:textId="6FE3397C" w:rsidR="00603ACD" w:rsidRDefault="00000000" w:rsidP="008F07FD">
      <w:pPr>
        <w:pStyle w:val="ListNumber4"/>
      </w:pPr>
      <w:r>
        <w:t xml:space="preserve">Open Settings within the </w:t>
      </w:r>
      <w:proofErr w:type="spellStart"/>
      <w:r>
        <w:t>ProGrade</w:t>
      </w:r>
      <w:proofErr w:type="spellEnd"/>
      <w:r>
        <w:t xml:space="preserve"> Load Building Tool.</w:t>
      </w:r>
    </w:p>
    <w:p w14:paraId="58A61CD9" w14:textId="77777777" w:rsidR="00603ACD" w:rsidRDefault="00000000" w:rsidP="008F07FD">
      <w:pPr>
        <w:pStyle w:val="ListNumber4"/>
      </w:pPr>
      <w:r>
        <w:t>Select the relevant brand tab (PJ Standards, Big Tex Standards, or B-Wise Standards).</w:t>
      </w:r>
    </w:p>
    <w:p w14:paraId="77AD941C" w14:textId="77777777" w:rsidR="00603ACD" w:rsidRDefault="00000000" w:rsidP="008F07FD">
      <w:pPr>
        <w:pStyle w:val="ListNumber4"/>
      </w:pPr>
      <w:r>
        <w:t>Search for the existing SKU first to avoid creating duplicates.</w:t>
      </w:r>
    </w:p>
    <w:p w14:paraId="5917E9DC" w14:textId="77777777" w:rsidR="00603ACD" w:rsidRDefault="00000000" w:rsidP="008F07FD">
      <w:pPr>
        <w:pStyle w:val="ListNumber4"/>
      </w:pPr>
      <w:r>
        <w:t>Add the new SKU or edit existing fields (dimensions and stack assumptions).</w:t>
      </w:r>
    </w:p>
    <w:p w14:paraId="05738826" w14:textId="77777777" w:rsidR="00603ACD" w:rsidRDefault="00000000" w:rsidP="008F07FD">
      <w:pPr>
        <w:pStyle w:val="ListNumber4"/>
      </w:pPr>
      <w:r>
        <w:t>Save settings, then re-open or refresh any affected sessions and re-validate load fit before final export.</w:t>
      </w:r>
    </w:p>
    <w:p w14:paraId="3C3ACA82" w14:textId="77777777" w:rsidR="00603ACD" w:rsidRDefault="00603A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3ACD" w14:paraId="0C03E682" w14:textId="77777777">
        <w:tc>
          <w:tcPr>
            <w:tcW w:w="9360" w:type="dxa"/>
            <w:tcBorders>
              <w:top w:val="single" w:sz="8" w:space="0" w:color="2E74B5"/>
              <w:left w:val="single" w:sz="18" w:space="0" w:color="2E74B5"/>
              <w:bottom w:val="single" w:sz="1" w:space="0" w:color="C9C9C9"/>
              <w:right w:val="single" w:sz="1" w:space="0" w:color="C9C9C9"/>
            </w:tcBorders>
            <w:shd w:val="clear" w:color="auto" w:fill="D6E4F0"/>
            <w:tcMar>
              <w:top w:w="100" w:type="dxa"/>
              <w:left w:w="160" w:type="dxa"/>
              <w:bottom w:w="100" w:type="dxa"/>
              <w:right w:w="160" w:type="dxa"/>
            </w:tcMar>
          </w:tcPr>
          <w:p w14:paraId="3677B99D" w14:textId="77777777" w:rsidR="00603ACD" w:rsidRDefault="00000000">
            <w:pPr>
              <w:spacing w:after="40"/>
            </w:pPr>
            <w:r>
              <w:rPr>
                <w:b/>
                <w:bCs/>
                <w:color w:val="1F3864"/>
              </w:rPr>
              <w:t>Quality Rule</w:t>
            </w:r>
          </w:p>
          <w:p w14:paraId="2A189474" w14:textId="11B15B0D" w:rsidR="00603ACD" w:rsidRDefault="003C5FB0">
            <w:r>
              <w:t>SKU data quality is operationally critical to the tool</w:t>
            </w:r>
            <w:r w:rsidR="00000000">
              <w:t>. Incorrect dimensions cascade directly into incorrect fit recommendations across all active loads using that SKU.</w:t>
            </w:r>
          </w:p>
        </w:tc>
      </w:tr>
    </w:tbl>
    <w:p w14:paraId="0CAEBDD4" w14:textId="77777777" w:rsidR="00603ACD" w:rsidRDefault="00603ACD">
      <w:pPr>
        <w:spacing w:after="160"/>
      </w:pPr>
    </w:p>
    <w:p w14:paraId="4DE4658C" w14:textId="6DDF4E96" w:rsidR="00B33D6F" w:rsidRDefault="00402EC5" w:rsidP="00B73454">
      <w:pPr>
        <w:spacing w:after="160"/>
        <w:jc w:val="center"/>
      </w:pPr>
      <w:r w:rsidRPr="00402EC5">
        <w:drawing>
          <wp:inline distT="0" distB="0" distL="0" distR="0" wp14:anchorId="2AD6BBA4" wp14:editId="4D6B2005">
            <wp:extent cx="4667416" cy="2545779"/>
            <wp:effectExtent l="0" t="0" r="0" b="6985"/>
            <wp:docPr id="178113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31446" name=""/>
                    <pic:cNvPicPr/>
                  </pic:nvPicPr>
                  <pic:blipFill>
                    <a:blip r:embed="rId11"/>
                    <a:stretch>
                      <a:fillRect/>
                    </a:stretch>
                  </pic:blipFill>
                  <pic:spPr>
                    <a:xfrm>
                      <a:off x="0" y="0"/>
                      <a:ext cx="4678554" cy="2551854"/>
                    </a:xfrm>
                    <a:prstGeom prst="rect">
                      <a:avLst/>
                    </a:prstGeom>
                  </pic:spPr>
                </pic:pic>
              </a:graphicData>
            </a:graphic>
          </wp:inline>
        </w:drawing>
      </w:r>
    </w:p>
    <w:p w14:paraId="07161AC5" w14:textId="77777777" w:rsidR="005C1D47" w:rsidRDefault="005C1D47"/>
    <w:p w14:paraId="760DA0ED" w14:textId="77777777" w:rsidR="005C1D47" w:rsidRDefault="00000000">
      <w:pPr>
        <w:jc w:val="center"/>
      </w:pPr>
      <w:r>
        <w:rPr>
          <w:noProof/>
        </w:rPr>
        <w:lastRenderedPageBreak/>
        <w:drawing>
          <wp:inline distT="0" distB="0" distL="0" distR="0" wp14:anchorId="7223F2C4" wp14:editId="63ACE039">
            <wp:extent cx="4945541" cy="36576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ttings.png"/>
                    <pic:cNvPicPr/>
                  </pic:nvPicPr>
                  <pic:blipFill rotWithShape="1">
                    <a:blip r:embed="rId12"/>
                    <a:srcRect l="12763"/>
                    <a:stretch>
                      <a:fillRect/>
                    </a:stretch>
                  </pic:blipFill>
                  <pic:spPr bwMode="auto">
                    <a:xfrm>
                      <a:off x="0" y="0"/>
                      <a:ext cx="4945690" cy="3657710"/>
                    </a:xfrm>
                    <a:prstGeom prst="rect">
                      <a:avLst/>
                    </a:prstGeom>
                    <a:ln>
                      <a:noFill/>
                    </a:ln>
                    <a:extLst>
                      <a:ext uri="{53640926-AAD7-44D8-BBD7-CCE9431645EC}">
                        <a14:shadowObscured xmlns:a14="http://schemas.microsoft.com/office/drawing/2010/main"/>
                      </a:ext>
                    </a:extLst>
                  </pic:spPr>
                </pic:pic>
              </a:graphicData>
            </a:graphic>
          </wp:inline>
        </w:drawing>
      </w:r>
    </w:p>
    <w:p w14:paraId="03E38822" w14:textId="77777777" w:rsidR="005C1D47" w:rsidRDefault="00000000">
      <w:pPr>
        <w:jc w:val="center"/>
      </w:pPr>
      <w:r>
        <w:rPr>
          <w:i/>
          <w:sz w:val="19"/>
        </w:rPr>
        <w:t>Figure 4. Settings workspace used to maintain SKU dimensions and stacking assumptions.</w:t>
      </w:r>
    </w:p>
    <w:p w14:paraId="4AEA2058" w14:textId="77777777" w:rsidR="005C1D47" w:rsidRDefault="005C1D47"/>
    <w:p w14:paraId="26B53520" w14:textId="77777777" w:rsidR="00603ACD" w:rsidRDefault="00000000">
      <w:pPr>
        <w:pStyle w:val="Heading2"/>
        <w:pBdr>
          <w:bottom w:val="single" w:sz="4" w:space="1" w:color="2E74B5"/>
        </w:pBdr>
      </w:pPr>
      <w:r>
        <w:t>How Inventory Gap Finder Uses Settings</w:t>
      </w:r>
    </w:p>
    <w:p w14:paraId="10C3CE91" w14:textId="77777777" w:rsidR="00603ACD" w:rsidRDefault="00000000">
      <w:pPr>
        <w:spacing w:before="60" w:after="80"/>
      </w:pPr>
      <w:r>
        <w:t>The Inventory Gap Finder is not a separate rule system — it depends on three inputs working in concert:</w:t>
      </w:r>
    </w:p>
    <w:p w14:paraId="42D83E28" w14:textId="77777777" w:rsidR="00603ACD" w:rsidRDefault="00000000">
      <w:pPr>
        <w:pStyle w:val="ListParagraph"/>
        <w:numPr>
          <w:ilvl w:val="0"/>
          <w:numId w:val="2"/>
        </w:numPr>
      </w:pPr>
      <w:r>
        <w:t>Current load geometry (remaining space and active stack constraints)</w:t>
      </w:r>
    </w:p>
    <w:p w14:paraId="7CD5682F" w14:textId="77777777" w:rsidR="00603ACD" w:rsidRDefault="00000000">
      <w:pPr>
        <w:pStyle w:val="ListParagraph"/>
        <w:numPr>
          <w:ilvl w:val="0"/>
          <w:numId w:val="2"/>
        </w:numPr>
      </w:pPr>
      <w:r>
        <w:t>SKU assumptions from Settings</w:t>
      </w:r>
    </w:p>
    <w:p w14:paraId="220AC33E" w14:textId="77777777" w:rsidR="00603ACD" w:rsidRDefault="00000000">
      <w:pPr>
        <w:pStyle w:val="ListParagraph"/>
        <w:numPr>
          <w:ilvl w:val="0"/>
          <w:numId w:val="2"/>
        </w:numPr>
      </w:pPr>
      <w:r>
        <w:t>Available inventory snapshot data (when uploaded)</w:t>
      </w:r>
    </w:p>
    <w:p w14:paraId="11F0F838" w14:textId="77777777" w:rsidR="00603ACD" w:rsidRDefault="00000000">
      <w:pPr>
        <w:spacing w:before="60" w:after="80"/>
      </w:pPr>
      <w:r>
        <w:t>Accurate settings directly determine the quality of gap-fill recommendations.</w:t>
      </w:r>
    </w:p>
    <w:p w14:paraId="646F35E3" w14:textId="77777777" w:rsidR="00603ACD" w:rsidRDefault="00603ACD">
      <w:pPr>
        <w:spacing w:after="80"/>
      </w:pPr>
    </w:p>
    <w:p w14:paraId="1973327D" w14:textId="77777777" w:rsidR="00603ACD" w:rsidRDefault="00000000">
      <w:r>
        <w:br w:type="page"/>
      </w:r>
    </w:p>
    <w:p w14:paraId="3514B2B1" w14:textId="77777777" w:rsidR="00603ACD" w:rsidRDefault="00000000">
      <w:pPr>
        <w:pStyle w:val="Heading1"/>
        <w:shd w:val="clear" w:color="auto" w:fill="1F3864"/>
        <w:ind w:left="180" w:right="180"/>
      </w:pPr>
      <w:r>
        <w:lastRenderedPageBreak/>
        <w:t>Handoff, Ownership, and Support Model</w:t>
      </w:r>
    </w:p>
    <w:p w14:paraId="7617FD2D" w14:textId="77777777" w:rsidR="00603ACD" w:rsidRDefault="00603ACD">
      <w:pPr>
        <w:spacing w:after="120"/>
      </w:pPr>
    </w:p>
    <w:p w14:paraId="11588F20" w14:textId="77777777" w:rsidR="00603ACD" w:rsidRDefault="00000000">
      <w:pPr>
        <w:pStyle w:val="Heading2"/>
        <w:pBdr>
          <w:bottom w:val="single" w:sz="4" w:space="1" w:color="2E74B5"/>
        </w:pBdr>
      </w:pPr>
      <w:r>
        <w:t>A) Recommended Ownership Structure</w:t>
      </w:r>
    </w:p>
    <w:p w14:paraId="0D778822" w14:textId="77777777" w:rsidR="00603ACD" w:rsidRDefault="00603A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60"/>
        <w:gridCol w:w="2160"/>
        <w:gridCol w:w="2440"/>
      </w:tblGrid>
      <w:tr w:rsidR="00603ACD" w14:paraId="59D885A4" w14:textId="77777777">
        <w:trPr>
          <w:tblHeader/>
        </w:trPr>
        <w:tc>
          <w:tcPr>
            <w:tcW w:w="26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3DAE3B19" w14:textId="77777777" w:rsidR="00603ACD" w:rsidRDefault="00000000">
            <w:r>
              <w:rPr>
                <w:b/>
                <w:bCs/>
                <w:color w:val="FFFFFF"/>
              </w:rPr>
              <w:t>Area</w:t>
            </w:r>
          </w:p>
        </w:tc>
        <w:tc>
          <w:tcPr>
            <w:tcW w:w="216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601DF124" w14:textId="77777777" w:rsidR="00603ACD" w:rsidRDefault="00000000">
            <w:r>
              <w:rPr>
                <w:b/>
                <w:bCs/>
                <w:color w:val="FFFFFF"/>
              </w:rPr>
              <w:t>Recommended Owner</w:t>
            </w:r>
          </w:p>
        </w:tc>
        <w:tc>
          <w:tcPr>
            <w:tcW w:w="216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77B8E1B8" w14:textId="77777777" w:rsidR="00603ACD" w:rsidRDefault="00000000">
            <w:r>
              <w:rPr>
                <w:b/>
                <w:bCs/>
                <w:color w:val="FFFFFF"/>
              </w:rPr>
              <w:t>Backup Owner</w:t>
            </w:r>
          </w:p>
        </w:tc>
        <w:tc>
          <w:tcPr>
            <w:tcW w:w="244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0AB8426A" w14:textId="77777777" w:rsidR="00603ACD" w:rsidRDefault="00000000">
            <w:r>
              <w:rPr>
                <w:b/>
                <w:bCs/>
                <w:color w:val="FFFFFF"/>
              </w:rPr>
              <w:t>Cadence</w:t>
            </w:r>
          </w:p>
        </w:tc>
      </w:tr>
      <w:tr w:rsidR="00603ACD" w14:paraId="66BE4049" w14:textId="77777777">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628BDA10" w14:textId="77777777" w:rsidR="00603ACD" w:rsidRDefault="00000000">
            <w:r>
              <w:rPr>
                <w:sz w:val="19"/>
                <w:szCs w:val="19"/>
              </w:rPr>
              <w:t>SKU dimensions and stack assumptions</w:t>
            </w:r>
          </w:p>
        </w:tc>
        <w:tc>
          <w:tcPr>
            <w:tcW w:w="2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2A3990D3" w14:textId="77777777" w:rsidR="00603ACD" w:rsidRDefault="00000000">
            <w:r>
              <w:rPr>
                <w:sz w:val="19"/>
                <w:szCs w:val="19"/>
              </w:rPr>
              <w:t>Brand shipping lead</w:t>
            </w:r>
          </w:p>
        </w:tc>
        <w:tc>
          <w:tcPr>
            <w:tcW w:w="2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7D75AF89" w14:textId="77777777" w:rsidR="00603ACD" w:rsidRDefault="00000000">
            <w:r>
              <w:rPr>
                <w:sz w:val="19"/>
                <w:szCs w:val="19"/>
              </w:rPr>
              <w:t>Operations analyst</w:t>
            </w:r>
          </w:p>
        </w:tc>
        <w:tc>
          <w:tcPr>
            <w:tcW w:w="244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26DC2683" w14:textId="77777777" w:rsidR="00603ACD" w:rsidRDefault="00000000">
            <w:r>
              <w:rPr>
                <w:sz w:val="19"/>
                <w:szCs w:val="19"/>
              </w:rPr>
              <w:t>Weekly review + ad hoc updates</w:t>
            </w:r>
          </w:p>
        </w:tc>
      </w:tr>
      <w:tr w:rsidR="00603ACD" w14:paraId="0F7AD542" w14:textId="77777777">
        <w:tc>
          <w:tcPr>
            <w:tcW w:w="26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2BB52269" w14:textId="77777777" w:rsidR="00603ACD" w:rsidRDefault="00000000">
            <w:r>
              <w:rPr>
                <w:sz w:val="19"/>
                <w:szCs w:val="19"/>
              </w:rPr>
              <w:t>Inventory upload and process quality</w:t>
            </w:r>
          </w:p>
        </w:tc>
        <w:tc>
          <w:tcPr>
            <w:tcW w:w="216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5EF5F394" w14:textId="77777777" w:rsidR="00603ACD" w:rsidRDefault="00000000">
            <w:r>
              <w:rPr>
                <w:sz w:val="19"/>
                <w:szCs w:val="19"/>
              </w:rPr>
              <w:t>Fulfillment operations</w:t>
            </w:r>
          </w:p>
        </w:tc>
        <w:tc>
          <w:tcPr>
            <w:tcW w:w="216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1C8E6203" w14:textId="77777777" w:rsidR="00603ACD" w:rsidRDefault="00000000">
            <w:r>
              <w:rPr>
                <w:sz w:val="19"/>
                <w:szCs w:val="19"/>
              </w:rPr>
              <w:t>Planning support</w:t>
            </w:r>
          </w:p>
        </w:tc>
        <w:tc>
          <w:tcPr>
            <w:tcW w:w="244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1D52E07D" w14:textId="77777777" w:rsidR="00603ACD" w:rsidRDefault="00000000">
            <w:r>
              <w:rPr>
                <w:sz w:val="19"/>
                <w:szCs w:val="19"/>
              </w:rPr>
              <w:t>Daily</w:t>
            </w:r>
          </w:p>
        </w:tc>
      </w:tr>
      <w:tr w:rsidR="00603ACD" w14:paraId="09C73BFD" w14:textId="77777777">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76540124" w14:textId="77777777" w:rsidR="00603ACD" w:rsidRDefault="00000000">
            <w:r>
              <w:rPr>
                <w:sz w:val="19"/>
                <w:szCs w:val="19"/>
              </w:rPr>
              <w:t>User enablement and training</w:t>
            </w:r>
          </w:p>
        </w:tc>
        <w:tc>
          <w:tcPr>
            <w:tcW w:w="2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0FBCBCD0" w14:textId="77777777" w:rsidR="00603ACD" w:rsidRDefault="00000000">
            <w:r>
              <w:rPr>
                <w:sz w:val="19"/>
                <w:szCs w:val="19"/>
              </w:rPr>
              <w:t>Ops excellence or PM</w:t>
            </w:r>
          </w:p>
        </w:tc>
        <w:tc>
          <w:tcPr>
            <w:tcW w:w="2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56A43F6B" w14:textId="77777777" w:rsidR="00603ACD" w:rsidRDefault="00000000">
            <w:r>
              <w:rPr>
                <w:sz w:val="19"/>
                <w:szCs w:val="19"/>
              </w:rPr>
              <w:t>Brand coordinator</w:t>
            </w:r>
          </w:p>
        </w:tc>
        <w:tc>
          <w:tcPr>
            <w:tcW w:w="244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7621CD20" w14:textId="77777777" w:rsidR="00603ACD" w:rsidRDefault="00000000">
            <w:r>
              <w:rPr>
                <w:sz w:val="19"/>
                <w:szCs w:val="19"/>
              </w:rPr>
              <w:t>Monthly</w:t>
            </w:r>
          </w:p>
        </w:tc>
      </w:tr>
      <w:tr w:rsidR="00603ACD" w14:paraId="04F85DAF" w14:textId="77777777">
        <w:tc>
          <w:tcPr>
            <w:tcW w:w="26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3B551A06" w14:textId="77777777" w:rsidR="00603ACD" w:rsidRDefault="00000000">
            <w:r>
              <w:rPr>
                <w:sz w:val="19"/>
                <w:szCs w:val="19"/>
              </w:rPr>
              <w:t>Tool administration and support triage</w:t>
            </w:r>
          </w:p>
        </w:tc>
        <w:tc>
          <w:tcPr>
            <w:tcW w:w="216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4AD42C19" w14:textId="77777777" w:rsidR="00603ACD" w:rsidRDefault="00000000">
            <w:r>
              <w:rPr>
                <w:sz w:val="19"/>
                <w:szCs w:val="19"/>
              </w:rPr>
              <w:t>Internal app owner</w:t>
            </w:r>
          </w:p>
        </w:tc>
        <w:tc>
          <w:tcPr>
            <w:tcW w:w="216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48ACA5B4" w14:textId="77777777" w:rsidR="00603ACD" w:rsidRDefault="00000000">
            <w:r>
              <w:rPr>
                <w:sz w:val="19"/>
                <w:szCs w:val="19"/>
              </w:rPr>
              <w:t>IT support</w:t>
            </w:r>
          </w:p>
        </w:tc>
        <w:tc>
          <w:tcPr>
            <w:tcW w:w="244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225DD670" w14:textId="77777777" w:rsidR="00603ACD" w:rsidRDefault="00000000">
            <w:r>
              <w:rPr>
                <w:sz w:val="19"/>
                <w:szCs w:val="19"/>
              </w:rPr>
              <w:t>Ongoing</w:t>
            </w:r>
          </w:p>
        </w:tc>
      </w:tr>
    </w:tbl>
    <w:p w14:paraId="472EB1A1" w14:textId="77777777" w:rsidR="00603ACD" w:rsidRDefault="00603ACD">
      <w:pPr>
        <w:spacing w:after="160"/>
      </w:pPr>
    </w:p>
    <w:p w14:paraId="65614A06" w14:textId="77777777" w:rsidR="00603ACD" w:rsidRDefault="00000000">
      <w:pPr>
        <w:pStyle w:val="Heading2"/>
        <w:pBdr>
          <w:bottom w:val="single" w:sz="4" w:space="1" w:color="2E74B5"/>
        </w:pBdr>
      </w:pPr>
      <w:r>
        <w:t>B) Change Governance Process</w:t>
      </w:r>
    </w:p>
    <w:p w14:paraId="6061AE88" w14:textId="77777777" w:rsidR="00603ACD" w:rsidRDefault="00603ACD">
      <w:pPr>
        <w:spacing w:after="80"/>
      </w:pPr>
    </w:p>
    <w:tbl>
      <w:tblPr>
        <w:tblW w:w="7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280"/>
        <w:gridCol w:w="1320"/>
        <w:gridCol w:w="280"/>
        <w:gridCol w:w="1320"/>
        <w:gridCol w:w="280"/>
        <w:gridCol w:w="1320"/>
        <w:gridCol w:w="280"/>
        <w:gridCol w:w="1320"/>
      </w:tblGrid>
      <w:tr w:rsidR="00603ACD" w14:paraId="4D14901C" w14:textId="77777777">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1E7175E5" w14:textId="77777777" w:rsidR="00603ACD" w:rsidRDefault="00000000">
            <w:pPr>
              <w:spacing w:after="30"/>
              <w:jc w:val="center"/>
            </w:pPr>
            <w:r>
              <w:rPr>
                <w:b/>
                <w:bCs/>
                <w:color w:val="FFFFFF"/>
                <w:sz w:val="28"/>
                <w:szCs w:val="28"/>
              </w:rPr>
              <w:t>1</w:t>
            </w:r>
          </w:p>
          <w:p w14:paraId="01C4878B" w14:textId="77777777" w:rsidR="00603ACD" w:rsidRDefault="00000000">
            <w:pPr>
              <w:spacing w:after="20"/>
              <w:jc w:val="center"/>
            </w:pPr>
            <w:r>
              <w:rPr>
                <w:b/>
                <w:bCs/>
                <w:color w:val="FFFFFF"/>
                <w:sz w:val="16"/>
                <w:szCs w:val="16"/>
              </w:rPr>
              <w:t>User Submits</w:t>
            </w:r>
          </w:p>
          <w:p w14:paraId="6B909F8F" w14:textId="77777777" w:rsidR="00603ACD" w:rsidRDefault="00000000">
            <w:pPr>
              <w:jc w:val="center"/>
            </w:pPr>
            <w:r>
              <w:rPr>
                <w:color w:val="B8D4F0"/>
                <w:sz w:val="14"/>
                <w:szCs w:val="14"/>
              </w:rPr>
              <w:t>Request</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26461668" w14:textId="77777777" w:rsidR="00603ACD" w:rsidRDefault="00000000">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69D65C16" w14:textId="77777777" w:rsidR="00603ACD" w:rsidRDefault="00000000">
            <w:pPr>
              <w:spacing w:after="30"/>
              <w:jc w:val="center"/>
            </w:pPr>
            <w:r>
              <w:rPr>
                <w:b/>
                <w:bCs/>
                <w:color w:val="FFFFFF"/>
                <w:sz w:val="28"/>
                <w:szCs w:val="28"/>
              </w:rPr>
              <w:t>2</w:t>
            </w:r>
          </w:p>
          <w:p w14:paraId="5F979CB2" w14:textId="77777777" w:rsidR="00603ACD" w:rsidRDefault="00000000">
            <w:pPr>
              <w:spacing w:after="20"/>
              <w:jc w:val="center"/>
            </w:pPr>
            <w:r>
              <w:rPr>
                <w:b/>
                <w:bCs/>
                <w:color w:val="FFFFFF"/>
                <w:sz w:val="16"/>
                <w:szCs w:val="16"/>
              </w:rPr>
              <w:t>Brand Owner</w:t>
            </w:r>
          </w:p>
          <w:p w14:paraId="5663374C" w14:textId="77777777" w:rsidR="00603ACD" w:rsidRDefault="00000000">
            <w:pPr>
              <w:jc w:val="center"/>
            </w:pPr>
            <w:r>
              <w:rPr>
                <w:color w:val="B8D4F0"/>
                <w:sz w:val="14"/>
                <w:szCs w:val="14"/>
              </w:rPr>
              <w:t>Reviews</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374D4842" w14:textId="77777777" w:rsidR="00603ACD" w:rsidRDefault="00000000">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2AD9EA2A" w14:textId="77777777" w:rsidR="00603ACD" w:rsidRDefault="00000000">
            <w:pPr>
              <w:spacing w:after="30"/>
              <w:jc w:val="center"/>
            </w:pPr>
            <w:r>
              <w:rPr>
                <w:b/>
                <w:bCs/>
                <w:color w:val="FFFFFF"/>
                <w:sz w:val="28"/>
                <w:szCs w:val="28"/>
              </w:rPr>
              <w:t>3</w:t>
            </w:r>
          </w:p>
          <w:p w14:paraId="04F90D1A" w14:textId="77777777" w:rsidR="00603ACD" w:rsidRDefault="00000000">
            <w:pPr>
              <w:spacing w:after="20"/>
              <w:jc w:val="center"/>
            </w:pPr>
            <w:r>
              <w:rPr>
                <w:b/>
                <w:bCs/>
                <w:color w:val="FFFFFF"/>
                <w:sz w:val="16"/>
                <w:szCs w:val="16"/>
              </w:rPr>
              <w:t>Update in</w:t>
            </w:r>
          </w:p>
          <w:p w14:paraId="617848A1" w14:textId="77777777" w:rsidR="00603ACD" w:rsidRDefault="00000000">
            <w:pPr>
              <w:jc w:val="center"/>
            </w:pPr>
            <w:r>
              <w:rPr>
                <w:color w:val="B8D4F0"/>
                <w:sz w:val="14"/>
                <w:szCs w:val="14"/>
              </w:rPr>
              <w:t>Settings</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5E872C71" w14:textId="77777777" w:rsidR="00603ACD" w:rsidRDefault="00000000">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02C0D0BC" w14:textId="77777777" w:rsidR="00603ACD" w:rsidRDefault="00000000">
            <w:pPr>
              <w:spacing w:after="30"/>
              <w:jc w:val="center"/>
            </w:pPr>
            <w:r>
              <w:rPr>
                <w:b/>
                <w:bCs/>
                <w:color w:val="FFFFFF"/>
                <w:sz w:val="28"/>
                <w:szCs w:val="28"/>
              </w:rPr>
              <w:t>4</w:t>
            </w:r>
          </w:p>
          <w:p w14:paraId="3A145C11" w14:textId="77777777" w:rsidR="00603ACD" w:rsidRDefault="00000000">
            <w:pPr>
              <w:spacing w:after="20"/>
              <w:jc w:val="center"/>
            </w:pPr>
            <w:r>
              <w:rPr>
                <w:b/>
                <w:bCs/>
                <w:color w:val="FFFFFF"/>
                <w:sz w:val="16"/>
                <w:szCs w:val="16"/>
              </w:rPr>
              <w:t>Re-Validate</w:t>
            </w:r>
          </w:p>
          <w:p w14:paraId="3A1CD29E" w14:textId="77777777" w:rsidR="00603ACD" w:rsidRDefault="00000000">
            <w:pPr>
              <w:jc w:val="center"/>
            </w:pPr>
            <w:r>
              <w:rPr>
                <w:color w:val="B8D4F0"/>
                <w:sz w:val="14"/>
                <w:szCs w:val="14"/>
              </w:rPr>
              <w:t>Load</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60" w:type="dxa"/>
              <w:left w:w="20" w:type="dxa"/>
              <w:bottom w:w="60" w:type="dxa"/>
              <w:right w:w="20" w:type="dxa"/>
            </w:tcMar>
            <w:vAlign w:val="center"/>
          </w:tcPr>
          <w:p w14:paraId="7EC8CB17" w14:textId="77777777" w:rsidR="00603ACD" w:rsidRDefault="00000000">
            <w:pPr>
              <w:jc w:val="center"/>
            </w:pPr>
            <w:r>
              <w:rPr>
                <w:color w:val="2E74B5"/>
                <w:sz w:val="24"/>
                <w:szCs w:val="24"/>
              </w:rPr>
              <w:t>▶</w:t>
            </w:r>
          </w:p>
        </w:tc>
        <w:tc>
          <w:tcPr>
            <w:tcW w:w="13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vAlign w:val="center"/>
          </w:tcPr>
          <w:p w14:paraId="78242D6F" w14:textId="77777777" w:rsidR="00603ACD" w:rsidRDefault="00000000">
            <w:pPr>
              <w:spacing w:after="30"/>
              <w:jc w:val="center"/>
            </w:pPr>
            <w:r>
              <w:rPr>
                <w:b/>
                <w:bCs/>
                <w:color w:val="FFFFFF"/>
                <w:sz w:val="28"/>
                <w:szCs w:val="28"/>
              </w:rPr>
              <w:t>5</w:t>
            </w:r>
          </w:p>
          <w:p w14:paraId="1EEFF3BD" w14:textId="77777777" w:rsidR="00603ACD" w:rsidRDefault="00000000">
            <w:pPr>
              <w:spacing w:after="20"/>
              <w:jc w:val="center"/>
            </w:pPr>
            <w:r>
              <w:rPr>
                <w:b/>
                <w:bCs/>
                <w:color w:val="FFFFFF"/>
                <w:sz w:val="16"/>
                <w:szCs w:val="16"/>
              </w:rPr>
              <w:t>Log Change</w:t>
            </w:r>
          </w:p>
          <w:p w14:paraId="7666493D" w14:textId="77777777" w:rsidR="00603ACD" w:rsidRDefault="00000000">
            <w:pPr>
              <w:jc w:val="center"/>
            </w:pPr>
            <w:r>
              <w:rPr>
                <w:color w:val="B8D4F0"/>
                <w:sz w:val="14"/>
                <w:szCs w:val="14"/>
              </w:rPr>
              <w:t>Note</w:t>
            </w:r>
          </w:p>
        </w:tc>
      </w:tr>
    </w:tbl>
    <w:p w14:paraId="28E97231" w14:textId="77777777" w:rsidR="00603ACD" w:rsidRDefault="00603ACD">
      <w:pPr>
        <w:spacing w:after="80"/>
      </w:pPr>
    </w:p>
    <w:p w14:paraId="1ECE8A7C" w14:textId="386F5219" w:rsidR="00603ACD" w:rsidRDefault="00000000" w:rsidP="008F07FD">
      <w:pPr>
        <w:pStyle w:val="ListNumber5"/>
      </w:pPr>
      <w:r>
        <w:t>User submits a SKU or assumption update request to the brand owner.</w:t>
      </w:r>
    </w:p>
    <w:p w14:paraId="74A371DD" w14:textId="77777777" w:rsidR="00603ACD" w:rsidRDefault="00000000" w:rsidP="008F07FD">
      <w:pPr>
        <w:pStyle w:val="ListNumber5"/>
      </w:pPr>
      <w:r>
        <w:t>Brand owner reviews and approves the proposed change.</w:t>
      </w:r>
    </w:p>
    <w:p w14:paraId="3D541BAE" w14:textId="77777777" w:rsidR="00603ACD" w:rsidRDefault="00000000" w:rsidP="008F07FD">
      <w:pPr>
        <w:pStyle w:val="ListNumber5"/>
      </w:pPr>
      <w:r>
        <w:t>Update is made in Settings.</w:t>
      </w:r>
    </w:p>
    <w:p w14:paraId="5EB6A75E" w14:textId="77777777" w:rsidR="00603ACD" w:rsidRDefault="00000000" w:rsidP="008F07FD">
      <w:pPr>
        <w:pStyle w:val="ListNumber5"/>
      </w:pPr>
      <w:r>
        <w:t>One representative load is re-validated to confirm expected behavior.</w:t>
      </w:r>
    </w:p>
    <w:p w14:paraId="203FB417" w14:textId="77777777" w:rsidR="00603ACD" w:rsidRDefault="00000000" w:rsidP="008F07FD">
      <w:pPr>
        <w:pStyle w:val="ListNumber5"/>
      </w:pPr>
      <w:r>
        <w:t xml:space="preserve">Change </w:t>
      </w:r>
      <w:proofErr w:type="gramStart"/>
      <w:r>
        <w:t>note is</w:t>
      </w:r>
      <w:proofErr w:type="gramEnd"/>
      <w:r>
        <w:t xml:space="preserve"> logged, </w:t>
      </w:r>
      <w:proofErr w:type="gramStart"/>
      <w:r>
        <w:t>capturing:</w:t>
      </w:r>
      <w:proofErr w:type="gramEnd"/>
      <w:r>
        <w:t xml:space="preserve"> what changed, why, by whom, and the date.</w:t>
      </w:r>
    </w:p>
    <w:p w14:paraId="46ECA242" w14:textId="77777777" w:rsidR="00603ACD" w:rsidRDefault="00603ACD">
      <w:pPr>
        <w:spacing w:after="160"/>
      </w:pPr>
    </w:p>
    <w:p w14:paraId="7F1997E3" w14:textId="77777777" w:rsidR="00603ACD" w:rsidRDefault="00000000">
      <w:pPr>
        <w:pStyle w:val="Heading2"/>
        <w:pBdr>
          <w:bottom w:val="single" w:sz="4" w:space="1" w:color="2E74B5"/>
        </w:pBdr>
      </w:pPr>
      <w:r>
        <w:t>C) Support Escalation Path</w:t>
      </w:r>
    </w:p>
    <w:p w14:paraId="13E4DE79" w14:textId="77777777" w:rsidR="00603ACD" w:rsidRDefault="00603A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03ACD" w14:paraId="1FD59897" w14:textId="77777777">
        <w:trPr>
          <w:tblHeader/>
        </w:trPr>
        <w:tc>
          <w:tcPr>
            <w:tcW w:w="42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4E3776F0" w14:textId="77777777" w:rsidR="00603ACD" w:rsidRDefault="00000000">
            <w:r>
              <w:rPr>
                <w:b/>
                <w:bCs/>
                <w:color w:val="FFFFFF"/>
              </w:rPr>
              <w:t>Issue Type</w:t>
            </w:r>
          </w:p>
        </w:tc>
        <w:tc>
          <w:tcPr>
            <w:tcW w:w="516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00" w:type="dxa"/>
            </w:tcMar>
          </w:tcPr>
          <w:p w14:paraId="40DAAAC2" w14:textId="77777777" w:rsidR="00603ACD" w:rsidRDefault="00000000">
            <w:r>
              <w:rPr>
                <w:b/>
                <w:bCs/>
                <w:color w:val="FFFFFF"/>
              </w:rPr>
              <w:t>First Contact</w:t>
            </w:r>
          </w:p>
        </w:tc>
      </w:tr>
      <w:tr w:rsidR="00603ACD" w14:paraId="21D91062" w14:textId="77777777">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604B909A" w14:textId="77777777" w:rsidR="00603ACD" w:rsidRDefault="00000000">
            <w:r>
              <w:rPr>
                <w:sz w:val="19"/>
                <w:szCs w:val="19"/>
              </w:rPr>
              <w:t>Workflow or usage question</w:t>
            </w:r>
          </w:p>
        </w:tc>
        <w:tc>
          <w:tcPr>
            <w:tcW w:w="5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4DF7432E" w14:textId="77777777" w:rsidR="00603ACD" w:rsidRDefault="00000000">
            <w:r>
              <w:rPr>
                <w:sz w:val="19"/>
                <w:szCs w:val="19"/>
              </w:rPr>
              <w:t>Team super-user</w:t>
            </w:r>
          </w:p>
        </w:tc>
      </w:tr>
      <w:tr w:rsidR="00603ACD" w14:paraId="13E6315E" w14:textId="77777777">
        <w:tc>
          <w:tcPr>
            <w:tcW w:w="42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1F563CD2" w14:textId="77777777" w:rsidR="00603ACD" w:rsidRDefault="00000000">
            <w:r>
              <w:rPr>
                <w:sz w:val="19"/>
                <w:szCs w:val="19"/>
              </w:rPr>
              <w:t>Data or assumption issue</w:t>
            </w:r>
          </w:p>
        </w:tc>
        <w:tc>
          <w:tcPr>
            <w:tcW w:w="516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00" w:type="dxa"/>
            </w:tcMar>
          </w:tcPr>
          <w:p w14:paraId="4A680720" w14:textId="77777777" w:rsidR="00603ACD" w:rsidRDefault="00000000">
            <w:r>
              <w:rPr>
                <w:sz w:val="19"/>
                <w:szCs w:val="19"/>
              </w:rPr>
              <w:t>Brand shipping lead</w:t>
            </w:r>
          </w:p>
        </w:tc>
      </w:tr>
      <w:tr w:rsidR="00603ACD" w14:paraId="3D31E85C" w14:textId="77777777">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0100955B" w14:textId="77777777" w:rsidR="00603ACD" w:rsidRDefault="00000000">
            <w:r>
              <w:rPr>
                <w:sz w:val="19"/>
                <w:szCs w:val="19"/>
              </w:rPr>
              <w:t>Tool behavior issue or bug</w:t>
            </w:r>
          </w:p>
        </w:tc>
        <w:tc>
          <w:tcPr>
            <w:tcW w:w="516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00" w:type="dxa"/>
            </w:tcMar>
          </w:tcPr>
          <w:p w14:paraId="0E6E6C00" w14:textId="77777777" w:rsidR="00603ACD" w:rsidRDefault="00000000">
            <w:r>
              <w:rPr>
                <w:sz w:val="19"/>
                <w:szCs w:val="19"/>
              </w:rPr>
              <w:t>App owner + development support</w:t>
            </w:r>
          </w:p>
        </w:tc>
      </w:tr>
    </w:tbl>
    <w:p w14:paraId="3EABE4C8" w14:textId="77777777" w:rsidR="00603ACD" w:rsidRDefault="00603ACD">
      <w:pPr>
        <w:spacing w:after="160"/>
      </w:pPr>
    </w:p>
    <w:p w14:paraId="6374963C" w14:textId="77777777" w:rsidR="00603ACD" w:rsidRDefault="00000000">
      <w:pPr>
        <w:pStyle w:val="Heading2"/>
        <w:pBdr>
          <w:bottom w:val="single" w:sz="4" w:space="1" w:color="2E74B5"/>
        </w:pBdr>
      </w:pPr>
      <w:r>
        <w:t>D) Transition Completion Checklist</w:t>
      </w:r>
    </w:p>
    <w:p w14:paraId="0AB463E0" w14:textId="77777777" w:rsidR="00603ACD" w:rsidRDefault="00000000">
      <w:pPr>
        <w:pStyle w:val="ListParagraph"/>
        <w:numPr>
          <w:ilvl w:val="0"/>
          <w:numId w:val="2"/>
        </w:numPr>
      </w:pPr>
      <w:r>
        <w:t>Document approved by operations leadership</w:t>
      </w:r>
    </w:p>
    <w:p w14:paraId="45684751" w14:textId="77777777" w:rsidR="00603ACD" w:rsidRDefault="00000000">
      <w:pPr>
        <w:pStyle w:val="ListParagraph"/>
        <w:numPr>
          <w:ilvl w:val="0"/>
          <w:numId w:val="2"/>
        </w:numPr>
      </w:pPr>
      <w:r>
        <w:t>Named owners assigned for each brand path (PJ, Big Tex, B-Wise)</w:t>
      </w:r>
    </w:p>
    <w:p w14:paraId="4C84B814" w14:textId="77777777" w:rsidR="00603ACD" w:rsidRDefault="00000000">
      <w:pPr>
        <w:pStyle w:val="ListParagraph"/>
        <w:numPr>
          <w:ilvl w:val="0"/>
          <w:numId w:val="2"/>
        </w:numPr>
      </w:pPr>
      <w:r>
        <w:t>Initial training delivered to target user groups</w:t>
      </w:r>
    </w:p>
    <w:p w14:paraId="1A96C650" w14:textId="77777777" w:rsidR="00603ACD" w:rsidRDefault="00000000">
      <w:pPr>
        <w:pStyle w:val="ListParagraph"/>
        <w:numPr>
          <w:ilvl w:val="0"/>
          <w:numId w:val="2"/>
        </w:numPr>
      </w:pPr>
      <w:r>
        <w:t>KPI baseline captured for pre/post comparison</w:t>
      </w:r>
    </w:p>
    <w:p w14:paraId="2542A5E2" w14:textId="77777777" w:rsidR="00603ACD" w:rsidRDefault="00000000">
      <w:pPr>
        <w:pStyle w:val="ListParagraph"/>
        <w:numPr>
          <w:ilvl w:val="0"/>
          <w:numId w:val="2"/>
        </w:numPr>
      </w:pPr>
      <w:r>
        <w:t>First review date scheduled (30 days post go-live)</w:t>
      </w:r>
    </w:p>
    <w:p w14:paraId="08E29922" w14:textId="77777777" w:rsidR="00603ACD" w:rsidRPr="00991419" w:rsidRDefault="00603ACD">
      <w:pPr>
        <w:spacing w:after="80"/>
        <w:rPr>
          <w:sz w:val="2"/>
        </w:rPr>
      </w:pPr>
    </w:p>
    <w:p w14:paraId="0276FDE4" w14:textId="51BCA317" w:rsidR="00603ACD" w:rsidRPr="00991419" w:rsidRDefault="00603ACD" w:rsidP="0019422B">
      <w:pPr>
        <w:rPr>
          <w:sz w:val="2"/>
        </w:rPr>
      </w:pPr>
    </w:p>
    <w:sectPr w:rsidR="00603ACD" w:rsidRPr="00991419">
      <w:headerReference w:type="even" r:id="rId13"/>
      <w:headerReference w:type="default" r:id="rId14"/>
      <w:footerReference w:type="even" r:id="rId15"/>
      <w:footerReference w:type="default" r:id="rId16"/>
      <w:headerReference w:type="first" r:id="rId17"/>
      <w:footerReference w:type="firs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6C1F8" w14:textId="77777777" w:rsidR="004C2EEF" w:rsidRDefault="004C2EEF">
      <w:r>
        <w:separator/>
      </w:r>
    </w:p>
  </w:endnote>
  <w:endnote w:type="continuationSeparator" w:id="0">
    <w:p w14:paraId="58A2FAE2" w14:textId="77777777" w:rsidR="004C2EEF" w:rsidRDefault="004C2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9B54" w14:textId="77777777" w:rsidR="00486419" w:rsidRDefault="004864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6733" w14:textId="77777777" w:rsidR="00603ACD" w:rsidRDefault="00000000">
    <w:pPr>
      <w:pBdr>
        <w:top w:val="single" w:sz="4" w:space="1" w:color="2E74B5"/>
      </w:pBdr>
      <w:tabs>
        <w:tab w:val="right" w:pos="9026"/>
      </w:tabs>
      <w:spacing w:before="120"/>
    </w:pPr>
    <w:proofErr w:type="gramStart"/>
    <w:r>
      <w:rPr>
        <w:color w:val="888888"/>
        <w:sz w:val="16"/>
        <w:szCs w:val="16"/>
      </w:rPr>
      <w:t>CONFIDENTIAL  |</w:t>
    </w:r>
    <w:proofErr w:type="gramEnd"/>
    <w:r>
      <w:rPr>
        <w:color w:val="888888"/>
        <w:sz w:val="16"/>
        <w:szCs w:val="16"/>
      </w:rPr>
      <w:t xml:space="preserve">  For Internal Use</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24596">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24596">
      <w:rPr>
        <w:noProof/>
        <w:color w:val="888888"/>
        <w:sz w:val="16"/>
        <w:szCs w:val="16"/>
      </w:rPr>
      <w:t>2</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0DF8D" w14:textId="77777777" w:rsidR="00486419" w:rsidRDefault="004864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0C4E7" w14:textId="77777777" w:rsidR="004C2EEF" w:rsidRDefault="004C2EEF">
      <w:r>
        <w:separator/>
      </w:r>
    </w:p>
  </w:footnote>
  <w:footnote w:type="continuationSeparator" w:id="0">
    <w:p w14:paraId="22C6F190" w14:textId="77777777" w:rsidR="004C2EEF" w:rsidRDefault="004C2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53844" w14:textId="77777777" w:rsidR="00486419" w:rsidRDefault="004864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8223" w14:textId="076F2F03" w:rsidR="00D24596" w:rsidRDefault="00D24596" w:rsidP="00D24596">
    <w:pPr>
      <w:pBdr>
        <w:bottom w:val="single" w:sz="4" w:space="1" w:color="2E74B5"/>
      </w:pBdr>
      <w:tabs>
        <w:tab w:val="left" w:pos="8305"/>
        <w:tab w:val="right" w:pos="9026"/>
      </w:tabs>
      <w:spacing w:after="120"/>
      <w:rPr>
        <w:color w:val="888888"/>
        <w:sz w:val="18"/>
        <w:szCs w:val="18"/>
      </w:rPr>
    </w:pPr>
    <w:r>
      <w:rPr>
        <w:noProof/>
      </w:rPr>
      <w:drawing>
        <wp:anchor distT="0" distB="0" distL="114300" distR="114300" simplePos="0" relativeHeight="251658240" behindDoc="0" locked="0" layoutInCell="1" allowOverlap="1" wp14:anchorId="45C63EA7" wp14:editId="4969F1DC">
          <wp:simplePos x="0" y="0"/>
          <wp:positionH relativeFrom="margin">
            <wp:posOffset>5737225</wp:posOffset>
          </wp:positionH>
          <wp:positionV relativeFrom="paragraph">
            <wp:posOffset>-157480</wp:posOffset>
          </wp:positionV>
          <wp:extent cx="957471" cy="425450"/>
          <wp:effectExtent l="0" t="0" r="0" b="0"/>
          <wp:wrapNone/>
          <wp:docPr id="397360192" name="Picture 1" descr="ATW Acquires Wholesale Trailer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W Acquires Wholesale Trailer Supply"/>
                  <pic:cNvPicPr>
                    <a:picLocks noChangeAspect="1" noChangeArrowheads="1"/>
                  </pic:cNvPicPr>
                </pic:nvPicPr>
                <pic:blipFill rotWithShape="1">
                  <a:blip r:embed="rId1">
                    <a:extLst>
                      <a:ext uri="{28A0092B-C50C-407E-A947-70E740481C1C}">
                        <a14:useLocalDpi xmlns:a14="http://schemas.microsoft.com/office/drawing/2010/main" val="0"/>
                      </a:ext>
                    </a:extLst>
                  </a:blip>
                  <a:srcRect t="15186"/>
                  <a:stretch>
                    <a:fillRect/>
                  </a:stretch>
                </pic:blipFill>
                <pic:spPr bwMode="auto">
                  <a:xfrm>
                    <a:off x="0" y="0"/>
                    <a:ext cx="957471" cy="425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Pr>
        <w:b/>
        <w:bCs/>
        <w:color w:val="1F3864"/>
        <w:sz w:val="18"/>
        <w:szCs w:val="18"/>
      </w:rPr>
      <w:t>ProGrade</w:t>
    </w:r>
    <w:proofErr w:type="spellEnd"/>
    <w:r>
      <w:rPr>
        <w:b/>
        <w:bCs/>
        <w:color w:val="1F3864"/>
        <w:sz w:val="18"/>
        <w:szCs w:val="18"/>
      </w:rPr>
      <w:t xml:space="preserve"> Load Building Tool</w:t>
    </w:r>
    <w:r>
      <w:rPr>
        <w:color w:val="888888"/>
        <w:sz w:val="18"/>
        <w:szCs w:val="18"/>
      </w:rPr>
      <w:tab/>
    </w:r>
    <w:r>
      <w:rPr>
        <w:color w:val="888888"/>
        <w:sz w:val="18"/>
        <w:szCs w:val="18"/>
      </w:rPr>
      <w:tab/>
    </w:r>
  </w:p>
  <w:p w14:paraId="7EE449FB" w14:textId="52EA887C" w:rsidR="00603ACD" w:rsidRDefault="00000000">
    <w:pPr>
      <w:pBdr>
        <w:bottom w:val="single" w:sz="4" w:space="1" w:color="2E74B5"/>
      </w:pBdr>
      <w:tabs>
        <w:tab w:val="right" w:pos="9026"/>
      </w:tabs>
      <w:spacing w:after="120"/>
    </w:pPr>
    <w:r>
      <w:rPr>
        <w:color w:val="888888"/>
        <w:sz w:val="18"/>
        <w:szCs w:val="18"/>
      </w:rPr>
      <w:t>Transition &amp; Value Proposition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F013D" w14:textId="77777777" w:rsidR="00486419" w:rsidRDefault="004864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7E521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7E4406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D9A94F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EB81084"/>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5CC4460E"/>
    <w:lvl w:ilvl="0">
      <w:start w:val="1"/>
      <w:numFmt w:val="decimal"/>
      <w:pStyle w:val="ListNumber"/>
      <w:lvlText w:val="%1."/>
      <w:lvlJc w:val="left"/>
      <w:pPr>
        <w:tabs>
          <w:tab w:val="num" w:pos="360"/>
        </w:tabs>
        <w:ind w:left="360" w:hanging="360"/>
      </w:pPr>
    </w:lvl>
  </w:abstractNum>
  <w:abstractNum w:abstractNumId="5" w15:restartNumberingAfterBreak="0">
    <w:nsid w:val="34950348"/>
    <w:multiLevelType w:val="hybridMultilevel"/>
    <w:tmpl w:val="02167E5E"/>
    <w:lvl w:ilvl="0" w:tplc="52AC00E8">
      <w:start w:val="1"/>
      <w:numFmt w:val="decimal"/>
      <w:lvlText w:val="%1."/>
      <w:lvlJc w:val="left"/>
      <w:pPr>
        <w:spacing w:before="40" w:after="60"/>
        <w:ind w:left="560" w:hanging="280"/>
      </w:pPr>
    </w:lvl>
    <w:lvl w:ilvl="1" w:tplc="189C622A">
      <w:numFmt w:val="decimal"/>
      <w:lvlText w:val=""/>
      <w:lvlJc w:val="left"/>
    </w:lvl>
    <w:lvl w:ilvl="2" w:tplc="7F2413EE">
      <w:numFmt w:val="decimal"/>
      <w:lvlText w:val=""/>
      <w:lvlJc w:val="left"/>
    </w:lvl>
    <w:lvl w:ilvl="3" w:tplc="E132BA10">
      <w:numFmt w:val="decimal"/>
      <w:lvlText w:val=""/>
      <w:lvlJc w:val="left"/>
    </w:lvl>
    <w:lvl w:ilvl="4" w:tplc="6FDA9870">
      <w:numFmt w:val="decimal"/>
      <w:lvlText w:val=""/>
      <w:lvlJc w:val="left"/>
    </w:lvl>
    <w:lvl w:ilvl="5" w:tplc="A6C202D4">
      <w:numFmt w:val="decimal"/>
      <w:lvlText w:val=""/>
      <w:lvlJc w:val="left"/>
    </w:lvl>
    <w:lvl w:ilvl="6" w:tplc="D89EBF14">
      <w:numFmt w:val="decimal"/>
      <w:lvlText w:val=""/>
      <w:lvlJc w:val="left"/>
    </w:lvl>
    <w:lvl w:ilvl="7" w:tplc="079C3482">
      <w:numFmt w:val="decimal"/>
      <w:lvlText w:val=""/>
      <w:lvlJc w:val="left"/>
    </w:lvl>
    <w:lvl w:ilvl="8" w:tplc="A80C7452">
      <w:numFmt w:val="decimal"/>
      <w:lvlText w:val=""/>
      <w:lvlJc w:val="left"/>
    </w:lvl>
  </w:abstractNum>
  <w:abstractNum w:abstractNumId="6" w15:restartNumberingAfterBreak="0">
    <w:nsid w:val="37D359B7"/>
    <w:multiLevelType w:val="hybridMultilevel"/>
    <w:tmpl w:val="138659D8"/>
    <w:lvl w:ilvl="0" w:tplc="25EE92D8">
      <w:start w:val="1"/>
      <w:numFmt w:val="bullet"/>
      <w:lvlText w:val="•"/>
      <w:lvlJc w:val="left"/>
      <w:pPr>
        <w:spacing w:before="40" w:after="60"/>
        <w:ind w:left="560" w:hanging="280"/>
      </w:pPr>
    </w:lvl>
    <w:lvl w:ilvl="1" w:tplc="FCE205CC">
      <w:numFmt w:val="decimal"/>
      <w:lvlText w:val=""/>
      <w:lvlJc w:val="left"/>
    </w:lvl>
    <w:lvl w:ilvl="2" w:tplc="E4ECB9AC">
      <w:numFmt w:val="decimal"/>
      <w:lvlText w:val=""/>
      <w:lvlJc w:val="left"/>
    </w:lvl>
    <w:lvl w:ilvl="3" w:tplc="B0426468">
      <w:numFmt w:val="decimal"/>
      <w:lvlText w:val=""/>
      <w:lvlJc w:val="left"/>
    </w:lvl>
    <w:lvl w:ilvl="4" w:tplc="6FE078E0">
      <w:numFmt w:val="decimal"/>
      <w:lvlText w:val=""/>
      <w:lvlJc w:val="left"/>
    </w:lvl>
    <w:lvl w:ilvl="5" w:tplc="879E1F18">
      <w:numFmt w:val="decimal"/>
      <w:lvlText w:val=""/>
      <w:lvlJc w:val="left"/>
    </w:lvl>
    <w:lvl w:ilvl="6" w:tplc="404AC6A4">
      <w:numFmt w:val="decimal"/>
      <w:lvlText w:val=""/>
      <w:lvlJc w:val="left"/>
    </w:lvl>
    <w:lvl w:ilvl="7" w:tplc="0BBC87DE">
      <w:numFmt w:val="decimal"/>
      <w:lvlText w:val=""/>
      <w:lvlJc w:val="left"/>
    </w:lvl>
    <w:lvl w:ilvl="8" w:tplc="F9E0B544">
      <w:numFmt w:val="decimal"/>
      <w:lvlText w:val=""/>
      <w:lvlJc w:val="left"/>
    </w:lvl>
  </w:abstractNum>
  <w:abstractNum w:abstractNumId="7" w15:restartNumberingAfterBreak="0">
    <w:nsid w:val="4D8C39C3"/>
    <w:multiLevelType w:val="hybridMultilevel"/>
    <w:tmpl w:val="8214B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7F54EF"/>
    <w:multiLevelType w:val="hybridMultilevel"/>
    <w:tmpl w:val="446082E6"/>
    <w:lvl w:ilvl="0" w:tplc="5270E6C8">
      <w:start w:val="1"/>
      <w:numFmt w:val="bullet"/>
      <w:lvlText w:val="●"/>
      <w:lvlJc w:val="left"/>
      <w:pPr>
        <w:ind w:left="720" w:hanging="360"/>
      </w:pPr>
    </w:lvl>
    <w:lvl w:ilvl="1" w:tplc="3C0AA0B0">
      <w:start w:val="1"/>
      <w:numFmt w:val="bullet"/>
      <w:lvlText w:val="○"/>
      <w:lvlJc w:val="left"/>
      <w:pPr>
        <w:ind w:left="1440" w:hanging="360"/>
      </w:pPr>
    </w:lvl>
    <w:lvl w:ilvl="2" w:tplc="1F960E10">
      <w:start w:val="1"/>
      <w:numFmt w:val="bullet"/>
      <w:lvlText w:val="■"/>
      <w:lvlJc w:val="left"/>
      <w:pPr>
        <w:ind w:left="2160" w:hanging="360"/>
      </w:pPr>
    </w:lvl>
    <w:lvl w:ilvl="3" w:tplc="FA74E1D4">
      <w:start w:val="1"/>
      <w:numFmt w:val="bullet"/>
      <w:lvlText w:val="●"/>
      <w:lvlJc w:val="left"/>
      <w:pPr>
        <w:ind w:left="2880" w:hanging="360"/>
      </w:pPr>
    </w:lvl>
    <w:lvl w:ilvl="4" w:tplc="FF8C2FB6">
      <w:start w:val="1"/>
      <w:numFmt w:val="bullet"/>
      <w:lvlText w:val="○"/>
      <w:lvlJc w:val="left"/>
      <w:pPr>
        <w:ind w:left="3600" w:hanging="360"/>
      </w:pPr>
    </w:lvl>
    <w:lvl w:ilvl="5" w:tplc="A43C188E">
      <w:start w:val="1"/>
      <w:numFmt w:val="bullet"/>
      <w:lvlText w:val="■"/>
      <w:lvlJc w:val="left"/>
      <w:pPr>
        <w:ind w:left="4320" w:hanging="360"/>
      </w:pPr>
    </w:lvl>
    <w:lvl w:ilvl="6" w:tplc="5226F8A0">
      <w:start w:val="1"/>
      <w:numFmt w:val="bullet"/>
      <w:lvlText w:val="●"/>
      <w:lvlJc w:val="left"/>
      <w:pPr>
        <w:ind w:left="5040" w:hanging="360"/>
      </w:pPr>
    </w:lvl>
    <w:lvl w:ilvl="7" w:tplc="B9127CBE">
      <w:start w:val="1"/>
      <w:numFmt w:val="bullet"/>
      <w:lvlText w:val="●"/>
      <w:lvlJc w:val="left"/>
      <w:pPr>
        <w:ind w:left="5760" w:hanging="360"/>
      </w:pPr>
    </w:lvl>
    <w:lvl w:ilvl="8" w:tplc="16FC1E6C">
      <w:start w:val="1"/>
      <w:numFmt w:val="bullet"/>
      <w:lvlText w:val="●"/>
      <w:lvlJc w:val="left"/>
      <w:pPr>
        <w:ind w:left="6480" w:hanging="360"/>
      </w:pPr>
    </w:lvl>
  </w:abstractNum>
  <w:abstractNum w:abstractNumId="9" w15:restartNumberingAfterBreak="0">
    <w:nsid w:val="60D75EE4"/>
    <w:multiLevelType w:val="hybridMultilevel"/>
    <w:tmpl w:val="35661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357392">
    <w:abstractNumId w:val="8"/>
    <w:lvlOverride w:ilvl="0">
      <w:startOverride w:val="1"/>
    </w:lvlOverride>
  </w:num>
  <w:num w:numId="2" w16cid:durableId="1861234236">
    <w:abstractNumId w:val="6"/>
    <w:lvlOverride w:ilvl="0">
      <w:startOverride w:val="1"/>
    </w:lvlOverride>
  </w:num>
  <w:num w:numId="3" w16cid:durableId="570695396">
    <w:abstractNumId w:val="5"/>
    <w:lvlOverride w:ilvl="0">
      <w:startOverride w:val="1"/>
    </w:lvlOverride>
  </w:num>
  <w:num w:numId="4" w16cid:durableId="1772817380">
    <w:abstractNumId w:val="9"/>
  </w:num>
  <w:num w:numId="5" w16cid:durableId="1963488972">
    <w:abstractNumId w:val="7"/>
  </w:num>
  <w:num w:numId="6" w16cid:durableId="100608984">
    <w:abstractNumId w:val="4"/>
  </w:num>
  <w:num w:numId="7" w16cid:durableId="363101266">
    <w:abstractNumId w:val="3"/>
  </w:num>
  <w:num w:numId="8" w16cid:durableId="126701557">
    <w:abstractNumId w:val="2"/>
  </w:num>
  <w:num w:numId="9" w16cid:durableId="993068559">
    <w:abstractNumId w:val="1"/>
  </w:num>
  <w:num w:numId="10" w16cid:durableId="1138764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ACD"/>
    <w:rsid w:val="00087A59"/>
    <w:rsid w:val="000A2F30"/>
    <w:rsid w:val="00176F88"/>
    <w:rsid w:val="0019422B"/>
    <w:rsid w:val="001C7ED0"/>
    <w:rsid w:val="001C7FBA"/>
    <w:rsid w:val="00204C3E"/>
    <w:rsid w:val="0023720F"/>
    <w:rsid w:val="00281753"/>
    <w:rsid w:val="002875EA"/>
    <w:rsid w:val="003929E9"/>
    <w:rsid w:val="00397E7A"/>
    <w:rsid w:val="003C5FB0"/>
    <w:rsid w:val="003C76B9"/>
    <w:rsid w:val="00402EC5"/>
    <w:rsid w:val="00415185"/>
    <w:rsid w:val="004630E3"/>
    <w:rsid w:val="00486419"/>
    <w:rsid w:val="00487284"/>
    <w:rsid w:val="004C2EEF"/>
    <w:rsid w:val="005A1C4F"/>
    <w:rsid w:val="005C1D47"/>
    <w:rsid w:val="005C703A"/>
    <w:rsid w:val="00600238"/>
    <w:rsid w:val="00603ACD"/>
    <w:rsid w:val="0063339B"/>
    <w:rsid w:val="00654910"/>
    <w:rsid w:val="0068310B"/>
    <w:rsid w:val="00687F1F"/>
    <w:rsid w:val="006B3BAE"/>
    <w:rsid w:val="006C1593"/>
    <w:rsid w:val="006E478C"/>
    <w:rsid w:val="00777B6E"/>
    <w:rsid w:val="00777DE9"/>
    <w:rsid w:val="00780D88"/>
    <w:rsid w:val="007F1AF5"/>
    <w:rsid w:val="00822398"/>
    <w:rsid w:val="00827258"/>
    <w:rsid w:val="008320B9"/>
    <w:rsid w:val="00886EA4"/>
    <w:rsid w:val="008910C8"/>
    <w:rsid w:val="008F07FD"/>
    <w:rsid w:val="008F4A05"/>
    <w:rsid w:val="009251FC"/>
    <w:rsid w:val="009730B9"/>
    <w:rsid w:val="009740BA"/>
    <w:rsid w:val="00991419"/>
    <w:rsid w:val="009E3E51"/>
    <w:rsid w:val="009F0F4D"/>
    <w:rsid w:val="00A50CD2"/>
    <w:rsid w:val="00A60F37"/>
    <w:rsid w:val="00A93109"/>
    <w:rsid w:val="00AE3CCC"/>
    <w:rsid w:val="00B33D6F"/>
    <w:rsid w:val="00B73454"/>
    <w:rsid w:val="00BD10B5"/>
    <w:rsid w:val="00C14A84"/>
    <w:rsid w:val="00C451EB"/>
    <w:rsid w:val="00C80614"/>
    <w:rsid w:val="00CD7350"/>
    <w:rsid w:val="00D24596"/>
    <w:rsid w:val="00D677CF"/>
    <w:rsid w:val="00D91E24"/>
    <w:rsid w:val="00DF4512"/>
    <w:rsid w:val="00E145E0"/>
    <w:rsid w:val="00E530ED"/>
    <w:rsid w:val="00E6588D"/>
    <w:rsid w:val="00EA7F49"/>
    <w:rsid w:val="00ED7A00"/>
    <w:rsid w:val="00F12E8A"/>
    <w:rsid w:val="00F57B61"/>
    <w:rsid w:val="00F72CBE"/>
    <w:rsid w:val="00FC0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441AD"/>
  <w15:docId w15:val="{B758E62C-5781-4B11-AFE0-DC1E2147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28"/>
      <w:szCs w:val="28"/>
    </w:rPr>
  </w:style>
  <w:style w:type="paragraph" w:styleId="Heading2">
    <w:name w:val="heading 2"/>
    <w:uiPriority w:val="9"/>
    <w:unhideWhenUsed/>
    <w:qFormat/>
    <w:pPr>
      <w:spacing w:before="160" w:after="80"/>
      <w:outlineLvl w:val="1"/>
    </w:pPr>
    <w:rPr>
      <w:b/>
      <w:bCs/>
      <w:color w:val="1F3864"/>
      <w:sz w:val="24"/>
      <w:szCs w:val="24"/>
    </w:rPr>
  </w:style>
  <w:style w:type="paragraph" w:styleId="Heading3">
    <w:name w:val="heading 3"/>
    <w:uiPriority w:val="9"/>
    <w:unhideWhenUsed/>
    <w:qFormat/>
    <w:pPr>
      <w:spacing w:before="200" w:after="80"/>
      <w:outlineLvl w:val="2"/>
    </w:pPr>
    <w:rPr>
      <w:b/>
      <w:bCs/>
      <w:color w:val="2E74B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4596"/>
    <w:pPr>
      <w:tabs>
        <w:tab w:val="center" w:pos="4680"/>
        <w:tab w:val="right" w:pos="9360"/>
      </w:tabs>
    </w:pPr>
  </w:style>
  <w:style w:type="character" w:customStyle="1" w:styleId="HeaderChar">
    <w:name w:val="Header Char"/>
    <w:basedOn w:val="DefaultParagraphFont"/>
    <w:link w:val="Header"/>
    <w:uiPriority w:val="99"/>
    <w:rsid w:val="00D24596"/>
  </w:style>
  <w:style w:type="paragraph" w:styleId="Footer">
    <w:name w:val="footer"/>
    <w:basedOn w:val="Normal"/>
    <w:link w:val="FooterChar"/>
    <w:uiPriority w:val="99"/>
    <w:unhideWhenUsed/>
    <w:rsid w:val="00D24596"/>
    <w:pPr>
      <w:tabs>
        <w:tab w:val="center" w:pos="4680"/>
        <w:tab w:val="right" w:pos="9360"/>
      </w:tabs>
    </w:pPr>
  </w:style>
  <w:style w:type="character" w:customStyle="1" w:styleId="FooterChar">
    <w:name w:val="Footer Char"/>
    <w:basedOn w:val="DefaultParagraphFont"/>
    <w:link w:val="Footer"/>
    <w:uiPriority w:val="99"/>
    <w:rsid w:val="00D24596"/>
  </w:style>
  <w:style w:type="character" w:styleId="UnresolvedMention">
    <w:name w:val="Unresolved Mention"/>
    <w:basedOn w:val="DefaultParagraphFont"/>
    <w:uiPriority w:val="99"/>
    <w:semiHidden/>
    <w:unhideWhenUsed/>
    <w:rsid w:val="003C76B9"/>
    <w:rPr>
      <w:color w:val="605E5C"/>
      <w:shd w:val="clear" w:color="auto" w:fill="E1DFDD"/>
    </w:rPr>
  </w:style>
  <w:style w:type="paragraph" w:styleId="ListNumber">
    <w:name w:val="List Number"/>
    <w:basedOn w:val="Normal"/>
    <w:uiPriority w:val="99"/>
    <w:unhideWhenUsed/>
    <w:rsid w:val="00827258"/>
    <w:pPr>
      <w:numPr>
        <w:numId w:val="6"/>
      </w:numPr>
      <w:contextualSpacing/>
    </w:pPr>
  </w:style>
  <w:style w:type="paragraph" w:styleId="ListNumber2">
    <w:name w:val="List Number 2"/>
    <w:basedOn w:val="Normal"/>
    <w:uiPriority w:val="99"/>
    <w:unhideWhenUsed/>
    <w:rsid w:val="008F07FD"/>
    <w:pPr>
      <w:numPr>
        <w:numId w:val="7"/>
      </w:numPr>
      <w:contextualSpacing/>
    </w:pPr>
  </w:style>
  <w:style w:type="paragraph" w:styleId="ListNumber3">
    <w:name w:val="List Number 3"/>
    <w:basedOn w:val="Normal"/>
    <w:uiPriority w:val="99"/>
    <w:unhideWhenUsed/>
    <w:rsid w:val="008F07FD"/>
    <w:pPr>
      <w:numPr>
        <w:numId w:val="8"/>
      </w:numPr>
      <w:contextualSpacing/>
    </w:pPr>
  </w:style>
  <w:style w:type="paragraph" w:styleId="ListNumber4">
    <w:name w:val="List Number 4"/>
    <w:basedOn w:val="Normal"/>
    <w:uiPriority w:val="99"/>
    <w:unhideWhenUsed/>
    <w:rsid w:val="008F07FD"/>
    <w:pPr>
      <w:numPr>
        <w:numId w:val="9"/>
      </w:numPr>
      <w:contextualSpacing/>
    </w:pPr>
  </w:style>
  <w:style w:type="paragraph" w:styleId="ListNumber5">
    <w:name w:val="List Number 5"/>
    <w:basedOn w:val="Normal"/>
    <w:uiPriority w:val="99"/>
    <w:unhideWhenUsed/>
    <w:rsid w:val="008F07FD"/>
    <w:pPr>
      <w:numPr>
        <w:numId w:val="10"/>
      </w:numPr>
      <w:contextualSpacing/>
    </w:pPr>
  </w:style>
  <w:style w:type="table" w:styleId="TableGrid">
    <w:name w:val="Table Grid"/>
    <w:basedOn w:val="TableNormal"/>
    <w:uiPriority w:val="39"/>
    <w:rsid w:val="00F72C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ot-freight-tool-cddsc8hqe8caeuf3.eastus-01.azurewebsites.net/prograde/" TargetMode="Externa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8"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11592BA-252B-4BC9-AF79-BEDC78902DF1}">
  <we:reference id="wa200010725" version="1.0.0.1" store="en-US" storeType="OMEX"/>
  <we:alternateReferences>
    <we:reference id="WA200010725" version="1.0.0.1" store="WA200010725"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76990FB-33D0-422E-B7B2-57D4D16D92BD}">
  <we:reference id="wa200010453" version="1.0.0.1" store="en-US" storeType="OMEX"/>
  <we:alternateReferences>
    <we:reference id="WA200010453" version="1.0.0.1" store="WA200010453" storeType="OMEX"/>
  </we:alternateReferences>
  <we:properties>
    <we:property name="claude.fileId" value="&quot;c6af2379-5f53-4b98-9a70-ce2cb8391b9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83</TotalTime>
  <Pages>9</Pages>
  <Words>1801</Words>
  <Characters>10578</Characters>
  <Application>Microsoft Office Word</Application>
  <DocSecurity>0</DocSecurity>
  <Lines>440</Lines>
  <Paragraphs>317</Paragraphs>
  <ScaleCrop>false</ScaleCrop>
  <Company/>
  <LinksUpToDate>false</LinksUpToDate>
  <CharactersWithSpaces>12062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Gideon Abramowitz</cp:lastModifiedBy>
  <cp:revision>65</cp:revision>
  <cp:lastPrinted>2026-05-21T16:23:00Z</cp:lastPrinted>
  <dcterms:created xsi:type="dcterms:W3CDTF">2026-05-21T13:28:00Z</dcterms:created>
  <dcterms:modified xsi:type="dcterms:W3CDTF">2026-05-21T16:24:00Z</dcterms:modified>
</cp:coreProperties>
</file>