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6CD6" w14:textId="77777777" w:rsidR="00F90629" w:rsidRDefault="00422C48">
      <w:pPr>
        <w:pStyle w:val="Title"/>
      </w:pPr>
      <w:r>
        <w:t>Load Utilization Framework</w:t>
      </w:r>
    </w:p>
    <w:p w14:paraId="711715F8" w14:textId="77777777" w:rsidR="00F90629" w:rsidRDefault="00422C48">
      <w:pPr>
        <w:spacing w:after="400"/>
        <w:jc w:val="center"/>
      </w:pPr>
      <w:r>
        <w:rPr>
          <w:color w:val="666666"/>
          <w:sz w:val="24"/>
          <w:szCs w:val="24"/>
        </w:rPr>
        <w:t>Space-Based Metric for 53' Step Deck Trailers</w:t>
      </w:r>
    </w:p>
    <w:p w14:paraId="1DB2CF32" w14:textId="77777777" w:rsidR="00F90629" w:rsidRDefault="00422C48">
      <w:pPr>
        <w:pStyle w:val="Heading1"/>
      </w:pPr>
      <w:r>
        <w:t>1. Overview</w:t>
      </w:r>
    </w:p>
    <w:p w14:paraId="6FC36DA1" w14:textId="77777777" w:rsidR="00F90629" w:rsidRDefault="00422C48">
      <w:pPr>
        <w:spacing w:after="200"/>
      </w:pPr>
      <w:r>
        <w:t xml:space="preserve">This framework defines how to measure load utilization for COT shipments. The primary metric is </w:t>
      </w:r>
      <w:r>
        <w:rPr>
          <w:b/>
          <w:bCs/>
        </w:rPr>
        <w:t>Space Utilization</w:t>
      </w:r>
      <w:r>
        <w:t xml:space="preserve"> - the percentage of trailer capacity consumed by loaded products, accounting for both horizontal (length) and vertical (stacking) efficiency.</w:t>
      </w:r>
    </w:p>
    <w:p w14:paraId="3751A9BB" w14:textId="77777777" w:rsidR="00F90629" w:rsidRDefault="00422C48">
      <w:pPr>
        <w:spacing w:after="200"/>
      </w:pPr>
      <w:r>
        <w:t>Key principles:</w:t>
      </w:r>
    </w:p>
    <w:p w14:paraId="52E948AB" w14:textId="77777777" w:rsidR="00F90629" w:rsidRDefault="00422C48">
      <w:pPr>
        <w:pStyle w:val="ListParagraph"/>
        <w:numPr>
          <w:ilvl w:val="0"/>
          <w:numId w:val="2"/>
        </w:numPr>
      </w:pPr>
      <w:r>
        <w:t>Each position on the trailer consumes length based on the longest product in that position</w:t>
      </w:r>
    </w:p>
    <w:p w14:paraId="5A95AAE0" w14:textId="77777777" w:rsidR="00F90629" w:rsidRDefault="00422C48">
      <w:pPr>
        <w:pStyle w:val="ListParagraph"/>
        <w:numPr>
          <w:ilvl w:val="0"/>
          <w:numId w:val="2"/>
        </w:numPr>
      </w:pPr>
      <w:r>
        <w:t>Full stacks receive full credit; partial stacks are penalized proportionally</w:t>
      </w:r>
    </w:p>
    <w:p w14:paraId="3AC93CA6" w14:textId="77777777" w:rsidR="00F90629" w:rsidRDefault="00422C48">
      <w:pPr>
        <w:pStyle w:val="ListParagraph"/>
        <w:numPr>
          <w:ilvl w:val="0"/>
          <w:numId w:val="2"/>
        </w:numPr>
      </w:pPr>
      <w:r>
        <w:t>Mixed products can share a position and combine to fill vertical space</w:t>
      </w:r>
    </w:p>
    <w:p w14:paraId="0FDCDD8A" w14:textId="2E04AD19" w:rsidR="00F90629" w:rsidRDefault="00F90629">
      <w:pPr>
        <w:spacing w:before="200" w:after="200"/>
        <w:jc w:val="center"/>
      </w:pPr>
    </w:p>
    <w:p w14:paraId="78DB1976" w14:textId="77777777" w:rsidR="00D14CDE" w:rsidRDefault="00D14CDE" w:rsidP="00D14CDE">
      <w:pPr>
        <w:jc w:val="center"/>
      </w:pPr>
      <w:r w:rsidRPr="00AC1251">
        <w:rPr>
          <w:noProof/>
        </w:rPr>
        <w:drawing>
          <wp:inline distT="0" distB="0" distL="0" distR="0" wp14:anchorId="15F141F0" wp14:editId="6CD5B65D">
            <wp:extent cx="3048989" cy="1673225"/>
            <wp:effectExtent l="0" t="0" r="0" b="3175"/>
            <wp:docPr id="891705868" name="Picture 3" descr="A picture of a truck on a bulletin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26907" name="Picture 3" descr="A picture of a truck on a bulletin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3" t="42308" r="20496" b="1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609" cy="16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EA164" w14:textId="77777777" w:rsidR="00D14CDE" w:rsidRDefault="00D14CDE" w:rsidP="00D14CDE">
      <w:pPr>
        <w:jc w:val="center"/>
      </w:pPr>
    </w:p>
    <w:p w14:paraId="41A7E2F0" w14:textId="4DE26AC5" w:rsidR="00D14CDE" w:rsidRDefault="00D14CDE" w:rsidP="00D14CDE">
      <w:pPr>
        <w:jc w:val="center"/>
      </w:pPr>
      <w:r w:rsidRPr="00AC1251">
        <w:rPr>
          <w:noProof/>
        </w:rPr>
        <w:drawing>
          <wp:inline distT="0" distB="0" distL="0" distR="0" wp14:anchorId="357EC51E" wp14:editId="47824D21">
            <wp:extent cx="3019298" cy="1169035"/>
            <wp:effectExtent l="0" t="0" r="0" b="0"/>
            <wp:docPr id="1469726907" name="Picture 3" descr="A picture of a truck on a bulletin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26907" name="Picture 3" descr="A picture of a truck on a bulletin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9" t="8984" r="24023" b="6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489" cy="118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7E432" w14:textId="77777777" w:rsidR="00D14CDE" w:rsidRDefault="00D14CDE" w:rsidP="00D14CDE">
      <w:pPr>
        <w:jc w:val="center"/>
      </w:pPr>
    </w:p>
    <w:p w14:paraId="272B9F72" w14:textId="77777777" w:rsidR="00F90629" w:rsidRPr="00EF3FFB" w:rsidRDefault="00422C48">
      <w:pPr>
        <w:spacing w:after="300"/>
        <w:jc w:val="center"/>
        <w:rPr>
          <w:b/>
          <w:bCs/>
        </w:rPr>
      </w:pPr>
      <w:r w:rsidRPr="00EF3FFB">
        <w:rPr>
          <w:b/>
          <w:bCs/>
          <w:i/>
          <w:iCs/>
          <w:sz w:val="18"/>
          <w:szCs w:val="18"/>
        </w:rPr>
        <w:t>Figure 1: Examples of fully loaded COT trailers showing stacked products</w:t>
      </w:r>
    </w:p>
    <w:p w14:paraId="4F90A79D" w14:textId="77777777" w:rsidR="00F90629" w:rsidRDefault="00422C48">
      <w:pPr>
        <w:pStyle w:val="Heading1"/>
      </w:pPr>
      <w:r>
        <w:t>2. Trailer Specifications</w:t>
      </w:r>
    </w:p>
    <w:p w14:paraId="7B7B0BA5" w14:textId="77777777" w:rsidR="00F90629" w:rsidRDefault="00422C48">
      <w:pPr>
        <w:pStyle w:val="Heading2"/>
      </w:pPr>
      <w:r>
        <w:t>2.1 Trailer Types</w:t>
      </w:r>
    </w:p>
    <w:p w14:paraId="3A7AC26F" w14:textId="77777777" w:rsidR="00F90629" w:rsidRDefault="00422C48">
      <w:pPr>
        <w:spacing w:after="200"/>
      </w:pPr>
      <w:r>
        <w:t xml:space="preserve">COT primarily uses </w:t>
      </w:r>
      <w:r>
        <w:rPr>
          <w:b/>
          <w:bCs/>
        </w:rPr>
        <w:t>53' step deck trailers</w:t>
      </w:r>
      <w:r>
        <w:t xml:space="preserve"> for shipping. Alternative trailer types include:</w:t>
      </w:r>
    </w:p>
    <w:p w14:paraId="12820228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Deck (Primary): </w:t>
      </w:r>
      <w:r>
        <w:t>Two-level loading surface with 10' upper deck and 43' lower deck. Used for most USA, UTA, and DUMP shipments.</w:t>
      </w:r>
    </w:p>
    <w:p w14:paraId="2099663D" w14:textId="23B71694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Flatbed: </w:t>
      </w:r>
      <w:r>
        <w:t>Single-level 53' loading surface</w:t>
      </w:r>
      <w:r w:rsidR="00D14CDE">
        <w:t xml:space="preserve">. </w:t>
      </w:r>
      <w:r>
        <w:t>May be used when step deck is unavailable or for specific product configurations.</w:t>
      </w:r>
    </w:p>
    <w:p w14:paraId="37F4045B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Wedge Trailer: </w:t>
      </w:r>
      <w:r>
        <w:t>Specialized trailer automatically used for Equipment (HDEQ) category units. Features angled design for loading heavy equipment.</w:t>
      </w:r>
    </w:p>
    <w:p w14:paraId="2757FADD" w14:textId="77777777" w:rsidR="00F90629" w:rsidRDefault="00422C48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BF0A9EB" wp14:editId="4914066C">
            <wp:extent cx="5238750" cy="1238250"/>
            <wp:effectExtent l="19050" t="19050" r="19050" b="19050"/>
            <wp:docPr id="371777229" name="Step Deck" descr="53' step deck trailer dimensions" title="Step De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3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FC806" w14:textId="77777777" w:rsidR="00F90629" w:rsidRPr="00D14CDE" w:rsidRDefault="00422C48">
      <w:pPr>
        <w:spacing w:after="200"/>
        <w:jc w:val="center"/>
        <w:rPr>
          <w:b/>
          <w:bCs/>
        </w:rPr>
      </w:pPr>
      <w:r w:rsidRPr="00D14CDE">
        <w:rPr>
          <w:b/>
          <w:bCs/>
          <w:i/>
          <w:iCs/>
          <w:sz w:val="18"/>
          <w:szCs w:val="18"/>
        </w:rPr>
        <w:t>Figure 2: 53' Step Deck Trailer Specifications</w:t>
      </w:r>
    </w:p>
    <w:p w14:paraId="2AE982EB" w14:textId="77777777" w:rsidR="00F90629" w:rsidRDefault="00422C48">
      <w:pPr>
        <w:spacing w:before="100" w:after="100"/>
        <w:jc w:val="center"/>
      </w:pPr>
      <w:r>
        <w:rPr>
          <w:noProof/>
        </w:rPr>
        <w:drawing>
          <wp:inline distT="0" distB="0" distL="0" distR="0" wp14:anchorId="60385965" wp14:editId="2E4CD17D">
            <wp:extent cx="5114018" cy="1047750"/>
            <wp:effectExtent l="19050" t="19050" r="10795" b="19050"/>
            <wp:docPr id="836327173" name="Flatbed" descr="Standard flatbed dimensions" title="Flatb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9328" b="1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767" cy="1048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04B35" w14:textId="77777777" w:rsidR="00F90629" w:rsidRPr="00D14CDE" w:rsidRDefault="00422C48">
      <w:pPr>
        <w:spacing w:after="200"/>
        <w:jc w:val="center"/>
        <w:rPr>
          <w:b/>
          <w:bCs/>
        </w:rPr>
      </w:pPr>
      <w:r w:rsidRPr="00D14CDE">
        <w:rPr>
          <w:b/>
          <w:bCs/>
          <w:i/>
          <w:iCs/>
          <w:sz w:val="18"/>
          <w:szCs w:val="18"/>
        </w:rPr>
        <w:t>Figure 3: Standard 53' Flatbed Trailer</w:t>
      </w:r>
    </w:p>
    <w:p w14:paraId="3262284A" w14:textId="77777777" w:rsidR="00F90629" w:rsidRDefault="00422C48">
      <w:pPr>
        <w:spacing w:before="100" w:after="100"/>
        <w:jc w:val="center"/>
      </w:pPr>
      <w:r>
        <w:rPr>
          <w:noProof/>
        </w:rPr>
        <w:drawing>
          <wp:inline distT="0" distB="0" distL="0" distR="0" wp14:anchorId="28CEDE45" wp14:editId="2331C320">
            <wp:extent cx="3333750" cy="1666875"/>
            <wp:effectExtent l="0" t="0" r="0" b="0"/>
            <wp:docPr id="1087326059" name="Wedge" descr="Wedge trailer for equipment" title="Wedge Trai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7845" w14:textId="77777777" w:rsidR="00F90629" w:rsidRPr="00D14CDE" w:rsidRDefault="00422C48">
      <w:pPr>
        <w:spacing w:after="300"/>
        <w:jc w:val="center"/>
        <w:rPr>
          <w:b/>
          <w:bCs/>
        </w:rPr>
      </w:pPr>
      <w:r w:rsidRPr="00D14CDE">
        <w:rPr>
          <w:b/>
          <w:bCs/>
          <w:i/>
          <w:iCs/>
          <w:sz w:val="18"/>
          <w:szCs w:val="18"/>
        </w:rPr>
        <w:t>Figure 4: Wedge Trailer (used for Equipment category)</w:t>
      </w:r>
    </w:p>
    <w:p w14:paraId="5F02E3A7" w14:textId="77777777" w:rsidR="00F90629" w:rsidRDefault="00422C48">
      <w:pPr>
        <w:pStyle w:val="Heading2"/>
      </w:pPr>
      <w:r>
        <w:t>2.2 Step Deck Loading Zones</w:t>
      </w:r>
    </w:p>
    <w:p w14:paraId="0CE46FCA" w14:textId="04DC89EB" w:rsidR="00F90629" w:rsidRDefault="00422C48">
      <w:pPr>
        <w:spacing w:after="200"/>
      </w:pPr>
      <w:r>
        <w:t xml:space="preserve">The step deck trailer has two distinct loading zones with </w:t>
      </w:r>
      <w:r>
        <w:rPr>
          <w:b/>
          <w:bCs/>
        </w:rPr>
        <w:t>physical constraints</w:t>
      </w:r>
      <w:r>
        <w:t xml:space="preserve"> that must be </w:t>
      </w:r>
      <w:r w:rsidR="00D14CDE">
        <w:t>considered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1512"/>
        <w:gridCol w:w="2267"/>
        <w:gridCol w:w="3001"/>
      </w:tblGrid>
      <w:tr w:rsidR="00F90629" w14:paraId="1ACD1E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2A13DFF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ED44084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FBC02D5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 Constraint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AC5A163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629" w14:paraId="658B1B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665FC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Upper Deck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35427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10'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053A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Length ≤ 10'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70943" w14:textId="6F6A82D9" w:rsidR="00F90629" w:rsidRDefault="00422C48">
            <w:r>
              <w:rPr>
                <w:sz w:val="20"/>
                <w:szCs w:val="20"/>
              </w:rPr>
              <w:t>Smaller products only</w:t>
            </w:r>
          </w:p>
        </w:tc>
      </w:tr>
      <w:tr w:rsidR="00F90629" w14:paraId="49338E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853D4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Lower Deck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4AAA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43'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3C32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All products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36E84" w14:textId="642AC0AE" w:rsidR="00F90629" w:rsidRDefault="00422C48">
            <w:r>
              <w:rPr>
                <w:sz w:val="20"/>
                <w:szCs w:val="20"/>
              </w:rPr>
              <w:t>Main loading area</w:t>
            </w:r>
          </w:p>
        </w:tc>
      </w:tr>
      <w:tr w:rsidR="00F90629" w14:paraId="51D75ED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608D7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E122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53'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B00D1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B1091" w14:textId="77777777" w:rsidR="00F90629" w:rsidRDefault="00422C48">
            <w:r>
              <w:rPr>
                <w:sz w:val="20"/>
                <w:szCs w:val="20"/>
              </w:rPr>
              <w:t>Combined for utilization calculation</w:t>
            </w:r>
          </w:p>
        </w:tc>
      </w:tr>
    </w:tbl>
    <w:p w14:paraId="72BC7CD2" w14:textId="77777777" w:rsidR="00F90629" w:rsidRDefault="00422C48">
      <w:pPr>
        <w:pStyle w:val="Heading1"/>
      </w:pPr>
      <w:r>
        <w:t>3. Physical Capacity Check</w:t>
      </w:r>
    </w:p>
    <w:p w14:paraId="440D82C5" w14:textId="77777777" w:rsidR="00F90629" w:rsidRDefault="00422C48">
      <w:pPr>
        <w:spacing w:after="200"/>
      </w:pPr>
      <w:r>
        <w:t>Before calculating utilization percentage, verify the load physically fits on the trailer.</w:t>
      </w:r>
    </w:p>
    <w:p w14:paraId="555E8A6B" w14:textId="77777777" w:rsidR="00F90629" w:rsidRDefault="00422C48">
      <w:pPr>
        <w:pStyle w:val="Heading2"/>
      </w:pPr>
      <w:r>
        <w:t>3.1 Capacity Check Process</w:t>
      </w:r>
    </w:p>
    <w:p w14:paraId="26F11652" w14:textId="77777777" w:rsidR="00F90629" w:rsidRDefault="00422C4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Classify each product: </w:t>
      </w:r>
      <w:r>
        <w:t>Length ≤ 10' can use either deck; Length &gt; 10' is lower deck only</w:t>
      </w:r>
    </w:p>
    <w:p w14:paraId="09F20D67" w14:textId="77777777" w:rsidR="00F90629" w:rsidRDefault="00422C4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Calculate lower deck requirement: </w:t>
      </w:r>
      <w:r>
        <w:t>Sum of (Positions × Length) for all products that MUST go on lower deck</w:t>
      </w:r>
    </w:p>
    <w:p w14:paraId="25F8D214" w14:textId="77777777" w:rsidR="00F90629" w:rsidRDefault="00422C4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lower deck fit: </w:t>
      </w:r>
      <w:r>
        <w:t>If lower deck requirement &gt; 43', load exceeds capacity</w:t>
      </w:r>
    </w:p>
    <w:p w14:paraId="55A022CE" w14:textId="77777777" w:rsidR="00F90629" w:rsidRDefault="00422C4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Allocate remaining space: </w:t>
      </w:r>
      <w:r>
        <w:t>Small products (≤10') can overflow to upper deck if lower deck is full</w:t>
      </w:r>
    </w:p>
    <w:p w14:paraId="7B6414FF" w14:textId="77777777" w:rsidR="00F90629" w:rsidRDefault="00422C48">
      <w:pPr>
        <w:pStyle w:val="Heading2"/>
      </w:pPr>
      <w:r>
        <w:lastRenderedPageBreak/>
        <w:t>3.2 Positions Available by Product Length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6"/>
        <w:gridCol w:w="2251"/>
        <w:gridCol w:w="2262"/>
      </w:tblGrid>
      <w:tr w:rsidR="00F90629" w14:paraId="7CFCB5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9866483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 Length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3CAC264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Lower Deck (43')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4905722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Upper Deck (10')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06BA744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Positions</w:t>
            </w:r>
          </w:p>
        </w:tc>
      </w:tr>
      <w:tr w:rsidR="00F90629" w14:paraId="130227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A874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B54C32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 positions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8EEF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 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504B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90629" w14:paraId="194E3EA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4CA0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10'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78CC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4 positions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1133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 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A61F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90629" w14:paraId="6F9387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5EC9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12'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28D4F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 positions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406D7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7123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90629" w14:paraId="795158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11A9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16'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56FB7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 positions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B920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EDD01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F90629" w14:paraId="737FD9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AE68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ADDE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 positions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0A3D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B3C2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F90629" w14:paraId="06EB8D8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325F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22'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4AA9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 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0E9E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9F93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F90629" w14:paraId="7531F0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12AE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25'+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7452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 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56261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C025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17F2F9ED" w14:textId="77777777" w:rsidR="00F90629" w:rsidRDefault="00422C48">
      <w:pPr>
        <w:pStyle w:val="Heading1"/>
      </w:pPr>
      <w:r>
        <w:t>4. Utilization Calculation</w:t>
      </w:r>
    </w:p>
    <w:p w14:paraId="5F6ABB42" w14:textId="77777777" w:rsidR="00F90629" w:rsidRDefault="00422C48">
      <w:pPr>
        <w:pStyle w:val="Heading2"/>
      </w:pPr>
      <w:r>
        <w:t>4.1 Position Credit Calculation</w:t>
      </w:r>
    </w:p>
    <w:p w14:paraId="1C9EBBBB" w14:textId="77777777" w:rsidR="00F90629" w:rsidRDefault="00422C48">
      <w:pPr>
        <w:spacing w:after="100"/>
      </w:pPr>
      <w:r>
        <w:t>Each position's credit depends on how fully the vertical stack is utilized:</w:t>
      </w:r>
    </w:p>
    <w:p w14:paraId="1094A5DD" w14:textId="77777777" w:rsidR="00F90629" w:rsidRDefault="00422C48">
      <w:pPr>
        <w:shd w:val="clear" w:color="auto" w:fill="F0F8FF"/>
        <w:spacing w:before="200" w:after="200"/>
        <w:jc w:val="center"/>
      </w:pPr>
      <w:r>
        <w:rPr>
          <w:b/>
          <w:bCs/>
          <w:sz w:val="24"/>
          <w:szCs w:val="24"/>
        </w:rPr>
        <w:t>Position Credit = (Vertical Fill %) × (Length / 53')</w:t>
      </w:r>
    </w:p>
    <w:p w14:paraId="31ABDA37" w14:textId="77777777" w:rsidR="00F90629" w:rsidRDefault="00422C48">
      <w:pPr>
        <w:spacing w:after="100"/>
      </w:pPr>
      <w:r>
        <w:t>Where:</w:t>
      </w:r>
    </w:p>
    <w:p w14:paraId="28DF3C09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>Vertical Fill %</w:t>
      </w:r>
      <w:r>
        <w:t xml:space="preserve"> = Units in Position / Max Stack Height for that position</w:t>
      </w:r>
    </w:p>
    <w:p w14:paraId="170EE6C2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>Length</w:t>
      </w:r>
      <w:r>
        <w:t xml:space="preserve"> = Length with Tongue of the longest product in the position</w:t>
      </w:r>
    </w:p>
    <w:p w14:paraId="31B770E0" w14:textId="77777777" w:rsidR="00F90629" w:rsidRDefault="00422C48">
      <w:pPr>
        <w:pStyle w:val="Heading2"/>
      </w:pPr>
      <w:r>
        <w:t>4.2 Full Stack vs. Partial Stack</w:t>
      </w:r>
    </w:p>
    <w:p w14:paraId="65721764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stack (100% fill): </w:t>
      </w:r>
      <w:r>
        <w:t>Full credit → Length / 53'</w:t>
      </w:r>
    </w:p>
    <w:p w14:paraId="64F8453F" w14:textId="77777777" w:rsidR="00F90629" w:rsidRDefault="00422C4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stack: </w:t>
      </w:r>
      <w:r>
        <w:t>Penalized → (Units / Max Stack) × (Length / 53')</w:t>
      </w:r>
    </w:p>
    <w:p w14:paraId="23856DA3" w14:textId="77777777" w:rsidR="00F90629" w:rsidRDefault="00422C48">
      <w:pPr>
        <w:pStyle w:val="Heading2"/>
      </w:pPr>
      <w:r>
        <w:t>4.3 Mixed Product Positions</w:t>
      </w:r>
    </w:p>
    <w:p w14:paraId="50CBC155" w14:textId="77777777" w:rsidR="00F90629" w:rsidRDefault="00422C48">
      <w:pPr>
        <w:spacing w:after="100"/>
      </w:pPr>
      <w:r>
        <w:t>Different products can share a position to maximize vertical fill:</w:t>
      </w:r>
    </w:p>
    <w:p w14:paraId="33C4BFC8" w14:textId="77777777" w:rsidR="00F90629" w:rsidRDefault="00422C48">
      <w:pPr>
        <w:pStyle w:val="ListParagraph"/>
        <w:numPr>
          <w:ilvl w:val="0"/>
          <w:numId w:val="2"/>
        </w:numPr>
      </w:pPr>
      <w:r>
        <w:t>Combine vertical fill percentages from each product</w:t>
      </w:r>
    </w:p>
    <w:p w14:paraId="1DFE36B2" w14:textId="77777777" w:rsidR="00F90629" w:rsidRDefault="00422C48">
      <w:pPr>
        <w:pStyle w:val="ListParagraph"/>
        <w:numPr>
          <w:ilvl w:val="0"/>
          <w:numId w:val="2"/>
        </w:numPr>
      </w:pPr>
      <w:r>
        <w:t>Use the longest product's length as the position footprint</w:t>
      </w:r>
    </w:p>
    <w:p w14:paraId="3C8518BD" w14:textId="77777777" w:rsidR="00F90629" w:rsidRDefault="00422C48">
      <w:pPr>
        <w:pStyle w:val="ListParagraph"/>
        <w:numPr>
          <w:ilvl w:val="0"/>
          <w:numId w:val="2"/>
        </w:numPr>
      </w:pPr>
      <w:r>
        <w:t>Cap total vertical fill at 100%</w:t>
      </w:r>
    </w:p>
    <w:p w14:paraId="5912EED7" w14:textId="77777777" w:rsidR="00F90629" w:rsidRDefault="00422C48">
      <w:pPr>
        <w:pStyle w:val="Heading2"/>
      </w:pPr>
      <w:r>
        <w:t>4.4 Total Load Utilization</w:t>
      </w:r>
    </w:p>
    <w:p w14:paraId="46618253" w14:textId="77777777" w:rsidR="00F90629" w:rsidRDefault="00422C48">
      <w:pPr>
        <w:shd w:val="clear" w:color="auto" w:fill="F0F8FF"/>
        <w:spacing w:before="200" w:after="200"/>
        <w:jc w:val="center"/>
      </w:pPr>
      <w:r>
        <w:rPr>
          <w:b/>
          <w:bCs/>
          <w:sz w:val="24"/>
          <w:szCs w:val="24"/>
        </w:rPr>
        <w:t>Load Utilization = Σ (Position Credits)</w:t>
      </w:r>
    </w:p>
    <w:p w14:paraId="25D18A4A" w14:textId="77777777" w:rsidR="00F90629" w:rsidRDefault="00422C48">
      <w:pPr>
        <w:pStyle w:val="Heading1"/>
      </w:pPr>
      <w:r>
        <w:t>5. Grading Scale</w:t>
      </w:r>
    </w:p>
    <w:p w14:paraId="72B2EE14" w14:textId="77777777" w:rsidR="00F90629" w:rsidRDefault="00422C48">
      <w:pPr>
        <w:spacing w:after="200"/>
      </w:pPr>
      <w:r>
        <w:t>Load utilization grades based on total credit earned: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2406"/>
        <w:gridCol w:w="2696"/>
        <w:gridCol w:w="2478"/>
      </w:tblGrid>
      <w:tr w:rsidR="00F90629" w14:paraId="7998A9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564741E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9C790AC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805CDEE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1BA0D30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90629" w14:paraId="688E2F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</w:tcPr>
          <w:p w14:paraId="70A0F826" w14:textId="77777777" w:rsidR="00F90629" w:rsidRDefault="00422C4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CC12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≥ 85%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B4FBD" w14:textId="77777777" w:rsidR="00F90629" w:rsidRDefault="00422C48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EB337" w14:textId="77777777" w:rsidR="00F90629" w:rsidRDefault="00422C48">
            <w:r>
              <w:rPr>
                <w:sz w:val="20"/>
                <w:szCs w:val="20"/>
              </w:rPr>
              <w:t>Optimal load</w:t>
            </w:r>
          </w:p>
        </w:tc>
      </w:tr>
      <w:tr w:rsidR="00F90629" w14:paraId="25C740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31C512FE" w14:textId="77777777" w:rsidR="00F90629" w:rsidRDefault="00422C4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6714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70% - 84%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41320" w14:textId="77777777" w:rsidR="00F90629" w:rsidRDefault="00422C48">
            <w:r>
              <w:rPr>
                <w:sz w:val="20"/>
                <w:szCs w:val="20"/>
              </w:rPr>
              <w:t>Good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E68CC" w14:textId="77777777" w:rsidR="00F90629" w:rsidRDefault="00422C48">
            <w:r>
              <w:rPr>
                <w:sz w:val="20"/>
                <w:szCs w:val="20"/>
              </w:rPr>
              <w:t>Acceptable</w:t>
            </w:r>
          </w:p>
        </w:tc>
      </w:tr>
      <w:tr w:rsidR="00F90629" w14:paraId="5DCD3D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</w:tcPr>
          <w:p w14:paraId="6800CD5A" w14:textId="77777777" w:rsidR="00F90629" w:rsidRDefault="00422C4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2D16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55% - 69%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86936" w14:textId="77777777" w:rsidR="00F90629" w:rsidRDefault="00422C48">
            <w:r>
              <w:rPr>
                <w:sz w:val="20"/>
                <w:szCs w:val="20"/>
              </w:rPr>
              <w:t>Fair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8FBB6" w14:textId="77777777" w:rsidR="00F90629" w:rsidRDefault="00422C48">
            <w:r>
              <w:rPr>
                <w:sz w:val="20"/>
                <w:szCs w:val="20"/>
              </w:rPr>
              <w:t>Review for consolidation</w:t>
            </w:r>
          </w:p>
        </w:tc>
      </w:tr>
      <w:tr w:rsidR="00F90629" w14:paraId="64108EC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</w:tcPr>
          <w:p w14:paraId="25B75D12" w14:textId="77777777" w:rsidR="00F90629" w:rsidRDefault="00422C48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A37EF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40% - 54%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08EBD" w14:textId="77777777" w:rsidR="00F90629" w:rsidRDefault="00422C48">
            <w:r>
              <w:rPr>
                <w:sz w:val="20"/>
                <w:szCs w:val="20"/>
              </w:rPr>
              <w:t>Poor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0A402" w14:textId="77777777" w:rsidR="00F90629" w:rsidRDefault="00422C48">
            <w:r>
              <w:rPr>
                <w:sz w:val="20"/>
                <w:szCs w:val="20"/>
              </w:rPr>
              <w:t>Consolidation needed</w:t>
            </w:r>
          </w:p>
        </w:tc>
      </w:tr>
      <w:tr w:rsidR="00F90629" w14:paraId="402087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6B"/>
          </w:tcPr>
          <w:p w14:paraId="6A4369DF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1859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&lt; 40%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E3204" w14:textId="77777777" w:rsidR="00F90629" w:rsidRDefault="00422C48">
            <w:r>
              <w:rPr>
                <w:sz w:val="20"/>
                <w:szCs w:val="20"/>
              </w:rPr>
              <w:t>Failing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1A696" w14:textId="77777777" w:rsidR="00F90629" w:rsidRDefault="00422C48">
            <w:r>
              <w:rPr>
                <w:sz w:val="20"/>
                <w:szCs w:val="20"/>
              </w:rPr>
              <w:t>Hold for more orders</w:t>
            </w:r>
          </w:p>
        </w:tc>
      </w:tr>
    </w:tbl>
    <w:p w14:paraId="3B09B634" w14:textId="77777777" w:rsidR="00F90629" w:rsidRDefault="00422C48">
      <w:pPr>
        <w:pStyle w:val="Heading1"/>
      </w:pPr>
      <w:r>
        <w:t>6. Worked Examples</w:t>
      </w:r>
    </w:p>
    <w:p w14:paraId="7E9FBF34" w14:textId="77777777" w:rsidR="00F90629" w:rsidRDefault="00422C48">
      <w:pPr>
        <w:pStyle w:val="Heading2"/>
      </w:pPr>
      <w:r>
        <w:lastRenderedPageBreak/>
        <w:t>Example 1: Single Product with Partial Stack</w:t>
      </w:r>
    </w:p>
    <w:p w14:paraId="517737AF" w14:textId="77777777" w:rsidR="00F90629" w:rsidRDefault="00422C48">
      <w:pPr>
        <w:spacing w:after="100"/>
      </w:pPr>
      <w:r>
        <w:rPr>
          <w:b/>
          <w:bCs/>
        </w:rPr>
        <w:t xml:space="preserve">Load: </w:t>
      </w:r>
      <w:r>
        <w:t>17× 5X8GW2K (Length: 7', Max Stack: 6)</w:t>
      </w:r>
    </w:p>
    <w:p w14:paraId="65A00FE9" w14:textId="77777777" w:rsidR="00F90629" w:rsidRDefault="00422C48">
      <w:pPr>
        <w:spacing w:after="100"/>
      </w:pPr>
      <w:r>
        <w:rPr>
          <w:b/>
          <w:bCs/>
        </w:rPr>
        <w:t xml:space="preserve">Capacity Check: </w:t>
      </w:r>
      <w:r>
        <w:t xml:space="preserve">7' products can use upper deck. Need 3 positions × 7' = 21'. Lower deck (43') + upper deck (10') = 53' available. </w:t>
      </w:r>
      <w:r>
        <w:rPr>
          <w:b/>
          <w:bCs/>
          <w:color w:val="008000"/>
        </w:rPr>
        <w:t>✓ FITS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799"/>
        <w:gridCol w:w="1800"/>
        <w:gridCol w:w="1808"/>
        <w:gridCol w:w="1803"/>
      </w:tblGrid>
      <w:tr w:rsidR="00F90629" w14:paraId="36DE73A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88F4798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BBA65EA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8E497B9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 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49D8C9D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B285F57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Credit</w:t>
            </w:r>
          </w:p>
        </w:tc>
      </w:tr>
      <w:tr w:rsidR="00F90629" w14:paraId="6A45C49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6DE5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BF32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B6F8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6/6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1E0B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6841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 × 100% = 7.0'</w:t>
            </w:r>
          </w:p>
        </w:tc>
      </w:tr>
      <w:tr w:rsidR="00F90629" w14:paraId="07136E4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2A53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95E8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C9E0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6/6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6B6A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ADFAC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 × 100% = 7.0'</w:t>
            </w:r>
          </w:p>
        </w:tc>
      </w:tr>
      <w:tr w:rsidR="00F90629" w14:paraId="6A2CFDF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A546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 (partial)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4357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374A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5/6 = 83%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F693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4131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 × 83% = 5.8'</w:t>
            </w:r>
          </w:p>
        </w:tc>
      </w:tr>
      <w:tr w:rsidR="00F90629" w14:paraId="5942BA7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5B18F2A8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6721FAC2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D9DDB9D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BFEE888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D2B82B9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19.8'</w:t>
            </w:r>
          </w:p>
        </w:tc>
      </w:tr>
    </w:tbl>
    <w:p w14:paraId="6FF8371A" w14:textId="77777777" w:rsidR="00F90629" w:rsidRDefault="00422C48">
      <w:pPr>
        <w:spacing w:before="150" w:after="200"/>
      </w:pPr>
      <w:r>
        <w:rPr>
          <w:b/>
          <w:bCs/>
        </w:rPr>
        <w:t>Utilization = 19.8' / 53' = 37.4% → Grade F</w:t>
      </w:r>
    </w:p>
    <w:p w14:paraId="2066D26A" w14:textId="77777777" w:rsidR="00F90629" w:rsidRDefault="00422C48">
      <w:pPr>
        <w:pStyle w:val="Heading2"/>
      </w:pPr>
      <w:r>
        <w:t>Example 2: Mixed Products Completing a Stack</w:t>
      </w:r>
    </w:p>
    <w:p w14:paraId="23A2EAA0" w14:textId="77777777" w:rsidR="00F90629" w:rsidRDefault="00422C48">
      <w:pPr>
        <w:spacing w:after="100"/>
      </w:pPr>
      <w:r>
        <w:rPr>
          <w:b/>
          <w:bCs/>
        </w:rPr>
        <w:t xml:space="preserve">Load: </w:t>
      </w:r>
      <w:r>
        <w:t>15× 5X8GW2K (7', stack 6) + 1× 6X12DUMP (16', stack 3)</w:t>
      </w:r>
    </w:p>
    <w:p w14:paraId="3C0FC5DB" w14:textId="77777777" w:rsidR="00F90629" w:rsidRDefault="00422C48">
      <w:pPr>
        <w:spacing w:after="100"/>
      </w:pPr>
      <w:r>
        <w:rPr>
          <w:b/>
          <w:bCs/>
        </w:rPr>
        <w:t xml:space="preserve">Capacity Check: </w:t>
      </w:r>
      <w:r>
        <w:t xml:space="preserve">DUMP at 16' requires lower deck. SA at 7' can </w:t>
      </w:r>
      <w:proofErr w:type="gramStart"/>
      <w:r>
        <w:t>use</w:t>
      </w:r>
      <w:proofErr w:type="gramEnd"/>
      <w:r>
        <w:t xml:space="preserve"> either. Total lower deck need: 16' (mixed position) + 14' (2× SA stacks) = 30' &lt; 43'. </w:t>
      </w:r>
      <w:r>
        <w:rPr>
          <w:b/>
          <w:bCs/>
          <w:color w:val="008000"/>
        </w:rPr>
        <w:t>✓ FITS</w:t>
      </w:r>
    </w:p>
    <w:p w14:paraId="44263235" w14:textId="77777777" w:rsidR="00F90629" w:rsidRDefault="00422C48">
      <w:pPr>
        <w:spacing w:after="100"/>
      </w:pPr>
      <w:r>
        <w:t>The 15 SAs fill 2 full stacks (12 units) with 3 remaining. The DUMP can stack with the partial SA stack since 3/6 + 1/3 ≈ 83% vertical fill. Use DUMP's longer length (16') for that position.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815"/>
        <w:gridCol w:w="1795"/>
        <w:gridCol w:w="1804"/>
        <w:gridCol w:w="1799"/>
      </w:tblGrid>
      <w:tr w:rsidR="00F90629" w14:paraId="2A99B95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860F852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B2305D5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9A37E04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 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0263DC9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61D3C2A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Credit</w:t>
            </w:r>
          </w:p>
        </w:tc>
      </w:tr>
      <w:tr w:rsidR="00F90629" w14:paraId="626E70C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87DF8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58FD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6× 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C623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6/6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1489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A12C2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7.0'</w:t>
            </w:r>
          </w:p>
        </w:tc>
      </w:tr>
      <w:tr w:rsidR="00F90629" w14:paraId="78D6BA9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91CA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DA390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6× 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8A42D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6/6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F3C8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1A2F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7.0'</w:t>
            </w:r>
          </w:p>
        </w:tc>
      </w:tr>
      <w:tr w:rsidR="00F90629" w14:paraId="4B17169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14EA1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 (mixed)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2689A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3× SA + 1× DUMP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CE4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3/6 + 1/3 = 83%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DA78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16'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1AEA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16' × 83% = 13.3'</w:t>
            </w:r>
          </w:p>
        </w:tc>
      </w:tr>
      <w:tr w:rsidR="00F90629" w14:paraId="0FDC6AE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FCB50DD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45EA013B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 units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3D3E1132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1268010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D0B9193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27.3'</w:t>
            </w:r>
          </w:p>
        </w:tc>
      </w:tr>
    </w:tbl>
    <w:p w14:paraId="15FCEF3D" w14:textId="77777777" w:rsidR="00F90629" w:rsidRDefault="00422C48">
      <w:pPr>
        <w:spacing w:before="150" w:after="200"/>
      </w:pPr>
      <w:r>
        <w:rPr>
          <w:b/>
          <w:bCs/>
        </w:rPr>
        <w:t>Utilization = 27.3' / 53' = 51.5% → Grade D</w:t>
      </w:r>
    </w:p>
    <w:p w14:paraId="2372C52A" w14:textId="77777777" w:rsidR="00F90629" w:rsidRDefault="00422C48">
      <w:pPr>
        <w:pStyle w:val="Heading2"/>
      </w:pPr>
      <w:r>
        <w:t>Example 3: Perfect Mixed Stack (Full Vertical Fill)</w:t>
      </w:r>
    </w:p>
    <w:p w14:paraId="0502931C" w14:textId="77777777" w:rsidR="00F90629" w:rsidRDefault="00422C48">
      <w:pPr>
        <w:spacing w:after="100"/>
      </w:pPr>
      <w:r>
        <w:rPr>
          <w:b/>
          <w:bCs/>
        </w:rPr>
        <w:t xml:space="preserve">Load: </w:t>
      </w:r>
      <w:r>
        <w:t>15× 5X8GW2K (7', stack 6) + 2× 6X12DUMP (16', stack 3)</w:t>
      </w:r>
    </w:p>
    <w:p w14:paraId="4ED24B26" w14:textId="77777777" w:rsidR="00F90629" w:rsidRDefault="00422C48">
      <w:pPr>
        <w:spacing w:after="100"/>
      </w:pPr>
      <w:r>
        <w:rPr>
          <w:b/>
          <w:bCs/>
        </w:rPr>
        <w:t xml:space="preserve">Capacity Check: </w:t>
      </w:r>
      <w:r>
        <w:t xml:space="preserve">Same logic as Example 2. </w:t>
      </w:r>
      <w:r>
        <w:rPr>
          <w:b/>
          <w:bCs/>
          <w:color w:val="008000"/>
        </w:rPr>
        <w:t>✓ FITS</w:t>
      </w:r>
    </w:p>
    <w:p w14:paraId="7499D08F" w14:textId="77777777" w:rsidR="00F90629" w:rsidRDefault="00422C48">
      <w:pPr>
        <w:spacing w:after="100"/>
      </w:pPr>
      <w:r>
        <w:t>Same as above, but with 2 DUMPs. Position 3 now has 3 SAs (3/6 = 50%) + 2 DUMPs (2/3 = 67%). Combined = 117%, but we cap at 100%.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815"/>
        <w:gridCol w:w="1795"/>
        <w:gridCol w:w="1804"/>
        <w:gridCol w:w="1799"/>
      </w:tblGrid>
      <w:tr w:rsidR="00F90629" w14:paraId="493F05E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E30365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F0626DC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0DB8B7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 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740272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C8EB192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Credit</w:t>
            </w:r>
          </w:p>
        </w:tc>
      </w:tr>
      <w:tr w:rsidR="00F90629" w14:paraId="49B7ECF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357C7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B1860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6× 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305B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F64F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0707B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7.0'</w:t>
            </w:r>
          </w:p>
        </w:tc>
      </w:tr>
      <w:tr w:rsidR="00F90629" w14:paraId="33D9958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B524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FE8EC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6× 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786F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28F4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F3178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7.0'</w:t>
            </w:r>
          </w:p>
        </w:tc>
      </w:tr>
      <w:tr w:rsidR="00F90629" w14:paraId="35C7FAA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AE43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 (mixed)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2E3D4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3× SA + 2× DUMP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B3CE5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50% + 67% →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BE0D9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16'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DE5DC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16' × 100% = 16.0'</w:t>
            </w:r>
          </w:p>
        </w:tc>
      </w:tr>
      <w:tr w:rsidR="00F90629" w14:paraId="5527AC9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53E8527A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2B102CA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 units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2BC4CB8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All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37C0290C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61F37DA2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30.0'</w:t>
            </w:r>
          </w:p>
        </w:tc>
      </w:tr>
    </w:tbl>
    <w:p w14:paraId="6E15A0B4" w14:textId="77777777" w:rsidR="00F90629" w:rsidRDefault="00422C48">
      <w:pPr>
        <w:spacing w:before="150" w:after="200"/>
      </w:pPr>
      <w:r>
        <w:rPr>
          <w:b/>
          <w:bCs/>
        </w:rPr>
        <w:t>Utilization = 30.0' / 53' = 56.6% → Grade C</w:t>
      </w:r>
    </w:p>
    <w:p w14:paraId="4EC316E5" w14:textId="77777777" w:rsidR="00F90629" w:rsidRDefault="00422C48">
      <w:pPr>
        <w:spacing w:after="200"/>
      </w:pPr>
      <w:r>
        <w:rPr>
          <w:i/>
          <w:iCs/>
        </w:rPr>
        <w:t xml:space="preserve">Key insight: </w:t>
      </w:r>
      <w:r>
        <w:t>Adding 1 more DUMP improved utilization from 51.5% to 56.6% by completing the vertical fill on position 3.</w:t>
      </w:r>
    </w:p>
    <w:p w14:paraId="2D52329F" w14:textId="77777777" w:rsidR="00F90629" w:rsidRDefault="00422C48">
      <w:pPr>
        <w:pStyle w:val="Heading2"/>
      </w:pPr>
      <w:r>
        <w:t>Example 4: Large Products Exceeding Physical Capacity</w:t>
      </w:r>
    </w:p>
    <w:p w14:paraId="456CD906" w14:textId="77777777" w:rsidR="00F90629" w:rsidRDefault="00422C48">
      <w:pPr>
        <w:spacing w:after="100"/>
      </w:pPr>
      <w:r>
        <w:rPr>
          <w:b/>
          <w:bCs/>
        </w:rPr>
        <w:t xml:space="preserve">Load: </w:t>
      </w:r>
      <w:r>
        <w:t>11× 7X16GW2BRK (20', stack 5)</w:t>
      </w:r>
    </w:p>
    <w:p w14:paraId="7BCE9E28" w14:textId="77777777" w:rsidR="00F90629" w:rsidRDefault="00422C48">
      <w:pPr>
        <w:shd w:val="clear" w:color="auto" w:fill="FFCCCC"/>
        <w:spacing w:after="100"/>
      </w:pPr>
      <w:r>
        <w:rPr>
          <w:b/>
          <w:bCs/>
        </w:rPr>
        <w:t xml:space="preserve">Capacity Check: </w:t>
      </w:r>
      <w:r>
        <w:t xml:space="preserve">20' products can ONLY go on lower deck (43'). Position 1: 20' → 23' remaining. Position 2: 20' → 3' remaining. Position 3: Needs 20' but only 3' available, and 20' &gt; 10' so cannot use upper deck. </w:t>
      </w:r>
      <w:r>
        <w:rPr>
          <w:b/>
          <w:bCs/>
          <w:color w:val="CC0000"/>
        </w:rPr>
        <w:t>✗ EXCEEDS CAPACITY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799"/>
        <w:gridCol w:w="1800"/>
        <w:gridCol w:w="1808"/>
        <w:gridCol w:w="1803"/>
      </w:tblGrid>
      <w:tr w:rsidR="00F90629" w14:paraId="2B90389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09662B6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455B575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71F456F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 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5B79DCD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02D7938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Credit</w:t>
            </w:r>
          </w:p>
        </w:tc>
      </w:tr>
      <w:tr w:rsidR="00F90629" w14:paraId="3FBF431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75A6F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537E8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E821E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5/5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293A2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6ACC8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20.0'</w:t>
            </w:r>
          </w:p>
        </w:tc>
      </w:tr>
      <w:tr w:rsidR="00F90629" w14:paraId="3CF1CB2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E4378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F123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A5D43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5/5 = 100%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F89D4C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72ACC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20.0'</w:t>
            </w:r>
          </w:p>
        </w:tc>
      </w:tr>
      <w:tr w:rsidR="00F90629" w14:paraId="4A04741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230C2297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(won't fit)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2397B8E6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0E9D1252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3AD48132" w14:textId="77777777" w:rsidR="00F90629" w:rsidRDefault="00422C48">
            <w:pPr>
              <w:jc w:val="center"/>
            </w:pPr>
            <w:r>
              <w:rPr>
                <w:sz w:val="20"/>
                <w:szCs w:val="20"/>
              </w:rPr>
              <w:t>20'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056D37DB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F90629" w14:paraId="3B5AEA7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27E79F82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MAX FIT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7BDEF452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334FF38A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D3EB174" w14:textId="77777777" w:rsidR="00F90629" w:rsidRDefault="00F90629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92A6B16" w14:textId="77777777" w:rsidR="00F90629" w:rsidRDefault="00422C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40.0'</w:t>
            </w:r>
          </w:p>
        </w:tc>
      </w:tr>
    </w:tbl>
    <w:p w14:paraId="29E15E93" w14:textId="77777777" w:rsidR="00F90629" w:rsidRDefault="00422C48">
      <w:pPr>
        <w:spacing w:before="150" w:after="100"/>
      </w:pPr>
      <w:r>
        <w:rPr>
          <w:b/>
          <w:bCs/>
        </w:rPr>
        <w:t>Maximum capacity: 10 units (2 full stacks)</w:t>
      </w:r>
    </w:p>
    <w:p w14:paraId="45F5FF99" w14:textId="77777777" w:rsidR="00F90629" w:rsidRDefault="00422C48">
      <w:pPr>
        <w:spacing w:after="100"/>
      </w:pPr>
      <w:r>
        <w:rPr>
          <w:b/>
          <w:bCs/>
        </w:rPr>
        <w:t xml:space="preserve">Utilization at max: </w:t>
      </w:r>
      <w:r>
        <w:t>40.0' / 53' = 75.5% → Grade B</w:t>
      </w:r>
    </w:p>
    <w:p w14:paraId="095B7464" w14:textId="77777777" w:rsidR="00F90629" w:rsidRDefault="00422C48">
      <w:pPr>
        <w:spacing w:after="200"/>
      </w:pPr>
      <w:r>
        <w:rPr>
          <w:i/>
          <w:iCs/>
        </w:rPr>
        <w:t xml:space="preserve">Key insight: </w:t>
      </w:r>
      <w:r>
        <w:t>Even though 75.5% &lt; 100%, this load is at physical capacity due to deck constraints. The 11th unit must go on a second truck. This is why capacity check must happen BEFORE utilization calculation.</w:t>
      </w:r>
    </w:p>
    <w:p w14:paraId="148CD1B5" w14:textId="77777777" w:rsidR="00F90629" w:rsidRDefault="00422C48">
      <w:pPr>
        <w:pStyle w:val="Heading2"/>
      </w:pPr>
      <w:r>
        <w:t>Example 5: Well-Optimized Mixed Load</w:t>
      </w:r>
    </w:p>
    <w:p w14:paraId="7955DB20" w14:textId="77777777" w:rsidR="00F90629" w:rsidRDefault="00422C48">
      <w:pPr>
        <w:spacing w:after="100"/>
      </w:pPr>
      <w:r>
        <w:rPr>
          <w:b/>
          <w:bCs/>
        </w:rPr>
        <w:t xml:space="preserve">Load: </w:t>
      </w:r>
      <w:r>
        <w:t>24× 5X8GW2K (7', stack 6) + 10× 6X12GW (16', stack 5)</w:t>
      </w:r>
    </w:p>
    <w:p w14:paraId="6DC45AAD" w14:textId="77777777" w:rsidR="00F90629" w:rsidRDefault="00422C48">
      <w:pPr>
        <w:spacing w:after="100"/>
      </w:pPr>
      <w:r>
        <w:rPr>
          <w:b/>
          <w:bCs/>
        </w:rPr>
        <w:t xml:space="preserve">Capacity Check: </w:t>
      </w:r>
      <w:r>
        <w:t xml:space="preserve">6X12 at 16' requires lower deck: 2 </w:t>
      </w:r>
      <w:proofErr w:type="gramStart"/>
      <w:r>
        <w:t>positions × 16'</w:t>
      </w:r>
      <w:proofErr w:type="gramEnd"/>
      <w:r>
        <w:t xml:space="preserve"> = 32'. 5X8 at 7' needs 4 </w:t>
      </w:r>
      <w:proofErr w:type="gramStart"/>
      <w:r>
        <w:t>positions × 7'</w:t>
      </w:r>
      <w:proofErr w:type="gramEnd"/>
      <w:r>
        <w:t xml:space="preserve"> = 28'. Total = 60' &gt; 53'. </w:t>
      </w:r>
      <w:r>
        <w:rPr>
          <w:b/>
          <w:bCs/>
          <w:color w:val="CC0000"/>
        </w:rPr>
        <w:t>✗ EXCEEDS CAPACITY</w:t>
      </w:r>
    </w:p>
    <w:p w14:paraId="20D78906" w14:textId="39352968" w:rsidR="00F90629" w:rsidRDefault="00422C48">
      <w:pPr>
        <w:spacing w:after="200"/>
      </w:pPr>
      <w:r>
        <w:t>This load would need to be split across two trucks.</w:t>
      </w:r>
    </w:p>
    <w:p w14:paraId="07B06D7F" w14:textId="77777777" w:rsidR="00F90629" w:rsidRDefault="00422C48">
      <w:pPr>
        <w:pStyle w:val="Heading1"/>
      </w:pPr>
      <w:r>
        <w:t>7. Reference: Common Product Parameters</w:t>
      </w:r>
    </w:p>
    <w:p w14:paraId="2EEC881F" w14:textId="7E35652D" w:rsidR="00617EA1" w:rsidRDefault="00422C48">
      <w:pPr>
        <w:spacing w:after="200"/>
      </w:pPr>
      <w:r>
        <w:t>Key products from the Master Load Building Cheat Sheet: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1529"/>
        <w:gridCol w:w="1507"/>
        <w:gridCol w:w="1499"/>
      </w:tblGrid>
      <w:tr w:rsidR="00617EA1" w14:paraId="4E42974A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71DBBA1" w14:textId="77777777" w:rsidR="00617EA1" w:rsidRDefault="00617EA1" w:rsidP="00AF48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AB3D671" w14:textId="77777777" w:rsidR="00617EA1" w:rsidRDefault="00617EA1" w:rsidP="00AF48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036ADC8" w14:textId="77777777" w:rsidR="00617EA1" w:rsidRDefault="00617EA1" w:rsidP="00AF48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CB58762" w14:textId="77777777" w:rsidR="00617EA1" w:rsidRDefault="00617EA1" w:rsidP="00AF48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Stack</w:t>
            </w:r>
          </w:p>
        </w:tc>
      </w:tr>
      <w:tr w:rsidR="00617EA1" w14:paraId="353C000E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2CB6B" w14:textId="77777777" w:rsidR="00617EA1" w:rsidRDefault="00617EA1" w:rsidP="00AF4807">
            <w:r>
              <w:rPr>
                <w:sz w:val="20"/>
                <w:szCs w:val="20"/>
              </w:rPr>
              <w:t>USA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2CA65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5X8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B6EB7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7'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33D25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617EA1" w14:paraId="5998C3C5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AEB6E" w14:textId="77777777" w:rsidR="00617EA1" w:rsidRDefault="00617EA1" w:rsidP="00AF4807">
            <w:r>
              <w:rPr>
                <w:sz w:val="20"/>
                <w:szCs w:val="20"/>
              </w:rPr>
              <w:t>USA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6CCB4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5X8 (HS)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7E4E3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12'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4CDF4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3-5</w:t>
            </w:r>
          </w:p>
        </w:tc>
      </w:tr>
      <w:tr w:rsidR="00617EA1" w14:paraId="1D35F2F5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B41F2" w14:textId="77777777" w:rsidR="00617EA1" w:rsidRDefault="00617EA1" w:rsidP="00AF4807">
            <w:r>
              <w:rPr>
                <w:sz w:val="20"/>
                <w:szCs w:val="20"/>
              </w:rPr>
              <w:t>USA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DB189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6X12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0BFB1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16'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6CADB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617EA1" w14:paraId="283B1366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6500F" w14:textId="77777777" w:rsidR="00617EA1" w:rsidRDefault="00617EA1" w:rsidP="00AF4807">
            <w:r>
              <w:rPr>
                <w:sz w:val="20"/>
                <w:szCs w:val="20"/>
              </w:rPr>
              <w:t>UTA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A2BFD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7X16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648E6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20'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77E0B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617EA1" w14:paraId="43DAB681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3EF24" w14:textId="77777777" w:rsidR="00617EA1" w:rsidRDefault="00617EA1" w:rsidP="00AF4807">
            <w:r>
              <w:rPr>
                <w:sz w:val="20"/>
                <w:szCs w:val="20"/>
              </w:rPr>
              <w:t>UTA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A3607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7X18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7B7C9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22'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25CA2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617EA1" w14:paraId="2584FC75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8400A" w14:textId="77777777" w:rsidR="00617EA1" w:rsidRDefault="00617EA1" w:rsidP="00AF4807">
            <w:r>
              <w:rPr>
                <w:sz w:val="20"/>
                <w:szCs w:val="20"/>
              </w:rPr>
              <w:t>HDEQ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D9CEB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7X20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9C2AF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25'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E68D9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617EA1" w14:paraId="38936707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5EBB8" w14:textId="77777777" w:rsidR="00617EA1" w:rsidRDefault="00617EA1" w:rsidP="00AF4807">
            <w:r>
              <w:rPr>
                <w:sz w:val="20"/>
                <w:szCs w:val="20"/>
              </w:rPr>
              <w:t>HDEQ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0DC2B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8.5X20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B2DDE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27'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B8C17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3-5</w:t>
            </w:r>
          </w:p>
        </w:tc>
      </w:tr>
      <w:tr w:rsidR="00617EA1" w14:paraId="5306FC98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440AD" w14:textId="77777777" w:rsidR="00617EA1" w:rsidRDefault="00617EA1" w:rsidP="00AF4807">
            <w:r>
              <w:rPr>
                <w:sz w:val="20"/>
                <w:szCs w:val="20"/>
              </w:rPr>
              <w:t>DUMP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1EB1E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6X12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58F34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16'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3854C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617EA1" w14:paraId="579126C3" w14:textId="77777777" w:rsidTr="00617EA1">
        <w:trPr>
          <w:jc w:val="center"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5385F" w14:textId="77777777" w:rsidR="00617EA1" w:rsidRDefault="00617EA1" w:rsidP="00AF4807">
            <w:r>
              <w:rPr>
                <w:sz w:val="20"/>
                <w:szCs w:val="20"/>
              </w:rPr>
              <w:t>DUMP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07698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7X14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27624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18'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B2383" w14:textId="77777777" w:rsidR="00617EA1" w:rsidRDefault="00617EA1" w:rsidP="00AF480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805F1E4" w14:textId="77777777" w:rsidR="00617EA1" w:rsidRDefault="00617EA1">
      <w:pPr>
        <w:spacing w:after="200"/>
      </w:pPr>
    </w:p>
    <w:p w14:paraId="2D9A56D6" w14:textId="77777777" w:rsidR="00F90629" w:rsidRDefault="00422C48">
      <w:pPr>
        <w:pStyle w:val="Heading1"/>
      </w:pPr>
      <w:r>
        <w:t>8. Quick Reference Summary</w:t>
      </w:r>
    </w:p>
    <w:p w14:paraId="15021128" w14:textId="77777777" w:rsidR="00F90629" w:rsidRDefault="00422C48">
      <w:pPr>
        <w:pStyle w:val="Heading2"/>
      </w:pPr>
      <w:r>
        <w:t>8.1 Process Flow</w:t>
      </w:r>
    </w:p>
    <w:p w14:paraId="0B58F4F7" w14:textId="77777777" w:rsidR="00F90629" w:rsidRDefault="00422C4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Capacity Check: </w:t>
      </w:r>
      <w:r>
        <w:t>Verify load fits within deck constraints (43' lower + 10' upper for ≤10' products)</w:t>
      </w:r>
    </w:p>
    <w:p w14:paraId="6EBA5B81" w14:textId="77777777" w:rsidR="00F90629" w:rsidRDefault="00422C4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Calculate Position Credits: </w:t>
      </w:r>
      <w:r>
        <w:t xml:space="preserve">(Vertical </w:t>
      </w:r>
      <w:proofErr w:type="gramStart"/>
      <w:r>
        <w:t>Fill %</w:t>
      </w:r>
      <w:proofErr w:type="gramEnd"/>
      <w:r>
        <w:t>) × (Length / 53') for each position</w:t>
      </w:r>
    </w:p>
    <w:p w14:paraId="7E555168" w14:textId="77777777" w:rsidR="00F90629" w:rsidRDefault="00422C4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Sum Credits: </w:t>
      </w:r>
      <w:r>
        <w:t xml:space="preserve">Total utilization = </w:t>
      </w:r>
      <w:proofErr w:type="gramStart"/>
      <w:r>
        <w:t>Σ(</w:t>
      </w:r>
      <w:proofErr w:type="gramEnd"/>
      <w:r>
        <w:t>Position Credits)</w:t>
      </w:r>
    </w:p>
    <w:p w14:paraId="2A20F234" w14:textId="77777777" w:rsidR="00F90629" w:rsidRDefault="00422C4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Assign Grade: </w:t>
      </w:r>
      <w:r>
        <w:t>A (≥85%), B (70-84%), C (55-69%), D (40-54%), F (&lt;40%)</w:t>
      </w:r>
    </w:p>
    <w:p w14:paraId="4CF86C43" w14:textId="77777777" w:rsidR="00F90629" w:rsidRDefault="00422C48">
      <w:pPr>
        <w:pStyle w:val="Heading2"/>
      </w:pPr>
      <w:r>
        <w:t>8.2 Key Formulas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F90629" w14:paraId="018B00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15E2918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45B66FE" w14:textId="77777777" w:rsidR="00F90629" w:rsidRDefault="00422C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F90629" w14:paraId="293AFD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DF47F" w14:textId="77777777" w:rsidR="00F90629" w:rsidRDefault="00422C48">
            <w:r>
              <w:rPr>
                <w:sz w:val="20"/>
                <w:szCs w:val="20"/>
              </w:rPr>
              <w:t>Lower Deck Positions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99D0D" w14:textId="77777777" w:rsidR="00F90629" w:rsidRDefault="00422C48">
            <w:proofErr w:type="gramStart"/>
            <w:r>
              <w:rPr>
                <w:sz w:val="20"/>
                <w:szCs w:val="20"/>
              </w:rPr>
              <w:t>FLOOR(</w:t>
            </w:r>
            <w:proofErr w:type="gramEnd"/>
            <w:r>
              <w:rPr>
                <w:sz w:val="20"/>
                <w:szCs w:val="20"/>
              </w:rPr>
              <w:t>43' / Product Length)</w:t>
            </w:r>
          </w:p>
        </w:tc>
      </w:tr>
      <w:tr w:rsidR="00F90629" w14:paraId="1C87BC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D82C6" w14:textId="77777777" w:rsidR="00F90629" w:rsidRDefault="00422C48">
            <w:r>
              <w:rPr>
                <w:sz w:val="20"/>
                <w:szCs w:val="20"/>
              </w:rPr>
              <w:t>Upper Deck Positions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ED114" w14:textId="77777777" w:rsidR="00F90629" w:rsidRDefault="00422C48">
            <w:proofErr w:type="gramStart"/>
            <w:r>
              <w:rPr>
                <w:sz w:val="20"/>
                <w:szCs w:val="20"/>
              </w:rPr>
              <w:t>FLOOR(</w:t>
            </w:r>
            <w:proofErr w:type="gramEnd"/>
            <w:r>
              <w:rPr>
                <w:sz w:val="20"/>
                <w:szCs w:val="20"/>
              </w:rPr>
              <w:t xml:space="preserve">10' / Product </w:t>
            </w:r>
            <w:proofErr w:type="gramStart"/>
            <w:r>
              <w:rPr>
                <w:sz w:val="20"/>
                <w:szCs w:val="20"/>
              </w:rPr>
              <w:t>Length) —</w:t>
            </w:r>
            <w:proofErr w:type="gramEnd"/>
            <w:r>
              <w:rPr>
                <w:sz w:val="20"/>
                <w:szCs w:val="20"/>
              </w:rPr>
              <w:t xml:space="preserve"> only if Length ≤ 10'</w:t>
            </w:r>
          </w:p>
        </w:tc>
      </w:tr>
      <w:tr w:rsidR="00F90629" w14:paraId="571977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21C4C" w14:textId="77777777" w:rsidR="00F90629" w:rsidRDefault="00422C48">
            <w:r>
              <w:rPr>
                <w:sz w:val="20"/>
                <w:szCs w:val="20"/>
              </w:rPr>
              <w:t>Full Stack Credit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44149" w14:textId="77777777" w:rsidR="00F90629" w:rsidRDefault="00422C48">
            <w:r>
              <w:rPr>
                <w:sz w:val="20"/>
                <w:szCs w:val="20"/>
              </w:rPr>
              <w:t>Length / 53'</w:t>
            </w:r>
          </w:p>
        </w:tc>
      </w:tr>
      <w:tr w:rsidR="00F90629" w14:paraId="3588BC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489C6" w14:textId="77777777" w:rsidR="00F90629" w:rsidRDefault="00422C48">
            <w:r>
              <w:rPr>
                <w:sz w:val="20"/>
                <w:szCs w:val="20"/>
              </w:rPr>
              <w:t>Partial Stack Credit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6362A" w14:textId="77777777" w:rsidR="00F90629" w:rsidRDefault="00422C48">
            <w:r>
              <w:rPr>
                <w:sz w:val="20"/>
                <w:szCs w:val="20"/>
              </w:rPr>
              <w:t>(Units / Max Stack) × (Length / 53')</w:t>
            </w:r>
          </w:p>
        </w:tc>
      </w:tr>
      <w:tr w:rsidR="00F90629" w14:paraId="1ED542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FF29E" w14:textId="77777777" w:rsidR="00F90629" w:rsidRDefault="00422C48">
            <w:r>
              <w:rPr>
                <w:sz w:val="20"/>
                <w:szCs w:val="20"/>
              </w:rPr>
              <w:t>Mixed Position Fill 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B71B0" w14:textId="77777777" w:rsidR="00F90629" w:rsidRDefault="00422C48">
            <w:proofErr w:type="gramStart"/>
            <w:r>
              <w:rPr>
                <w:sz w:val="20"/>
                <w:szCs w:val="20"/>
              </w:rPr>
              <w:t>Σ(</w:t>
            </w:r>
            <w:proofErr w:type="gramEnd"/>
            <w:r>
              <w:rPr>
                <w:sz w:val="20"/>
                <w:szCs w:val="20"/>
              </w:rPr>
              <w:t>Units / Max Stack) for each product, cap at 100%</w:t>
            </w:r>
          </w:p>
        </w:tc>
      </w:tr>
      <w:tr w:rsidR="00F90629" w14:paraId="69E058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53FA1C" w14:textId="77777777" w:rsidR="00F90629" w:rsidRDefault="00422C48">
            <w:r>
              <w:rPr>
                <w:sz w:val="20"/>
                <w:szCs w:val="20"/>
              </w:rPr>
              <w:t>Mixed Position Length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EFB03" w14:textId="77777777" w:rsidR="00F90629" w:rsidRDefault="00422C48">
            <w:r>
              <w:rPr>
                <w:sz w:val="20"/>
                <w:szCs w:val="20"/>
              </w:rPr>
              <w:t>Longest product's Length with Tongue</w:t>
            </w:r>
          </w:p>
        </w:tc>
      </w:tr>
      <w:tr w:rsidR="00F90629" w14:paraId="0E08F8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DE7A8" w14:textId="77777777" w:rsidR="00F90629" w:rsidRDefault="00422C48">
            <w:r>
              <w:rPr>
                <w:sz w:val="20"/>
                <w:szCs w:val="20"/>
              </w:rPr>
              <w:lastRenderedPageBreak/>
              <w:t>Load Utilization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CFBE9" w14:textId="77777777" w:rsidR="00F90629" w:rsidRDefault="00422C48">
            <w:proofErr w:type="gramStart"/>
            <w:r>
              <w:rPr>
                <w:sz w:val="20"/>
                <w:szCs w:val="20"/>
              </w:rPr>
              <w:t>Σ(</w:t>
            </w:r>
            <w:proofErr w:type="gramEnd"/>
            <w:r>
              <w:rPr>
                <w:sz w:val="20"/>
                <w:szCs w:val="20"/>
              </w:rPr>
              <w:t>Position Credits) — target ≥ 85%</w:t>
            </w:r>
          </w:p>
        </w:tc>
      </w:tr>
    </w:tbl>
    <w:p w14:paraId="092C8551" w14:textId="77777777" w:rsidR="00422C48" w:rsidRDefault="00422C48"/>
    <w:sectPr w:rsidR="00422C48" w:rsidSect="00D14CDE">
      <w:headerReference w:type="default" r:id="rId15"/>
      <w:footerReference w:type="default" r:id="rId16"/>
      <w:pgSz w:w="11906" w:h="16838"/>
      <w:pgMar w:top="1321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BA98" w14:textId="77777777" w:rsidR="00EF232E" w:rsidRDefault="00EF232E">
      <w:r>
        <w:separator/>
      </w:r>
    </w:p>
  </w:endnote>
  <w:endnote w:type="continuationSeparator" w:id="0">
    <w:p w14:paraId="009907FA" w14:textId="77777777" w:rsidR="00EF232E" w:rsidRDefault="00EF2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F595" w14:textId="77777777" w:rsidR="00F90629" w:rsidRDefault="00422C4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4CD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14CD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E756" w14:textId="77777777" w:rsidR="00EF232E" w:rsidRDefault="00EF232E">
      <w:r>
        <w:separator/>
      </w:r>
    </w:p>
  </w:footnote>
  <w:footnote w:type="continuationSeparator" w:id="0">
    <w:p w14:paraId="49CDE035" w14:textId="77777777" w:rsidR="00EF232E" w:rsidRDefault="00EF2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EDE60" w14:textId="21CDA286" w:rsidR="00F90629" w:rsidRDefault="00422C48" w:rsidP="00D14CDE">
    <w:r>
      <w:rPr>
        <w:noProof/>
      </w:rPr>
      <w:drawing>
        <wp:anchor distT="0" distB="0" distL="114300" distR="114300" simplePos="0" relativeHeight="251658240" behindDoc="0" locked="0" layoutInCell="1" allowOverlap="1" wp14:anchorId="154A6AD5" wp14:editId="24C95BA0">
          <wp:simplePos x="0" y="0"/>
          <wp:positionH relativeFrom="column">
            <wp:posOffset>-257175</wp:posOffset>
          </wp:positionH>
          <wp:positionV relativeFrom="paragraph">
            <wp:posOffset>-220980</wp:posOffset>
          </wp:positionV>
          <wp:extent cx="1213556" cy="409575"/>
          <wp:effectExtent l="0" t="0" r="5715" b="0"/>
          <wp:wrapSquare wrapText="bothSides"/>
          <wp:docPr id="1877270821" name="COT Logo" descr="Carry-On Trailer logo" title="C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409" b="30682"/>
                  <a:stretch>
                    <a:fillRect/>
                  </a:stretch>
                </pic:blipFill>
                <pic:spPr bwMode="auto">
                  <a:xfrm>
                    <a:off x="0" y="0"/>
                    <a:ext cx="1213556" cy="409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i/>
        <w:iCs/>
        <w:color w:val="666666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945"/>
    <w:multiLevelType w:val="hybridMultilevel"/>
    <w:tmpl w:val="CA247FA8"/>
    <w:lvl w:ilvl="0" w:tplc="AD6EE1D2">
      <w:start w:val="1"/>
      <w:numFmt w:val="decimal"/>
      <w:lvlText w:val="%1."/>
      <w:lvlJc w:val="left"/>
      <w:pPr>
        <w:ind w:left="720" w:hanging="360"/>
      </w:pPr>
    </w:lvl>
    <w:lvl w:ilvl="1" w:tplc="F3EAF6B8">
      <w:numFmt w:val="decimal"/>
      <w:lvlText w:val=""/>
      <w:lvlJc w:val="left"/>
    </w:lvl>
    <w:lvl w:ilvl="2" w:tplc="7CA2DDF8">
      <w:numFmt w:val="decimal"/>
      <w:lvlText w:val=""/>
      <w:lvlJc w:val="left"/>
    </w:lvl>
    <w:lvl w:ilvl="3" w:tplc="F4AE4448">
      <w:numFmt w:val="decimal"/>
      <w:lvlText w:val=""/>
      <w:lvlJc w:val="left"/>
    </w:lvl>
    <w:lvl w:ilvl="4" w:tplc="117C309E">
      <w:numFmt w:val="decimal"/>
      <w:lvlText w:val=""/>
      <w:lvlJc w:val="left"/>
    </w:lvl>
    <w:lvl w:ilvl="5" w:tplc="7CF43754">
      <w:numFmt w:val="decimal"/>
      <w:lvlText w:val=""/>
      <w:lvlJc w:val="left"/>
    </w:lvl>
    <w:lvl w:ilvl="6" w:tplc="EB9681D2">
      <w:numFmt w:val="decimal"/>
      <w:lvlText w:val=""/>
      <w:lvlJc w:val="left"/>
    </w:lvl>
    <w:lvl w:ilvl="7" w:tplc="B6685C6E">
      <w:numFmt w:val="decimal"/>
      <w:lvlText w:val=""/>
      <w:lvlJc w:val="left"/>
    </w:lvl>
    <w:lvl w:ilvl="8" w:tplc="7A9071D8">
      <w:numFmt w:val="decimal"/>
      <w:lvlText w:val=""/>
      <w:lvlJc w:val="left"/>
    </w:lvl>
  </w:abstractNum>
  <w:abstractNum w:abstractNumId="1" w15:restartNumberingAfterBreak="0">
    <w:nsid w:val="21E6346B"/>
    <w:multiLevelType w:val="hybridMultilevel"/>
    <w:tmpl w:val="7A209C00"/>
    <w:lvl w:ilvl="0" w:tplc="15A245EA">
      <w:start w:val="1"/>
      <w:numFmt w:val="decimal"/>
      <w:lvlText w:val="%1."/>
      <w:lvlJc w:val="left"/>
      <w:pPr>
        <w:ind w:left="720" w:hanging="360"/>
      </w:pPr>
    </w:lvl>
    <w:lvl w:ilvl="1" w:tplc="9EF83D50">
      <w:numFmt w:val="decimal"/>
      <w:lvlText w:val=""/>
      <w:lvlJc w:val="left"/>
    </w:lvl>
    <w:lvl w:ilvl="2" w:tplc="980EC1DE">
      <w:numFmt w:val="decimal"/>
      <w:lvlText w:val=""/>
      <w:lvlJc w:val="left"/>
    </w:lvl>
    <w:lvl w:ilvl="3" w:tplc="F2DC6D5C">
      <w:numFmt w:val="decimal"/>
      <w:lvlText w:val=""/>
      <w:lvlJc w:val="left"/>
    </w:lvl>
    <w:lvl w:ilvl="4" w:tplc="F93C26C4">
      <w:numFmt w:val="decimal"/>
      <w:lvlText w:val=""/>
      <w:lvlJc w:val="left"/>
    </w:lvl>
    <w:lvl w:ilvl="5" w:tplc="84B45B2E">
      <w:numFmt w:val="decimal"/>
      <w:lvlText w:val=""/>
      <w:lvlJc w:val="left"/>
    </w:lvl>
    <w:lvl w:ilvl="6" w:tplc="882EBA12">
      <w:numFmt w:val="decimal"/>
      <w:lvlText w:val=""/>
      <w:lvlJc w:val="left"/>
    </w:lvl>
    <w:lvl w:ilvl="7" w:tplc="E014F492">
      <w:numFmt w:val="decimal"/>
      <w:lvlText w:val=""/>
      <w:lvlJc w:val="left"/>
    </w:lvl>
    <w:lvl w:ilvl="8" w:tplc="13364A12">
      <w:numFmt w:val="decimal"/>
      <w:lvlText w:val=""/>
      <w:lvlJc w:val="left"/>
    </w:lvl>
  </w:abstractNum>
  <w:abstractNum w:abstractNumId="2" w15:restartNumberingAfterBreak="0">
    <w:nsid w:val="3B3F22C1"/>
    <w:multiLevelType w:val="hybridMultilevel"/>
    <w:tmpl w:val="0D001E1C"/>
    <w:lvl w:ilvl="0" w:tplc="90CA2F6C">
      <w:start w:val="1"/>
      <w:numFmt w:val="bullet"/>
      <w:lvlText w:val="•"/>
      <w:lvlJc w:val="left"/>
      <w:pPr>
        <w:ind w:left="720" w:hanging="360"/>
      </w:pPr>
    </w:lvl>
    <w:lvl w:ilvl="1" w:tplc="9460C0B2">
      <w:numFmt w:val="decimal"/>
      <w:lvlText w:val=""/>
      <w:lvlJc w:val="left"/>
    </w:lvl>
    <w:lvl w:ilvl="2" w:tplc="2126F19A">
      <w:numFmt w:val="decimal"/>
      <w:lvlText w:val=""/>
      <w:lvlJc w:val="left"/>
    </w:lvl>
    <w:lvl w:ilvl="3" w:tplc="4C1C4FFE">
      <w:numFmt w:val="decimal"/>
      <w:lvlText w:val=""/>
      <w:lvlJc w:val="left"/>
    </w:lvl>
    <w:lvl w:ilvl="4" w:tplc="43D6F28C">
      <w:numFmt w:val="decimal"/>
      <w:lvlText w:val=""/>
      <w:lvlJc w:val="left"/>
    </w:lvl>
    <w:lvl w:ilvl="5" w:tplc="85DCD6CC">
      <w:numFmt w:val="decimal"/>
      <w:lvlText w:val=""/>
      <w:lvlJc w:val="left"/>
    </w:lvl>
    <w:lvl w:ilvl="6" w:tplc="0A1E5DC4">
      <w:numFmt w:val="decimal"/>
      <w:lvlText w:val=""/>
      <w:lvlJc w:val="left"/>
    </w:lvl>
    <w:lvl w:ilvl="7" w:tplc="7B8E65AC">
      <w:numFmt w:val="decimal"/>
      <w:lvlText w:val=""/>
      <w:lvlJc w:val="left"/>
    </w:lvl>
    <w:lvl w:ilvl="8" w:tplc="1394570A">
      <w:numFmt w:val="decimal"/>
      <w:lvlText w:val=""/>
      <w:lvlJc w:val="left"/>
    </w:lvl>
  </w:abstractNum>
  <w:abstractNum w:abstractNumId="3" w15:restartNumberingAfterBreak="0">
    <w:nsid w:val="7BB46FC8"/>
    <w:multiLevelType w:val="hybridMultilevel"/>
    <w:tmpl w:val="378A3B84"/>
    <w:lvl w:ilvl="0" w:tplc="AF8C3028">
      <w:start w:val="1"/>
      <w:numFmt w:val="bullet"/>
      <w:lvlText w:val="●"/>
      <w:lvlJc w:val="left"/>
      <w:pPr>
        <w:ind w:left="720" w:hanging="360"/>
      </w:pPr>
    </w:lvl>
    <w:lvl w:ilvl="1" w:tplc="D340FAFA">
      <w:start w:val="1"/>
      <w:numFmt w:val="bullet"/>
      <w:lvlText w:val="○"/>
      <w:lvlJc w:val="left"/>
      <w:pPr>
        <w:ind w:left="1440" w:hanging="360"/>
      </w:pPr>
    </w:lvl>
    <w:lvl w:ilvl="2" w:tplc="00FAD9DC">
      <w:start w:val="1"/>
      <w:numFmt w:val="bullet"/>
      <w:lvlText w:val="■"/>
      <w:lvlJc w:val="left"/>
      <w:pPr>
        <w:ind w:left="2160" w:hanging="360"/>
      </w:pPr>
    </w:lvl>
    <w:lvl w:ilvl="3" w:tplc="8FA09834">
      <w:start w:val="1"/>
      <w:numFmt w:val="bullet"/>
      <w:lvlText w:val="●"/>
      <w:lvlJc w:val="left"/>
      <w:pPr>
        <w:ind w:left="2880" w:hanging="360"/>
      </w:pPr>
    </w:lvl>
    <w:lvl w:ilvl="4" w:tplc="7F1601C8">
      <w:start w:val="1"/>
      <w:numFmt w:val="bullet"/>
      <w:lvlText w:val="○"/>
      <w:lvlJc w:val="left"/>
      <w:pPr>
        <w:ind w:left="3600" w:hanging="360"/>
      </w:pPr>
    </w:lvl>
    <w:lvl w:ilvl="5" w:tplc="8D821982">
      <w:start w:val="1"/>
      <w:numFmt w:val="bullet"/>
      <w:lvlText w:val="■"/>
      <w:lvlJc w:val="left"/>
      <w:pPr>
        <w:ind w:left="4320" w:hanging="360"/>
      </w:pPr>
    </w:lvl>
    <w:lvl w:ilvl="6" w:tplc="03F8C2C6">
      <w:start w:val="1"/>
      <w:numFmt w:val="bullet"/>
      <w:lvlText w:val="●"/>
      <w:lvlJc w:val="left"/>
      <w:pPr>
        <w:ind w:left="5040" w:hanging="360"/>
      </w:pPr>
    </w:lvl>
    <w:lvl w:ilvl="7" w:tplc="C07E33E0">
      <w:start w:val="1"/>
      <w:numFmt w:val="bullet"/>
      <w:lvlText w:val="●"/>
      <w:lvlJc w:val="left"/>
      <w:pPr>
        <w:ind w:left="5760" w:hanging="360"/>
      </w:pPr>
    </w:lvl>
    <w:lvl w:ilvl="8" w:tplc="66346F84">
      <w:start w:val="1"/>
      <w:numFmt w:val="bullet"/>
      <w:lvlText w:val="●"/>
      <w:lvlJc w:val="left"/>
      <w:pPr>
        <w:ind w:left="6480" w:hanging="360"/>
      </w:pPr>
    </w:lvl>
  </w:abstractNum>
  <w:num w:numId="1" w16cid:durableId="196043923">
    <w:abstractNumId w:val="3"/>
    <w:lvlOverride w:ilvl="0">
      <w:startOverride w:val="1"/>
    </w:lvlOverride>
  </w:num>
  <w:num w:numId="2" w16cid:durableId="2012952079">
    <w:abstractNumId w:val="2"/>
    <w:lvlOverride w:ilvl="0">
      <w:startOverride w:val="1"/>
    </w:lvlOverride>
  </w:num>
  <w:num w:numId="3" w16cid:durableId="1594389283">
    <w:abstractNumId w:val="1"/>
    <w:lvlOverride w:ilvl="0">
      <w:startOverride w:val="1"/>
    </w:lvlOverride>
  </w:num>
  <w:num w:numId="4" w16cid:durableId="1163083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29"/>
    <w:rsid w:val="0035767E"/>
    <w:rsid w:val="00360BE1"/>
    <w:rsid w:val="00422C48"/>
    <w:rsid w:val="00617EA1"/>
    <w:rsid w:val="007C10E9"/>
    <w:rsid w:val="00962185"/>
    <w:rsid w:val="00AC17A3"/>
    <w:rsid w:val="00D14CDE"/>
    <w:rsid w:val="00EF232E"/>
    <w:rsid w:val="00EF3FFB"/>
    <w:rsid w:val="00F9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C64F2"/>
  <w15:docId w15:val="{CB749BEB-E4DB-4B17-AAC6-22EAA3A3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4C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CDE"/>
  </w:style>
  <w:style w:type="paragraph" w:styleId="Footer">
    <w:name w:val="footer"/>
    <w:basedOn w:val="Normal"/>
    <w:link w:val="FooterChar"/>
    <w:uiPriority w:val="99"/>
    <w:unhideWhenUsed/>
    <w:rsid w:val="00D14C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6be98a-7a60-4d9a-a59e-cdcfc39c69a6">
      <Terms xmlns="http://schemas.microsoft.com/office/infopath/2007/PartnerControls"/>
    </lcf76f155ced4ddcb4097134ff3c332f>
    <TaxCatchAll xmlns="25dfea3c-bff3-4fbb-8bac-2c4d80d526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8F96946B9924C81AC4DE92B4D3EF5" ma:contentTypeVersion="20" ma:contentTypeDescription="Create a new document." ma:contentTypeScope="" ma:versionID="80e24887a8b89a42ffa0922e4f7b875f">
  <xsd:schema xmlns:xsd="http://www.w3.org/2001/XMLSchema" xmlns:xs="http://www.w3.org/2001/XMLSchema" xmlns:p="http://schemas.microsoft.com/office/2006/metadata/properties" xmlns:ns2="2a6be98a-7a60-4d9a-a59e-cdcfc39c69a6" xmlns:ns3="25dfea3c-bff3-4fbb-8bac-2c4d80d526fe" targetNamespace="http://schemas.microsoft.com/office/2006/metadata/properties" ma:root="true" ma:fieldsID="766fff4c5e3de478f1b93e71627dfb71" ns2:_="" ns3:_="">
    <xsd:import namespace="2a6be98a-7a60-4d9a-a59e-cdcfc39c69a6"/>
    <xsd:import namespace="25dfea3c-bff3-4fbb-8bac-2c4d80d52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be98a-7a60-4d9a-a59e-cdcfc39c6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77fa498-aaa5-46e3-91a2-4ffb37e3b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fea3c-bff3-4fbb-8bac-2c4d80d526f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535c2c6-1ccc-4166-a083-004a8e2deadf}" ma:internalName="TaxCatchAll" ma:showField="CatchAllData" ma:web="25dfea3c-bff3-4fbb-8bac-2c4d80d52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784E33-7D63-4A1D-818D-2E298885C9D3}">
  <ds:schemaRefs>
    <ds:schemaRef ds:uri="http://schemas.microsoft.com/office/2006/metadata/properties"/>
    <ds:schemaRef ds:uri="http://schemas.microsoft.com/office/infopath/2007/PartnerControls"/>
    <ds:schemaRef ds:uri="2a6be98a-7a60-4d9a-a59e-cdcfc39c69a6"/>
    <ds:schemaRef ds:uri="25dfea3c-bff3-4fbb-8bac-2c4d80d526fe"/>
  </ds:schemaRefs>
</ds:datastoreItem>
</file>

<file path=customXml/itemProps2.xml><?xml version="1.0" encoding="utf-8"?>
<ds:datastoreItem xmlns:ds="http://schemas.openxmlformats.org/officeDocument/2006/customXml" ds:itemID="{63001450-B503-481D-A094-265BB8288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4E44AF-2E7E-4B77-BC7B-EBA23D23E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6be98a-7a60-4d9a-a59e-cdcfc39c69a6"/>
    <ds:schemaRef ds:uri="25dfea3c-bff3-4fbb-8bac-2c4d80d526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Gideon Abramowitz</cp:lastModifiedBy>
  <cp:revision>5</cp:revision>
  <dcterms:created xsi:type="dcterms:W3CDTF">2025-12-18T22:47:00Z</dcterms:created>
  <dcterms:modified xsi:type="dcterms:W3CDTF">2025-12-30T18:08:00Z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0x010100EEE8F96946B9924C81AC4DE92B4D3EF5</vt:lpwstr>
  </property>
  <property fmtid="{D5CDD505-2E9C-101B-9397-08002B2CF9AE}" pid="3" name="MediaServiceImageTags">
    <vt:lpwstr/>
  </property>
</Properties>
</file>