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both"/>
            <w:rPr/>
          </w:pPr>
          <w:r w:rsidDel="00000000" w:rsidR="00000000" w:rsidRPr="00000000">
            <w:rPr>
              <w:rFonts w:ascii="Calibri" w:cs="Calibri" w:eastAsia="Calibri" w:hAnsi="Calibri"/>
              <w:b w:val="1"/>
              <w:color w:val="c0504d"/>
              <w:sz w:val="28"/>
              <w:szCs w:val="28"/>
              <w:rtl w:val="0"/>
            </w:rPr>
            <w:t xml:space="preserve">Treating Lung Cancer with a Combination of Antibodies:</w:t>
          </w:r>
          <w:r w:rsidDel="00000000" w:rsidR="00000000" w:rsidRPr="00000000">
            <w:rPr>
              <w:rtl w:val="0"/>
            </w:rPr>
          </w:r>
        </w:p>
      </w:sdtContent>
    </w:sdt>
    <w:sdt>
      <w:sdtPr>
        <w:tag w:val="goog_rdk_1"/>
      </w:sdtPr>
      <w:sdtContent>
        <w:p w:rsidR="00000000" w:rsidDel="00000000" w:rsidP="00000000" w:rsidRDefault="00000000" w:rsidRPr="00000000" w14:paraId="00000002">
          <w:pPr>
            <w:jc w:val="both"/>
            <w:rPr/>
          </w:pPr>
          <w:r w:rsidDel="00000000" w:rsidR="00000000" w:rsidRPr="00000000">
            <w:rPr>
              <w:rFonts w:ascii="Calibri" w:cs="Calibri" w:eastAsia="Calibri" w:hAnsi="Calibri"/>
              <w:b w:val="1"/>
              <w:sz w:val="36"/>
              <w:szCs w:val="36"/>
              <w:u w:val="single"/>
              <w:rtl w:val="0"/>
            </w:rPr>
            <w:t xml:space="preserve">A Novel Method for Treating Drug Resistant Lung Cancer Using a Combination of Antibodies</w:t>
          </w:r>
          <w:r w:rsidDel="00000000" w:rsidR="00000000" w:rsidRPr="00000000">
            <w:rPr>
              <w:rtl w:val="0"/>
            </w:rPr>
          </w:r>
        </w:p>
      </w:sdtContent>
    </w:sdt>
    <w:sdt>
      <w:sdtPr>
        <w:tag w:val="goog_rdk_2"/>
      </w:sdtPr>
      <w:sdtContent>
        <w:p w:rsidR="00000000" w:rsidDel="00000000" w:rsidP="00000000" w:rsidRDefault="00000000" w:rsidRPr="00000000" w14:paraId="00000003">
          <w:pPr>
            <w:jc w:val="both"/>
            <w:rPr/>
          </w:pPr>
          <w:r w:rsidDel="00000000" w:rsidR="00000000" w:rsidRPr="00000000">
            <w:rPr>
              <w:rtl w:val="0"/>
            </w:rPr>
          </w:r>
        </w:p>
      </w:sdtContent>
    </w:sdt>
    <w:tbl>
      <w:tblPr>
        <w:tblStyle w:val="Table1"/>
        <w:tblW w:w="4580.0" w:type="dxa"/>
        <w:jc w:val="left"/>
        <w:tblInd w:w="109.0" w:type="dxa"/>
        <w:tblBorders>
          <w:top w:color="8064a2" w:space="0" w:sz="8" w:val="single"/>
          <w:left w:color="4bacc6" w:space="0" w:sz="8" w:val="single"/>
          <w:bottom w:color="8064a2" w:space="0" w:sz="8" w:val="single"/>
          <w:right w:color="4bacc6" w:space="0" w:sz="8" w:val="single"/>
          <w:insideH w:color="8064a2" w:space="0" w:sz="8" w:val="single"/>
          <w:insideV w:color="4bacc6" w:space="0" w:sz="8" w:val="single"/>
        </w:tblBorders>
        <w:tblLayout w:type="fixed"/>
        <w:tblLook w:val="0000"/>
      </w:tblPr>
      <w:tblGrid>
        <w:gridCol w:w="2558"/>
        <w:gridCol w:w="2022"/>
        <w:tblGridChange w:id="0">
          <w:tblGrid>
            <w:gridCol w:w="2558"/>
            <w:gridCol w:w="2022"/>
          </w:tblGrid>
        </w:tblGridChange>
      </w:tblGrid>
      <w:tr>
        <w:trPr>
          <w:trHeight w:val="160" w:hRule="atLeast"/>
        </w:trPr>
        <w:tc>
          <w:tcPr>
            <w:tcBorders>
              <w:top w:color="8064a2" w:space="0" w:sz="8" w:val="single"/>
              <w:bottom w:color="8064a2" w:space="0" w:sz="8" w:val="single"/>
            </w:tcBorders>
            <w:shd w:fill="f5f2f8" w:val="clear"/>
          </w:tcPr>
          <w:sdt>
            <w:sdtPr>
              <w:tag w:val="goog_rdk_3"/>
            </w:sdtPr>
            <w:sdtContent>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ind w:right="-97"/>
                  <w:rPr/>
                </w:pPr>
                <w:r w:rsidDel="00000000" w:rsidR="00000000" w:rsidRPr="00000000">
                  <w:rPr>
                    <w:rFonts w:ascii="Calibri" w:cs="Calibri" w:eastAsia="Calibri" w:hAnsi="Calibri"/>
                    <w:b w:val="1"/>
                    <w:sz w:val="22"/>
                    <w:szCs w:val="22"/>
                    <w:rtl w:val="0"/>
                  </w:rPr>
                  <w:t xml:space="preserve">Project Number:                </w:t>
                </w:r>
                <w:r w:rsidDel="00000000" w:rsidR="00000000" w:rsidRPr="00000000">
                  <w:rPr>
                    <w:rtl w:val="0"/>
                  </w:rPr>
                </w:r>
              </w:p>
            </w:sdtContent>
          </w:sdt>
        </w:tc>
        <w:tc>
          <w:tcPr>
            <w:tcBorders>
              <w:top w:color="8064a2" w:space="0" w:sz="8" w:val="single"/>
              <w:bottom w:color="8064a2" w:space="0" w:sz="8" w:val="single"/>
            </w:tcBorders>
            <w:shd w:fill="f5f2f8" w:val="clear"/>
          </w:tcPr>
          <w:sdt>
            <w:sdtPr>
              <w:tag w:val="goog_rdk_4"/>
            </w:sdtPr>
            <w:sdtContent>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ind w:right="-97"/>
                  <w:jc w:val="both"/>
                  <w:rPr/>
                </w:pPr>
                <w:r w:rsidDel="00000000" w:rsidR="00000000" w:rsidRPr="00000000">
                  <w:rPr>
                    <w:rFonts w:ascii="Calibri" w:cs="Calibri" w:eastAsia="Calibri" w:hAnsi="Calibri"/>
                    <w:sz w:val="22"/>
                    <w:szCs w:val="22"/>
                    <w:rtl w:val="0"/>
                  </w:rPr>
                  <w:t xml:space="preserve">1774</w:t>
                </w:r>
                <w:r w:rsidDel="00000000" w:rsidR="00000000" w:rsidRPr="00000000">
                  <w:rPr>
                    <w:rtl w:val="0"/>
                  </w:rPr>
                </w:r>
              </w:p>
            </w:sdtContent>
          </w:sdt>
        </w:tc>
      </w:tr>
      <w:tr>
        <w:trPr>
          <w:trHeight w:val="160" w:hRule="atLeast"/>
        </w:trPr>
        <w:tc>
          <w:tcPr>
            <w:tcBorders>
              <w:top w:color="8064a2" w:space="0" w:sz="8" w:val="single"/>
              <w:bottom w:color="8064a2" w:space="0" w:sz="8" w:val="single"/>
            </w:tcBorders>
            <w:shd w:fill="dfd8e8" w:val="clear"/>
          </w:tcPr>
          <w:sdt>
            <w:sdtPr>
              <w:tag w:val="goog_rdk_5"/>
            </w:sdtPr>
            <w:sdtContent>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ind w:right="-97"/>
                  <w:jc w:val="both"/>
                  <w:rPr/>
                </w:pPr>
                <w:r w:rsidDel="00000000" w:rsidR="00000000" w:rsidRPr="00000000">
                  <w:rPr>
                    <w:rFonts w:ascii="Calibri" w:cs="Calibri" w:eastAsia="Calibri" w:hAnsi="Calibri"/>
                    <w:b w:val="1"/>
                    <w:sz w:val="22"/>
                    <w:szCs w:val="22"/>
                    <w:rtl w:val="0"/>
                  </w:rPr>
                  <w:t xml:space="preserve">Principal Investigator: </w:t>
                </w:r>
                <w:r w:rsidDel="00000000" w:rsidR="00000000" w:rsidRPr="00000000">
                  <w:rPr>
                    <w:rtl w:val="0"/>
                  </w:rPr>
                </w:r>
              </w:p>
            </w:sdtContent>
          </w:sdt>
        </w:tc>
        <w:tc>
          <w:tcPr>
            <w:tcBorders>
              <w:top w:color="8064a2" w:space="0" w:sz="8" w:val="single"/>
              <w:bottom w:color="8064a2" w:space="0" w:sz="8" w:val="single"/>
            </w:tcBorders>
            <w:shd w:fill="dfd8e8" w:val="clear"/>
          </w:tcPr>
          <w:sdt>
            <w:sdtPr>
              <w:tag w:val="goog_rdk_6"/>
            </w:sdtPr>
            <w:sdtContent>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ind w:right="-97"/>
                  <w:jc w:val="both"/>
                  <w:rPr/>
                </w:pPr>
                <w:r w:rsidDel="00000000" w:rsidR="00000000" w:rsidRPr="00000000">
                  <w:rPr>
                    <w:rFonts w:ascii="Calibri" w:cs="Calibri" w:eastAsia="Calibri" w:hAnsi="Calibri"/>
                    <w:sz w:val="22"/>
                    <w:szCs w:val="22"/>
                    <w:rtl w:val="0"/>
                  </w:rPr>
                  <w:t xml:space="preserve">Prof. Yosef Yarden </w:t>
                </w:r>
                <w:r w:rsidDel="00000000" w:rsidR="00000000" w:rsidRPr="00000000">
                  <w:rPr>
                    <w:rtl w:val="0"/>
                  </w:rPr>
                </w:r>
              </w:p>
            </w:sdtContent>
          </w:sdt>
        </w:tc>
      </w:tr>
      <w:tr>
        <w:trPr>
          <w:trHeight w:val="320" w:hRule="atLeast"/>
        </w:trPr>
        <w:tc>
          <w:tcPr>
            <w:tcBorders>
              <w:top w:color="8064a2" w:space="0" w:sz="8" w:val="single"/>
              <w:bottom w:color="8064a2" w:space="0" w:sz="8" w:val="single"/>
            </w:tcBorders>
            <w:shd w:fill="f5f2f8" w:val="clear"/>
          </w:tcPr>
          <w:sdt>
            <w:sdtPr>
              <w:tag w:val="goog_rdk_7"/>
            </w:sdtPr>
            <w:sdtContent>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ind w:right="-97"/>
                  <w:jc w:val="both"/>
                  <w:rPr/>
                </w:pPr>
                <w:bookmarkStart w:colFirst="0" w:colLast="0" w:name="_heading=h.gjdgxs" w:id="0"/>
                <w:bookmarkEnd w:id="0"/>
                <w:r w:rsidDel="00000000" w:rsidR="00000000" w:rsidRPr="00000000">
                  <w:rPr>
                    <w:rFonts w:ascii="Calibri" w:cs="Calibri" w:eastAsia="Calibri" w:hAnsi="Calibri"/>
                    <w:b w:val="1"/>
                    <w:sz w:val="22"/>
                    <w:szCs w:val="22"/>
                    <w:rtl w:val="0"/>
                  </w:rPr>
                  <w:t xml:space="preserve">Patent Status:</w:t>
                </w:r>
                <w:r w:rsidDel="00000000" w:rsidR="00000000" w:rsidRPr="00000000">
                  <w:rPr>
                    <w:rFonts w:ascii="Calibri" w:cs="Calibri" w:eastAsia="Calibri" w:hAnsi="Calibri"/>
                    <w:sz w:val="22"/>
                    <w:szCs w:val="22"/>
                    <w:rtl w:val="0"/>
                  </w:rPr>
                  <w:t xml:space="preserve">                </w:t>
                </w:r>
                <w:r w:rsidDel="00000000" w:rsidR="00000000" w:rsidRPr="00000000">
                  <w:rPr>
                    <w:rtl w:val="0"/>
                  </w:rPr>
                </w:r>
              </w:p>
            </w:sdtContent>
          </w:sdt>
        </w:tc>
        <w:tc>
          <w:tcPr>
            <w:tcBorders>
              <w:top w:color="8064a2" w:space="0" w:sz="8" w:val="single"/>
              <w:bottom w:color="8064a2" w:space="0" w:sz="8" w:val="single"/>
            </w:tcBorders>
            <w:shd w:fill="f5f2f8" w:val="clear"/>
          </w:tcPr>
          <w:sdt>
            <w:sdtPr>
              <w:tag w:val="goog_rdk_8"/>
            </w:sdtPr>
            <w:sdtContent>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ind w:right="-97"/>
                  <w:jc w:val="both"/>
                  <w:rPr/>
                </w:pPr>
                <w:bookmarkStart w:colFirst="0" w:colLast="0" w:name="_heading=h.30j0zll" w:id="1"/>
                <w:bookmarkEnd w:id="1"/>
                <w:r w:rsidDel="00000000" w:rsidR="00000000" w:rsidRPr="00000000">
                  <w:rPr>
                    <w:rFonts w:ascii="Calibri" w:cs="Calibri" w:eastAsia="Calibri" w:hAnsi="Calibri"/>
                    <w:sz w:val="22"/>
                    <w:szCs w:val="22"/>
                    <w:rtl w:val="0"/>
                  </w:rPr>
                  <w:t xml:space="preserve">Pending</w:t>
                </w:r>
                <w:r w:rsidDel="00000000" w:rsidR="00000000" w:rsidRPr="00000000">
                  <w:rPr>
                    <w:rtl w:val="0"/>
                  </w:rPr>
                </w:r>
              </w:p>
            </w:sdtContent>
          </w:sdt>
        </w:tc>
      </w:tr>
    </w:tbl>
    <w:sdt>
      <w:sdtPr>
        <w:tag w:val="goog_rdk_9"/>
      </w:sdtPr>
      <w:sdtContent>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Overview</w:t>
          </w:r>
        </w:p>
      </w:sdtContent>
    </w:sdt>
    <w:sdt>
      <w:sdtPr>
        <w:tag w:val="goog_rdk_10"/>
      </w:sdtPr>
      <w:sdtContent>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60" w:lineRule="auto"/>
            <w:jc w:val="both"/>
            <w:rPr>
              <w:rFonts w:ascii="Calibri" w:cs="Calibri" w:eastAsia="Calibri" w:hAnsi="Calibri"/>
              <w:b w:val="1"/>
              <w:sz w:val="22"/>
              <w:szCs w:val="22"/>
            </w:rPr>
          </w:pPr>
          <w:bookmarkStart w:colFirst="0" w:colLast="0" w:name="_heading=h.1fob9te" w:id="2"/>
          <w:bookmarkEnd w:id="2"/>
          <w:r w:rsidDel="00000000" w:rsidR="00000000" w:rsidRPr="00000000">
            <w:rPr>
              <w:rFonts w:ascii="Calibri" w:cs="Calibri" w:eastAsia="Calibri" w:hAnsi="Calibri"/>
              <w:b w:val="1"/>
              <w:sz w:val="22"/>
              <w:szCs w:val="22"/>
              <w:rtl w:val="0"/>
            </w:rPr>
            <w:t xml:space="preserve">A novel method to treat tyrosine kinase inhibitor (TKI) resistant cancer by using a combination of three antibodies that target EGFR (ERBB1), HER2 (ERBB2), and HER3 (ERBB3) receptors. </w:t>
          </w:r>
        </w:p>
      </w:sdtContent>
    </w:sdt>
    <w:sdt>
      <w:sdtPr>
        <w:tag w:val="goog_rdk_11"/>
      </w:sdtPr>
      <w:sdtContent>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60" w:lineRule="auto"/>
            <w:jc w:val="both"/>
            <w:rPr>
              <w:rFonts w:ascii="Calibri" w:cs="Calibri" w:eastAsia="Calibri" w:hAnsi="Calibri"/>
              <w:b w:val="1"/>
              <w:sz w:val="22"/>
              <w:szCs w:val="22"/>
            </w:rPr>
          </w:pPr>
          <w:r w:rsidDel="00000000" w:rsidR="00000000" w:rsidRPr="00000000">
            <w:rPr>
              <w:rtl w:val="0"/>
            </w:rPr>
          </w:r>
        </w:p>
      </w:sdtContent>
    </w:sdt>
    <w:sdt>
      <w:sdtPr>
        <w:tag w:val="goog_rdk_12"/>
      </w:sdtPr>
      <w:sdtContent>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60" w:lineRule="auto"/>
            <w:jc w:val="both"/>
            <w:rPr>
              <w:rFonts w:ascii="Verdana" w:cs="Verdana" w:eastAsia="Verdana" w:hAnsi="Verdana"/>
              <w:sz w:val="16"/>
              <w:szCs w:val="16"/>
            </w:rPr>
          </w:pPr>
          <w:bookmarkStart w:colFirst="0" w:colLast="0" w:name="_heading=h.vyzt3hnuull" w:id="3"/>
          <w:bookmarkEnd w:id="3"/>
          <w:r w:rsidDel="00000000" w:rsidR="00000000" w:rsidRPr="00000000">
            <w:rPr>
              <w:rFonts w:ascii="Calibri" w:cs="Calibri" w:eastAsia="Calibri" w:hAnsi="Calibri"/>
              <w:b w:val="1"/>
              <w:color w:val="4f81bd"/>
              <w:sz w:val="28"/>
              <w:szCs w:val="28"/>
              <w:u w:val="single"/>
              <w:rtl w:val="0"/>
            </w:rPr>
            <w:t xml:space="preserve">Background and Unmet Need </w:t>
          </w:r>
          <w:r w:rsidDel="00000000" w:rsidR="00000000" w:rsidRPr="00000000">
            <w:rPr>
              <w:rtl w:val="0"/>
            </w:rPr>
          </w:r>
        </w:p>
      </w:sdtContent>
    </w:sdt>
    <w:sdt>
      <w:sdtPr>
        <w:tag w:val="goog_rdk_13"/>
      </w:sdtPr>
      <w:sdtContent>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60" w:lineRule="auto"/>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The ErbB/HER family of receptor tyrosine kinases includes epidermal growth factor receptor (EGFR, also termed ErbB-1, HER1), HER2 (ErbB-2), HER3 (ErbB-3) and HER4 (ErbB-4). The ErbB/HER family members and their multiple ligand molecules form a layered signaling network, which is implicated in several human cancers. ErbB activation leads to downstream stimulation of several signaling cascades that influence cell proliferation, angiogenesis, invasion, and metastasis. Because of their oncogenic potential and accessibility, ErbB/HER proteins have emerged as attractive targets for pharmaceutical interventions, mainly tyrosine kinase inhibitors (TKIs) and anti-HER monoclonal antibodies (mABs). However, while many cancer patients were found to be sensitive to ErbB-targeted therapy, many other patients are resistant to treatment, and even among the initially responsive patients a large percentage experience tumor recurrence and become resistant to therapy. Thus, for example, despite initial dramatic response of non-small cell lung cancer (NSCLC) patients to TKIs, all patients acquire resistance within approximately one year, commonly due to malignant cells acquiring resistance through </w:t>
          </w:r>
          <w:r w:rsidDel="00000000" w:rsidR="00000000" w:rsidRPr="00000000">
            <w:rPr>
              <w:rFonts w:ascii="Calibri" w:cs="Calibri" w:eastAsia="Calibri" w:hAnsi="Calibri"/>
              <w:sz w:val="22"/>
              <w:szCs w:val="22"/>
              <w:rtl w:val="0"/>
            </w:rPr>
            <w:t xml:space="preserve">new </w:t>
          </w:r>
          <w:r w:rsidDel="00000000" w:rsidR="00000000" w:rsidRPr="00000000">
            <w:rPr>
              <w:rFonts w:ascii="Calibri" w:cs="Calibri" w:eastAsia="Calibri" w:hAnsi="Calibri"/>
              <w:sz w:val="22"/>
              <w:szCs w:val="22"/>
              <w:rtl w:val="0"/>
            </w:rPr>
            <w:t xml:space="preserve">mutations in receptors that block the effects of TKIs. </w:t>
          </w:r>
          <w:r w:rsidDel="00000000" w:rsidR="00000000" w:rsidRPr="00000000">
            <w:rPr>
              <w:rFonts w:ascii="Calibri" w:cs="Calibri" w:eastAsia="Calibri" w:hAnsi="Calibri"/>
              <w:b w:val="1"/>
              <w:sz w:val="22"/>
              <w:szCs w:val="22"/>
              <w:rtl w:val="0"/>
            </w:rPr>
            <w:t xml:space="preserve">Therefore, there is a need for an effective treatment against TKI resistant lung cancer. </w:t>
          </w:r>
        </w:p>
      </w:sdtContent>
    </w:sdt>
    <w:sdt>
      <w:sdtPr>
        <w:tag w:val="goog_rdk_14"/>
      </w:sdtPr>
      <w:sdtContent>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60" w:lineRule="auto"/>
            <w:jc w:val="both"/>
            <w:rPr>
              <w:rFonts w:ascii="Verdana" w:cs="Verdana" w:eastAsia="Verdana" w:hAnsi="Verdana"/>
              <w:sz w:val="16"/>
              <w:szCs w:val="16"/>
            </w:rPr>
          </w:pPr>
          <w:r w:rsidDel="00000000" w:rsidR="00000000" w:rsidRPr="00000000">
            <w:rPr>
              <w:rFonts w:ascii="Calibri" w:cs="Calibri" w:eastAsia="Calibri" w:hAnsi="Calibri"/>
              <w:b w:val="1"/>
              <w:color w:val="4f81bd"/>
              <w:sz w:val="28"/>
              <w:szCs w:val="28"/>
              <w:u w:val="single"/>
              <w:rtl w:val="0"/>
            </w:rPr>
            <w:t xml:space="preserve">The Solution</w:t>
          </w:r>
          <w:r w:rsidDel="00000000" w:rsidR="00000000" w:rsidRPr="00000000">
            <w:rPr>
              <w:rtl w:val="0"/>
            </w:rPr>
          </w:r>
        </w:p>
      </w:sdtContent>
    </w:sdt>
    <w:sdt>
      <w:sdtPr>
        <w:tag w:val="goog_rdk_15"/>
      </w:sdtPr>
      <w:sdtContent>
        <w:p w:rsidR="00000000" w:rsidDel="00000000" w:rsidP="00000000" w:rsidRDefault="00000000" w:rsidRPr="00000000" w14:paraId="00000010">
          <w:pPr>
            <w:widowControl w:val="0"/>
            <w:spacing w:after="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team of Prof. Yosef Yarden have discovered that using a triple mAb combination targeting </w:t>
          </w:r>
          <w:r w:rsidDel="00000000" w:rsidR="00000000" w:rsidRPr="00000000">
            <w:rPr>
              <w:rFonts w:ascii="Calibri" w:cs="Calibri" w:eastAsia="Calibri" w:hAnsi="Calibri"/>
              <w:sz w:val="22"/>
              <w:szCs w:val="22"/>
              <w:rtl w:val="0"/>
            </w:rPr>
            <w:t xml:space="preserve">three HER family receptors </w:t>
          </w:r>
          <w:r w:rsidDel="00000000" w:rsidR="00000000" w:rsidRPr="00000000">
            <w:rPr>
              <w:rFonts w:ascii="Calibri" w:cs="Calibri" w:eastAsia="Calibri" w:hAnsi="Calibri"/>
              <w:sz w:val="22"/>
              <w:szCs w:val="22"/>
              <w:rtl w:val="0"/>
            </w:rPr>
            <w:t xml:space="preserve">(EGFR, HER1, and HER2) prevented the activation of downstream kinase cascades, accelerated the degradation of the receptors, and inhibited the proliferation of tumor cells but not of normal cells. This treatment can be used to treat AKI - resistant tumors as well as augment TKI dependent therapies.</w:t>
          </w:r>
        </w:p>
      </w:sdtContent>
    </w:sdt>
    <w:sdt>
      <w:sdtPr>
        <w:tag w:val="goog_rdk_16"/>
      </w:sdtPr>
      <w:sdtContent>
        <w:p w:rsidR="00000000" w:rsidDel="00000000" w:rsidP="00000000" w:rsidRDefault="00000000" w:rsidRPr="00000000" w14:paraId="00000011">
          <w:pPr>
            <w:widowControl w:val="0"/>
            <w:spacing w:after="60" w:lineRule="auto"/>
            <w:jc w:val="both"/>
            <w:rPr>
              <w:rFonts w:ascii="Verdana" w:cs="Verdana" w:eastAsia="Verdana" w:hAnsi="Verdana"/>
              <w:sz w:val="16"/>
              <w:szCs w:val="16"/>
            </w:rPr>
          </w:pPr>
          <w:r w:rsidDel="00000000" w:rsidR="00000000" w:rsidRPr="00000000">
            <w:rPr>
              <w:rtl w:val="0"/>
            </w:rPr>
          </w:r>
        </w:p>
      </w:sdtContent>
    </w:sdt>
    <w:sdt>
      <w:sdtPr>
        <w:tag w:val="goog_rdk_17"/>
      </w:sdtPr>
      <w:sdtContent>
        <w:p w:rsidR="00000000" w:rsidDel="00000000" w:rsidP="00000000" w:rsidRDefault="00000000" w:rsidRPr="00000000" w14:paraId="00000012">
          <w:pPr>
            <w:jc w:val="both"/>
            <w:rPr>
              <w:rFonts w:ascii="Calibri" w:cs="Calibri" w:eastAsia="Calibri" w:hAnsi="Calibri"/>
              <w:sz w:val="22"/>
              <w:szCs w:val="22"/>
            </w:rPr>
          </w:pPr>
          <w:r w:rsidDel="00000000" w:rsidR="00000000" w:rsidRPr="00000000">
            <w:rPr>
              <w:rFonts w:ascii="Calibri" w:cs="Calibri" w:eastAsia="Calibri" w:hAnsi="Calibri"/>
              <w:b w:val="1"/>
              <w:color w:val="c0504d"/>
              <w:rtl w:val="0"/>
            </w:rPr>
            <w:t xml:space="preserve">Technology Essence:</w:t>
          </w:r>
          <w:r w:rsidDel="00000000" w:rsidR="00000000" w:rsidRPr="00000000">
            <w:rPr>
              <w:rtl w:val="0"/>
            </w:rPr>
          </w:r>
        </w:p>
      </w:sdtContent>
    </w:sdt>
    <w:sdt>
      <w:sdtPr>
        <w:tag w:val="goog_rdk_18"/>
      </w:sdtPr>
      <w:sdtContent>
        <w:p w:rsidR="00000000" w:rsidDel="00000000" w:rsidP="00000000" w:rsidRDefault="00000000" w:rsidRPr="00000000" w14:paraId="0000001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team of Prof. Yarden discovered feedback regulatory loops that increase the abundance of HER2 and HER3, and activate another receptor tyrosine kinase, MET, in response to antibody-induced blockade of EGFR. The team found that using mAbs inhibiting HER2 and HER3 along with EGFR, could effectively abrogate the compensatory mechanism and inhibit NSCLC cell growth. </w:t>
          </w:r>
        </w:p>
      </w:sdtContent>
    </w:sdt>
    <w:sdt>
      <w:sdtPr>
        <w:tag w:val="goog_rdk_19"/>
      </w:sdtPr>
      <w:sdtContent>
        <w:p w:rsidR="00000000" w:rsidDel="00000000" w:rsidP="00000000" w:rsidRDefault="00000000" w:rsidRPr="00000000" w14:paraId="00000014">
          <w:pPr>
            <w:spacing w:after="120" w:lineRule="auto"/>
            <w:jc w:val="center"/>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after="120" w:lineRule="auto"/>
            <w:jc w:val="center"/>
            <w:rPr/>
          </w:pPr>
          <w:r w:rsidDel="00000000" w:rsidR="00000000" w:rsidRPr="00000000">
            <w:rPr>
              <w:rtl w:val="0"/>
            </w:rPr>
          </w:r>
        </w:p>
      </w:sdtContent>
    </w:sdt>
    <w:sdt>
      <w:sdtPr>
        <w:tag w:val="goog_rdk_21"/>
      </w:sdtPr>
      <w:sdtContent>
        <w:p w:rsidR="00000000" w:rsidDel="00000000" w:rsidP="00000000" w:rsidRDefault="00000000" w:rsidRPr="00000000" w14:paraId="00000016">
          <w:pPr>
            <w:spacing w:after="120" w:lineRule="auto"/>
            <w:jc w:val="center"/>
            <w:rPr>
              <w:rFonts w:ascii="Calibri" w:cs="Calibri" w:eastAsia="Calibri" w:hAnsi="Calibri"/>
              <w:sz w:val="22"/>
              <w:szCs w:val="22"/>
            </w:rPr>
          </w:pPr>
          <w:r w:rsidDel="00000000" w:rsidR="00000000" w:rsidRPr="00000000">
            <w:rPr>
              <w:rtl w:val="0"/>
            </w:rPr>
          </w:r>
        </w:p>
      </w:sdtContent>
    </w:sdt>
    <w:sdt>
      <w:sdtPr>
        <w:tag w:val="goog_rdk_22"/>
      </w:sdtPr>
      <w:sdtContent>
        <w:p w:rsidR="00000000" w:rsidDel="00000000" w:rsidP="00000000" w:rsidRDefault="00000000" w:rsidRPr="00000000" w14:paraId="00000017">
          <w:pPr>
            <w:spacing w:after="120" w:lineRule="auto"/>
            <w:jc w:val="both"/>
            <w:rPr>
              <w:rFonts w:ascii="Calibri" w:cs="Calibri" w:eastAsia="Calibri" w:hAnsi="Calibri"/>
              <w:b w:val="1"/>
              <w:color w:val="c0504d"/>
            </w:rPr>
          </w:pPr>
          <w:r w:rsidDel="00000000" w:rsidR="00000000" w:rsidRPr="00000000">
            <w:rPr>
              <w:rFonts w:ascii="Calibri" w:cs="Calibri" w:eastAsia="Calibri" w:hAnsi="Calibri"/>
              <w:b w:val="1"/>
              <w:color w:val="c0504d"/>
              <w:rtl w:val="0"/>
            </w:rPr>
            <w:t xml:space="preserve">Applications and Advantages</w:t>
          </w:r>
        </w:p>
      </w:sdtContent>
    </w:sdt>
    <w:sdt>
      <w:sdtPr>
        <w:tag w:val="goog_rdk_23"/>
      </w:sdtPr>
      <w:sdtContent>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novel treatment for TKI resistant tumors.</w:t>
          </w:r>
        </w:p>
      </w:sdtContent>
    </w:sdt>
    <w:sdt>
      <w:sdtPr>
        <w:tag w:val="goog_rdk_24"/>
      </w:sdtPr>
      <w:sdtContent>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A feasible pharmacological option for treating numerous lung cancer patients who will inevitably develop resistance to the currently applied inhibitors of EGFR.</w:t>
          </w:r>
          <w:r w:rsidDel="00000000" w:rsidR="00000000" w:rsidRPr="00000000">
            <w:rPr>
              <w:rtl w:val="0"/>
            </w:rPr>
          </w:r>
        </w:p>
      </w:sdtContent>
    </w:sdt>
    <w:sdt>
      <w:sdtPr>
        <w:tag w:val="goog_rdk_25"/>
      </w:sdtPr>
      <w:sdtContent>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In contrast to TKIs, mAbs offer target destruction, </w:t>
          </w:r>
          <w:r w:rsidDel="00000000" w:rsidR="00000000" w:rsidRPr="00000000">
            <w:rPr>
              <w:rFonts w:ascii="Calibri" w:cs="Calibri" w:eastAsia="Calibri" w:hAnsi="Calibri"/>
              <w:sz w:val="22"/>
              <w:szCs w:val="22"/>
              <w:rtl w:val="0"/>
            </w:rPr>
            <w:t xml:space="preserve">high </w:t>
          </w:r>
          <w:r w:rsidDel="00000000" w:rsidR="00000000" w:rsidRPr="00000000">
            <w:rPr>
              <w:rFonts w:ascii="Calibri" w:cs="Calibri" w:eastAsia="Calibri" w:hAnsi="Calibri"/>
              <w:sz w:val="22"/>
              <w:szCs w:val="22"/>
              <w:rtl w:val="0"/>
            </w:rPr>
            <w:t xml:space="preserve">specificity, </w:t>
          </w:r>
          <w:r w:rsidDel="00000000" w:rsidR="00000000" w:rsidRPr="00000000">
            <w:rPr>
              <w:rFonts w:ascii="Calibri" w:cs="Calibri" w:eastAsia="Calibri" w:hAnsi="Calibri"/>
              <w:sz w:val="22"/>
              <w:szCs w:val="22"/>
              <w:rtl w:val="0"/>
            </w:rPr>
            <w:t xml:space="preserve">and the ability to cooperate with chemotherapy.</w:t>
          </w:r>
          <w:r w:rsidDel="00000000" w:rsidR="00000000" w:rsidRPr="00000000">
            <w:rPr>
              <w:rtl w:val="0"/>
            </w:rPr>
          </w:r>
        </w:p>
      </w:sdtContent>
    </w:sdt>
    <w:sdt>
      <w:sdtPr>
        <w:tag w:val="goog_rdk_26"/>
      </w:sdtPr>
      <w:sdtContent>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line="276" w:lineRule="auto"/>
            <w:ind w:left="36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mAbs targeting ErbB/HER receptors already exist </w:t>
          </w:r>
          <w:r w:rsidDel="00000000" w:rsidR="00000000" w:rsidRPr="00000000">
            <w:rPr>
              <w:rFonts w:ascii="Calibri" w:cs="Calibri" w:eastAsia="Calibri" w:hAnsi="Calibri"/>
              <w:sz w:val="22"/>
              <w:szCs w:val="22"/>
              <w:rtl w:val="0"/>
            </w:rPr>
            <w:t xml:space="preserve">with clinical  approval.</w:t>
          </w:r>
          <w:r w:rsidDel="00000000" w:rsidR="00000000" w:rsidRPr="00000000">
            <w:rPr>
              <w:rtl w:val="0"/>
            </w:rPr>
          </w:r>
        </w:p>
      </w:sdtContent>
    </w:sdt>
    <w:sdt>
      <w:sdtPr>
        <w:tag w:val="goog_rdk_27"/>
      </w:sdtPr>
      <w:sdtContent>
        <w:p w:rsidR="00000000" w:rsidDel="00000000" w:rsidP="00000000" w:rsidRDefault="00000000" w:rsidRPr="00000000" w14:paraId="0000001C">
          <w:pPr>
            <w:tabs>
              <w:tab w:val="left" w:pos="270"/>
            </w:tabs>
            <w:jc w:val="both"/>
            <w:rPr>
              <w:rFonts w:ascii="Calibri" w:cs="Calibri" w:eastAsia="Calibri" w:hAnsi="Calibri"/>
              <w:sz w:val="22"/>
              <w:szCs w:val="22"/>
            </w:rPr>
          </w:pPr>
          <w:r w:rsidDel="00000000" w:rsidR="00000000" w:rsidRPr="00000000">
            <w:rPr>
              <w:rtl w:val="0"/>
            </w:rPr>
          </w:r>
        </w:p>
      </w:sdtContent>
    </w:sdt>
    <w:sdt>
      <w:sdtPr>
        <w:tag w:val="goog_rdk_28"/>
      </w:sdtPr>
      <w:sdtContent>
        <w:p w:rsidR="00000000" w:rsidDel="00000000" w:rsidP="00000000" w:rsidRDefault="00000000" w:rsidRPr="00000000" w14:paraId="0000001D">
          <w:pPr>
            <w:tabs>
              <w:tab w:val="left" w:pos="270"/>
            </w:tabs>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Development Status </w:t>
          </w:r>
        </w:p>
      </w:sdtContent>
    </w:sdt>
    <w:sdt>
      <w:sdtPr>
        <w:tag w:val="goog_rdk_29"/>
      </w:sdtPr>
      <w:sdtContent>
        <w:p w:rsidR="00000000" w:rsidDel="00000000" w:rsidP="00000000" w:rsidRDefault="00000000" w:rsidRPr="00000000" w14:paraId="0000001E">
          <w:pPr>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research team tested the concept on two TKI resistant NSCLC cell lines, H1975 and PC9ER, using different combinations of anti-EGFR (1), HER2 (2), and HER3 (3) antibodies. The tests also used a combination of the TKI erlotinib (Erlo) along with mAbs against HER2 and HER3 for comparison. Both TKI resistant cell lines tested had the greatest inhibitory effect when using a of three antibodies targeting different receptors simultaneously. </w:t>
          </w:r>
        </w:p>
      </w:sdtContent>
    </w:sdt>
    <w:sdt>
      <w:sdtPr>
        <w:tag w:val="goog_rdk_30"/>
      </w:sdtPr>
      <w:sdtContent>
        <w:p w:rsidR="00000000" w:rsidDel="00000000" w:rsidP="00000000" w:rsidRDefault="00000000" w:rsidRPr="00000000" w14:paraId="0000001F">
          <w:pPr>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Additionally the triple mAb combination treatment was tested in animal models comprising xenografts of NSCLC cells (H1975) grown in mice. Figure 1 exhibits that only the combination of antibodies targeting all three receptor tyrosine kinases (EGFR, HER2, and HER3) inhibited tumor progression. </w:t>
          </w:r>
        </w:p>
      </w:sdtContent>
    </w:sdt>
    <w:sdt>
      <w:sdtPr>
        <w:tag w:val="goog_rdk_31"/>
      </w:sdtPr>
      <w:sdtContent>
        <w:p w:rsidR="00000000" w:rsidDel="00000000" w:rsidP="00000000" w:rsidRDefault="00000000" w:rsidRPr="00000000" w14:paraId="00000020">
          <w:pPr>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Pr>
            <mc:AlternateContent>
              <mc:Choice Requires="wpg">
                <w:drawing>
                  <wp:inline distB="0" distT="0" distL="0" distR="0">
                    <wp:extent cx="4657411" cy="2088552"/>
                    <wp:effectExtent b="0" l="0" r="0" t="0"/>
                    <wp:docPr id="17" name=""/>
                    <a:graphic>
                      <a:graphicData uri="http://schemas.microsoft.com/office/word/2010/wordprocessingGroup">
                        <wpg:wgp>
                          <wpg:cNvGrpSpPr/>
                          <wpg:grpSpPr>
                            <a:xfrm>
                              <a:off x="3017295" y="2735724"/>
                              <a:ext cx="4657411" cy="2088552"/>
                              <a:chOff x="3017295" y="2735724"/>
                              <a:chExt cx="4657411" cy="2088552"/>
                            </a:xfrm>
                          </wpg:grpSpPr>
                          <wpg:grpSp>
                            <wpg:cNvGrpSpPr/>
                            <wpg:grpSpPr>
                              <a:xfrm>
                                <a:off x="3017295" y="2735724"/>
                                <a:ext cx="4657411" cy="2088552"/>
                                <a:chOff x="3017295" y="2735724"/>
                                <a:chExt cx="4657411" cy="2088552"/>
                              </a:xfrm>
                            </wpg:grpSpPr>
                            <wps:wsp>
                              <wps:cNvSpPr/>
                              <wps:cNvPr id="3" name="Shape 3"/>
                              <wps:spPr>
                                <a:xfrm>
                                  <a:off x="3017295" y="2735724"/>
                                  <a:ext cx="4657400" cy="208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17295" y="2735724"/>
                                  <a:ext cx="4657411" cy="2088552"/>
                                  <a:chOff x="-1077491" y="97010"/>
                                  <a:chExt cx="5518422" cy="2474528"/>
                                </a:xfrm>
                              </wpg:grpSpPr>
                              <wps:wsp>
                                <wps:cNvSpPr/>
                                <wps:cNvPr id="5" name="Shape 5"/>
                                <wps:spPr>
                                  <a:xfrm>
                                    <a:off x="-1077491" y="97010"/>
                                    <a:ext cx="5518400" cy="247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7">
                                    <a:alphaModFix/>
                                  </a:blip>
                                  <a:srcRect b="27778" l="14528" r="37736" t="20231"/>
                                  <a:stretch/>
                                </pic:blipFill>
                                <pic:spPr>
                                  <a:xfrm>
                                    <a:off x="-223" y="97010"/>
                                    <a:ext cx="2714787" cy="1660931"/>
                                  </a:xfrm>
                                  <a:prstGeom prst="rect">
                                    <a:avLst/>
                                  </a:prstGeom>
                                  <a:noFill/>
                                  <a:ln>
                                    <a:noFill/>
                                  </a:ln>
                                </pic:spPr>
                              </pic:pic>
                              <wps:wsp>
                                <wps:cNvSpPr/>
                                <wps:cNvPr id="7" name="Shape 7"/>
                                <wps:spPr>
                                  <a:xfrm>
                                    <a:off x="-1077491" y="1813003"/>
                                    <a:ext cx="5518422" cy="7585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00000a"/>
                                          <w:sz w:val="20"/>
                                          <w:vertAlign w:val="baseline"/>
                                        </w:rPr>
                                        <w:t xml:space="preserve">Figure 1: Tumor growth of xenografted H1975 cells in CD1-nu/nu mice. Each mouse was treated every three days with either a single, double, or triple mAb treatment of (1) EGFR, (2) HER2 , or/and  (3) HER3. Image modified from Mancini et al.  Sci. Signal. 2015.</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4657411" cy="2088552"/>
                    <wp:effectExtent b="0" l="0" r="0" t="0"/>
                    <wp:docPr id="1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657411" cy="2088552"/>
                            </a:xfrm>
                            <a:prstGeom prst="rect"/>
                            <a:ln/>
                          </pic:spPr>
                        </pic:pic>
                      </a:graphicData>
                    </a:graphic>
                  </wp:inline>
                </w:drawing>
              </mc:Fallback>
            </mc:AlternateContent>
          </w:r>
          <w:r w:rsidDel="00000000" w:rsidR="00000000" w:rsidRPr="00000000">
            <w:rPr>
              <w:rtl w:val="0"/>
            </w:rPr>
          </w:r>
        </w:p>
      </w:sdtContent>
    </w:sdt>
    <w:sdt>
      <w:sdtPr>
        <w:tag w:val="goog_rdk_32"/>
      </w:sdtPr>
      <w:sdtContent>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sdtContent>
    </w:sdt>
    <w:sdt>
      <w:sdtPr>
        <w:tag w:val="goog_rdk_33"/>
      </w:sdtPr>
      <w:sdtContent>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t xml:space="preserve">     </w:t>
          </w:r>
          <w:r w:rsidDel="00000000" w:rsidR="00000000" w:rsidRPr="00000000">
            <w:rPr>
              <w:rtl w:val="0"/>
            </w:rPr>
          </w:r>
        </w:p>
      </w:sdtContent>
    </w:sdt>
    <w:sdt>
      <w:sdtPr>
        <w:tag w:val="goog_rdk_34"/>
      </w:sdtPr>
      <w:sdtContent>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120" w:lineRule="auto"/>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For additional information please contact:</w:t>
          </w:r>
        </w:p>
      </w:sdtContent>
    </w:sdt>
    <w:sdt>
      <w:sdtPr>
        <w:tag w:val="goog_rdk_35"/>
      </w:sdtPr>
      <w:sdtContent>
        <w:p w:rsidR="00000000" w:rsidDel="00000000" w:rsidP="00000000" w:rsidRDefault="00000000" w:rsidRPr="00000000" w14:paraId="00000024">
          <w:pPr>
            <w:ind w:right="-97"/>
            <w:jc w:val="both"/>
            <w:rPr>
              <w:color w:val="000000"/>
            </w:rPr>
          </w:pPr>
          <w:bookmarkStart w:colFirst="0" w:colLast="0" w:name="_heading=h.3znysh7" w:id="4"/>
          <w:bookmarkEnd w:id="4"/>
          <w:r w:rsidDel="00000000" w:rsidR="00000000" w:rsidRPr="00000000">
            <w:rPr>
              <w:rFonts w:ascii="Calibri" w:cs="Calibri" w:eastAsia="Calibri" w:hAnsi="Calibri"/>
              <w:color w:val="000000"/>
              <w:sz w:val="22"/>
              <w:szCs w:val="22"/>
              <w:rtl w:val="0"/>
            </w:rPr>
            <w:t xml:space="preserve">Dr. Orly Savion</w:t>
          </w:r>
          <w:r w:rsidDel="00000000" w:rsidR="00000000" w:rsidRPr="00000000">
            <w:rPr>
              <w:rtl w:val="0"/>
            </w:rPr>
          </w:r>
        </w:p>
      </w:sdtContent>
    </w:sdt>
    <w:sdt>
      <w:sdtPr>
        <w:tag w:val="goog_rdk_36"/>
      </w:sdtPr>
      <w:sdtContent>
        <w:p w:rsidR="00000000" w:rsidDel="00000000" w:rsidP="00000000" w:rsidRDefault="00000000" w:rsidRPr="00000000" w14:paraId="00000025">
          <w:pPr>
            <w:ind w:right="-97"/>
            <w:jc w:val="both"/>
            <w:rPr>
              <w:color w:val="000000"/>
            </w:rPr>
          </w:pPr>
          <w:r w:rsidDel="00000000" w:rsidR="00000000" w:rsidRPr="00000000">
            <w:rPr>
              <w:rFonts w:ascii="Calibri" w:cs="Calibri" w:eastAsia="Calibri" w:hAnsi="Calibri"/>
              <w:color w:val="000000"/>
              <w:sz w:val="22"/>
              <w:szCs w:val="22"/>
              <w:rtl w:val="0"/>
            </w:rPr>
            <w:t xml:space="preserve">Licensing Director</w:t>
          </w:r>
          <w:r w:rsidDel="00000000" w:rsidR="00000000" w:rsidRPr="00000000">
            <w:rPr>
              <w:rtl w:val="0"/>
            </w:rPr>
          </w:r>
        </w:p>
      </w:sdtContent>
    </w:sdt>
    <w:sdt>
      <w:sdtPr>
        <w:tag w:val="goog_rdk_37"/>
      </w:sdtPr>
      <w:sdtContent>
        <w:p w:rsidR="00000000" w:rsidDel="00000000" w:rsidP="00000000" w:rsidRDefault="00000000" w:rsidRPr="00000000" w14:paraId="00000026">
          <w:pPr>
            <w:ind w:right="-97"/>
            <w:jc w:val="both"/>
            <w:rPr>
              <w:color w:val="000000"/>
            </w:rPr>
          </w:pPr>
          <w:r w:rsidDel="00000000" w:rsidR="00000000" w:rsidRPr="00000000">
            <w:rPr>
              <w:rFonts w:ascii="Calibri" w:cs="Calibri" w:eastAsia="Calibri" w:hAnsi="Calibri"/>
              <w:color w:val="000000"/>
              <w:sz w:val="22"/>
              <w:szCs w:val="22"/>
              <w:rtl w:val="0"/>
            </w:rPr>
            <w:t xml:space="preserve">Tel: +972.8.9344374 </w:t>
          </w:r>
          <w:r w:rsidDel="00000000" w:rsidR="00000000" w:rsidRPr="00000000">
            <w:rPr>
              <w:rtl w:val="0"/>
            </w:rPr>
          </w:r>
        </w:p>
      </w:sdtContent>
    </w:sdt>
    <w:sdt>
      <w:sdtPr>
        <w:tag w:val="goog_rdk_38"/>
      </w:sdtPr>
      <w:sdtContent>
        <w:p w:rsidR="00000000" w:rsidDel="00000000" w:rsidP="00000000" w:rsidRDefault="00000000" w:rsidRPr="00000000" w14:paraId="00000027">
          <w:pPr>
            <w:ind w:right="-97"/>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w:t>
          </w:r>
          <w:hyperlink r:id="rId9">
            <w:r w:rsidDel="00000000" w:rsidR="00000000" w:rsidRPr="00000000">
              <w:rPr>
                <w:rFonts w:ascii="Calibri" w:cs="Calibri" w:eastAsia="Calibri" w:hAnsi="Calibri"/>
                <w:color w:val="0000ff"/>
                <w:sz w:val="22"/>
                <w:szCs w:val="22"/>
                <w:u w:val="single"/>
                <w:rtl w:val="0"/>
              </w:rPr>
              <w:t xml:space="preserve">orly.savion@weizmann.ac.il</w:t>
            </w:r>
          </w:hyperlink>
          <w:r w:rsidDel="00000000" w:rsidR="00000000" w:rsidRPr="00000000">
            <w:rPr>
              <w:rtl w:val="0"/>
            </w:rPr>
          </w:r>
        </w:p>
      </w:sdtContent>
    </w:sdt>
    <w:sectPr>
      <w:headerReference r:id="rId10" w:type="default"/>
      <w:footerReference r:id="rId11" w:type="default"/>
      <w:footerReference r:id="rId12" w:type="even"/>
      <w:pgSz w:h="16838" w:w="11906"/>
      <w:pgMar w:bottom="1440" w:top="1440" w:left="1800" w:right="1800" w:header="708" w:footer="0"/>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Verdan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4"/>
    </w:sdtPr>
    <w:sdtContent>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153"/>
            <w:tab w:val="right" w:pos="8306"/>
          </w:tabs>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sdtContent>
  </w:sdt>
  <w:sdt>
    <w:sdtPr>
      <w:tag w:val="goog_rdk_45"/>
    </w:sdtPr>
    <w:sdtContent>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153"/>
            <w:tab w:val="right" w:pos="8306"/>
          </w:tabs>
          <w:bidi w:val="1"/>
          <w:ind w:firstLine="360"/>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6"/>
    </w:sdtPr>
    <w:sdtContent>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153"/>
            <w:tab w:val="right" w:pos="8306"/>
          </w:tabs>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sdtContent>
  </w:sdt>
  <w:sdt>
    <w:sdtPr>
      <w:tag w:val="goog_rdk_47"/>
    </w:sdtPr>
    <w:sdtContent>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153"/>
            <w:tab w:val="right" w:pos="8306"/>
          </w:tabs>
          <w:bidi w:val="1"/>
          <w:ind w:firstLine="360"/>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9"/>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-238123</wp:posOffset>
              </wp:positionV>
              <wp:extent cx="4587240" cy="764540"/>
              <wp:effectExtent b="0" l="0" r="0" t="0"/>
              <wp:wrapSquare wrapText="bothSides" distB="0" distT="0" distL="0" distR="0"/>
              <wp:docPr descr="letter1c" id="18"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anchor>
          </w:drawing>
        </w:r>
      </w:p>
    </w:sdtContent>
  </w:sdt>
  <w:sdt>
    <w:sdtPr>
      <w:tag w:val="goog_rdk_40"/>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sdtContent>
  </w:sdt>
  <w:sdt>
    <w:sdtPr>
      <w:tag w:val="goog_rdk_41"/>
    </w:sdtPr>
    <w:sdtContent>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sdtContent>
  </w:sdt>
  <w:sdt>
    <w:sdtPr>
      <w:tag w:val="goog_rdk_42"/>
    </w:sdtPr>
    <w:sdtContent>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sdtContent>
  </w:sdt>
  <w:sdt>
    <w:sdtPr>
      <w:tag w:val="goog_rdk_43"/>
    </w:sdtPr>
    <w:sdtContent>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153"/>
            <w:tab w:val="right" w:pos="8306"/>
          </w:tabs>
          <w:bidi w:val="1"/>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04611"/>
  </w:style>
  <w:style w:type="paragraph" w:styleId="Heading1">
    <w:name w:val="heading 1"/>
    <w:basedOn w:val="Normal"/>
    <w:link w:val="Heading1Char"/>
    <w:uiPriority w:val="99"/>
    <w:qFormat w:val="1"/>
    <w:rsid w:val="00D500C8"/>
    <w:pPr>
      <w:bidi w:val="0"/>
      <w:spacing w:afterAutospacing="1" w:beforeAutospacing="1"/>
      <w:outlineLvl w:val="0"/>
    </w:pPr>
    <w:rPr>
      <w:b w:val="1"/>
      <w:bCs w:val="1"/>
      <w:sz w:val="48"/>
      <w:szCs w:val="48"/>
      <w:lang w:eastAsia="ja-JP"/>
    </w:rPr>
  </w:style>
  <w:style w:type="paragraph" w:styleId="Heading2">
    <w:name w:val="heading 2"/>
    <w:basedOn w:val="Normal"/>
    <w:next w:val="Normal"/>
    <w:link w:val="Heading2Char"/>
    <w:uiPriority w:val="99"/>
    <w:qFormat w:val="1"/>
    <w:rsid w:val="00507C67"/>
    <w:pPr>
      <w:keepNext w:val="1"/>
      <w:spacing w:after="60" w:before="240"/>
      <w:outlineLvl w:val="1"/>
    </w:pPr>
    <w:rPr>
      <w:rFonts w:ascii="Cambria" w:hAnsi="Cambria"/>
      <w:b w:val="1"/>
      <w:bCs w:val="1"/>
      <w:i w:val="1"/>
      <w:iCs w:val="1"/>
      <w:sz w:val="28"/>
      <w:szCs w:val="28"/>
      <w:lang w:eastAsia="ja-JP"/>
    </w:rPr>
  </w:style>
  <w:style w:type="paragraph" w:styleId="Heading3">
    <w:name w:val="heading 3"/>
    <w:basedOn w:val="Normal"/>
    <w:next w:val="Normal"/>
    <w:link w:val="Heading3Char"/>
    <w:uiPriority w:val="9"/>
    <w:unhideWhenUsed w:val="1"/>
    <w:qFormat w:val="1"/>
    <w:rsid w:val="006D0224"/>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link w:val="Heading1"/>
    <w:uiPriority w:val="99"/>
    <w:qFormat w:val="1"/>
    <w:rsid w:val="00D500C8"/>
    <w:rPr>
      <w:rFonts w:eastAsia="Times New Roman"/>
      <w:b w:val="1"/>
      <w:sz w:val="48"/>
    </w:rPr>
  </w:style>
  <w:style w:type="character" w:styleId="Heading2Char" w:customStyle="1">
    <w:name w:val="Heading 2 Char"/>
    <w:link w:val="Heading2"/>
    <w:uiPriority w:val="99"/>
    <w:semiHidden w:val="1"/>
    <w:qFormat w:val="1"/>
    <w:rsid w:val="00507C67"/>
    <w:rPr>
      <w:rFonts w:ascii="Cambria" w:hAnsi="Cambria"/>
      <w:b w:val="1"/>
      <w:i w:val="1"/>
      <w:sz w:val="28"/>
    </w:rPr>
  </w:style>
  <w:style w:type="character" w:styleId="HeaderChar" w:customStyle="1">
    <w:name w:val="Header Char"/>
    <w:link w:val="Header"/>
    <w:uiPriority w:val="99"/>
    <w:semiHidden w:val="1"/>
    <w:qFormat w:val="1"/>
    <w:rsid w:val="00D015C3"/>
    <w:rPr>
      <w:sz w:val="24"/>
      <w:szCs w:val="24"/>
    </w:rPr>
  </w:style>
  <w:style w:type="character" w:styleId="FooterChar" w:customStyle="1">
    <w:name w:val="Footer Char"/>
    <w:link w:val="Footer"/>
    <w:uiPriority w:val="99"/>
    <w:qFormat w:val="1"/>
    <w:rsid w:val="00D015C3"/>
    <w:rPr>
      <w:sz w:val="24"/>
      <w:szCs w:val="24"/>
    </w:rPr>
  </w:style>
  <w:style w:type="character" w:styleId="InternetLink" w:customStyle="1">
    <w:name w:val="Internet Link"/>
    <w:basedOn w:val="DefaultParagraphFont"/>
    <w:uiPriority w:val="99"/>
    <w:semiHidden w:val="1"/>
    <w:rsid w:val="00375A3B"/>
    <w:rPr>
      <w:color w:val="0000ff" w:themeColor="hyperlink"/>
      <w:u w:val="single"/>
    </w:rPr>
  </w:style>
  <w:style w:type="character" w:styleId="FootnoteTextChar" w:customStyle="1">
    <w:name w:val="Footnote Text Char"/>
    <w:link w:val="FootnoteText"/>
    <w:uiPriority w:val="99"/>
    <w:qFormat w:val="1"/>
    <w:rsid w:val="008C3E67"/>
    <w:rPr>
      <w:rFonts w:cs="Times New Roman"/>
    </w:rPr>
  </w:style>
  <w:style w:type="character" w:styleId="FootnoteReference">
    <w:name w:val="footnote reference"/>
    <w:uiPriority w:val="99"/>
    <w:semiHidden w:val="1"/>
    <w:qFormat w:val="1"/>
    <w:rsid w:val="008C3E67"/>
    <w:rPr>
      <w:rFonts w:cs="Times New Roman"/>
      <w:vertAlign w:val="superscript"/>
    </w:rPr>
  </w:style>
  <w:style w:type="character" w:styleId="EndnoteTextChar" w:customStyle="1">
    <w:name w:val="Endnote Text Char"/>
    <w:link w:val="EndnoteText"/>
    <w:uiPriority w:val="99"/>
    <w:qFormat w:val="1"/>
    <w:rsid w:val="00D20D06"/>
    <w:rPr>
      <w:rFonts w:cs="Times New Roman"/>
    </w:rPr>
  </w:style>
  <w:style w:type="character" w:styleId="EndnoteReference">
    <w:name w:val="endnote reference"/>
    <w:uiPriority w:val="99"/>
    <w:semiHidden w:val="1"/>
    <w:qFormat w:val="1"/>
    <w:rsid w:val="00D20D06"/>
    <w:rPr>
      <w:rFonts w:cs="Times New Roman"/>
      <w:vertAlign w:val="superscript"/>
    </w:rPr>
  </w:style>
  <w:style w:type="character" w:styleId="BalloonTextChar" w:customStyle="1">
    <w:name w:val="Balloon Text Char"/>
    <w:link w:val="BalloonText"/>
    <w:uiPriority w:val="99"/>
    <w:qFormat w:val="1"/>
    <w:rsid w:val="0039423D"/>
    <w:rPr>
      <w:rFonts w:ascii="Tahoma" w:hAnsi="Tahoma"/>
      <w:sz w:val="16"/>
    </w:rPr>
  </w:style>
  <w:style w:type="character" w:styleId="ColorfulGrid-Accent1Char" w:customStyle="1">
    <w:name w:val="Colorful Grid - Accent 1 Char"/>
    <w:uiPriority w:val="99"/>
    <w:qFormat w:val="1"/>
    <w:rsid w:val="00472BB6"/>
    <w:rPr>
      <w:i w:val="1"/>
      <w:color w:val="000000"/>
      <w:sz w:val="24"/>
    </w:rPr>
  </w:style>
  <w:style w:type="character" w:styleId="author10" w:customStyle="1">
    <w:name w:val="author10"/>
    <w:uiPriority w:val="99"/>
    <w:qFormat w:val="1"/>
    <w:rsid w:val="00472BB6"/>
    <w:rPr>
      <w:rFonts w:cs="Times New Roman"/>
    </w:rPr>
  </w:style>
  <w:style w:type="character" w:styleId="googqs-tidbit-0" w:customStyle="1">
    <w:name w:val="googqs-tidbit-0"/>
    <w:uiPriority w:val="99"/>
    <w:qFormat w:val="1"/>
    <w:rsid w:val="00995FFB"/>
    <w:rPr>
      <w:rFonts w:cs="Times New Roman"/>
    </w:rPr>
  </w:style>
  <w:style w:type="character" w:styleId="FollowedHyperlink">
    <w:name w:val="FollowedHyperlink"/>
    <w:uiPriority w:val="99"/>
    <w:qFormat w:val="1"/>
    <w:rsid w:val="00346A37"/>
    <w:rPr>
      <w:rFonts w:cs="Times New Roman"/>
      <w:color w:val="800080"/>
      <w:u w:val="single"/>
    </w:rPr>
  </w:style>
  <w:style w:type="character" w:styleId="ttitle5" w:customStyle="1">
    <w:name w:val="ttitle5"/>
    <w:uiPriority w:val="99"/>
    <w:qFormat w:val="1"/>
    <w:rsid w:val="006C24AE"/>
  </w:style>
  <w:style w:type="character" w:styleId="label11" w:customStyle="1">
    <w:name w:val="label11"/>
    <w:uiPriority w:val="99"/>
    <w:qFormat w:val="1"/>
    <w:rsid w:val="006C24AE"/>
    <w:rPr>
      <w:rFonts w:cs="Times New Roman"/>
    </w:rPr>
  </w:style>
  <w:style w:type="character" w:styleId="Emphasis">
    <w:name w:val="Emphasis"/>
    <w:uiPriority w:val="99"/>
    <w:qFormat w:val="1"/>
    <w:rsid w:val="003E22A3"/>
    <w:rPr>
      <w:rFonts w:cs="Times New Roman"/>
      <w:i w:val="1"/>
    </w:rPr>
  </w:style>
  <w:style w:type="character" w:styleId="CommentReference">
    <w:name w:val="annotation reference"/>
    <w:uiPriority w:val="99"/>
    <w:semiHidden w:val="1"/>
    <w:qFormat w:val="1"/>
    <w:rsid w:val="0073375D"/>
    <w:rPr>
      <w:rFonts w:cs="Times New Roman"/>
      <w:sz w:val="18"/>
    </w:rPr>
  </w:style>
  <w:style w:type="character" w:styleId="CommentTextChar" w:customStyle="1">
    <w:name w:val="Comment Text Char"/>
    <w:link w:val="CommentText"/>
    <w:uiPriority w:val="99"/>
    <w:qFormat w:val="1"/>
    <w:rsid w:val="0073375D"/>
    <w:rPr>
      <w:sz w:val="24"/>
    </w:rPr>
  </w:style>
  <w:style w:type="character" w:styleId="CommentSubjectChar" w:customStyle="1">
    <w:name w:val="Comment Subject Char"/>
    <w:link w:val="CommentSubject"/>
    <w:uiPriority w:val="99"/>
    <w:qFormat w:val="1"/>
    <w:rsid w:val="0073375D"/>
    <w:rPr>
      <w:b w:val="1"/>
      <w:sz w:val="24"/>
    </w:rPr>
  </w:style>
  <w:style w:type="character" w:styleId="A0" w:customStyle="1">
    <w:name w:val="A0"/>
    <w:uiPriority w:val="99"/>
    <w:qFormat w:val="1"/>
    <w:rsid w:val="00302D7E"/>
    <w:rPr>
      <w:color w:val="000000"/>
      <w:sz w:val="19"/>
    </w:rPr>
  </w:style>
  <w:style w:type="character" w:styleId="A8" w:customStyle="1">
    <w:name w:val="A8"/>
    <w:uiPriority w:val="99"/>
    <w:qFormat w:val="1"/>
    <w:rsid w:val="00FF5E2A"/>
    <w:rPr>
      <w:b w:val="1"/>
      <w:color w:val="000000"/>
      <w:sz w:val="16"/>
    </w:rPr>
  </w:style>
  <w:style w:type="character" w:styleId="st1" w:customStyle="1">
    <w:name w:val="st1"/>
    <w:uiPriority w:val="99"/>
    <w:qFormat w:val="1"/>
    <w:rsid w:val="000D5B6F"/>
    <w:rPr>
      <w:rFonts w:cs="Times New Roman"/>
    </w:rPr>
  </w:style>
  <w:style w:type="character" w:styleId="Strong">
    <w:name w:val="Strong"/>
    <w:uiPriority w:val="99"/>
    <w:qFormat w:val="1"/>
    <w:rsid w:val="00614706"/>
    <w:rPr>
      <w:rFonts w:cs="Times New Roman"/>
      <w:b w:val="1"/>
    </w:rPr>
  </w:style>
  <w:style w:type="character" w:styleId="timestamp92" w:customStyle="1">
    <w:name w:val="timestamp92"/>
    <w:uiPriority w:val="99"/>
    <w:qFormat w:val="1"/>
    <w:rsid w:val="007F7D74"/>
    <w:rPr>
      <w:color w:val="666666"/>
      <w:sz w:val="14"/>
    </w:rPr>
  </w:style>
  <w:style w:type="character" w:styleId="ListLabel1" w:customStyle="1">
    <w:name w:val="ListLabel 1"/>
    <w:qFormat w:val="1"/>
    <w:rPr>
      <w:rFonts w:cs="Times New Roman"/>
    </w:rPr>
  </w:style>
  <w:style w:type="character" w:styleId="ListLabel2" w:customStyle="1">
    <w:name w:val="ListLabel 2"/>
    <w:qFormat w:val="1"/>
    <w:rPr>
      <w:rFonts w:cs="Times New Roman"/>
    </w:rPr>
  </w:style>
  <w:style w:type="character" w:styleId="ListLabel3" w:customStyle="1">
    <w:name w:val="ListLabel 3"/>
    <w:qFormat w:val="1"/>
    <w:rPr>
      <w:rFonts w:cs="Times New Roman"/>
    </w:rPr>
  </w:style>
  <w:style w:type="character" w:styleId="ListLabel4" w:customStyle="1">
    <w:name w:val="ListLabel 4"/>
    <w:qFormat w:val="1"/>
    <w:rPr>
      <w:rFonts w:cs="Times New Roman"/>
    </w:rPr>
  </w:style>
  <w:style w:type="character" w:styleId="ListLabel5" w:customStyle="1">
    <w:name w:val="ListLabel 5"/>
    <w:qFormat w:val="1"/>
    <w:rPr>
      <w:rFonts w:cs="Times New Roman"/>
    </w:rPr>
  </w:style>
  <w:style w:type="character" w:styleId="ListLabel6" w:customStyle="1">
    <w:name w:val="ListLabel 6"/>
    <w:qFormat w:val="1"/>
    <w:rPr>
      <w:rFonts w:cs="Times New Roman"/>
    </w:rPr>
  </w:style>
  <w:style w:type="character" w:styleId="ListLabel7" w:customStyle="1">
    <w:name w:val="ListLabel 7"/>
    <w:qFormat w:val="1"/>
    <w:rPr>
      <w:rFonts w:cs="Times New Roman"/>
    </w:rPr>
  </w:style>
  <w:style w:type="character" w:styleId="ListLabel8" w:customStyle="1">
    <w:name w:val="ListLabel 8"/>
    <w:qFormat w:val="1"/>
    <w:rPr>
      <w:rFonts w:cs="Times New Roman"/>
    </w:rPr>
  </w:style>
  <w:style w:type="character" w:styleId="ListLabel9" w:customStyle="1">
    <w:name w:val="ListLabel 9"/>
    <w:qFormat w:val="1"/>
    <w:rPr>
      <w:rFonts w:cs="Times New Roman"/>
    </w:rPr>
  </w:style>
  <w:style w:type="character" w:styleId="ListLabel10" w:customStyle="1">
    <w:name w:val="ListLabel 10"/>
    <w:qFormat w:val="1"/>
    <w:rPr>
      <w:rFonts w:cs="Times New Roman"/>
    </w:rPr>
  </w:style>
  <w:style w:type="character" w:styleId="ListLabel11" w:customStyle="1">
    <w:name w:val="ListLabel 11"/>
    <w:qFormat w:val="1"/>
    <w:rPr>
      <w:rFonts w:cs="Times New Roman"/>
    </w:rPr>
  </w:style>
  <w:style w:type="character" w:styleId="ListLabel12" w:customStyle="1">
    <w:name w:val="ListLabel 12"/>
    <w:qFormat w:val="1"/>
    <w:rPr>
      <w:rFonts w:cs="Times New Roman"/>
    </w:rPr>
  </w:style>
  <w:style w:type="character" w:styleId="ListLabel13" w:customStyle="1">
    <w:name w:val="ListLabel 13"/>
    <w:qFormat w:val="1"/>
    <w:rPr>
      <w:rFonts w:cs="Times New Roman"/>
    </w:rPr>
  </w:style>
  <w:style w:type="character" w:styleId="ListLabel14" w:customStyle="1">
    <w:name w:val="ListLabel 14"/>
    <w:qFormat w:val="1"/>
    <w:rPr>
      <w:rFonts w:cs="Times New Roman"/>
    </w:rPr>
  </w:style>
  <w:style w:type="character" w:styleId="ListLabel15" w:customStyle="1">
    <w:name w:val="ListLabel 15"/>
    <w:qFormat w:val="1"/>
    <w:rPr>
      <w:rFonts w:cs="Times New Roman"/>
    </w:rPr>
  </w:style>
  <w:style w:type="character" w:styleId="ListLabel16" w:customStyle="1">
    <w:name w:val="ListLabel 16"/>
    <w:qFormat w:val="1"/>
    <w:rPr>
      <w:rFonts w:cs="Times New Roman"/>
    </w:rPr>
  </w:style>
  <w:style w:type="character" w:styleId="ListLabel17" w:customStyle="1">
    <w:name w:val="ListLabel 17"/>
    <w:qFormat w:val="1"/>
    <w:rPr>
      <w:rFonts w:cs="Times New Roman"/>
    </w:rPr>
  </w:style>
  <w:style w:type="character" w:styleId="ListLabel18" w:customStyle="1">
    <w:name w:val="ListLabel 18"/>
    <w:qFormat w:val="1"/>
    <w:rPr>
      <w:rFonts w:cs="Times New Roman"/>
    </w:rPr>
  </w:style>
  <w:style w:type="character" w:styleId="ListLabel19" w:customStyle="1">
    <w:name w:val="ListLabel 19"/>
    <w:qFormat w:val="1"/>
    <w:rPr>
      <w:rFonts w:cs="Times New Roman"/>
    </w:rPr>
  </w:style>
  <w:style w:type="character" w:styleId="ListLabel20" w:customStyle="1">
    <w:name w:val="ListLabel 20"/>
    <w:qFormat w:val="1"/>
    <w:rPr>
      <w:rFonts w:cs="Times New Roman"/>
    </w:rPr>
  </w:style>
  <w:style w:type="character" w:styleId="ListLabel21" w:customStyle="1">
    <w:name w:val="ListLabel 21"/>
    <w:qFormat w:val="1"/>
    <w:rPr>
      <w:rFonts w:cs="Times New Roman"/>
    </w:rPr>
  </w:style>
  <w:style w:type="character" w:styleId="ListLabel22" w:customStyle="1">
    <w:name w:val="ListLabel 22"/>
    <w:qFormat w:val="1"/>
    <w:rPr>
      <w:rFonts w:cs="Times New Roman"/>
    </w:rPr>
  </w:style>
  <w:style w:type="character" w:styleId="ListLabel23" w:customStyle="1">
    <w:name w:val="ListLabel 23"/>
    <w:qFormat w:val="1"/>
    <w:rPr>
      <w:rFonts w:cs="Times New Roman"/>
    </w:rPr>
  </w:style>
  <w:style w:type="character" w:styleId="ListLabel24" w:customStyle="1">
    <w:name w:val="ListLabel 24"/>
    <w:qFormat w:val="1"/>
    <w:rPr>
      <w:rFonts w:cs="Times New Roman"/>
    </w:rPr>
  </w:style>
  <w:style w:type="character" w:styleId="ListLabel25" w:customStyle="1">
    <w:name w:val="ListLabel 25"/>
    <w:qFormat w:val="1"/>
    <w:rPr>
      <w:rFonts w:cs="Times New Roman"/>
    </w:rPr>
  </w:style>
  <w:style w:type="character" w:styleId="ListLabel26" w:customStyle="1">
    <w:name w:val="ListLabel 26"/>
    <w:qFormat w:val="1"/>
    <w:rPr>
      <w:rFonts w:cs="Times New Roman"/>
    </w:rPr>
  </w:style>
  <w:style w:type="character" w:styleId="ListLabel27" w:customStyle="1">
    <w:name w:val="ListLabel 27"/>
    <w:qFormat w:val="1"/>
    <w:rPr>
      <w:rFonts w:cs="Times New Roman"/>
    </w:rPr>
  </w:style>
  <w:style w:type="character" w:styleId="ListLabel28" w:customStyle="1">
    <w:name w:val="ListLabel 28"/>
    <w:qFormat w:val="1"/>
    <w:rPr>
      <w:rFonts w:cs="Times New Roman"/>
    </w:rPr>
  </w:style>
  <w:style w:type="character" w:styleId="ListLabel29" w:customStyle="1">
    <w:name w:val="ListLabel 29"/>
    <w:qFormat w:val="1"/>
    <w:rPr>
      <w:rFonts w:cs="Times New Roman"/>
    </w:rPr>
  </w:style>
  <w:style w:type="character" w:styleId="ListLabel30" w:customStyle="1">
    <w:name w:val="ListLabel 30"/>
    <w:qFormat w:val="1"/>
    <w:rPr>
      <w:rFonts w:cs="Times New Roman"/>
    </w:rPr>
  </w:style>
  <w:style w:type="character" w:styleId="ListLabel31" w:customStyle="1">
    <w:name w:val="ListLabel 31"/>
    <w:qFormat w:val="1"/>
    <w:rPr>
      <w:rFonts w:cs="Times New Roman"/>
    </w:rPr>
  </w:style>
  <w:style w:type="character" w:styleId="ListLabel32" w:customStyle="1">
    <w:name w:val="ListLabel 32"/>
    <w:qFormat w:val="1"/>
    <w:rPr>
      <w:rFonts w:cs="Times New Roman"/>
    </w:rPr>
  </w:style>
  <w:style w:type="character" w:styleId="ListLabel33" w:customStyle="1">
    <w:name w:val="ListLabel 33"/>
    <w:qFormat w:val="1"/>
    <w:rPr>
      <w:rFonts w:cs="Times New Roman"/>
    </w:rPr>
  </w:style>
  <w:style w:type="character" w:styleId="ListLabel34" w:customStyle="1">
    <w:name w:val="ListLabel 34"/>
    <w:qFormat w:val="1"/>
    <w:rPr>
      <w:rFonts w:cs="Times New Roman"/>
    </w:rPr>
  </w:style>
  <w:style w:type="character" w:styleId="ListLabel35" w:customStyle="1">
    <w:name w:val="ListLabel 35"/>
    <w:qFormat w:val="1"/>
    <w:rPr>
      <w:rFonts w:cs="Times New Roman"/>
    </w:rPr>
  </w:style>
  <w:style w:type="character" w:styleId="ListLabel36" w:customStyle="1">
    <w:name w:val="ListLabel 36"/>
    <w:qFormat w:val="1"/>
    <w:rPr>
      <w:rFonts w:cs="Times New Roman"/>
    </w:rPr>
  </w:style>
  <w:style w:type="character" w:styleId="ListLabel37" w:customStyle="1">
    <w:name w:val="ListLabel 37"/>
    <w:qFormat w:val="1"/>
    <w:rPr>
      <w:rFonts w:cs="Times New Roman"/>
    </w:rPr>
  </w:style>
  <w:style w:type="character" w:styleId="ListLabel38" w:customStyle="1">
    <w:name w:val="ListLabel 38"/>
    <w:qFormat w:val="1"/>
    <w:rPr>
      <w:rFonts w:cs="Times New Roman"/>
    </w:rPr>
  </w:style>
  <w:style w:type="character" w:styleId="ListLabel39" w:customStyle="1">
    <w:name w:val="ListLabel 39"/>
    <w:qFormat w:val="1"/>
    <w:rPr>
      <w:rFonts w:cs="Times New Roman"/>
    </w:rPr>
  </w:style>
  <w:style w:type="character" w:styleId="ListLabel40" w:customStyle="1">
    <w:name w:val="ListLabel 40"/>
    <w:qFormat w:val="1"/>
    <w:rPr>
      <w:rFonts w:cs="Times New Roman"/>
    </w:rPr>
  </w:style>
  <w:style w:type="character" w:styleId="ListLabel41" w:customStyle="1">
    <w:name w:val="ListLabel 41"/>
    <w:qFormat w:val="1"/>
    <w:rPr>
      <w:rFonts w:cs="Times New Roman"/>
    </w:rPr>
  </w:style>
  <w:style w:type="character" w:styleId="ListLabel42" w:customStyle="1">
    <w:name w:val="ListLabel 42"/>
    <w:qFormat w:val="1"/>
    <w:rPr>
      <w:rFonts w:cs="Times New Roman"/>
    </w:rPr>
  </w:style>
  <w:style w:type="character" w:styleId="ListLabel43" w:customStyle="1">
    <w:name w:val="ListLabel 43"/>
    <w:qFormat w:val="1"/>
    <w:rPr>
      <w:rFonts w:cs="Times New Roman"/>
    </w:rPr>
  </w:style>
  <w:style w:type="character" w:styleId="ListLabel44" w:customStyle="1">
    <w:name w:val="ListLabel 44"/>
    <w:qFormat w:val="1"/>
    <w:rPr>
      <w:rFonts w:cs="Times New Roman"/>
    </w:rPr>
  </w:style>
  <w:style w:type="character" w:styleId="ListLabel45" w:customStyle="1">
    <w:name w:val="ListLabel 45"/>
    <w:qFormat w:val="1"/>
    <w:rPr>
      <w:rFonts w:cs="Times New Roman"/>
    </w:rPr>
  </w:style>
  <w:style w:type="character" w:styleId="ListLabel46" w:customStyle="1">
    <w:name w:val="ListLabel 46"/>
    <w:qFormat w:val="1"/>
    <w:rPr>
      <w:rFonts w:cs="Times New Roman"/>
    </w:rPr>
  </w:style>
  <w:style w:type="character" w:styleId="ListLabel47" w:customStyle="1">
    <w:name w:val="ListLabel 47"/>
    <w:qFormat w:val="1"/>
    <w:rPr>
      <w:rFonts w:cs="Times New Roman"/>
    </w:rPr>
  </w:style>
  <w:style w:type="character" w:styleId="ListLabel48" w:customStyle="1">
    <w:name w:val="ListLabel 48"/>
    <w:qFormat w:val="1"/>
    <w:rPr>
      <w:rFonts w:cs="Times New Roman"/>
    </w:rPr>
  </w:style>
  <w:style w:type="character" w:styleId="ListLabel49" w:customStyle="1">
    <w:name w:val="ListLabel 49"/>
    <w:qFormat w:val="1"/>
    <w:rPr>
      <w:rFonts w:cs="Times New Roman"/>
    </w:rPr>
  </w:style>
  <w:style w:type="character" w:styleId="ListLabel50" w:customStyle="1">
    <w:name w:val="ListLabel 50"/>
    <w:qFormat w:val="1"/>
    <w:rPr>
      <w:rFonts w:cs="Times New Roman"/>
    </w:rPr>
  </w:style>
  <w:style w:type="character" w:styleId="ListLabel51" w:customStyle="1">
    <w:name w:val="ListLabel 51"/>
    <w:qFormat w:val="1"/>
    <w:rPr>
      <w:rFonts w:cs="Times New Roman"/>
    </w:rPr>
  </w:style>
  <w:style w:type="character" w:styleId="ListLabel52" w:customStyle="1">
    <w:name w:val="ListLabel 52"/>
    <w:qFormat w:val="1"/>
    <w:rPr>
      <w:rFonts w:cs="Times New Roman"/>
    </w:rPr>
  </w:style>
  <w:style w:type="character" w:styleId="ListLabel53" w:customStyle="1">
    <w:name w:val="ListLabel 53"/>
    <w:qFormat w:val="1"/>
    <w:rPr>
      <w:rFonts w:cs="Times New Roman"/>
    </w:rPr>
  </w:style>
  <w:style w:type="character" w:styleId="ListLabel54" w:customStyle="1">
    <w:name w:val="ListLabel 54"/>
    <w:qFormat w:val="1"/>
    <w:rPr>
      <w:rFonts w:cs="Times New Roman"/>
    </w:rPr>
  </w:style>
  <w:style w:type="character" w:styleId="ListLabel55" w:customStyle="1">
    <w:name w:val="ListLabel 55"/>
    <w:qFormat w:val="1"/>
    <w:rPr>
      <w:rFonts w:cs="Times New Roman"/>
    </w:rPr>
  </w:style>
  <w:style w:type="character" w:styleId="ListLabel56" w:customStyle="1">
    <w:name w:val="ListLabel 56"/>
    <w:qFormat w:val="1"/>
    <w:rPr>
      <w:rFonts w:cs="Times New Roman"/>
    </w:rPr>
  </w:style>
  <w:style w:type="character" w:styleId="ListLabel57" w:customStyle="1">
    <w:name w:val="ListLabel 57"/>
    <w:qFormat w:val="1"/>
    <w:rPr>
      <w:rFonts w:cs="Times New Roman"/>
    </w:rPr>
  </w:style>
  <w:style w:type="character" w:styleId="ListLabel58" w:customStyle="1">
    <w:name w:val="ListLabel 58"/>
    <w:qFormat w:val="1"/>
    <w:rPr>
      <w:rFonts w:cs="Times New Roman"/>
    </w:rPr>
  </w:style>
  <w:style w:type="character" w:styleId="ListLabel59" w:customStyle="1">
    <w:name w:val="ListLabel 59"/>
    <w:qFormat w:val="1"/>
    <w:rPr>
      <w:rFonts w:cs="Times New Roman"/>
    </w:rPr>
  </w:style>
  <w:style w:type="character" w:styleId="ListLabel60" w:customStyle="1">
    <w:name w:val="ListLabel 60"/>
    <w:qFormat w:val="1"/>
    <w:rPr>
      <w:rFonts w:cs="Times New Roman"/>
    </w:rPr>
  </w:style>
  <w:style w:type="character" w:styleId="ListLabel61" w:customStyle="1">
    <w:name w:val="ListLabel 61"/>
    <w:qFormat w:val="1"/>
    <w:rPr>
      <w:rFonts w:cs="Times New Roman"/>
    </w:rPr>
  </w:style>
  <w:style w:type="character" w:styleId="ListLabel62" w:customStyle="1">
    <w:name w:val="ListLabel 62"/>
    <w:qFormat w:val="1"/>
    <w:rPr>
      <w:rFonts w:cs="Times New Roman"/>
    </w:rPr>
  </w:style>
  <w:style w:type="character" w:styleId="ListLabel63" w:customStyle="1">
    <w:name w:val="ListLabel 63"/>
    <w:qFormat w:val="1"/>
    <w:rPr>
      <w:rFonts w:cs="Times New Roman"/>
    </w:rPr>
  </w:style>
  <w:style w:type="character" w:styleId="ListLabel64" w:customStyle="1">
    <w:name w:val="ListLabel 64"/>
    <w:qFormat w:val="1"/>
    <w:rPr>
      <w:rFonts w:cs="Times New Roman"/>
    </w:rPr>
  </w:style>
  <w:style w:type="character" w:styleId="ListLabel65" w:customStyle="1">
    <w:name w:val="ListLabel 65"/>
    <w:qFormat w:val="1"/>
    <w:rPr>
      <w:rFonts w:cs="Times New Roman"/>
    </w:rPr>
  </w:style>
  <w:style w:type="character" w:styleId="ListLabel66" w:customStyle="1">
    <w:name w:val="ListLabel 66"/>
    <w:qFormat w:val="1"/>
    <w:rPr>
      <w:rFonts w:cs="Times New Roman"/>
    </w:rPr>
  </w:style>
  <w:style w:type="character" w:styleId="ListLabel67" w:customStyle="1">
    <w:name w:val="ListLabel 67"/>
    <w:qFormat w:val="1"/>
    <w:rPr>
      <w:rFonts w:cs="Times New Roman"/>
    </w:rPr>
  </w:style>
  <w:style w:type="character" w:styleId="ListLabel68" w:customStyle="1">
    <w:name w:val="ListLabel 68"/>
    <w:qFormat w:val="1"/>
    <w:rPr>
      <w:rFonts w:cs="Times New Roman"/>
    </w:rPr>
  </w:style>
  <w:style w:type="character" w:styleId="ListLabel69" w:customStyle="1">
    <w:name w:val="ListLabel 69"/>
    <w:qFormat w:val="1"/>
    <w:rPr>
      <w:rFonts w:cs="Times New Roman"/>
    </w:rPr>
  </w:style>
  <w:style w:type="character" w:styleId="ListLabel70" w:customStyle="1">
    <w:name w:val="ListLabel 70"/>
    <w:qFormat w:val="1"/>
    <w:rPr>
      <w:rFonts w:cs="Times New Roman"/>
    </w:rPr>
  </w:style>
  <w:style w:type="character" w:styleId="ListLabel71" w:customStyle="1">
    <w:name w:val="ListLabel 71"/>
    <w:qFormat w:val="1"/>
    <w:rPr>
      <w:rFonts w:cs="Times New Roman"/>
    </w:rPr>
  </w:style>
  <w:style w:type="character" w:styleId="ListLabel72" w:customStyle="1">
    <w:name w:val="ListLabel 72"/>
    <w:qFormat w:val="1"/>
    <w:rPr>
      <w:rFonts w:cs="Times New Roman"/>
    </w:rPr>
  </w:style>
  <w:style w:type="character" w:styleId="ListLabel73" w:customStyle="1">
    <w:name w:val="ListLabel 73"/>
    <w:qFormat w:val="1"/>
    <w:rPr>
      <w:rFonts w:cs="Times New Roman"/>
    </w:rPr>
  </w:style>
  <w:style w:type="character" w:styleId="ListLabel74" w:customStyle="1">
    <w:name w:val="ListLabel 74"/>
    <w:qFormat w:val="1"/>
    <w:rPr>
      <w:rFonts w:cs="Times New Roman"/>
    </w:rPr>
  </w:style>
  <w:style w:type="character" w:styleId="ListLabel75" w:customStyle="1">
    <w:name w:val="ListLabel 75"/>
    <w:qFormat w:val="1"/>
    <w:rPr>
      <w:rFonts w:cs="Times New Roman"/>
    </w:rPr>
  </w:style>
  <w:style w:type="character" w:styleId="ListLabel76" w:customStyle="1">
    <w:name w:val="ListLabel 76"/>
    <w:qFormat w:val="1"/>
    <w:rPr>
      <w:rFonts w:cs="Times New Roman"/>
    </w:rPr>
  </w:style>
  <w:style w:type="character" w:styleId="ListLabel77" w:customStyle="1">
    <w:name w:val="ListLabel 77"/>
    <w:qFormat w:val="1"/>
    <w:rPr>
      <w:rFonts w:cs="Times New Roman"/>
    </w:rPr>
  </w:style>
  <w:style w:type="character" w:styleId="ListLabel78" w:customStyle="1">
    <w:name w:val="ListLabel 78"/>
    <w:qFormat w:val="1"/>
    <w:rPr>
      <w:rFonts w:cs="Times New Roman"/>
    </w:rPr>
  </w:style>
  <w:style w:type="character" w:styleId="ListLabel79" w:customStyle="1">
    <w:name w:val="ListLabel 79"/>
    <w:qFormat w:val="1"/>
    <w:rPr>
      <w:rFonts w:cs="Times New Roman"/>
    </w:rPr>
  </w:style>
  <w:style w:type="character" w:styleId="ListLabel80" w:customStyle="1">
    <w:name w:val="ListLabel 80"/>
    <w:qFormat w:val="1"/>
    <w:rPr>
      <w:rFonts w:cs="Times New Roman"/>
    </w:rPr>
  </w:style>
  <w:style w:type="character" w:styleId="ListLabel81" w:customStyle="1">
    <w:name w:val="ListLabel 81"/>
    <w:qFormat w:val="1"/>
    <w:rPr>
      <w:rFonts w:cs="Times New Roman"/>
    </w:rPr>
  </w:style>
  <w:style w:type="character" w:styleId="ListLabel82" w:customStyle="1">
    <w:name w:val="ListLabel 82"/>
    <w:qFormat w:val="1"/>
    <w:rPr>
      <w:rFonts w:cs="Times New Roman"/>
    </w:rPr>
  </w:style>
  <w:style w:type="character" w:styleId="ListLabel83" w:customStyle="1">
    <w:name w:val="ListLabel 83"/>
    <w:qFormat w:val="1"/>
    <w:rPr>
      <w:rFonts w:cs="Times New Roman"/>
    </w:rPr>
  </w:style>
  <w:style w:type="character" w:styleId="ListLabel84" w:customStyle="1">
    <w:name w:val="ListLabel 84"/>
    <w:qFormat w:val="1"/>
    <w:rPr>
      <w:rFonts w:cs="Times New Roman"/>
    </w:rPr>
  </w:style>
  <w:style w:type="character" w:styleId="ListLabel85" w:customStyle="1">
    <w:name w:val="ListLabel 85"/>
    <w:qFormat w:val="1"/>
    <w:rPr>
      <w:rFonts w:cs="Times New Roman"/>
    </w:rPr>
  </w:style>
  <w:style w:type="character" w:styleId="ListLabel86" w:customStyle="1">
    <w:name w:val="ListLabel 86"/>
    <w:qFormat w:val="1"/>
    <w:rPr>
      <w:rFonts w:cs="Times New Roman"/>
    </w:rPr>
  </w:style>
  <w:style w:type="character" w:styleId="ListLabel87" w:customStyle="1">
    <w:name w:val="ListLabel 87"/>
    <w:qFormat w:val="1"/>
    <w:rPr>
      <w:rFonts w:cs="Times New Roman"/>
    </w:rPr>
  </w:style>
  <w:style w:type="character" w:styleId="ListLabel88" w:customStyle="1">
    <w:name w:val="ListLabel 88"/>
    <w:qFormat w:val="1"/>
    <w:rPr>
      <w:rFonts w:cs="Times New Roman"/>
    </w:rPr>
  </w:style>
  <w:style w:type="character" w:styleId="ListLabel89" w:customStyle="1">
    <w:name w:val="ListLabel 89"/>
    <w:qFormat w:val="1"/>
    <w:rPr>
      <w:rFonts w:cs="Times New Roman"/>
    </w:rPr>
  </w:style>
  <w:style w:type="character" w:styleId="ListLabel90" w:customStyle="1">
    <w:name w:val="ListLabel 90"/>
    <w:qFormat w:val="1"/>
    <w:rPr>
      <w:rFonts w:cs="Times New Roman"/>
    </w:rPr>
  </w:style>
  <w:style w:type="character" w:styleId="ListLabel91" w:customStyle="1">
    <w:name w:val="ListLabel 91"/>
    <w:qFormat w:val="1"/>
    <w:rPr>
      <w:rFonts w:cs="Times New Roman"/>
    </w:rPr>
  </w:style>
  <w:style w:type="character" w:styleId="ListLabel92" w:customStyle="1">
    <w:name w:val="ListLabel 92"/>
    <w:qFormat w:val="1"/>
    <w:rPr>
      <w:rFonts w:cs="Times New Roman"/>
    </w:rPr>
  </w:style>
  <w:style w:type="character" w:styleId="ListLabel93" w:customStyle="1">
    <w:name w:val="ListLabel 93"/>
    <w:qFormat w:val="1"/>
    <w:rPr>
      <w:rFonts w:cs="Times New Roman"/>
    </w:rPr>
  </w:style>
  <w:style w:type="character" w:styleId="ListLabel94" w:customStyle="1">
    <w:name w:val="ListLabel 94"/>
    <w:qFormat w:val="1"/>
    <w:rPr>
      <w:rFonts w:cs="Times New Roman"/>
    </w:rPr>
  </w:style>
  <w:style w:type="character" w:styleId="ListLabel95" w:customStyle="1">
    <w:name w:val="ListLabel 95"/>
    <w:qFormat w:val="1"/>
    <w:rPr>
      <w:rFonts w:cs="Times New Roman"/>
    </w:rPr>
  </w:style>
  <w:style w:type="character" w:styleId="ListLabel96" w:customStyle="1">
    <w:name w:val="ListLabel 96"/>
    <w:qFormat w:val="1"/>
    <w:rPr>
      <w:rFonts w:cs="Times New Roman"/>
    </w:rPr>
  </w:style>
  <w:style w:type="character" w:styleId="ListLabel97" w:customStyle="1">
    <w:name w:val="ListLabel 97"/>
    <w:qFormat w:val="1"/>
    <w:rPr>
      <w:rFonts w:cs="Times New Roman"/>
    </w:rPr>
  </w:style>
  <w:style w:type="character" w:styleId="ListLabel98" w:customStyle="1">
    <w:name w:val="ListLabel 98"/>
    <w:qFormat w:val="1"/>
    <w:rPr>
      <w:rFonts w:cs="Times New Roman"/>
    </w:rPr>
  </w:style>
  <w:style w:type="character" w:styleId="ListLabel99" w:customStyle="1">
    <w:name w:val="ListLabel 99"/>
    <w:qFormat w:val="1"/>
    <w:rPr>
      <w:rFonts w:cs="Times New Roman"/>
    </w:rPr>
  </w:style>
  <w:style w:type="character" w:styleId="ListLabel100" w:customStyle="1">
    <w:name w:val="ListLabel 100"/>
    <w:qFormat w:val="1"/>
    <w:rPr>
      <w:sz w:val="20"/>
    </w:rPr>
  </w:style>
  <w:style w:type="character" w:styleId="ListLabel101" w:customStyle="1">
    <w:name w:val="ListLabel 101"/>
    <w:qFormat w:val="1"/>
    <w:rPr>
      <w:rFonts w:cs="Times New Roman"/>
    </w:rPr>
  </w:style>
  <w:style w:type="character" w:styleId="ListLabel102" w:customStyle="1">
    <w:name w:val="ListLabel 102"/>
    <w:qFormat w:val="1"/>
    <w:rPr>
      <w:rFonts w:cs="Times New Roman"/>
    </w:rPr>
  </w:style>
  <w:style w:type="character" w:styleId="ListLabel103" w:customStyle="1">
    <w:name w:val="ListLabel 103"/>
    <w:qFormat w:val="1"/>
    <w:rPr>
      <w:rFonts w:cs="Times New Roman"/>
    </w:rPr>
  </w:style>
  <w:style w:type="character" w:styleId="ListLabel104" w:customStyle="1">
    <w:name w:val="ListLabel 104"/>
    <w:qFormat w:val="1"/>
    <w:rPr>
      <w:rFonts w:cs="Times New Roman"/>
    </w:rPr>
  </w:style>
  <w:style w:type="character" w:styleId="ListLabel105" w:customStyle="1">
    <w:name w:val="ListLabel 105"/>
    <w:qFormat w:val="1"/>
    <w:rPr>
      <w:rFonts w:cs="Times New Roman"/>
    </w:rPr>
  </w:style>
  <w:style w:type="character" w:styleId="ListLabel106" w:customStyle="1">
    <w:name w:val="ListLabel 106"/>
    <w:qFormat w:val="1"/>
    <w:rPr>
      <w:rFonts w:cs="Times New Roman"/>
    </w:rPr>
  </w:style>
  <w:style w:type="character" w:styleId="ListLabel107" w:customStyle="1">
    <w:name w:val="ListLabel 107"/>
    <w:qFormat w:val="1"/>
    <w:rPr>
      <w:rFonts w:cs="Times New Roman"/>
    </w:rPr>
  </w:style>
  <w:style w:type="character" w:styleId="ListLabel108" w:customStyle="1">
    <w:name w:val="ListLabel 108"/>
    <w:qFormat w:val="1"/>
    <w:rPr>
      <w:rFonts w:cs="Times New Roman"/>
    </w:rPr>
  </w:style>
  <w:style w:type="character" w:styleId="ListLabel109" w:customStyle="1">
    <w:name w:val="ListLabel 109"/>
    <w:qFormat w:val="1"/>
    <w:rPr>
      <w:rFonts w:cs="Times New Roman"/>
    </w:rPr>
  </w:style>
  <w:style w:type="character" w:styleId="ListLabel110" w:customStyle="1">
    <w:name w:val="ListLabel 110"/>
    <w:qFormat w:val="1"/>
    <w:rPr>
      <w:rFonts w:cs="Times New Roman"/>
    </w:rPr>
  </w:style>
  <w:style w:type="character" w:styleId="ListLabel111" w:customStyle="1">
    <w:name w:val="ListLabel 111"/>
    <w:qFormat w:val="1"/>
    <w:rPr>
      <w:rFonts w:cs="Times New Roman"/>
    </w:rPr>
  </w:style>
  <w:style w:type="character" w:styleId="ListLabel112" w:customStyle="1">
    <w:name w:val="ListLabel 112"/>
    <w:qFormat w:val="1"/>
    <w:rPr>
      <w:rFonts w:cs="Times New Roman"/>
    </w:rPr>
  </w:style>
  <w:style w:type="character" w:styleId="ListLabel113" w:customStyle="1">
    <w:name w:val="ListLabel 113"/>
    <w:qFormat w:val="1"/>
    <w:rPr>
      <w:rFonts w:cs="Times New Roman"/>
    </w:rPr>
  </w:style>
  <w:style w:type="character" w:styleId="ListLabel114" w:customStyle="1">
    <w:name w:val="ListLabel 114"/>
    <w:qFormat w:val="1"/>
    <w:rPr>
      <w:rFonts w:cs="Times New Roman"/>
    </w:rPr>
  </w:style>
  <w:style w:type="character" w:styleId="ListLabel115" w:customStyle="1">
    <w:name w:val="ListLabel 115"/>
    <w:qFormat w:val="1"/>
    <w:rPr>
      <w:rFonts w:cs="Times New Roman"/>
    </w:rPr>
  </w:style>
  <w:style w:type="character" w:styleId="ListLabel116" w:customStyle="1">
    <w:name w:val="ListLabel 116"/>
    <w:qFormat w:val="1"/>
    <w:rPr>
      <w:rFonts w:cs="Times New Roman"/>
    </w:rPr>
  </w:style>
  <w:style w:type="character" w:styleId="ListLabel117" w:customStyle="1">
    <w:name w:val="ListLabel 117"/>
    <w:qFormat w:val="1"/>
    <w:rPr>
      <w:rFonts w:ascii="Calibri" w:hAnsi="Calibri"/>
      <w:b w:val="1"/>
      <w:color w:val="000000"/>
      <w:sz w:val="22"/>
    </w:rPr>
  </w:style>
  <w:style w:type="character" w:styleId="ListLabel118" w:customStyle="1">
    <w:name w:val="ListLabel 118"/>
    <w:qFormat w:val="1"/>
    <w:rPr>
      <w:rFonts w:cs="Courier New"/>
    </w:rPr>
  </w:style>
  <w:style w:type="character" w:styleId="ListLabel119" w:customStyle="1">
    <w:name w:val="ListLabel 119"/>
    <w:qFormat w:val="1"/>
    <w:rPr>
      <w:rFonts w:cs="Courier New"/>
    </w:rPr>
  </w:style>
  <w:style w:type="character" w:styleId="ListLabel120" w:customStyle="1">
    <w:name w:val="ListLabel 120"/>
    <w:qFormat w:val="1"/>
    <w:rPr>
      <w:rFonts w:cs="Courier New"/>
    </w:rPr>
  </w:style>
  <w:style w:type="character" w:styleId="ListLabel121" w:customStyle="1">
    <w:name w:val="ListLabel 121"/>
    <w:qFormat w:val="1"/>
    <w:rPr>
      <w:rFonts w:cs="Courier New"/>
    </w:rPr>
  </w:style>
  <w:style w:type="character" w:styleId="ListLabel122" w:customStyle="1">
    <w:name w:val="ListLabel 122"/>
    <w:qFormat w:val="1"/>
    <w:rPr>
      <w:rFonts w:cs="Courier New"/>
    </w:rPr>
  </w:style>
  <w:style w:type="character" w:styleId="ListLabel123" w:customStyle="1">
    <w:name w:val="ListLabel 123"/>
    <w:qFormat w:val="1"/>
    <w:rPr>
      <w:rFonts w:cs="Courier New"/>
    </w:rPr>
  </w:style>
  <w:style w:type="character" w:styleId="Heading3Char" w:customStyle="1">
    <w:name w:val="Heading 3 Char"/>
    <w:basedOn w:val="DefaultParagraphFont"/>
    <w:link w:val="Heading3"/>
    <w:uiPriority w:val="9"/>
    <w:qFormat w:val="1"/>
    <w:rsid w:val="006D0224"/>
    <w:rPr>
      <w:rFonts w:asciiTheme="majorHAnsi" w:cstheme="majorBidi" w:eastAsiaTheme="majorEastAsia" w:hAnsiTheme="majorHAnsi"/>
      <w:b w:val="1"/>
      <w:bCs w:val="1"/>
      <w:color w:val="4f81bd" w:themeColor="accent1"/>
      <w:sz w:val="24"/>
      <w:szCs w:val="24"/>
    </w:rPr>
  </w:style>
  <w:style w:type="character" w:styleId="fontstyle01" w:customStyle="1">
    <w:name w:val="fontstyle01"/>
    <w:basedOn w:val="DefaultParagraphFont"/>
    <w:qFormat w:val="1"/>
    <w:rsid w:val="00AE7543"/>
    <w:rPr>
      <w:rFonts w:ascii="Calibri" w:cs="Calibri" w:hAnsi="Calibri"/>
      <w:b w:val="0"/>
      <w:bCs w:val="0"/>
      <w:i w:val="0"/>
      <w:iCs w:val="0"/>
      <w:color w:val="000000"/>
      <w:sz w:val="22"/>
      <w:szCs w:val="22"/>
    </w:rPr>
  </w:style>
  <w:style w:type="character" w:styleId="ListLabel124" w:customStyle="1">
    <w:name w:val="ListLabel 124"/>
    <w:qFormat w:val="1"/>
    <w:rPr>
      <w:rFonts w:ascii="Calibri" w:cs="Wingdings" w:hAnsi="Calibri"/>
      <w:b w:val="1"/>
      <w:color w:val="000000"/>
      <w:sz w:val="22"/>
    </w:rPr>
  </w:style>
  <w:style w:type="character" w:styleId="ListLabel125" w:customStyle="1">
    <w:name w:val="ListLabel 125"/>
    <w:qFormat w:val="1"/>
    <w:rPr>
      <w:rFonts w:cs="Courier New"/>
    </w:rPr>
  </w:style>
  <w:style w:type="character" w:styleId="ListLabel126" w:customStyle="1">
    <w:name w:val="ListLabel 126"/>
    <w:qFormat w:val="1"/>
    <w:rPr>
      <w:rFonts w:cs="Wingdings"/>
    </w:rPr>
  </w:style>
  <w:style w:type="character" w:styleId="ListLabel127" w:customStyle="1">
    <w:name w:val="ListLabel 127"/>
    <w:qFormat w:val="1"/>
    <w:rPr>
      <w:rFonts w:cs="Symbol"/>
    </w:rPr>
  </w:style>
  <w:style w:type="character" w:styleId="ListLabel128" w:customStyle="1">
    <w:name w:val="ListLabel 128"/>
    <w:qFormat w:val="1"/>
    <w:rPr>
      <w:rFonts w:cs="Courier New"/>
    </w:rPr>
  </w:style>
  <w:style w:type="character" w:styleId="ListLabel129" w:customStyle="1">
    <w:name w:val="ListLabel 129"/>
    <w:qFormat w:val="1"/>
    <w:rPr>
      <w:rFonts w:cs="Wingdings"/>
    </w:rPr>
  </w:style>
  <w:style w:type="character" w:styleId="ListLabel130" w:customStyle="1">
    <w:name w:val="ListLabel 130"/>
    <w:qFormat w:val="1"/>
    <w:rPr>
      <w:rFonts w:cs="Symbol"/>
    </w:rPr>
  </w:style>
  <w:style w:type="character" w:styleId="ListLabel131" w:customStyle="1">
    <w:name w:val="ListLabel 131"/>
    <w:qFormat w:val="1"/>
    <w:rPr>
      <w:rFonts w:cs="Courier New"/>
    </w:rPr>
  </w:style>
  <w:style w:type="character" w:styleId="ListLabel132" w:customStyle="1">
    <w:name w:val="ListLabel 132"/>
    <w:qFormat w:val="1"/>
    <w:rPr>
      <w:rFonts w:cs="Wingdings"/>
    </w:rPr>
  </w:style>
  <w:style w:type="character" w:styleId="ListLabel133" w:customStyle="1">
    <w:name w:val="ListLabel 133"/>
    <w:qFormat w:val="1"/>
    <w:rPr>
      <w:rFonts w:cs="Courier New"/>
    </w:rPr>
  </w:style>
  <w:style w:type="character" w:styleId="ListLabel134" w:customStyle="1">
    <w:name w:val="ListLabel 134"/>
    <w:qFormat w:val="1"/>
    <w:rPr>
      <w:rFonts w:cs="Wingdings"/>
    </w:rPr>
  </w:style>
  <w:style w:type="character" w:styleId="ListLabel135" w:customStyle="1">
    <w:name w:val="ListLabel 135"/>
    <w:qFormat w:val="1"/>
    <w:rPr>
      <w:rFonts w:cs="Symbol"/>
    </w:rPr>
  </w:style>
  <w:style w:type="character" w:styleId="ListLabel136" w:customStyle="1">
    <w:name w:val="ListLabel 136"/>
    <w:qFormat w:val="1"/>
    <w:rPr>
      <w:rFonts w:cs="Courier New"/>
    </w:rPr>
  </w:style>
  <w:style w:type="character" w:styleId="ListLabel137" w:customStyle="1">
    <w:name w:val="ListLabel 137"/>
    <w:qFormat w:val="1"/>
    <w:rPr>
      <w:rFonts w:cs="Wingdings"/>
    </w:rPr>
  </w:style>
  <w:style w:type="character" w:styleId="ListLabel138" w:customStyle="1">
    <w:name w:val="ListLabel 138"/>
    <w:qFormat w:val="1"/>
    <w:rPr>
      <w:rFonts w:cs="Symbol"/>
    </w:rPr>
  </w:style>
  <w:style w:type="character" w:styleId="ListLabel139" w:customStyle="1">
    <w:name w:val="ListLabel 139"/>
    <w:qFormat w:val="1"/>
    <w:rPr>
      <w:rFonts w:cs="Courier New"/>
    </w:rPr>
  </w:style>
  <w:style w:type="character" w:styleId="ListLabel140" w:customStyle="1">
    <w:name w:val="ListLabel 140"/>
    <w:qFormat w:val="1"/>
    <w:rPr>
      <w:rFonts w:cs="Wingdings"/>
    </w:rPr>
  </w:style>
  <w:style w:type="character" w:styleId="ListLabel141" w:customStyle="1">
    <w:name w:val="ListLabel 141"/>
    <w:qFormat w:val="1"/>
    <w:rPr>
      <w:rFonts w:cs="Courier New"/>
    </w:rPr>
  </w:style>
  <w:style w:type="character" w:styleId="ListLabel142" w:customStyle="1">
    <w:name w:val="ListLabel 142"/>
    <w:qFormat w:val="1"/>
    <w:rPr>
      <w:rFonts w:cs="Wingdings"/>
    </w:rPr>
  </w:style>
  <w:style w:type="character" w:styleId="ListLabel143" w:customStyle="1">
    <w:name w:val="ListLabel 143"/>
    <w:qFormat w:val="1"/>
    <w:rPr>
      <w:rFonts w:cs="Symbol"/>
    </w:rPr>
  </w:style>
  <w:style w:type="character" w:styleId="ListLabel144" w:customStyle="1">
    <w:name w:val="ListLabel 144"/>
    <w:qFormat w:val="1"/>
    <w:rPr>
      <w:rFonts w:cs="Courier New"/>
    </w:rPr>
  </w:style>
  <w:style w:type="character" w:styleId="ListLabel145" w:customStyle="1">
    <w:name w:val="ListLabel 145"/>
    <w:qFormat w:val="1"/>
    <w:rPr>
      <w:rFonts w:cs="Wingdings"/>
    </w:rPr>
  </w:style>
  <w:style w:type="character" w:styleId="ListLabel146" w:customStyle="1">
    <w:name w:val="ListLabel 146"/>
    <w:qFormat w:val="1"/>
    <w:rPr>
      <w:rFonts w:cs="Symbol"/>
    </w:rPr>
  </w:style>
  <w:style w:type="character" w:styleId="ListLabel147" w:customStyle="1">
    <w:name w:val="ListLabel 147"/>
    <w:qFormat w:val="1"/>
    <w:rPr>
      <w:rFonts w:cs="Courier New"/>
    </w:rPr>
  </w:style>
  <w:style w:type="character" w:styleId="ListLabel148" w:customStyle="1">
    <w:name w:val="ListLabel 148"/>
    <w:qFormat w:val="1"/>
    <w:rPr>
      <w:rFonts w:cs="Wingdings"/>
    </w:rPr>
  </w:style>
  <w:style w:type="character" w:styleId="ListLabel149" w:customStyle="1">
    <w:name w:val="ListLabel 149"/>
    <w:qFormat w:val="1"/>
    <w:rPr>
      <w:rFonts w:ascii="Calibri" w:cs="Wingdings" w:hAnsi="Calibri"/>
      <w:b w:val="1"/>
      <w:color w:val="000000"/>
      <w:sz w:val="22"/>
    </w:rPr>
  </w:style>
  <w:style w:type="character" w:styleId="ListLabel150" w:customStyle="1">
    <w:name w:val="ListLabel 150"/>
    <w:qFormat w:val="1"/>
    <w:rPr>
      <w:rFonts w:cs="Courier New"/>
    </w:rPr>
  </w:style>
  <w:style w:type="character" w:styleId="ListLabel151" w:customStyle="1">
    <w:name w:val="ListLabel 151"/>
    <w:qFormat w:val="1"/>
    <w:rPr>
      <w:rFonts w:cs="Wingdings"/>
    </w:rPr>
  </w:style>
  <w:style w:type="character" w:styleId="ListLabel152" w:customStyle="1">
    <w:name w:val="ListLabel 152"/>
    <w:qFormat w:val="1"/>
    <w:rPr>
      <w:rFonts w:cs="Symbol"/>
    </w:rPr>
  </w:style>
  <w:style w:type="character" w:styleId="ListLabel153" w:customStyle="1">
    <w:name w:val="ListLabel 153"/>
    <w:qFormat w:val="1"/>
    <w:rPr>
      <w:rFonts w:cs="Courier New"/>
    </w:rPr>
  </w:style>
  <w:style w:type="character" w:styleId="ListLabel154" w:customStyle="1">
    <w:name w:val="ListLabel 154"/>
    <w:qFormat w:val="1"/>
    <w:rPr>
      <w:rFonts w:cs="Wingdings"/>
    </w:rPr>
  </w:style>
  <w:style w:type="character" w:styleId="ListLabel155" w:customStyle="1">
    <w:name w:val="ListLabel 155"/>
    <w:qFormat w:val="1"/>
    <w:rPr>
      <w:rFonts w:cs="Symbol"/>
    </w:rPr>
  </w:style>
  <w:style w:type="character" w:styleId="ListLabel156" w:customStyle="1">
    <w:name w:val="ListLabel 156"/>
    <w:qFormat w:val="1"/>
    <w:rPr>
      <w:rFonts w:cs="Courier New"/>
    </w:rPr>
  </w:style>
  <w:style w:type="character" w:styleId="ListLabel157" w:customStyle="1">
    <w:name w:val="ListLabel 157"/>
    <w:qFormat w:val="1"/>
    <w:rPr>
      <w:rFonts w:cs="Wingdings"/>
    </w:rPr>
  </w:style>
  <w:style w:type="character" w:styleId="ListLabel158" w:customStyle="1">
    <w:name w:val="ListLabel 158"/>
    <w:qFormat w:val="1"/>
    <w:rPr>
      <w:rFonts w:ascii="Calibri" w:cs="Symbol" w:hAnsi="Calibri"/>
      <w:sz w:val="22"/>
    </w:rPr>
  </w:style>
  <w:style w:type="character" w:styleId="ListLabel159" w:customStyle="1">
    <w:name w:val="ListLabel 159"/>
    <w:qFormat w:val="1"/>
    <w:rPr>
      <w:rFonts w:cs="Courier New"/>
    </w:rPr>
  </w:style>
  <w:style w:type="character" w:styleId="ListLabel160" w:customStyle="1">
    <w:name w:val="ListLabel 160"/>
    <w:qFormat w:val="1"/>
    <w:rPr>
      <w:rFonts w:cs="Wingdings"/>
    </w:rPr>
  </w:style>
  <w:style w:type="character" w:styleId="ListLabel161" w:customStyle="1">
    <w:name w:val="ListLabel 161"/>
    <w:qFormat w:val="1"/>
    <w:rPr>
      <w:rFonts w:cs="Symbol"/>
    </w:rPr>
  </w:style>
  <w:style w:type="character" w:styleId="ListLabel162" w:customStyle="1">
    <w:name w:val="ListLabel 162"/>
    <w:qFormat w:val="1"/>
    <w:rPr>
      <w:rFonts w:cs="Courier New"/>
    </w:rPr>
  </w:style>
  <w:style w:type="character" w:styleId="ListLabel163" w:customStyle="1">
    <w:name w:val="ListLabel 163"/>
    <w:qFormat w:val="1"/>
    <w:rPr>
      <w:rFonts w:cs="Wingdings"/>
    </w:rPr>
  </w:style>
  <w:style w:type="character" w:styleId="ListLabel164" w:customStyle="1">
    <w:name w:val="ListLabel 164"/>
    <w:qFormat w:val="1"/>
    <w:rPr>
      <w:rFonts w:cs="Symbol"/>
    </w:rPr>
  </w:style>
  <w:style w:type="character" w:styleId="ListLabel165" w:customStyle="1">
    <w:name w:val="ListLabel 165"/>
    <w:qFormat w:val="1"/>
    <w:rPr>
      <w:rFonts w:cs="Courier New"/>
    </w:rPr>
  </w:style>
  <w:style w:type="character" w:styleId="ListLabel166" w:customStyle="1">
    <w:name w:val="ListLabel 166"/>
    <w:qFormat w:val="1"/>
    <w:rPr>
      <w:rFonts w:cs="Wingdings"/>
    </w:rPr>
  </w:style>
  <w:style w:type="paragraph" w:styleId="Heading" w:customStyle="1">
    <w:name w:val="Heading"/>
    <w:basedOn w:val="Normal"/>
    <w:next w:val="BodyText"/>
    <w:qFormat w:val="1"/>
    <w:pPr>
      <w:keepNext w:val="1"/>
      <w:spacing w:after="120" w:before="240"/>
    </w:pPr>
    <w:rPr>
      <w:rFonts w:ascii="Liberation Sans" w:cs="FreeSans" w:eastAsia="Noto Sans CJK SC Regular"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99"/>
    <w:qFormat w:val="1"/>
    <w:rsid w:val="005141E6"/>
    <w:rPr>
      <w:b w:val="1"/>
      <w:bCs w:val="1"/>
      <w:sz w:val="20"/>
      <w:szCs w:val="20"/>
    </w:rPr>
  </w:style>
  <w:style w:type="paragraph" w:styleId="Index" w:customStyle="1">
    <w:name w:val="Index"/>
    <w:basedOn w:val="Normal"/>
    <w:qFormat w:val="1"/>
    <w:pPr>
      <w:suppressLineNumbers w:val="1"/>
    </w:pPr>
    <w:rPr>
      <w:rFonts w:cs="FreeSans"/>
    </w:rPr>
  </w:style>
  <w:style w:type="paragraph" w:styleId="Header">
    <w:name w:val="header"/>
    <w:basedOn w:val="Normal"/>
    <w:link w:val="HeaderChar"/>
    <w:uiPriority w:val="99"/>
    <w:rsid w:val="00817E91"/>
    <w:pPr>
      <w:tabs>
        <w:tab w:val="center" w:pos="4153"/>
        <w:tab w:val="right" w:pos="8306"/>
      </w:tabs>
    </w:pPr>
  </w:style>
  <w:style w:type="paragraph" w:styleId="Footer">
    <w:name w:val="footer"/>
    <w:basedOn w:val="Normal"/>
    <w:link w:val="FooterChar"/>
    <w:uiPriority w:val="99"/>
    <w:qFormat w:val="1"/>
    <w:rsid w:val="00817E91"/>
    <w:pPr>
      <w:tabs>
        <w:tab w:val="center" w:pos="4153"/>
        <w:tab w:val="right" w:pos="8306"/>
      </w:tabs>
    </w:pPr>
  </w:style>
  <w:style w:type="paragraph" w:styleId="body" w:customStyle="1">
    <w:name w:val="body"/>
    <w:uiPriority w:val="99"/>
    <w:qFormat w:val="1"/>
    <w:rsid w:val="003B0C7D"/>
    <w:pPr>
      <w:widowControl w:val="0"/>
      <w:spacing w:after="160"/>
      <w:jc w:val="both"/>
    </w:pPr>
    <w:rPr>
      <w:rFonts w:ascii="Verdana" w:hAnsi="Verdana"/>
      <w:sz w:val="16"/>
      <w:szCs w:val="18"/>
    </w:rPr>
  </w:style>
  <w:style w:type="paragraph" w:styleId="Default" w:customStyle="1">
    <w:name w:val="Default"/>
    <w:uiPriority w:val="99"/>
    <w:qFormat w:val="1"/>
    <w:rsid w:val="003B0C7D"/>
    <w:rPr>
      <w:rFonts w:ascii="Arial" w:cs="Arial" w:hAnsi="Arial"/>
      <w:color w:val="000000"/>
    </w:rPr>
  </w:style>
  <w:style w:type="paragraph" w:styleId="NormalWeb">
    <w:name w:val="Normal (Web)"/>
    <w:basedOn w:val="Normal"/>
    <w:uiPriority w:val="99"/>
    <w:qFormat w:val="1"/>
    <w:rsid w:val="00D500C8"/>
    <w:pPr>
      <w:bidi w:val="0"/>
      <w:spacing w:afterAutospacing="1" w:beforeAutospacing="1"/>
    </w:pPr>
  </w:style>
  <w:style w:type="paragraph" w:styleId="ColorfulList-Accent11" w:customStyle="1">
    <w:name w:val="Colorful List - Accent 11"/>
    <w:basedOn w:val="Normal"/>
    <w:uiPriority w:val="99"/>
    <w:qFormat w:val="1"/>
    <w:rsid w:val="00E37AE1"/>
    <w:pPr>
      <w:ind w:left="720"/>
    </w:pPr>
    <w:rPr>
      <w:rFonts w:ascii="Calibri" w:cs="Calibri" w:hAnsi="Calibri"/>
      <w:sz w:val="22"/>
      <w:szCs w:val="22"/>
    </w:rPr>
  </w:style>
  <w:style w:type="paragraph" w:styleId="FootnoteText">
    <w:name w:val="footnote text"/>
    <w:basedOn w:val="Normal"/>
    <w:link w:val="FootnoteTextChar"/>
    <w:uiPriority w:val="99"/>
    <w:semiHidden w:val="1"/>
    <w:qFormat w:val="1"/>
    <w:rsid w:val="008C3E67"/>
    <w:rPr>
      <w:sz w:val="20"/>
      <w:szCs w:val="20"/>
    </w:rPr>
  </w:style>
  <w:style w:type="paragraph" w:styleId="EndnoteText">
    <w:name w:val="endnote text"/>
    <w:basedOn w:val="Normal"/>
    <w:link w:val="EndnoteTextChar"/>
    <w:uiPriority w:val="99"/>
    <w:semiHidden w:val="1"/>
    <w:qFormat w:val="1"/>
    <w:rsid w:val="00D20D06"/>
    <w:rPr>
      <w:sz w:val="20"/>
      <w:szCs w:val="20"/>
    </w:rPr>
  </w:style>
  <w:style w:type="paragraph" w:styleId="BalloonText">
    <w:name w:val="Balloon Text"/>
    <w:basedOn w:val="Normal"/>
    <w:link w:val="BalloonTextChar"/>
    <w:uiPriority w:val="99"/>
    <w:semiHidden w:val="1"/>
    <w:qFormat w:val="1"/>
    <w:rsid w:val="0039423D"/>
    <w:rPr>
      <w:rFonts w:ascii="Tahoma" w:hAnsi="Tahoma"/>
      <w:sz w:val="16"/>
      <w:szCs w:val="16"/>
      <w:lang w:eastAsia="ja-JP"/>
    </w:rPr>
  </w:style>
  <w:style w:type="paragraph" w:styleId="ColorfulGrid-Accent11" w:customStyle="1">
    <w:name w:val="Colorful Grid - Accent 11"/>
    <w:basedOn w:val="Normal"/>
    <w:next w:val="Normal"/>
    <w:uiPriority w:val="99"/>
    <w:qFormat w:val="1"/>
    <w:rsid w:val="00472BB6"/>
    <w:rPr>
      <w:i w:val="1"/>
      <w:iCs w:val="1"/>
      <w:color w:val="000000"/>
      <w:lang w:eastAsia="ja-JP"/>
    </w:rPr>
  </w:style>
  <w:style w:type="paragraph" w:styleId="listparagraph" w:customStyle="1">
    <w:name w:val="listparagraph"/>
    <w:basedOn w:val="Normal"/>
    <w:uiPriority w:val="99"/>
    <w:qFormat w:val="1"/>
    <w:rsid w:val="00995FFB"/>
    <w:pPr>
      <w:ind w:left="720"/>
    </w:pPr>
    <w:rPr>
      <w:rFonts w:ascii="Calibri" w:cs="Calibri" w:hAnsi="Calibri"/>
      <w:sz w:val="22"/>
      <w:szCs w:val="22"/>
    </w:rPr>
  </w:style>
  <w:style w:type="paragraph" w:styleId="CommentText">
    <w:name w:val="annotation text"/>
    <w:basedOn w:val="Normal"/>
    <w:link w:val="CommentTextChar"/>
    <w:uiPriority w:val="99"/>
    <w:semiHidden w:val="1"/>
    <w:qFormat w:val="1"/>
    <w:rsid w:val="0073375D"/>
    <w:rPr>
      <w:lang w:eastAsia="ja-JP"/>
    </w:rPr>
  </w:style>
  <w:style w:type="paragraph" w:styleId="CommentSubject">
    <w:name w:val="annotation subject"/>
    <w:basedOn w:val="CommentText"/>
    <w:link w:val="CommentSubjectChar"/>
    <w:uiPriority w:val="99"/>
    <w:semiHidden w:val="1"/>
    <w:qFormat w:val="1"/>
    <w:rsid w:val="0073375D"/>
    <w:rPr>
      <w:b w:val="1"/>
      <w:bCs w:val="1"/>
    </w:rPr>
  </w:style>
  <w:style w:type="paragraph" w:styleId="Pa7" w:customStyle="1">
    <w:name w:val="Pa7"/>
    <w:basedOn w:val="Default"/>
    <w:next w:val="Default"/>
    <w:uiPriority w:val="99"/>
    <w:qFormat w:val="1"/>
    <w:rsid w:val="00FF5E2A"/>
    <w:pPr>
      <w:spacing w:line="241" w:lineRule="atLeast"/>
    </w:pPr>
    <w:rPr>
      <w:rFonts w:ascii="Century Gothic" w:cs="Times New Roman" w:hAnsi="Century Gothic"/>
      <w:color w:val="00000a"/>
    </w:rPr>
  </w:style>
  <w:style w:type="paragraph" w:styleId="ListParagraph0">
    <w:name w:val="List Paragraph"/>
    <w:basedOn w:val="Normal"/>
    <w:uiPriority w:val="99"/>
    <w:qFormat w:val="1"/>
    <w:rsid w:val="00892AE4"/>
    <w:pPr>
      <w:ind w:left="720"/>
    </w:pPr>
  </w:style>
  <w:style w:type="paragraph" w:styleId="Revision">
    <w:name w:val="Revision"/>
    <w:uiPriority w:val="99"/>
    <w:semiHidden w:val="1"/>
    <w:qFormat w:val="1"/>
    <w:rsid w:val="00147928"/>
  </w:style>
  <w:style w:type="paragraph" w:styleId="FrameContents" w:customStyle="1">
    <w:name w:val="Frame Contents"/>
    <w:basedOn w:val="Normal"/>
    <w:qFormat w:val="1"/>
  </w:style>
  <w:style w:type="table" w:styleId="TableGrid">
    <w:name w:val="Table Grid"/>
    <w:basedOn w:val="TableNormal"/>
    <w:uiPriority w:val="99"/>
    <w:rsid w:val="009D384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List4">
    <w:name w:val="Table List 4"/>
    <w:basedOn w:val="TableNormal"/>
    <w:uiPriority w:val="99"/>
    <w:rsid w:val="008638AB"/>
    <w:tblPr>
      <w:tblBorders>
        <w:top w:color="000000" w:space="0" w:sz="12" w:val="single"/>
        <w:left w:color="000000" w:space="0" w:sz="12" w:val="single"/>
        <w:bottom w:color="000000" w:space="0" w:sz="12" w:val="single"/>
        <w:right w:color="000000" w:space="0" w:sz="12" w:val="single"/>
        <w:insideH w:color="000000" w:space="0" w:sz="6" w:val="single"/>
      </w:tblBorders>
    </w:tbl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LightShading-Accent11" w:customStyle="1">
    <w:name w:val="Light Shading - Accent 11"/>
    <w:uiPriority w:val="99"/>
    <w:rsid w:val="005A67DF"/>
    <w:rPr>
      <w:color w:val="365f91"/>
    </w:rPr>
    <w:tblPr>
      <w:tblStyleRowBandSize w:val="1"/>
      <w:tblStyleColBandSize w:val="1"/>
      <w:tblInd w:w="0.0" w:type="dxa"/>
      <w:tblBorders>
        <w:top w:color="4f81bd" w:space="0" w:sz="8" w:val="single"/>
        <w:bottom w:color="4f81bd" w:space="0" w:sz="8" w:val="single"/>
      </w:tblBorders>
      <w:tblCellMar>
        <w:top w:w="0.0" w:type="dxa"/>
        <w:left w:w="108.0" w:type="dxa"/>
        <w:bottom w:w="0.0" w:type="dxa"/>
        <w:right w:w="108.0" w:type="dxa"/>
      </w:tblCellMar>
    </w:tblPr>
  </w:style>
  <w:style w:type="table" w:styleId="MediumGrid3-Accent4">
    <w:name w:val="Medium Grid 3 Accent 4"/>
    <w:basedOn w:val="TableNormal"/>
    <w:uiPriority w:val="99"/>
    <w:rsid w:val="005A67DF"/>
    <w:rPr>
      <w:color w:val="5f497a"/>
    </w:rPr>
    <w:tblPr>
      <w:tblStyleRowBandSize w:val="1"/>
      <w:tblStyleColBandSize w:val="1"/>
      <w:tblBorders>
        <w:top w:color="8064a2" w:space="0" w:sz="8" w:val="single"/>
        <w:bottom w:color="8064a2" w:space="0" w:sz="8" w:val="single"/>
      </w:tblBorders>
    </w:tblPr>
    <w:tblStylePr w:type="firstRow">
      <w:pPr>
        <w:spacing w:after="0" w:before="0"/>
      </w:pPr>
      <w:rPr>
        <w:b w:val="1"/>
        <w:bCs w:val="1"/>
      </w:rPr>
      <w:tblPr/>
      <w:tcPr>
        <w:tcBorders>
          <w:top w:color="8064a2" w:space="0" w:sz="8" w:val="single"/>
          <w:left w:space="0" w:sz="0" w:val="nil"/>
          <w:bottom w:color="8064a2" w:space="0" w:sz="8" w:val="single"/>
          <w:right w:space="0" w:sz="0" w:val="nil"/>
          <w:insideH w:space="0" w:sz="0" w:val="nil"/>
          <w:insideV w:space="0" w:sz="0" w:val="nil"/>
        </w:tcBorders>
      </w:tcPr>
    </w:tblStylePr>
    <w:tblStylePr w:type="lastRow">
      <w:pPr>
        <w:spacing w:after="0" w:before="0"/>
      </w:pPr>
      <w:rPr>
        <w:b w:val="1"/>
        <w:bCs w:val="1"/>
      </w:rPr>
      <w:tblPr/>
      <w:tcPr>
        <w:tcBorders>
          <w:top w:color="8064a2" w:space="0" w:sz="8" w:val="single"/>
          <w:left w:space="0" w:sz="0" w:val="nil"/>
          <w:bottom w:color="8064a2"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val="clear"/>
      </w:tcPr>
    </w:tblStylePr>
    <w:tblStylePr w:type="band1Horz">
      <w:tblPr/>
      <w:tcPr>
        <w:tcBorders>
          <w:left w:space="0" w:sz="0" w:val="nil"/>
          <w:right w:space="0" w:sz="0" w:val="nil"/>
          <w:insideH w:space="0" w:sz="0" w:val="nil"/>
          <w:insideV w:space="0" w:sz="0" w:val="nil"/>
        </w:tcBorders>
        <w:shd w:color="auto" w:fill="dfd8e8" w:val="clear"/>
      </w:tcPr>
    </w:tblStylePr>
  </w:style>
  <w:style w:type="table" w:styleId="MediumShading1-Accent6">
    <w:name w:val="Medium Shading 1 Accent 6"/>
    <w:basedOn w:val="TableNormal"/>
    <w:uiPriority w:val="99"/>
    <w:rsid w:val="009D1860"/>
    <w:rPr>
      <w:color w:val="000000"/>
    </w:rPr>
    <w:tblPr>
      <w:tblStyleRowBandSize w:val="1"/>
      <w:tblStyleColBandSize w:val="1"/>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color="4bacc6" w:space="0" w:sz="6" w:val="single"/>
          <w:insideV w:color="4bacc6" w:space="0" w:sz="6" w:val="single"/>
        </w:tcBorders>
        <w:shd w:color="auto" w:fill="a5d5e2" w:val="clear"/>
      </w:tcPr>
    </w:tblStylePr>
    <w:tblStylePr w:type="nwCell">
      <w:tblPr/>
      <w:tcPr>
        <w:shd w:color="auto" w:fill="ffffff" w:val="clear"/>
      </w:tcPr>
    </w:tblStylePr>
  </w:style>
  <w:style w:type="character" w:styleId="PlaceholderText">
    <w:name w:val="Placeholder Text"/>
    <w:basedOn w:val="DefaultParagraphFont"/>
    <w:uiPriority w:val="99"/>
    <w:semiHidden w:val="1"/>
    <w:rsid w:val="00AF506A"/>
    <w:rPr>
      <w:color w:val="808080"/>
    </w:rPr>
  </w:style>
  <w:style w:type="character" w:styleId="titleheader" w:customStyle="1">
    <w:name w:val="titleheader"/>
    <w:basedOn w:val="DefaultParagraphFont"/>
    <w:rsid w:val="00B07342"/>
  </w:style>
  <w:style w:type="character" w:styleId="PageNumber">
    <w:name w:val="page number"/>
    <w:basedOn w:val="DefaultParagraphFont"/>
    <w:uiPriority w:val="99"/>
    <w:semiHidden w:val="1"/>
    <w:unhideWhenUsed w:val="1"/>
    <w:rsid w:val="00AC2A87"/>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000000"/>
    </w:rPr>
    <w:tblPr>
      <w:tblStyleRowBandSize w:val="1"/>
      <w:tblStyleColBandSize w:val="1"/>
      <w:tblCellMar>
        <w:top w:w="0.0" w:type="dxa"/>
        <w:left w:w="115.0" w:type="dxa"/>
        <w:bottom w:w="0.0" w:type="dxa"/>
        <w:right w:w="115.0" w:type="dxa"/>
      </w:tblCellMar>
    </w:tblPr>
    <w:tcPr>
      <w:shd w:fill="d2eaf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mailto:orly.savion@weizmann.ac.i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aQ8PYTL94RukkUQZMg8ZCUrNbw==">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2017-07-03T06:43:00Z</dcterms:created>
  <dc:creator>Chelina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Weizamnn Institute of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http://www.zotero.org/styles/american-sociological-association</vt:lpwstr>
  </property>
  <property fmtid="{D5CDD505-2E9C-101B-9397-08002B2CF9AE}" pid="8" name="Mendeley Document_1">
    <vt:lpwstr>True</vt:lpwstr>
  </property>
  <property fmtid="{D5CDD505-2E9C-101B-9397-08002B2CF9AE}" pid="9" name="Mendeley Recent Style Id 0_1">
    <vt:lpwstr>http://www.zotero.org/styles/apa</vt:lpwstr>
  </property>
  <property fmtid="{D5CDD505-2E9C-101B-9397-08002B2CF9AE}" pid="10" name="Mendeley Recent Style Id 1_1">
    <vt:lpwstr>http://www.zotero.org/styles/american-sociological-association</vt:lpwstr>
  </property>
  <property fmtid="{D5CDD505-2E9C-101B-9397-08002B2CF9AE}" pid="11" name="Mendeley Recent Style Id 2_1">
    <vt:lpwstr>http://www.zotero.org/styles/angewandte-chemie</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http://www.zotero.org/styles/harvard1</vt:lpwstr>
  </property>
  <property fmtid="{D5CDD505-2E9C-101B-9397-08002B2CF9AE}" pid="14" name="Mendeley Recent Style Id 5_1">
    <vt:lpwstr>http://www.zotero.org/styles/ieee</vt:lpwstr>
  </property>
  <property fmtid="{D5CDD505-2E9C-101B-9397-08002B2CF9AE}" pid="15" name="Mendeley Recent Style Id 6_1">
    <vt:lpwstr>http://www.zotero.org/styles/modern-humanities-research-association</vt:lpwstr>
  </property>
  <property fmtid="{D5CDD505-2E9C-101B-9397-08002B2CF9AE}" pid="16" name="Mendeley Recent Style Id 7_1">
    <vt:lpwstr>http://www.zotero.org/styles/modern-language-association</vt:lpwstr>
  </property>
  <property fmtid="{D5CDD505-2E9C-101B-9397-08002B2CF9AE}" pid="17" name="Mendeley Recent Style Id 8_1">
    <vt:lpwstr>http://www.zotero.org/styles/nature</vt:lpwstr>
  </property>
  <property fmtid="{D5CDD505-2E9C-101B-9397-08002B2CF9AE}" pid="18" name="Mendeley Recent Style Id 9_1">
    <vt:lpwstr>http://www.zotero.org/styles/nature-communications</vt:lpwstr>
  </property>
  <property fmtid="{D5CDD505-2E9C-101B-9397-08002B2CF9AE}" pid="19" name="Mendeley Recent Style Name 0_1">
    <vt:lpwstr>American Psychological Association 6th edition</vt:lpwstr>
  </property>
  <property fmtid="{D5CDD505-2E9C-101B-9397-08002B2CF9AE}" pid="20" name="Mendeley Recent Style Name 1_1">
    <vt:lpwstr>American Sociological Association</vt:lpwstr>
  </property>
  <property fmtid="{D5CDD505-2E9C-101B-9397-08002B2CF9AE}" pid="21" name="Mendeley Recent Style Name 2_1">
    <vt:lpwstr>Angewandte Chemie International Edition</vt:lpwstr>
  </property>
  <property fmtid="{D5CDD505-2E9C-101B-9397-08002B2CF9AE}" pid="22" name="Mendeley Recent Style Name 3_1">
    <vt:lpwstr>Chicago Manual of Style 16th edition (author-date)</vt:lpwstr>
  </property>
  <property fmtid="{D5CDD505-2E9C-101B-9397-08002B2CF9AE}" pid="23" name="Mendeley Recent Style Name 4_1">
    <vt:lpwstr>Harvard Reference format 1 (author-date)</vt:lpwstr>
  </property>
  <property fmtid="{D5CDD505-2E9C-101B-9397-08002B2CF9AE}" pid="24" name="Mendeley Recent Style Name 5_1">
    <vt:lpwstr>IEEE</vt:lpwstr>
  </property>
  <property fmtid="{D5CDD505-2E9C-101B-9397-08002B2CF9AE}" pid="25" name="Mendeley Recent Style Name 6_1">
    <vt:lpwstr>Modern Humanities Research Association 3rd edition (note with bibliography)</vt:lpwstr>
  </property>
  <property fmtid="{D5CDD505-2E9C-101B-9397-08002B2CF9AE}" pid="26" name="Mendeley Recent Style Name 7_1">
    <vt:lpwstr>Modern Language Association 7th edition</vt:lpwstr>
  </property>
  <property fmtid="{D5CDD505-2E9C-101B-9397-08002B2CF9AE}" pid="27" name="Mendeley Recent Style Name 8_1">
    <vt:lpwstr>Nature</vt:lpwstr>
  </property>
  <property fmtid="{D5CDD505-2E9C-101B-9397-08002B2CF9AE}" pid="28" name="Mendeley Recent Style Name 9_1">
    <vt:lpwstr>Nature Communications</vt:lpwstr>
  </property>
  <property fmtid="{D5CDD505-2E9C-101B-9397-08002B2CF9AE}" pid="29" name="Mendeley User Name_1">
    <vt:lpwstr>jb.fier@gmail.com@www.mendeley.com</vt:lpwstr>
  </property>
  <property fmtid="{D5CDD505-2E9C-101B-9397-08002B2CF9AE}" pid="30" name="ScaleCrop">
    <vt:bool>false</vt:bool>
  </property>
  <property fmtid="{D5CDD505-2E9C-101B-9397-08002B2CF9AE}" pid="31" name="ShareDoc">
    <vt:bool>false</vt:bool>
  </property>
</Properties>
</file>