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בקטריופאג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חיידקים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פפטיד</w:t>
      </w:r>
      <w:r w:rsidDel="00000000" w:rsidR="00000000" w:rsidRPr="00000000">
        <w:rPr>
          <w:rtl w:val="1"/>
        </w:rPr>
        <w:t xml:space="preserve"> (6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טרנסקריפשן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ארביטרים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גילה</w:t>
      </w:r>
      <w:r w:rsidDel="00000000" w:rsidR="00000000" w:rsidRPr="00000000">
        <w:rPr>
          <w:rtl w:val="1"/>
        </w:rPr>
        <w:t xml:space="preserve"> 106-107 </w:t>
      </w:r>
      <w:r w:rsidDel="00000000" w:rsidR="00000000" w:rsidRPr="00000000">
        <w:rPr>
          <w:rtl w:val="1"/>
        </w:rPr>
        <w:t xml:space="preserve">פפטידים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טרנסקריפשן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לביולגיה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סינתטית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חלבונים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חיידקי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מהונדסים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האגרו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https://www.nature.com/articles/nature21049.epdf?author_access_token=LkwRvB1lZvTMJA-0Oq5Qm9RgN0jAjWel9jnR3ZoTv0OIYXacf0ykeMTBLV37GjFDbXiEMhr-pnoGTT-w8I-WHW6SEeSSTpfYK1bbtHro2yGevXSWe5SM7z8239IIRMBJ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ביולוג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https://www.technologyreview.com/s/602724/companies-bet-on-designer-bacteria-as-new-way-to-treat-disease/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Ideas for used of Arbitium system: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Until now the mechanism that controls lysogeny/lysis was unclear. Now that Rotem’s team has discovered this new protein - 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ture.com/articles/nature21049.epdf?author_access_token=LkwRvB1lZvTMJA-0Oq5Qm9RgN0jAjWel9jnR3ZoTv0OIYXacf0ykeMTBLV37GjFDbXiEMhr-pnoGTT-w8I-WHW6SEeSSTpfYK1bbtHro2yGevXSWe5SM7z8239IIRMBJ" TargetMode="External"/><Relationship Id="rId7" Type="http://schemas.openxmlformats.org/officeDocument/2006/relationships/hyperlink" Target="https://www.technologyreview.com/s/602724/companies-bet-on-designer-bacteria-as-new-way-to-treat-dis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