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  <w:t xml:space="preserve">Subject: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A novel  method for attenuating of the toxic side effects of statin treatment [1686]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Dear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Dr. Subramanyam,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My name is Dr. Gideon Lapidoth and I am a licensing assistant at YEDA R&amp;D, the commercial arm of the Weizmann Institute. We are an academic institution looking for partners to license  and bring our innovation forward to the market. We have identified a technology from Prof. Menachem Rubinstein that aligns with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Pfizer's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interests - a method for attenuating the adverse side effects of chemotherapy and statin therapy.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have attached a brief non-confidential summary to this email.</w:t>
      </w:r>
    </w:p>
    <w:p w:rsidR="00000000" w:rsidDel="00000000" w:rsidP="00000000" w:rsidRDefault="00000000" w:rsidRPr="00000000" w14:paraId="00000006">
      <w:pPr>
        <w:spacing w:after="0" w:line="331.2" w:lineRule="auto"/>
        <w:jc w:val="both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  <w:br w:type="textWrapping"/>
      </w:r>
    </w:p>
    <w:p w:rsidR="00000000" w:rsidDel="00000000" w:rsidP="00000000" w:rsidRDefault="00000000" w:rsidRPr="00000000" w14:paraId="00000007">
      <w:pPr>
        <w:spacing w:after="0" w:line="331.2" w:lineRule="auto"/>
        <w:rPr/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Orly Savion, PhD</w:t>
        <w:br w:type="textWrapping"/>
      </w:r>
      <w:r w:rsidDel="00000000" w:rsidR="00000000" w:rsidRPr="00000000">
        <w:rPr>
          <w:rtl w:val="0"/>
        </w:rPr>
        <w:t xml:space="preserve">Director of Business Development – Life Sciences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/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Tel: +972.8.9344374</w:t>
      </w:r>
    </w:p>
    <w:p w:rsidR="00000000" w:rsidDel="00000000" w:rsidP="00000000" w:rsidRDefault="00000000" w:rsidRPr="00000000" w14:paraId="00000009">
      <w:pPr>
        <w:spacing w:after="0" w:line="288" w:lineRule="auto"/>
        <w:jc w:val="both"/>
        <w:rPr>
          <w:color w:val="0000ff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Email:</w:t>
        <w:br w:type="textWrapping"/>
      </w:r>
      <w:r w:rsidDel="00000000" w:rsidR="00000000" w:rsidRPr="00000000">
        <w:rPr>
          <w:color w:val="0000ff"/>
          <w:rtl w:val="0"/>
        </w:rPr>
        <w:t xml:space="preserve">Orly.Savion@Weizmann.ac.il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Best regards,</w:t>
        <w:br w:type="textWrapping"/>
        <w:br w:type="textWrapping"/>
        <w:t xml:space="preserve">Gideon</w:t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pml1xkgc6f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ktdj4xfz1hk" w:id="3"/>
      <w:bookmarkEnd w:id="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Dr. Gideon Lapidoth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bookmarkStart w:colFirst="0" w:colLast="0" w:name="_kt50qkcv3v9" w:id="4"/>
      <w:bookmarkEnd w:id="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Licensing assistant</w:t>
        <w:br w:type="textWrapping"/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gideon.lapidoth@weizmann.ac.il.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www.YedaRnD.com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deon.lapidpoth@weizmann.ac.il." TargetMode="External"/><Relationship Id="rId7" Type="http://schemas.openxmlformats.org/officeDocument/2006/relationships/hyperlink" Target="http://www.yedarn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