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32A7" w14:textId="77777777" w:rsidR="0026553C" w:rsidRDefault="004A7713" w:rsidP="004A7713">
      <w:pPr>
        <w:bidi w:val="0"/>
        <w:jc w:val="both"/>
        <w:rPr>
          <w:rFonts w:ascii="Calibri" w:eastAsia="Calibri" w:hAnsi="Calibri" w:cs="Calibri"/>
          <w:b/>
          <w:sz w:val="36"/>
          <w:szCs w:val="36"/>
          <w:u w:val="single"/>
        </w:rPr>
      </w:pPr>
      <w:r>
        <w:rPr>
          <w:rFonts w:ascii="Calibri" w:eastAsia="Calibri" w:hAnsi="Calibri" w:cs="Calibri"/>
          <w:b/>
          <w:sz w:val="36"/>
          <w:szCs w:val="36"/>
          <w:u w:val="single"/>
        </w:rPr>
        <w:t xml:space="preserve">A Novel Method for Maintaining Target Body Weight Following </w:t>
      </w:r>
      <w:ins w:id="0" w:author="Jacob Orry Fierer" w:date="2018-08-15T15:04:00Z">
        <w:r>
          <w:rPr>
            <w:rFonts w:ascii="Calibri" w:eastAsia="Calibri" w:hAnsi="Calibri" w:cs="Calibri"/>
            <w:b/>
            <w:sz w:val="36"/>
            <w:szCs w:val="36"/>
            <w:u w:val="single"/>
          </w:rPr>
          <w:t xml:space="preserve">Weight Loss Intervention </w:t>
        </w:r>
        <w:r>
          <w:rPr>
            <w:rStyle w:val="CommentReference"/>
          </w:rPr>
          <w:commentReference w:id="1"/>
        </w:r>
      </w:ins>
      <w:del w:id="2" w:author="Jacob Orry Fierer" w:date="2018-08-15T15:04:00Z">
        <w:r w:rsidDel="004A7713">
          <w:rPr>
            <w:rFonts w:ascii="Calibri" w:eastAsia="Calibri" w:hAnsi="Calibri" w:cs="Calibri"/>
            <w:b/>
            <w:sz w:val="36"/>
            <w:szCs w:val="36"/>
            <w:u w:val="single"/>
          </w:rPr>
          <w:delText xml:space="preserve">a Diet </w:delText>
        </w:r>
      </w:del>
      <w:r>
        <w:rPr>
          <w:rFonts w:ascii="Calibri" w:eastAsia="Calibri" w:hAnsi="Calibri" w:cs="Calibri"/>
          <w:b/>
          <w:sz w:val="36"/>
          <w:szCs w:val="36"/>
          <w:u w:val="single"/>
        </w:rPr>
        <w:t>Using Gut Microbiome Analysis</w:t>
      </w:r>
    </w:p>
    <w:p w14:paraId="2A84FED2" w14:textId="77777777" w:rsidR="0026553C" w:rsidRDefault="004A7713" w:rsidP="00465F29">
      <w:pPr>
        <w:widowControl w:val="0"/>
        <w:pBdr>
          <w:top w:val="nil"/>
          <w:left w:val="nil"/>
          <w:bottom w:val="nil"/>
          <w:right w:val="nil"/>
          <w:between w:val="nil"/>
        </w:pBdr>
        <w:bidi w:val="0"/>
        <w:ind w:right="-97"/>
        <w:jc w:val="both"/>
        <w:rPr>
          <w:rFonts w:ascii="Calibri" w:eastAsia="Calibri" w:hAnsi="Calibri" w:cs="Calibri"/>
          <w:color w:val="00000A"/>
          <w:sz w:val="22"/>
          <w:szCs w:val="22"/>
        </w:rPr>
      </w:pPr>
      <w:r>
        <w:rPr>
          <w:rFonts w:ascii="Calibri" w:eastAsia="Calibri" w:hAnsi="Calibri" w:cs="Calibri"/>
          <w:color w:val="00000A"/>
          <w:sz w:val="22"/>
          <w:szCs w:val="22"/>
        </w:rPr>
        <w:t>Principal Investigators: Prof. Eran Elinav, Prof. Eran Segal. Yeda ref. 1781</w:t>
      </w:r>
    </w:p>
    <w:p w14:paraId="4B308313" w14:textId="77777777" w:rsidR="0026553C" w:rsidRDefault="004A7713" w:rsidP="00465F29">
      <w:pPr>
        <w:bidi w:val="0"/>
        <w:spacing w:after="60"/>
        <w:jc w:val="both"/>
        <w:rPr>
          <w:rFonts w:ascii="Calibri" w:eastAsia="Calibri" w:hAnsi="Calibri" w:cs="Calibri"/>
          <w:sz w:val="22"/>
          <w:szCs w:val="22"/>
        </w:rPr>
      </w:pPr>
      <w:r>
        <w:rPr>
          <w:rFonts w:ascii="Calibri" w:eastAsia="Calibri" w:hAnsi="Calibri" w:cs="Calibri"/>
          <w:sz w:val="22"/>
          <w:szCs w:val="22"/>
          <w:u w:val="single"/>
        </w:rPr>
        <w:t>Summary:</w:t>
      </w:r>
      <w:r>
        <w:rPr>
          <w:rFonts w:ascii="Calibri" w:eastAsia="Calibri" w:hAnsi="Calibri" w:cs="Calibri"/>
          <w:sz w:val="22"/>
          <w:szCs w:val="22"/>
        </w:rPr>
        <w:t xml:space="preserve"> </w:t>
      </w:r>
    </w:p>
    <w:p w14:paraId="1F214001" w14:textId="77777777" w:rsidR="0026553C" w:rsidRDefault="004A7713" w:rsidP="004A7713">
      <w:pPr>
        <w:widowControl w:val="0"/>
        <w:bidi w:val="0"/>
        <w:jc w:val="both"/>
        <w:rPr>
          <w:rFonts w:ascii="Calibri" w:eastAsia="Calibri" w:hAnsi="Calibri" w:cs="Calibri"/>
          <w:color w:val="00000A"/>
          <w:sz w:val="22"/>
          <w:szCs w:val="22"/>
        </w:rPr>
      </w:pPr>
      <w:r>
        <w:rPr>
          <w:rFonts w:ascii="Calibri" w:eastAsia="Calibri" w:hAnsi="Calibri" w:cs="Calibri"/>
          <w:color w:val="00000A"/>
          <w:sz w:val="22"/>
          <w:szCs w:val="22"/>
        </w:rPr>
        <w:t xml:space="preserve">The past century has seen an overwhelming increase in prevalence obesity, with an estimate 44% of the adult population being overweight and about 10% suffering from morbid obesity. Obesity-related pathologies are strongly associated with risk factors for stroke, diabetes, high blood pressure, musculoskeletal disorders, and ischemic heart disease, </w:t>
      </w:r>
      <w:commentRangeStart w:id="3"/>
      <w:ins w:id="4" w:author="Jacob Orry Fierer" w:date="2018-08-15T15:05:00Z">
        <w:r>
          <w:rPr>
            <w:rFonts w:ascii="Calibri" w:eastAsia="Calibri" w:hAnsi="Calibri" w:cs="Calibri"/>
            <w:sz w:val="22"/>
            <w:szCs w:val="22"/>
          </w:rPr>
          <w:t>the latter being considered a leading cause of overall mortality.</w:t>
        </w:r>
        <w:commentRangeEnd w:id="3"/>
        <w:r>
          <w:rPr>
            <w:rStyle w:val="CommentReference"/>
          </w:rPr>
          <w:commentReference w:id="3"/>
        </w:r>
        <w:r>
          <w:rPr>
            <w:rFonts w:ascii="Calibri" w:eastAsia="Calibri" w:hAnsi="Calibri" w:cs="Calibri"/>
            <w:sz w:val="22"/>
            <w:szCs w:val="22"/>
          </w:rPr>
          <w:t xml:space="preserve"> </w:t>
        </w:r>
      </w:ins>
      <w:del w:id="5" w:author="Jacob Orry Fierer" w:date="2018-08-15T15:05:00Z">
        <w:r w:rsidDel="004A7713">
          <w:rPr>
            <w:rFonts w:ascii="Calibri" w:eastAsia="Calibri" w:hAnsi="Calibri" w:cs="Calibri"/>
            <w:color w:val="00000A"/>
            <w:sz w:val="22"/>
            <w:szCs w:val="22"/>
          </w:rPr>
          <w:delText>considered to be a leading cause of overall mortality.</w:delText>
        </w:r>
      </w:del>
      <w:r>
        <w:rPr>
          <w:rFonts w:ascii="Calibri" w:eastAsia="Calibri" w:hAnsi="Calibri" w:cs="Calibri"/>
          <w:color w:val="00000A"/>
          <w:sz w:val="22"/>
          <w:szCs w:val="22"/>
        </w:rPr>
        <w:t xml:space="preserve"> </w:t>
      </w:r>
    </w:p>
    <w:p w14:paraId="59A12082" w14:textId="77777777" w:rsidR="004A7713" w:rsidRDefault="004A7713" w:rsidP="004A7713">
      <w:pPr>
        <w:widowControl w:val="0"/>
        <w:pBdr>
          <w:top w:val="nil"/>
          <w:left w:val="nil"/>
          <w:bottom w:val="nil"/>
          <w:right w:val="nil"/>
          <w:between w:val="nil"/>
        </w:pBdr>
        <w:bidi w:val="0"/>
        <w:jc w:val="both"/>
        <w:rPr>
          <w:ins w:id="6" w:author="Jacob Orry Fierer" w:date="2018-08-15T15:05:00Z"/>
          <w:rFonts w:ascii="Calibri" w:eastAsia="Calibri" w:hAnsi="Calibri" w:cs="Calibri"/>
          <w:sz w:val="22"/>
          <w:szCs w:val="22"/>
        </w:rPr>
      </w:pPr>
      <w:ins w:id="7" w:author="Jacob Orry Fierer" w:date="2018-08-15T15:05:00Z">
        <w:r>
          <w:rPr>
            <w:rFonts w:ascii="Calibri" w:eastAsia="Calibri" w:hAnsi="Calibri" w:cs="Calibri"/>
            <w:sz w:val="22"/>
            <w:szCs w:val="22"/>
          </w:rPr>
          <w:t xml:space="preserve">Despite continuous efforts to find a solution for the obesity epidemic, no dietary approach has been able to maintain prolonged weight reduction after the initial weight loss. Moreover, the recurrent weight gain usually exceeds that of the pre-weight loss intervention, irrespective of fitness level or genetic background.  The </w:t>
        </w:r>
        <w:commentRangeStart w:id="8"/>
        <w:r>
          <w:rPr>
            <w:rFonts w:ascii="Calibri" w:eastAsia="Calibri" w:hAnsi="Calibri" w:cs="Calibri"/>
            <w:sz w:val="22"/>
            <w:szCs w:val="22"/>
          </w:rPr>
          <w:t xml:space="preserve">health risks </w:t>
        </w:r>
        <w:proofErr w:type="gramStart"/>
        <w:r>
          <w:rPr>
            <w:rFonts w:ascii="Calibri" w:eastAsia="Calibri" w:hAnsi="Calibri" w:cs="Calibri"/>
            <w:sz w:val="22"/>
            <w:szCs w:val="22"/>
          </w:rPr>
          <w:t>are further increased</w:t>
        </w:r>
        <w:proofErr w:type="gramEnd"/>
        <w:r>
          <w:rPr>
            <w:rFonts w:ascii="Calibri" w:eastAsia="Calibri" w:hAnsi="Calibri" w:cs="Calibri"/>
            <w:sz w:val="22"/>
            <w:szCs w:val="22"/>
          </w:rPr>
          <w:t xml:space="preserve"> </w:t>
        </w:r>
        <w:commentRangeEnd w:id="8"/>
        <w:r>
          <w:rPr>
            <w:rStyle w:val="CommentReference"/>
          </w:rPr>
          <w:commentReference w:id="8"/>
        </w:r>
        <w:r>
          <w:rPr>
            <w:rFonts w:ascii="Calibri" w:eastAsia="Calibri" w:hAnsi="Calibri" w:cs="Calibri"/>
            <w:sz w:val="22"/>
            <w:szCs w:val="22"/>
          </w:rPr>
          <w:t xml:space="preserve">with each weight gain-loss cycle. </w:t>
        </w:r>
      </w:ins>
    </w:p>
    <w:p w14:paraId="1568F345" w14:textId="77777777" w:rsidR="004A7713" w:rsidRDefault="004A7713" w:rsidP="004A7713">
      <w:pPr>
        <w:widowControl w:val="0"/>
        <w:pBdr>
          <w:top w:val="nil"/>
          <w:left w:val="nil"/>
          <w:bottom w:val="nil"/>
          <w:right w:val="nil"/>
          <w:between w:val="nil"/>
        </w:pBdr>
        <w:bidi w:val="0"/>
        <w:spacing w:after="160"/>
        <w:jc w:val="both"/>
        <w:rPr>
          <w:ins w:id="9" w:author="Jacob Orry Fierer" w:date="2018-08-15T15:05:00Z"/>
          <w:rFonts w:ascii="Calibri" w:eastAsia="Calibri" w:hAnsi="Calibri" w:cs="Calibri"/>
          <w:sz w:val="22"/>
          <w:szCs w:val="22"/>
        </w:rPr>
      </w:pPr>
      <w:ins w:id="10" w:author="Jacob Orry Fierer" w:date="2018-08-15T15:05:00Z">
        <w:r>
          <w:rPr>
            <w:rFonts w:ascii="Calibri" w:eastAsia="Calibri" w:hAnsi="Calibri" w:cs="Calibri"/>
            <w:b/>
            <w:sz w:val="22"/>
            <w:szCs w:val="22"/>
          </w:rPr>
          <w:t xml:space="preserve">Consequently, there is a strong need for the development of novel methods for weight loss and more importantly, for stopping relapsing obesity post-weight loss intervention. </w:t>
        </w:r>
      </w:ins>
    </w:p>
    <w:p w14:paraId="764961F3" w14:textId="77777777" w:rsidR="0026553C" w:rsidDel="004A7713" w:rsidRDefault="004A7713" w:rsidP="00465F29">
      <w:pPr>
        <w:widowControl w:val="0"/>
        <w:bidi w:val="0"/>
        <w:jc w:val="both"/>
        <w:rPr>
          <w:del w:id="11" w:author="Jacob Orry Fierer" w:date="2018-08-15T15:05:00Z"/>
          <w:rFonts w:ascii="Calibri" w:eastAsia="Calibri" w:hAnsi="Calibri" w:cs="Calibri"/>
          <w:color w:val="00000A"/>
          <w:sz w:val="22"/>
          <w:szCs w:val="22"/>
        </w:rPr>
      </w:pPr>
      <w:del w:id="12" w:author="Jacob Orry Fierer" w:date="2018-08-15T15:05:00Z">
        <w:r w:rsidDel="004A7713">
          <w:rPr>
            <w:rFonts w:ascii="Calibri" w:eastAsia="Calibri" w:hAnsi="Calibri" w:cs="Calibri"/>
            <w:color w:val="00000A"/>
            <w:sz w:val="22"/>
            <w:szCs w:val="22"/>
          </w:rPr>
          <w:delText xml:space="preserve">Despite continuous efforts to find a solution for the obesity epidemic, no dietary approach has been able to maintain, for a prolonged period of time, the reduced weight after the initial weight loss. Moreover, the recurrent weight gain usually exceeds that of the pre-dieting weight, irrespective of fitness level or genetic background.  This risk is further enhanced with each weight gain-loss cycle. </w:delText>
        </w:r>
      </w:del>
    </w:p>
    <w:p w14:paraId="783F96D8" w14:textId="77777777" w:rsidR="0026553C" w:rsidDel="004A7713" w:rsidRDefault="004A7713" w:rsidP="00465F29">
      <w:pPr>
        <w:widowControl w:val="0"/>
        <w:bidi w:val="0"/>
        <w:spacing w:after="160"/>
        <w:jc w:val="both"/>
        <w:rPr>
          <w:del w:id="13" w:author="Jacob Orry Fierer" w:date="2018-08-15T15:05:00Z"/>
          <w:rFonts w:ascii="Calibri" w:eastAsia="Calibri" w:hAnsi="Calibri" w:cs="Calibri"/>
          <w:sz w:val="22"/>
          <w:szCs w:val="22"/>
        </w:rPr>
      </w:pPr>
      <w:del w:id="14" w:author="Jacob Orry Fierer" w:date="2018-08-15T15:05:00Z">
        <w:r w:rsidDel="004A7713">
          <w:rPr>
            <w:rFonts w:ascii="Calibri" w:eastAsia="Calibri" w:hAnsi="Calibri" w:cs="Calibri"/>
            <w:b/>
            <w:color w:val="00000A"/>
            <w:sz w:val="22"/>
            <w:szCs w:val="22"/>
          </w:rPr>
          <w:delText xml:space="preserve">Consequently, there is a strong need for the development of novel methods for weight loss and, more importantly, for maintaining the post-diet target weight. </w:delText>
        </w:r>
      </w:del>
    </w:p>
    <w:p w14:paraId="3A8AC824" w14:textId="77777777" w:rsidR="0026553C" w:rsidRDefault="004A7713">
      <w:pPr>
        <w:widowControl w:val="0"/>
        <w:pBdr>
          <w:top w:val="nil"/>
          <w:left w:val="nil"/>
          <w:bottom w:val="nil"/>
          <w:right w:val="nil"/>
          <w:between w:val="nil"/>
        </w:pBdr>
        <w:bidi w:val="0"/>
        <w:spacing w:after="160"/>
        <w:jc w:val="both"/>
        <w:rPr>
          <w:rFonts w:ascii="Calibri" w:eastAsia="Calibri" w:hAnsi="Calibri" w:cs="Calibri"/>
          <w:color w:val="000000"/>
          <w:sz w:val="22"/>
          <w:szCs w:val="22"/>
        </w:rPr>
      </w:pPr>
      <w:bookmarkStart w:id="15" w:name="_gjdgxs" w:colFirst="0" w:colLast="0"/>
      <w:bookmarkEnd w:id="15"/>
      <w:r>
        <w:rPr>
          <w:rFonts w:ascii="Calibri" w:eastAsia="Calibri" w:hAnsi="Calibri" w:cs="Calibri"/>
          <w:color w:val="000000"/>
          <w:sz w:val="22"/>
          <w:szCs w:val="22"/>
        </w:rPr>
        <w:t xml:space="preserve">The groups of Prof. </w:t>
      </w:r>
      <w:r>
        <w:rPr>
          <w:rFonts w:ascii="Calibri" w:eastAsia="Calibri" w:hAnsi="Calibri" w:cs="Calibri"/>
          <w:sz w:val="22"/>
          <w:szCs w:val="22"/>
        </w:rPr>
        <w:t>Eran</w:t>
      </w:r>
      <w:r>
        <w:rPr>
          <w:rFonts w:ascii="Calibri" w:eastAsia="Calibri" w:hAnsi="Calibri" w:cs="Calibri"/>
          <w:color w:val="000000"/>
          <w:sz w:val="22"/>
          <w:szCs w:val="22"/>
        </w:rPr>
        <w:t xml:space="preserve"> </w:t>
      </w:r>
      <w:r>
        <w:rPr>
          <w:rFonts w:ascii="Calibri" w:eastAsia="Calibri" w:hAnsi="Calibri" w:cs="Calibri"/>
          <w:sz w:val="22"/>
          <w:szCs w:val="22"/>
        </w:rPr>
        <w:t>Elinav</w:t>
      </w:r>
      <w:r>
        <w:rPr>
          <w:rFonts w:ascii="Calibri" w:eastAsia="Calibri" w:hAnsi="Calibri" w:cs="Calibri"/>
          <w:color w:val="000000"/>
          <w:sz w:val="22"/>
          <w:szCs w:val="22"/>
        </w:rPr>
        <w:t xml:space="preserve"> and Prof. </w:t>
      </w:r>
      <w:r>
        <w:rPr>
          <w:rFonts w:ascii="Calibri" w:eastAsia="Calibri" w:hAnsi="Calibri" w:cs="Calibri"/>
          <w:sz w:val="22"/>
          <w:szCs w:val="22"/>
        </w:rPr>
        <w:t>Eran Segal</w:t>
      </w:r>
      <w:r>
        <w:rPr>
          <w:rFonts w:ascii="Calibri" w:eastAsia="Calibri" w:hAnsi="Calibri" w:cs="Calibri"/>
          <w:color w:val="000000"/>
          <w:sz w:val="22"/>
          <w:szCs w:val="22"/>
        </w:rPr>
        <w:t xml:space="preserve"> have identified </w:t>
      </w:r>
      <w:r>
        <w:rPr>
          <w:rFonts w:ascii="Calibri" w:eastAsia="Calibri" w:hAnsi="Calibri" w:cs="Calibri"/>
          <w:sz w:val="22"/>
          <w:szCs w:val="22"/>
        </w:rPr>
        <w:t>a connection between the presence and amount of certain types of bacteria in</w:t>
      </w:r>
      <w:ins w:id="16" w:author="Jacob Orry Fierer" w:date="2018-08-15T15:05:00Z">
        <w:r>
          <w:rPr>
            <w:rFonts w:ascii="Calibri" w:eastAsia="Calibri" w:hAnsi="Calibri" w:cs="Calibri"/>
            <w:sz w:val="22"/>
            <w:szCs w:val="22"/>
          </w:rPr>
          <w:t xml:space="preserve"> the</w:t>
        </w:r>
      </w:ins>
      <w:r>
        <w:rPr>
          <w:rFonts w:ascii="Calibri" w:eastAsia="Calibri" w:hAnsi="Calibri" w:cs="Calibri"/>
          <w:sz w:val="22"/>
          <w:szCs w:val="22"/>
        </w:rPr>
        <w:t xml:space="preserve"> gut and the risk of obesity. Based on this observation they have developed a novel method for maintaining target body weight and analyzing the likelihood of weight regain following </w:t>
      </w:r>
      <w:del w:id="17" w:author="Jacob Orry Fierer" w:date="2018-08-15T15:05:00Z">
        <w:r w:rsidDel="004A7713">
          <w:rPr>
            <w:rFonts w:ascii="Calibri" w:eastAsia="Calibri" w:hAnsi="Calibri" w:cs="Calibri"/>
            <w:sz w:val="22"/>
            <w:szCs w:val="22"/>
          </w:rPr>
          <w:delText xml:space="preserve">a diet </w:delText>
        </w:r>
      </w:del>
      <w:ins w:id="18" w:author="Jacob Orry Fierer" w:date="2018-08-15T15:05:00Z">
        <w:r>
          <w:rPr>
            <w:rFonts w:ascii="Calibri" w:eastAsia="Calibri" w:hAnsi="Calibri" w:cs="Calibri"/>
            <w:sz w:val="22"/>
            <w:szCs w:val="22"/>
          </w:rPr>
          <w:t xml:space="preserve">weight loss intervention </w:t>
        </w:r>
      </w:ins>
      <w:r>
        <w:rPr>
          <w:rFonts w:ascii="Calibri" w:eastAsia="Calibri" w:hAnsi="Calibri" w:cs="Calibri"/>
          <w:sz w:val="22"/>
          <w:szCs w:val="22"/>
        </w:rPr>
        <w:t xml:space="preserve">based on gut microbiome analysis. This analysis can be used to provide personalized dietary recommendation to maintain the target </w:t>
      </w:r>
      <w:del w:id="19" w:author="Jacob Orry Fierer" w:date="2018-08-15T15:06:00Z">
        <w:r w:rsidDel="004A7713">
          <w:rPr>
            <w:rFonts w:ascii="Calibri" w:eastAsia="Calibri" w:hAnsi="Calibri" w:cs="Calibri"/>
            <w:sz w:val="22"/>
            <w:szCs w:val="22"/>
          </w:rPr>
          <w:delText>wight</w:delText>
        </w:r>
      </w:del>
      <w:ins w:id="20" w:author="Jacob Orry Fierer" w:date="2018-08-15T15:06:00Z">
        <w:r>
          <w:rPr>
            <w:rFonts w:ascii="Calibri" w:eastAsia="Calibri" w:hAnsi="Calibri" w:cs="Calibri"/>
            <w:sz w:val="22"/>
            <w:szCs w:val="22"/>
          </w:rPr>
          <w:t>weight</w:t>
        </w:r>
      </w:ins>
      <w:r>
        <w:rPr>
          <w:rFonts w:ascii="Calibri" w:eastAsia="Calibri" w:hAnsi="Calibri" w:cs="Calibri"/>
          <w:sz w:val="22"/>
          <w:szCs w:val="22"/>
        </w:rPr>
        <w:t xml:space="preserve">.  </w:t>
      </w:r>
    </w:p>
    <w:p w14:paraId="196BFA38" w14:textId="77777777" w:rsidR="00547D5C" w:rsidRDefault="004A7713" w:rsidP="00547D5C">
      <w:pPr>
        <w:keepNext/>
        <w:bidi w:val="0"/>
        <w:spacing w:after="120"/>
        <w:jc w:val="both"/>
        <w:rPr>
          <w:moveTo w:id="21" w:author="Jacob Orry Fierer" w:date="2018-08-15T15:08:00Z"/>
          <w:rFonts w:ascii="Calibri" w:eastAsia="Calibri" w:hAnsi="Calibri" w:cs="Calibri"/>
          <w:sz w:val="22"/>
          <w:szCs w:val="22"/>
          <w:u w:val="single"/>
        </w:rPr>
      </w:pPr>
      <w:commentRangeStart w:id="22"/>
      <w:r>
        <w:rPr>
          <w:rFonts w:ascii="Calibri" w:eastAsia="Calibri" w:hAnsi="Calibri" w:cs="Calibri"/>
          <w:sz w:val="22"/>
          <w:szCs w:val="22"/>
          <w:u w:val="single"/>
        </w:rPr>
        <w:t>Applications</w:t>
      </w:r>
      <w:ins w:id="23" w:author="Jacob Orry Fierer" w:date="2018-08-15T15:08:00Z">
        <w:r w:rsidR="00547D5C">
          <w:rPr>
            <w:rFonts w:ascii="Calibri" w:eastAsia="Calibri" w:hAnsi="Calibri" w:cs="Calibri"/>
            <w:sz w:val="22"/>
            <w:szCs w:val="22"/>
            <w:u w:val="single"/>
          </w:rPr>
          <w:t xml:space="preserve"> and </w:t>
        </w:r>
      </w:ins>
      <w:moveToRangeStart w:id="24" w:author="Jacob Orry Fierer" w:date="2018-08-15T15:08:00Z" w:name="move522109047"/>
      <w:moveTo w:id="25" w:author="Jacob Orry Fierer" w:date="2018-08-15T15:08:00Z">
        <w:r w:rsidR="00547D5C">
          <w:rPr>
            <w:rFonts w:ascii="Calibri" w:eastAsia="Calibri" w:hAnsi="Calibri" w:cs="Calibri"/>
            <w:sz w:val="22"/>
            <w:szCs w:val="22"/>
            <w:u w:val="single"/>
          </w:rPr>
          <w:t>Advantages:</w:t>
        </w:r>
      </w:moveTo>
    </w:p>
    <w:moveToRangeEnd w:id="24"/>
    <w:p w14:paraId="792CE7AA" w14:textId="751E0829" w:rsidR="0026553C" w:rsidDel="00547D5C" w:rsidRDefault="004A7713" w:rsidP="00465F29">
      <w:pPr>
        <w:keepNext/>
        <w:bidi w:val="0"/>
        <w:spacing w:after="120"/>
        <w:jc w:val="both"/>
        <w:rPr>
          <w:del w:id="26" w:author="Jacob Orry Fierer" w:date="2018-08-15T15:08:00Z"/>
          <w:rFonts w:ascii="Calibri" w:eastAsia="Calibri" w:hAnsi="Calibri" w:cs="Calibri"/>
          <w:sz w:val="22"/>
          <w:szCs w:val="22"/>
          <w:u w:val="single"/>
        </w:rPr>
      </w:pPr>
      <w:del w:id="27" w:author="Jacob Orry Fierer" w:date="2018-08-15T15:08:00Z">
        <w:r w:rsidDel="00547D5C">
          <w:rPr>
            <w:rFonts w:ascii="Calibri" w:eastAsia="Calibri" w:hAnsi="Calibri" w:cs="Calibri"/>
            <w:sz w:val="22"/>
            <w:szCs w:val="22"/>
            <w:u w:val="single"/>
          </w:rPr>
          <w:delText>:</w:delText>
        </w:r>
      </w:del>
    </w:p>
    <w:p w14:paraId="4EBAABAF" w14:textId="77777777" w:rsidR="00547D5C" w:rsidRDefault="00547D5C" w:rsidP="00547D5C">
      <w:pPr>
        <w:pStyle w:val="ListParagraph"/>
        <w:numPr>
          <w:ilvl w:val="0"/>
          <w:numId w:val="3"/>
        </w:numPr>
        <w:bidi w:val="0"/>
        <w:spacing w:line="276" w:lineRule="auto"/>
        <w:jc w:val="both"/>
        <w:rPr>
          <w:ins w:id="28" w:author="Jacob Orry Fierer" w:date="2018-08-15T15:09:00Z"/>
        </w:rPr>
      </w:pPr>
      <w:commentRangeStart w:id="29"/>
      <w:ins w:id="30" w:author="Jacob Orry Fierer" w:date="2018-08-15T15:09:00Z">
        <w:r>
          <w:rPr>
            <w:rFonts w:ascii="Calibri" w:hAnsi="Calibri"/>
            <w:b/>
            <w:bCs/>
            <w:sz w:val="22"/>
            <w:szCs w:val="22"/>
          </w:rPr>
          <w:t>Diagnostic to test which populations are more susceptible to relapsed obesity</w:t>
        </w:r>
      </w:ins>
    </w:p>
    <w:p w14:paraId="6A5945BE" w14:textId="77777777" w:rsidR="00547D5C" w:rsidRDefault="00547D5C" w:rsidP="00547D5C">
      <w:pPr>
        <w:pStyle w:val="ListParagraph"/>
        <w:numPr>
          <w:ilvl w:val="0"/>
          <w:numId w:val="3"/>
        </w:numPr>
        <w:bidi w:val="0"/>
        <w:spacing w:line="276" w:lineRule="auto"/>
        <w:jc w:val="both"/>
        <w:rPr>
          <w:ins w:id="31" w:author="Jacob Orry Fierer" w:date="2018-08-15T15:09:00Z"/>
        </w:rPr>
      </w:pPr>
      <w:ins w:id="32" w:author="Jacob Orry Fierer" w:date="2018-08-15T15:09:00Z">
        <w:r>
          <w:rPr>
            <w:rFonts w:ascii="Calibri" w:hAnsi="Calibri"/>
            <w:b/>
            <w:bCs/>
            <w:sz w:val="22"/>
            <w:szCs w:val="22"/>
          </w:rPr>
          <w:t xml:space="preserve">A method of either using an agent or a specific bacterial population to reduce relapsed obesity </w:t>
        </w:r>
        <w:commentRangeEnd w:id="29"/>
        <w:r>
          <w:rPr>
            <w:rStyle w:val="CommentReference"/>
          </w:rPr>
          <w:commentReference w:id="29"/>
        </w:r>
      </w:ins>
      <w:commentRangeEnd w:id="22"/>
      <w:ins w:id="33" w:author="Jacob Orry Fierer" w:date="2018-08-15T15:11:00Z">
        <w:r w:rsidR="0010497B">
          <w:rPr>
            <w:rStyle w:val="CommentReference"/>
          </w:rPr>
          <w:commentReference w:id="22"/>
        </w:r>
      </w:ins>
    </w:p>
    <w:p w14:paraId="4AC055C0" w14:textId="3242CD03" w:rsidR="0026553C" w:rsidDel="00547D5C" w:rsidRDefault="004A7713" w:rsidP="00547D5C">
      <w:pPr>
        <w:numPr>
          <w:ilvl w:val="0"/>
          <w:numId w:val="2"/>
        </w:numPr>
        <w:pBdr>
          <w:top w:val="nil"/>
          <w:left w:val="nil"/>
          <w:bottom w:val="nil"/>
          <w:right w:val="nil"/>
          <w:between w:val="nil"/>
        </w:pBdr>
        <w:bidi w:val="0"/>
        <w:spacing w:line="276" w:lineRule="auto"/>
        <w:jc w:val="both"/>
        <w:rPr>
          <w:del w:id="35" w:author="Jacob Orry Fierer" w:date="2018-08-15T15:09:00Z"/>
          <w:color w:val="000000"/>
        </w:rPr>
        <w:pPrChange w:id="36" w:author="Jacob Orry Fierer" w:date="2018-08-15T15:08:00Z">
          <w:pPr>
            <w:numPr>
              <w:numId w:val="2"/>
            </w:numPr>
            <w:pBdr>
              <w:top w:val="nil"/>
              <w:left w:val="nil"/>
              <w:bottom w:val="nil"/>
              <w:right w:val="nil"/>
              <w:between w:val="nil"/>
            </w:pBdr>
            <w:bidi w:val="0"/>
            <w:spacing w:line="276" w:lineRule="auto"/>
            <w:ind w:left="360" w:hanging="360"/>
            <w:jc w:val="both"/>
          </w:pPr>
        </w:pPrChange>
      </w:pPr>
      <w:del w:id="37" w:author="Jacob Orry Fierer" w:date="2018-08-15T15:09:00Z">
        <w:r w:rsidDel="00547D5C">
          <w:rPr>
            <w:rFonts w:ascii="Calibri" w:eastAsia="Calibri" w:hAnsi="Calibri" w:cs="Calibri"/>
            <w:sz w:val="22"/>
            <w:szCs w:val="22"/>
          </w:rPr>
          <w:delText>Controlling and maintaining post-</w:delText>
        </w:r>
      </w:del>
      <w:del w:id="38" w:author="Jacob Orry Fierer" w:date="2018-08-15T15:08:00Z">
        <w:r w:rsidDel="00547D5C">
          <w:rPr>
            <w:rFonts w:ascii="Calibri" w:eastAsia="Calibri" w:hAnsi="Calibri" w:cs="Calibri"/>
            <w:sz w:val="22"/>
            <w:szCs w:val="22"/>
          </w:rPr>
          <w:delText>diet target weight</w:delText>
        </w:r>
      </w:del>
      <w:del w:id="39" w:author="Jacob Orry Fierer" w:date="2018-08-15T15:09:00Z">
        <w:r w:rsidDel="00547D5C">
          <w:rPr>
            <w:rFonts w:ascii="Calibri" w:eastAsia="Calibri" w:hAnsi="Calibri" w:cs="Calibri"/>
            <w:sz w:val="22"/>
            <w:szCs w:val="22"/>
          </w:rPr>
          <w:delText>.</w:delText>
        </w:r>
      </w:del>
    </w:p>
    <w:p w14:paraId="4FA67D4B" w14:textId="2205198D" w:rsidR="0026553C" w:rsidDel="00547D5C" w:rsidRDefault="004A7713" w:rsidP="00465F29">
      <w:pPr>
        <w:numPr>
          <w:ilvl w:val="0"/>
          <w:numId w:val="2"/>
        </w:numPr>
        <w:pBdr>
          <w:top w:val="nil"/>
          <w:left w:val="nil"/>
          <w:bottom w:val="nil"/>
          <w:right w:val="nil"/>
          <w:between w:val="nil"/>
        </w:pBdr>
        <w:bidi w:val="0"/>
        <w:spacing w:line="276" w:lineRule="auto"/>
        <w:jc w:val="both"/>
        <w:rPr>
          <w:del w:id="40" w:author="Jacob Orry Fierer" w:date="2018-08-15T15:09:00Z"/>
          <w:color w:val="000000"/>
        </w:rPr>
      </w:pPr>
      <w:del w:id="41" w:author="Jacob Orry Fierer" w:date="2018-08-15T15:09:00Z">
        <w:r w:rsidDel="00547D5C">
          <w:rPr>
            <w:rFonts w:ascii="Calibri" w:eastAsia="Calibri" w:hAnsi="Calibri" w:cs="Calibri"/>
            <w:sz w:val="22"/>
            <w:szCs w:val="22"/>
          </w:rPr>
          <w:delText>Assessing the efficacy of different dietary aids.</w:delText>
        </w:r>
      </w:del>
    </w:p>
    <w:p w14:paraId="41217838" w14:textId="1E19F5C9" w:rsidR="0026553C" w:rsidDel="00547D5C" w:rsidRDefault="004A7713" w:rsidP="00465F29">
      <w:pPr>
        <w:numPr>
          <w:ilvl w:val="0"/>
          <w:numId w:val="2"/>
        </w:numPr>
        <w:pBdr>
          <w:top w:val="nil"/>
          <w:left w:val="nil"/>
          <w:bottom w:val="nil"/>
          <w:right w:val="nil"/>
          <w:between w:val="nil"/>
        </w:pBdr>
        <w:bidi w:val="0"/>
        <w:spacing w:line="276" w:lineRule="auto"/>
        <w:jc w:val="both"/>
        <w:rPr>
          <w:del w:id="42" w:author="Jacob Orry Fierer" w:date="2018-08-15T15:09:00Z"/>
          <w:color w:val="000000"/>
        </w:rPr>
      </w:pPr>
      <w:del w:id="43" w:author="Jacob Orry Fierer" w:date="2018-08-15T15:09:00Z">
        <w:r w:rsidDel="00547D5C">
          <w:rPr>
            <w:rFonts w:ascii="Calibri" w:eastAsia="Calibri" w:hAnsi="Calibri" w:cs="Calibri"/>
            <w:sz w:val="22"/>
            <w:szCs w:val="22"/>
          </w:rPr>
          <w:delText>Augmenting the efficacy of weight loss programs by directly modulating the gut microbiome population.</w:delText>
        </w:r>
      </w:del>
    </w:p>
    <w:p w14:paraId="3C0DCB3E" w14:textId="6EABE352" w:rsidR="0026553C" w:rsidDel="00547D5C" w:rsidRDefault="004A7713" w:rsidP="00465F29">
      <w:pPr>
        <w:keepNext/>
        <w:bidi w:val="0"/>
        <w:spacing w:after="120"/>
        <w:jc w:val="both"/>
        <w:rPr>
          <w:del w:id="44" w:author="Jacob Orry Fierer" w:date="2018-08-15T15:09:00Z"/>
          <w:moveFrom w:id="45" w:author="Jacob Orry Fierer" w:date="2018-08-15T15:08:00Z"/>
          <w:rFonts w:ascii="Calibri" w:eastAsia="Calibri" w:hAnsi="Calibri" w:cs="Calibri"/>
          <w:sz w:val="22"/>
          <w:szCs w:val="22"/>
          <w:u w:val="single"/>
        </w:rPr>
      </w:pPr>
      <w:moveFromRangeStart w:id="46" w:author="Jacob Orry Fierer" w:date="2018-08-15T15:08:00Z" w:name="move522109047"/>
      <w:moveFrom w:id="47" w:author="Jacob Orry Fierer" w:date="2018-08-15T15:08:00Z">
        <w:del w:id="48" w:author="Jacob Orry Fierer" w:date="2018-08-15T15:09:00Z">
          <w:r w:rsidDel="00547D5C">
            <w:rPr>
              <w:rFonts w:ascii="Calibri" w:eastAsia="Calibri" w:hAnsi="Calibri" w:cs="Calibri"/>
              <w:sz w:val="22"/>
              <w:szCs w:val="22"/>
              <w:u w:val="single"/>
            </w:rPr>
            <w:delText>Advantages:</w:delText>
          </w:r>
        </w:del>
      </w:moveFrom>
    </w:p>
    <w:moveFromRangeEnd w:id="46"/>
    <w:p w14:paraId="783AEDA0" w14:textId="6626622A" w:rsidR="0026553C" w:rsidDel="00547D5C" w:rsidRDefault="004A7713" w:rsidP="00465F29">
      <w:pPr>
        <w:numPr>
          <w:ilvl w:val="0"/>
          <w:numId w:val="1"/>
        </w:numPr>
        <w:pBdr>
          <w:top w:val="nil"/>
          <w:left w:val="nil"/>
          <w:bottom w:val="nil"/>
          <w:right w:val="nil"/>
          <w:between w:val="nil"/>
        </w:pBdr>
        <w:bidi w:val="0"/>
        <w:spacing w:line="276" w:lineRule="auto"/>
        <w:jc w:val="both"/>
        <w:rPr>
          <w:del w:id="49" w:author="Jacob Orry Fierer" w:date="2018-08-15T15:09:00Z"/>
        </w:rPr>
      </w:pPr>
      <w:del w:id="50" w:author="Jacob Orry Fierer" w:date="2018-08-15T15:09:00Z">
        <w:r w:rsidDel="00547D5C">
          <w:rPr>
            <w:rFonts w:ascii="Calibri" w:eastAsia="Calibri" w:hAnsi="Calibri" w:cs="Calibri"/>
            <w:b/>
            <w:sz w:val="22"/>
            <w:szCs w:val="22"/>
          </w:rPr>
          <w:delText>No</w:delText>
        </w:r>
        <w:r w:rsidDel="00547D5C">
          <w:rPr>
            <w:rFonts w:ascii="Calibri" w:eastAsia="Calibri" w:hAnsi="Calibri" w:cs="Calibri"/>
            <w:b/>
            <w:color w:val="000000"/>
            <w:sz w:val="22"/>
            <w:szCs w:val="22"/>
          </w:rPr>
          <w:delText xml:space="preserve">vel </w:delText>
        </w:r>
        <w:r w:rsidDel="00547D5C">
          <w:rPr>
            <w:rFonts w:ascii="Calibri" w:eastAsia="Calibri" w:hAnsi="Calibri" w:cs="Calibri"/>
            <w:color w:val="000000"/>
            <w:sz w:val="22"/>
            <w:szCs w:val="22"/>
          </w:rPr>
          <w:delText xml:space="preserve">– </w:delText>
        </w:r>
        <w:r w:rsidDel="00547D5C">
          <w:rPr>
            <w:rFonts w:ascii="Calibri" w:eastAsia="Calibri" w:hAnsi="Calibri" w:cs="Calibri"/>
            <w:sz w:val="22"/>
            <w:szCs w:val="22"/>
          </w:rPr>
          <w:delText xml:space="preserve">For the first time, the effects of the gut microbiome on body weight are </w:delText>
        </w:r>
        <w:r w:rsidDel="00547D5C">
          <w:rPr>
            <w:rFonts w:ascii="Calibri" w:eastAsia="Calibri" w:hAnsi="Calibri" w:cs="Calibri"/>
            <w:color w:val="000000"/>
            <w:sz w:val="22"/>
            <w:szCs w:val="22"/>
          </w:rPr>
          <w:delText xml:space="preserve"> </w:delText>
        </w:r>
        <w:r w:rsidDel="00547D5C">
          <w:rPr>
            <w:rFonts w:ascii="Calibri" w:eastAsia="Calibri" w:hAnsi="Calibri" w:cs="Calibri"/>
            <w:sz w:val="22"/>
            <w:szCs w:val="22"/>
          </w:rPr>
          <w:delText xml:space="preserve">evaluated and </w:delText>
        </w:r>
        <w:r w:rsidDel="00547D5C">
          <w:rPr>
            <w:rFonts w:ascii="Calibri" w:eastAsia="Calibri" w:hAnsi="Calibri" w:cs="Calibri"/>
            <w:i/>
            <w:sz w:val="22"/>
            <w:szCs w:val="22"/>
          </w:rPr>
          <w:delText>treated</w:delText>
        </w:r>
        <w:r w:rsidDel="00547D5C">
          <w:rPr>
            <w:rFonts w:ascii="Calibri" w:eastAsia="Calibri" w:hAnsi="Calibri" w:cs="Calibri"/>
            <w:sz w:val="22"/>
            <w:szCs w:val="22"/>
          </w:rPr>
          <w:delText xml:space="preserve">. </w:delText>
        </w:r>
      </w:del>
    </w:p>
    <w:p w14:paraId="07BB06BE" w14:textId="6379B251" w:rsidR="0026553C" w:rsidDel="00547D5C" w:rsidRDefault="004A7713" w:rsidP="00465F29">
      <w:pPr>
        <w:numPr>
          <w:ilvl w:val="0"/>
          <w:numId w:val="1"/>
        </w:numPr>
        <w:pBdr>
          <w:top w:val="nil"/>
          <w:left w:val="nil"/>
          <w:bottom w:val="nil"/>
          <w:right w:val="nil"/>
          <w:between w:val="nil"/>
        </w:pBdr>
        <w:bidi w:val="0"/>
        <w:spacing w:line="276" w:lineRule="auto"/>
        <w:jc w:val="both"/>
        <w:rPr>
          <w:del w:id="51" w:author="Jacob Orry Fierer" w:date="2018-08-15T15:09:00Z"/>
        </w:rPr>
      </w:pPr>
      <w:del w:id="52" w:author="Jacob Orry Fierer" w:date="2018-08-15T15:09:00Z">
        <w:r w:rsidDel="00547D5C">
          <w:rPr>
            <w:rFonts w:ascii="Calibri" w:eastAsia="Calibri" w:hAnsi="Calibri" w:cs="Calibri"/>
            <w:b/>
            <w:sz w:val="22"/>
            <w:szCs w:val="22"/>
          </w:rPr>
          <w:delText>personalized</w:delText>
        </w:r>
        <w:r w:rsidDel="00547D5C">
          <w:rPr>
            <w:rFonts w:ascii="Calibri" w:eastAsia="Calibri" w:hAnsi="Calibri" w:cs="Calibri"/>
            <w:color w:val="000000"/>
            <w:sz w:val="22"/>
            <w:szCs w:val="22"/>
          </w:rPr>
          <w:delText xml:space="preserve"> – </w:delText>
        </w:r>
        <w:r w:rsidDel="00547D5C">
          <w:rPr>
            <w:rFonts w:ascii="Calibri" w:eastAsia="Calibri" w:hAnsi="Calibri" w:cs="Calibri"/>
            <w:sz w:val="22"/>
            <w:szCs w:val="22"/>
          </w:rPr>
          <w:delText xml:space="preserve">Each subject is evaluated based on his/her own microbiome population, genetic variance, and dietary preferences and fitted with a personalized weight loss program.  </w:delText>
        </w:r>
      </w:del>
    </w:p>
    <w:p w14:paraId="2CFE64FE" w14:textId="76CB0A4F" w:rsidR="0026553C" w:rsidDel="00547D5C" w:rsidRDefault="0026553C" w:rsidP="00465F29">
      <w:pPr>
        <w:pBdr>
          <w:top w:val="nil"/>
          <w:left w:val="nil"/>
          <w:bottom w:val="nil"/>
          <w:right w:val="nil"/>
          <w:between w:val="nil"/>
        </w:pBdr>
        <w:bidi w:val="0"/>
        <w:spacing w:after="120"/>
        <w:ind w:left="360" w:hanging="720"/>
        <w:jc w:val="both"/>
        <w:rPr>
          <w:del w:id="53" w:author="Jacob Orry Fierer" w:date="2018-08-15T15:09:00Z"/>
          <w:rFonts w:ascii="Calibri" w:eastAsia="Calibri" w:hAnsi="Calibri" w:cs="Calibri"/>
          <w:color w:val="000000"/>
          <w:sz w:val="16"/>
          <w:szCs w:val="16"/>
        </w:rPr>
      </w:pPr>
    </w:p>
    <w:p w14:paraId="423C64E4" w14:textId="77777777" w:rsidR="00547D5C" w:rsidRDefault="00547D5C" w:rsidP="00465F29">
      <w:pPr>
        <w:bidi w:val="0"/>
        <w:spacing w:line="276" w:lineRule="auto"/>
        <w:jc w:val="both"/>
        <w:rPr>
          <w:ins w:id="54" w:author="Jacob Orry Fierer" w:date="2018-08-15T15:09:00Z"/>
          <w:rFonts w:ascii="Calibri" w:eastAsia="Calibri" w:hAnsi="Calibri" w:cs="Calibri"/>
          <w:sz w:val="22"/>
          <w:szCs w:val="22"/>
          <w:u w:val="single"/>
        </w:rPr>
      </w:pPr>
    </w:p>
    <w:p w14:paraId="36752011" w14:textId="665767F7" w:rsidR="0026553C" w:rsidRDefault="004A7713" w:rsidP="00547D5C">
      <w:pPr>
        <w:bidi w:val="0"/>
        <w:spacing w:line="276" w:lineRule="auto"/>
        <w:jc w:val="both"/>
        <w:rPr>
          <w:rFonts w:ascii="Calibri" w:eastAsia="Calibri" w:hAnsi="Calibri" w:cs="Calibri"/>
          <w:sz w:val="22"/>
          <w:szCs w:val="22"/>
          <w:u w:val="single"/>
        </w:rPr>
        <w:pPrChange w:id="55" w:author="Jacob Orry Fierer" w:date="2018-08-15T15:09:00Z">
          <w:pPr>
            <w:bidi w:val="0"/>
            <w:spacing w:line="276" w:lineRule="auto"/>
            <w:jc w:val="both"/>
          </w:pPr>
        </w:pPrChange>
      </w:pPr>
      <w:r>
        <w:rPr>
          <w:rFonts w:ascii="Calibri" w:eastAsia="Calibri" w:hAnsi="Calibri" w:cs="Calibri"/>
          <w:sz w:val="22"/>
          <w:szCs w:val="22"/>
          <w:u w:val="single"/>
        </w:rPr>
        <w:t>Technology's essence:</w:t>
      </w:r>
    </w:p>
    <w:p w14:paraId="465C0411" w14:textId="40D1CB53" w:rsidR="0026553C" w:rsidRDefault="004A7713" w:rsidP="00465F29">
      <w:pPr>
        <w:widowControl w:val="0"/>
        <w:pBdr>
          <w:top w:val="nil"/>
          <w:left w:val="nil"/>
          <w:bottom w:val="nil"/>
          <w:right w:val="nil"/>
          <w:between w:val="nil"/>
        </w:pBdr>
        <w:bidi w:val="0"/>
        <w:jc w:val="both"/>
        <w:rPr>
          <w:rFonts w:ascii="Calibri" w:eastAsia="Calibri" w:hAnsi="Calibri" w:cs="Calibri"/>
          <w:sz w:val="22"/>
          <w:szCs w:val="22"/>
        </w:rPr>
      </w:pPr>
      <w:r>
        <w:rPr>
          <w:rFonts w:ascii="Calibri" w:eastAsia="Calibri" w:hAnsi="Calibri" w:cs="Calibri"/>
          <w:sz w:val="22"/>
          <w:szCs w:val="22"/>
        </w:rPr>
        <w:t xml:space="preserve">Profs. Elinav and Segal have discovered a </w:t>
      </w:r>
      <w:commentRangeStart w:id="56"/>
      <w:r>
        <w:rPr>
          <w:rFonts w:ascii="Calibri" w:eastAsia="Calibri" w:hAnsi="Calibri" w:cs="Calibri"/>
          <w:sz w:val="22"/>
          <w:szCs w:val="22"/>
        </w:rPr>
        <w:t>direct</w:t>
      </w:r>
      <w:commentRangeEnd w:id="56"/>
      <w:r w:rsidR="008C3EE2">
        <w:rPr>
          <w:rStyle w:val="CommentReference"/>
          <w:color w:val="00000A"/>
        </w:rPr>
        <w:commentReference w:id="56"/>
      </w:r>
      <w:r>
        <w:rPr>
          <w:rFonts w:ascii="Calibri" w:eastAsia="Calibri" w:hAnsi="Calibri" w:cs="Calibri"/>
          <w:sz w:val="22"/>
          <w:szCs w:val="22"/>
        </w:rPr>
        <w:t xml:space="preserve"> link between certain types of bacteria in the gut and the tendency for obesity and post-diet</w:t>
      </w:r>
      <w:ins w:id="57" w:author="Jacob Orry Fierer" w:date="2018-08-15T15:17:00Z">
        <w:r w:rsidR="00A43FA0">
          <w:rPr>
            <w:rFonts w:ascii="Calibri" w:eastAsia="Calibri" w:hAnsi="Calibri" w:cs="Calibri"/>
            <w:sz w:val="22"/>
            <w:szCs w:val="22"/>
          </w:rPr>
          <w:t>/intervention</w:t>
        </w:r>
      </w:ins>
      <w:r>
        <w:rPr>
          <w:rFonts w:ascii="Calibri" w:eastAsia="Calibri" w:hAnsi="Calibri" w:cs="Calibri"/>
          <w:sz w:val="22"/>
          <w:szCs w:val="22"/>
        </w:rPr>
        <w:t xml:space="preserve"> weight regain. Based on these observations, the teams have developed a novel </w:t>
      </w:r>
      <w:del w:id="58" w:author="Jacob Orry Fierer" w:date="2018-08-15T15:17:00Z">
        <w:r w:rsidDel="001E1BBE">
          <w:rPr>
            <w:rFonts w:ascii="Calibri" w:eastAsia="Calibri" w:hAnsi="Calibri" w:cs="Calibri"/>
            <w:sz w:val="22"/>
            <w:szCs w:val="22"/>
          </w:rPr>
          <w:delText>machine learning</w:delText>
        </w:r>
      </w:del>
      <w:ins w:id="59" w:author="Jacob Orry Fierer" w:date="2018-08-15T15:17:00Z">
        <w:r w:rsidR="001E1BBE">
          <w:rPr>
            <w:rFonts w:ascii="Calibri" w:eastAsia="Calibri" w:hAnsi="Calibri" w:cs="Calibri"/>
            <w:sz w:val="22"/>
            <w:szCs w:val="22"/>
          </w:rPr>
          <w:t>machine-learning</w:t>
        </w:r>
      </w:ins>
      <w:r>
        <w:rPr>
          <w:rFonts w:ascii="Calibri" w:eastAsia="Calibri" w:hAnsi="Calibri" w:cs="Calibri"/>
          <w:sz w:val="22"/>
          <w:szCs w:val="22"/>
        </w:rPr>
        <w:t xml:space="preserve"> algorithm that can analyze an individual's gut microbiome population and not only predict an individual's tendency for weight regain but also supply dietary recommendation for maintaining the target weight. Additionally, the teams have shown that the gut microbiome </w:t>
      </w:r>
      <w:proofErr w:type="gramStart"/>
      <w:r>
        <w:rPr>
          <w:rFonts w:ascii="Calibri" w:eastAsia="Calibri" w:hAnsi="Calibri" w:cs="Calibri"/>
          <w:sz w:val="22"/>
          <w:szCs w:val="22"/>
        </w:rPr>
        <w:t>can be directly modulated</w:t>
      </w:r>
      <w:proofErr w:type="gramEnd"/>
      <w:r>
        <w:rPr>
          <w:rFonts w:ascii="Calibri" w:eastAsia="Calibri" w:hAnsi="Calibri" w:cs="Calibri"/>
          <w:sz w:val="22"/>
          <w:szCs w:val="22"/>
        </w:rPr>
        <w:t>, using different agents such as antibiotics, probiotics</w:t>
      </w:r>
      <w:ins w:id="60" w:author="Jacob Orry Fierer" w:date="2018-08-15T15:18:00Z">
        <w:r w:rsidR="001E1BBE">
          <w:rPr>
            <w:rFonts w:ascii="Calibri" w:eastAsia="Calibri" w:hAnsi="Calibri" w:cs="Calibri"/>
            <w:sz w:val="22"/>
            <w:szCs w:val="22"/>
          </w:rPr>
          <w:t>,</w:t>
        </w:r>
      </w:ins>
      <w:r>
        <w:rPr>
          <w:rFonts w:ascii="Calibri" w:eastAsia="Calibri" w:hAnsi="Calibri" w:cs="Calibri"/>
          <w:sz w:val="22"/>
          <w:szCs w:val="22"/>
        </w:rPr>
        <w:t xml:space="preserve"> and flavonoids to that of a non-obese individual, improving the results of </w:t>
      </w:r>
      <w:commentRangeStart w:id="61"/>
      <w:ins w:id="62" w:author="Jacob Orry Fierer" w:date="2018-08-15T15:18:00Z">
        <w:r w:rsidR="001E1BBE">
          <w:rPr>
            <w:rFonts w:ascii="Calibri" w:eastAsia="Calibri" w:hAnsi="Calibri" w:cs="Calibri"/>
            <w:sz w:val="22"/>
            <w:szCs w:val="22"/>
          </w:rPr>
          <w:t>potentially</w:t>
        </w:r>
        <w:commentRangeEnd w:id="61"/>
        <w:r w:rsidR="009D4CD1">
          <w:rPr>
            <w:rStyle w:val="CommentReference"/>
            <w:color w:val="00000A"/>
          </w:rPr>
          <w:commentReference w:id="61"/>
        </w:r>
        <w:r w:rsidR="001E1BBE">
          <w:rPr>
            <w:rFonts w:ascii="Calibri" w:eastAsia="Calibri" w:hAnsi="Calibri" w:cs="Calibri"/>
            <w:sz w:val="22"/>
            <w:szCs w:val="22"/>
          </w:rPr>
          <w:t xml:space="preserve"> </w:t>
        </w:r>
      </w:ins>
      <w:r>
        <w:rPr>
          <w:rFonts w:ascii="Calibri" w:eastAsia="Calibri" w:hAnsi="Calibri" w:cs="Calibri"/>
          <w:sz w:val="22"/>
          <w:szCs w:val="22"/>
        </w:rPr>
        <w:t>any weight loss program.</w:t>
      </w:r>
    </w:p>
    <w:sectPr w:rsidR="0026553C">
      <w:headerReference w:type="default" r:id="rId10"/>
      <w:footerReference w:type="default" r:id="rId11"/>
      <w:pgSz w:w="11906" w:h="16838"/>
      <w:pgMar w:top="2430" w:right="1800" w:bottom="1440" w:left="1800" w:header="708" w:footer="708" w:gutter="0"/>
      <w:pgNumType w:start="1"/>
      <w:cols w:space="720" w:equalWidth="0">
        <w:col w:w="864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cob Orry Fierer" w:date="2018-08-15T14:20:00Z" w:initials="JOF">
    <w:p w14:paraId="09934D8C" w14:textId="77777777" w:rsidR="004A7713" w:rsidRDefault="004A7713" w:rsidP="004A7713">
      <w:pPr>
        <w:pStyle w:val="CommentText"/>
        <w:bidi w:val="0"/>
      </w:pPr>
      <w:r>
        <w:rPr>
          <w:rStyle w:val="CommentReference"/>
        </w:rPr>
        <w:annotationRef/>
      </w:r>
      <w:r>
        <w:t xml:space="preserve">The reason I am adding this, is that this technology is not exclusive to dieting. Because when you look at the claims, it mentions “weight loss program”. Technically bariatric surgery (stomach stapling), is also a weight loss program. </w:t>
      </w:r>
    </w:p>
  </w:comment>
  <w:comment w:id="3" w:author="Jacob Orry Fierer" w:date="2018-08-15T14:43:00Z" w:initials="JOF">
    <w:p w14:paraId="73129B45" w14:textId="77777777" w:rsidR="004A7713" w:rsidRDefault="004A7713" w:rsidP="004A7713">
      <w:pPr>
        <w:pStyle w:val="CommentText"/>
        <w:bidi w:val="0"/>
      </w:pPr>
      <w:r>
        <w:rPr>
          <w:rStyle w:val="CommentReference"/>
        </w:rPr>
        <w:annotationRef/>
      </w:r>
      <w:r>
        <w:t xml:space="preserve">I changed it to emphasize that you were referring to last point (heart disease), because it was a bit ambiguous. </w:t>
      </w:r>
    </w:p>
  </w:comment>
  <w:comment w:id="8" w:author="Jacob Orry Fierer" w:date="2018-08-15T14:45:00Z" w:initials="JOF">
    <w:p w14:paraId="2BDB94BD" w14:textId="77777777" w:rsidR="004A7713" w:rsidRDefault="004A7713" w:rsidP="004A7713">
      <w:pPr>
        <w:pStyle w:val="CommentText"/>
        <w:bidi w:val="0"/>
      </w:pPr>
      <w:r>
        <w:rPr>
          <w:rStyle w:val="CommentReference"/>
        </w:rPr>
        <w:annotationRef/>
      </w:r>
      <w:r>
        <w:t>Did I understand you correctly with my re-wording?</w:t>
      </w:r>
    </w:p>
    <w:p w14:paraId="21E5D514" w14:textId="77777777" w:rsidR="004A7713" w:rsidRDefault="004A7713" w:rsidP="004A7713">
      <w:pPr>
        <w:pStyle w:val="CommentText"/>
        <w:bidi w:val="0"/>
      </w:pPr>
    </w:p>
    <w:p w14:paraId="092C1F82" w14:textId="77777777" w:rsidR="004A7713" w:rsidRDefault="004A7713" w:rsidP="004A7713">
      <w:pPr>
        <w:pStyle w:val="CommentText"/>
        <w:bidi w:val="0"/>
      </w:pPr>
      <w:r>
        <w:t xml:space="preserve">Also in general please be careful when using pronouns (this, it…), because there is a degree of ambiguity that can confuse a reader. </w:t>
      </w:r>
    </w:p>
    <w:p w14:paraId="7CC17D63" w14:textId="77777777" w:rsidR="004A7713" w:rsidRDefault="004A7713" w:rsidP="004A7713">
      <w:pPr>
        <w:pStyle w:val="CommentText"/>
        <w:bidi w:val="0"/>
      </w:pPr>
    </w:p>
    <w:p w14:paraId="25F443E4" w14:textId="77777777" w:rsidR="004A7713" w:rsidRDefault="004A7713" w:rsidP="004A7713">
      <w:pPr>
        <w:pStyle w:val="CommentText"/>
        <w:bidi w:val="0"/>
      </w:pPr>
      <w:r>
        <w:t xml:space="preserve">Put yourself in the shoes of the reader, they will probably spend just a few minutes initially reading this not more. Any confusion and they will stop and move onto the next task or item of interest. </w:t>
      </w:r>
    </w:p>
  </w:comment>
  <w:comment w:id="29" w:author="Jacob Orry Fierer" w:date="2018-08-15T12:06:00Z" w:initials="JOF">
    <w:p w14:paraId="7DD57CCF" w14:textId="77777777" w:rsidR="00547D5C" w:rsidRDefault="00547D5C" w:rsidP="00547D5C">
      <w:pPr>
        <w:pStyle w:val="CommentText"/>
        <w:bidi w:val="0"/>
      </w:pPr>
      <w:r>
        <w:rPr>
          <w:rStyle w:val="CommentReference"/>
        </w:rPr>
        <w:annotationRef/>
      </w:r>
      <w:r>
        <w:t xml:space="preserve">Less is more. </w:t>
      </w:r>
    </w:p>
    <w:p w14:paraId="02221BE5" w14:textId="77777777" w:rsidR="00547D5C" w:rsidRDefault="00547D5C" w:rsidP="00547D5C">
      <w:pPr>
        <w:pStyle w:val="CommentText"/>
        <w:bidi w:val="0"/>
      </w:pPr>
    </w:p>
  </w:comment>
  <w:comment w:id="22" w:author="Jacob Orry Fierer" w:date="2018-08-15T15:11:00Z" w:initials="JOF">
    <w:p w14:paraId="07B79862" w14:textId="35E6D3A8" w:rsidR="0010497B" w:rsidRDefault="0010497B" w:rsidP="0010497B">
      <w:pPr>
        <w:pStyle w:val="CommentText"/>
        <w:bidi w:val="0"/>
      </w:pPr>
      <w:r>
        <w:rPr>
          <w:rStyle w:val="CommentReference"/>
        </w:rPr>
        <w:annotationRef/>
      </w:r>
      <w:bookmarkStart w:id="34" w:name="_GoBack"/>
      <w:r>
        <w:t xml:space="preserve">Apologies, this is a fault on my side. I should have shown examples where we already combined the applications and advantages. </w:t>
      </w:r>
      <w:bookmarkEnd w:id="34"/>
    </w:p>
  </w:comment>
  <w:comment w:id="56" w:author="Jacob Orry Fierer" w:date="2018-08-15T15:12:00Z" w:initials="JOF">
    <w:p w14:paraId="4C0F9263" w14:textId="77777777" w:rsidR="008C3EE2" w:rsidRDefault="008C3EE2" w:rsidP="008C3EE2">
      <w:pPr>
        <w:pStyle w:val="CommentText"/>
        <w:bidi w:val="0"/>
      </w:pPr>
      <w:r>
        <w:rPr>
          <w:rStyle w:val="CommentReference"/>
        </w:rPr>
        <w:annotationRef/>
      </w:r>
      <w:r>
        <w:t xml:space="preserve">Have they shown a causative or correlative link? This is important because when a potential licensee calls, to discuss they will ask for data showing a clear direct link, i.e. I feed the mouse/human/dog said agent and now there is weight loss. </w:t>
      </w:r>
    </w:p>
    <w:p w14:paraId="38821F9E" w14:textId="77777777" w:rsidR="008C3EE2" w:rsidRDefault="008C3EE2" w:rsidP="008C3EE2">
      <w:pPr>
        <w:pStyle w:val="CommentText"/>
        <w:bidi w:val="0"/>
      </w:pPr>
    </w:p>
    <w:p w14:paraId="1E1DF1BF" w14:textId="341CEEB5" w:rsidR="008C3EE2" w:rsidRDefault="008C3EE2" w:rsidP="008C3EE2">
      <w:pPr>
        <w:pStyle w:val="CommentText"/>
        <w:bidi w:val="0"/>
      </w:pPr>
      <w:r>
        <w:t xml:space="preserve">Be careful of using strong declarative statements or terms, because you may need room to maneuver. There can be strong evidence, very promising, but it needs to be clear that all of this is at the early stage. We cannot say with certainty that if I apply these findings on a human, I will get the same outcome. </w:t>
      </w:r>
    </w:p>
  </w:comment>
  <w:comment w:id="61" w:author="Jacob Orry Fierer" w:date="2018-08-15T15:18:00Z" w:initials="JOF">
    <w:p w14:paraId="359562EF" w14:textId="2AE57CDB" w:rsidR="009D4CD1" w:rsidRDefault="009D4CD1" w:rsidP="009D4CD1">
      <w:pPr>
        <w:pStyle w:val="CommentText"/>
        <w:bidi w:val="0"/>
      </w:pPr>
      <w:r>
        <w:rPr>
          <w:rStyle w:val="CommentReference"/>
        </w:rPr>
        <w:annotationRef/>
      </w:r>
      <w:r>
        <w:t xml:space="preserve">Again, I cannot say for certain that using these said modulating agents will work for any and all weight loss programs. Unfortunately, it would only require one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34D8C" w15:done="0"/>
  <w15:commentEx w15:paraId="73129B45" w15:done="0"/>
  <w15:commentEx w15:paraId="25F443E4" w15:done="0"/>
  <w15:commentEx w15:paraId="02221BE5" w15:done="0"/>
  <w15:commentEx w15:paraId="07B79862" w15:done="0"/>
  <w15:commentEx w15:paraId="1E1DF1BF" w15:done="0"/>
  <w15:commentEx w15:paraId="359562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EF2FD" w14:textId="77777777" w:rsidR="008659D3" w:rsidRDefault="004A7713">
      <w:r>
        <w:separator/>
      </w:r>
    </w:p>
  </w:endnote>
  <w:endnote w:type="continuationSeparator" w:id="0">
    <w:p w14:paraId="21E1AD94" w14:textId="77777777" w:rsidR="008659D3" w:rsidRDefault="004A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B8FC5" w14:textId="77777777" w:rsidR="0026553C" w:rsidRDefault="0026553C">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BB37E" w14:textId="77777777" w:rsidR="008659D3" w:rsidRDefault="004A7713">
      <w:r>
        <w:separator/>
      </w:r>
    </w:p>
  </w:footnote>
  <w:footnote w:type="continuationSeparator" w:id="0">
    <w:p w14:paraId="0D33CE75" w14:textId="77777777" w:rsidR="008659D3" w:rsidRDefault="004A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984CF" w14:textId="77777777" w:rsidR="0026553C" w:rsidRDefault="004A7713">
    <w:pPr>
      <w:pBdr>
        <w:top w:val="nil"/>
        <w:left w:val="nil"/>
        <w:bottom w:val="nil"/>
        <w:right w:val="nil"/>
        <w:between w:val="nil"/>
      </w:pBdr>
      <w:tabs>
        <w:tab w:val="center" w:pos="4153"/>
        <w:tab w:val="right" w:pos="8306"/>
      </w:tabs>
      <w:rPr>
        <w:color w:val="000000"/>
      </w:rPr>
    </w:pPr>
    <w:r>
      <w:rPr>
        <w:noProof/>
      </w:rPr>
      <w:drawing>
        <wp:anchor distT="0" distB="0" distL="0" distR="0" simplePos="0" relativeHeight="251658240" behindDoc="0" locked="0" layoutInCell="1" hidden="0" allowOverlap="1" wp14:anchorId="5F9619ED" wp14:editId="1C6D9568">
          <wp:simplePos x="0" y="0"/>
          <wp:positionH relativeFrom="margin">
            <wp:posOffset>-19049</wp:posOffset>
          </wp:positionH>
          <wp:positionV relativeFrom="paragraph">
            <wp:posOffset>85725</wp:posOffset>
          </wp:positionV>
          <wp:extent cx="4587240" cy="764540"/>
          <wp:effectExtent l="0" t="0" r="0" b="0"/>
          <wp:wrapSquare wrapText="bothSides" distT="0" distB="0" distL="0" distR="0"/>
          <wp:docPr id="1" name="image2.jpg" descr="letter1c"/>
          <wp:cNvGraphicFramePr/>
          <a:graphic xmlns:a="http://schemas.openxmlformats.org/drawingml/2006/main">
            <a:graphicData uri="http://schemas.openxmlformats.org/drawingml/2006/picture">
              <pic:pic xmlns:pic="http://schemas.openxmlformats.org/drawingml/2006/picture">
                <pic:nvPicPr>
                  <pic:cNvPr id="0" name="image2.jpg" descr="letter1c"/>
                  <pic:cNvPicPr preferRelativeResize="0"/>
                </pic:nvPicPr>
                <pic:blipFill>
                  <a:blip r:embed="rId1"/>
                  <a:srcRect/>
                  <a:stretch>
                    <a:fillRect/>
                  </a:stretch>
                </pic:blipFill>
                <pic:spPr>
                  <a:xfrm>
                    <a:off x="0" y="0"/>
                    <a:ext cx="4587240" cy="7645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74F34"/>
    <w:multiLevelType w:val="multilevel"/>
    <w:tmpl w:val="6FFC8116"/>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2343927"/>
    <w:multiLevelType w:val="multilevel"/>
    <w:tmpl w:val="8900378E"/>
    <w:lvl w:ilvl="0">
      <w:start w:val="1"/>
      <w:numFmt w:val="bullet"/>
      <w:lvlText w:val=""/>
      <w:lvlJc w:val="left"/>
      <w:pPr>
        <w:ind w:left="360" w:hanging="360"/>
      </w:pPr>
      <w:rPr>
        <w:rFonts w:ascii="Symbol" w:hAnsi="Symbol" w:hint="default"/>
        <w:b/>
        <w:color w:val="000000"/>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6F01D42"/>
    <w:multiLevelType w:val="multilevel"/>
    <w:tmpl w:val="6430F50E"/>
    <w:lvl w:ilvl="0">
      <w:start w:val="1"/>
      <w:numFmt w:val="bullet"/>
      <w:lvlText w:val="➢"/>
      <w:lvlJc w:val="left"/>
      <w:pPr>
        <w:ind w:left="450" w:hanging="360"/>
      </w:pPr>
      <w:rPr>
        <w:rFonts w:ascii="Noto Sans Symbols" w:eastAsia="Noto Sans Symbols" w:hAnsi="Noto Sans Symbols" w:cs="Noto Sans Symbols"/>
        <w:b/>
        <w:color w:val="000000"/>
        <w:sz w:val="22"/>
        <w:szCs w:val="22"/>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3C"/>
    <w:rsid w:val="00085B92"/>
    <w:rsid w:val="0010497B"/>
    <w:rsid w:val="001E1BBE"/>
    <w:rsid w:val="0026553C"/>
    <w:rsid w:val="00465F29"/>
    <w:rsid w:val="004A7713"/>
    <w:rsid w:val="00547D5C"/>
    <w:rsid w:val="008659D3"/>
    <w:rsid w:val="008C3EE2"/>
    <w:rsid w:val="009D4CD1"/>
    <w:rsid w:val="00A43F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1F32"/>
  <w15:docId w15:val="{08315171-F72F-4F47-97FC-93D469A5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A7713"/>
    <w:rPr>
      <w:sz w:val="16"/>
      <w:szCs w:val="16"/>
    </w:rPr>
  </w:style>
  <w:style w:type="paragraph" w:styleId="CommentText">
    <w:name w:val="annotation text"/>
    <w:basedOn w:val="Normal"/>
    <w:link w:val="CommentTextChar"/>
    <w:uiPriority w:val="99"/>
    <w:semiHidden/>
    <w:unhideWhenUsed/>
    <w:rsid w:val="004A7713"/>
    <w:rPr>
      <w:color w:val="00000A"/>
      <w:sz w:val="20"/>
      <w:szCs w:val="20"/>
    </w:rPr>
  </w:style>
  <w:style w:type="character" w:customStyle="1" w:styleId="CommentTextChar">
    <w:name w:val="Comment Text Char"/>
    <w:basedOn w:val="DefaultParagraphFont"/>
    <w:link w:val="CommentText"/>
    <w:uiPriority w:val="99"/>
    <w:semiHidden/>
    <w:rsid w:val="004A7713"/>
    <w:rPr>
      <w:color w:val="00000A"/>
      <w:sz w:val="20"/>
      <w:szCs w:val="20"/>
    </w:rPr>
  </w:style>
  <w:style w:type="paragraph" w:styleId="BalloonText">
    <w:name w:val="Balloon Text"/>
    <w:basedOn w:val="Normal"/>
    <w:link w:val="BalloonTextChar"/>
    <w:uiPriority w:val="99"/>
    <w:semiHidden/>
    <w:unhideWhenUsed/>
    <w:rsid w:val="004A7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713"/>
    <w:rPr>
      <w:rFonts w:ascii="Segoe UI" w:hAnsi="Segoe UI" w:cs="Segoe UI"/>
      <w:sz w:val="18"/>
      <w:szCs w:val="18"/>
    </w:rPr>
  </w:style>
  <w:style w:type="paragraph" w:styleId="ListParagraph">
    <w:name w:val="List Paragraph"/>
    <w:basedOn w:val="Normal"/>
    <w:uiPriority w:val="99"/>
    <w:qFormat/>
    <w:rsid w:val="00547D5C"/>
    <w:pPr>
      <w:ind w:left="720"/>
    </w:pPr>
    <w:rPr>
      <w:color w:val="00000A"/>
    </w:rPr>
  </w:style>
  <w:style w:type="paragraph" w:styleId="CommentSubject">
    <w:name w:val="annotation subject"/>
    <w:basedOn w:val="CommentText"/>
    <w:next w:val="CommentText"/>
    <w:link w:val="CommentSubjectChar"/>
    <w:uiPriority w:val="99"/>
    <w:semiHidden/>
    <w:unhideWhenUsed/>
    <w:rsid w:val="0010497B"/>
    <w:rPr>
      <w:b/>
      <w:bCs/>
      <w:color w:val="auto"/>
    </w:rPr>
  </w:style>
  <w:style w:type="character" w:customStyle="1" w:styleId="CommentSubjectChar">
    <w:name w:val="Comment Subject Char"/>
    <w:basedOn w:val="CommentTextChar"/>
    <w:link w:val="CommentSubject"/>
    <w:uiPriority w:val="99"/>
    <w:semiHidden/>
    <w:rsid w:val="0010497B"/>
    <w:rPr>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095CC-06C2-4467-85A5-857A4C1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565</Words>
  <Characters>3226</Characters>
  <Application>Microsoft Office Word</Application>
  <DocSecurity>4</DocSecurity>
  <Lines>26</Lines>
  <Paragraphs>7</Paragraphs>
  <ScaleCrop>false</ScaleCrop>
  <Company>Weizmann Institute of Sceince</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Orry Fierer</dc:creator>
  <cp:lastModifiedBy>Jacob Orry Fierer</cp:lastModifiedBy>
  <cp:revision>2</cp:revision>
  <dcterms:created xsi:type="dcterms:W3CDTF">2018-08-15T12:33:00Z</dcterms:created>
  <dcterms:modified xsi:type="dcterms:W3CDTF">2018-08-15T12:33:00Z</dcterms:modified>
</cp:coreProperties>
</file>