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From: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Gideon Lapidoth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Sent: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To: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Cc: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Orly Savion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Subject: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 Novel Method for Attenuation of the Toxic Side Effects of Statin Treatment [1686]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eozwa6vqnk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e842pldvu0ek" w:id="3"/>
      <w:bookmarkEnd w:id="3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Dear ______,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sg9xe9khp7b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cm6seawd4kac" w:id="5"/>
      <w:bookmarkEnd w:id="5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name is Dr. Gideon Lapidoth and I am a licensing assistant at YEDA R&amp;D, the commercial arm of the Weizmann Institute. We are an academic institution looking for partners to license and bring our innovation forward to the market. We have identified a technology from Prof. Menachem Rubinstein that aligns with [Company Name] interests, a method for possibly reducing or limiting the side effects of statin treatment in the muscle tissue of a patient.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kxza6xs3mpj7" w:id="6"/>
      <w:bookmarkEnd w:id="6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have attached relevant non-confidential marketing materials to this email.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yowmjk61eck3" w:id="7"/>
      <w:bookmarkEnd w:id="7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would like to learn more about this technology or if you would like to receive any additional non confidential/confidential (under NDA) information please contact Dr. Orly Savion: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3xb8nbyr15x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4nurefeyx85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1n6pnmzf47lq" w:id="10"/>
      <w:bookmarkEnd w:id="1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Orly Savion, PhD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7hvz5o3t37d9" w:id="11"/>
      <w:bookmarkEnd w:id="1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Director of Business Development – Life Sciences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civir0vk01ln" w:id="12"/>
      <w:bookmarkEnd w:id="1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Tel: +972.8.9344374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472yh9eovdn" w:id="13"/>
      <w:bookmarkEnd w:id="13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Email: Orly.Savion@Weizmann.ac.il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82vwqoadhns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qxpq9v1t61g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dpybxrmd4rg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99hnram42lk" w:id="17"/>
      <w:bookmarkEnd w:id="17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w49zkd8sy654" w:id="18"/>
      <w:bookmarkEnd w:id="18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Gideon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g37yhwrflk0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iohw7btdrpp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g0qt3g5gtdw1" w:id="21"/>
      <w:bookmarkEnd w:id="2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Dr. Gideon Lapidoth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4z5jct94pw8s" w:id="22"/>
      <w:bookmarkEnd w:id="2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Licensing assistant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gjs2sjmaqqhj" w:id="23"/>
      <w:bookmarkEnd w:id="23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Gideon.lapidoth@Weizmann.ac.il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color w:val="1155cc"/>
          <w:sz w:val="24"/>
          <w:szCs w:val="24"/>
          <w:u w:val="single"/>
        </w:rPr>
      </w:pPr>
      <w:bookmarkStart w:colFirst="0" w:colLast="0" w:name="_n5bxomfrgno8" w:id="24"/>
      <w:bookmarkEnd w:id="24"/>
      <w:r w:rsidDel="00000000" w:rsidR="00000000" w:rsidRPr="00000000">
        <w:fldChar w:fldCharType="begin"/>
        <w:instrText xml:space="preserve"> HYPERLINK "https://xmail.weizmann.ac.il/owa/redir.aspx?C=sUoNPPszTkrKT8-vilpGhA1aRrg23j6xrCVNUCOAjB9wWbAQ6l3WCA..&amp;URL=http%3a%2f%2fwww.YedaRnD.com"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u w:val="single"/>
          <w:rtl w:val="0"/>
        </w:rPr>
        <w:t xml:space="preserve">www.YedaRnD.com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bqn1bijtgk0l" w:id="25"/>
      <w:bookmarkEnd w:id="25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lj463a8bm7h" w:id="26"/>
      <w:bookmarkEnd w:id="26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Yeda Research &amp; Development Co. Ltd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o6n8k3t0r517" w:id="27"/>
      <w:bookmarkEnd w:id="27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P.O Box 95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f0uuzxj0qjtk" w:id="28"/>
      <w:bookmarkEnd w:id="28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Rehovot 7610002, Israel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xbtzonyi6oha" w:id="29"/>
      <w:bookmarkEnd w:id="29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Tel.  +972.8.9470617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h7fnafkcg2ri" w:id="30"/>
      <w:bookmarkEnd w:id="3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Fax. +972.8.9470739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