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F1B3F" w14:textId="1D485AA1" w:rsidR="00731B3F" w:rsidRDefault="009F2F52" w:rsidP="009F2F52">
      <w:pPr>
        <w:jc w:val="center"/>
        <w:rPr>
          <w:b/>
          <w:bCs/>
          <w:u w:val="single"/>
          <w:rtl/>
        </w:rPr>
      </w:pPr>
      <w:r>
        <w:rPr>
          <w:rFonts w:hint="cs"/>
          <w:b/>
          <w:bCs/>
          <w:u w:val="single"/>
          <w:rtl/>
        </w:rPr>
        <w:t>רובוטים אוטונומיים מטלה 2 :</w:t>
      </w:r>
    </w:p>
    <w:p w14:paraId="7BC99EE9" w14:textId="641720A5" w:rsidR="009F2F52" w:rsidRDefault="009F2F52" w:rsidP="009F2F52">
      <w:pPr>
        <w:jc w:val="center"/>
        <w:rPr>
          <w:b/>
          <w:bCs/>
          <w:u w:val="single"/>
          <w:rtl/>
        </w:rPr>
      </w:pPr>
      <w:r>
        <w:rPr>
          <w:rFonts w:hint="cs"/>
          <w:b/>
          <w:bCs/>
          <w:u w:val="single"/>
          <w:rtl/>
        </w:rPr>
        <w:t>מוריה אלגרבלי, אלעד ווקנין וגדעין אבזיז.</w:t>
      </w:r>
    </w:p>
    <w:p w14:paraId="664C55CC" w14:textId="77777777" w:rsidR="00031996" w:rsidRDefault="00031996" w:rsidP="009F2F52">
      <w:pPr>
        <w:jc w:val="center"/>
        <w:rPr>
          <w:b/>
          <w:bCs/>
          <w:u w:val="single"/>
          <w:rtl/>
        </w:rPr>
      </w:pPr>
    </w:p>
    <w:p w14:paraId="02746AFC" w14:textId="2A88DBBF" w:rsidR="00031996" w:rsidRDefault="00031996" w:rsidP="00031996">
      <w:pPr>
        <w:rPr>
          <w:b/>
          <w:bCs/>
          <w:u w:val="single"/>
          <w:rtl/>
        </w:rPr>
      </w:pPr>
      <w:r w:rsidRPr="005D1465">
        <w:rPr>
          <w:rFonts w:hint="cs"/>
          <w:b/>
          <w:bCs/>
          <w:u w:val="single"/>
          <w:rtl/>
        </w:rPr>
        <w:t xml:space="preserve">חלק ראשון : </w:t>
      </w:r>
      <w:r w:rsidR="004C2B9D" w:rsidRPr="005D1465">
        <w:rPr>
          <w:rFonts w:hint="cs"/>
          <w:b/>
          <w:bCs/>
          <w:u w:val="single"/>
          <w:rtl/>
        </w:rPr>
        <w:t xml:space="preserve"> </w:t>
      </w:r>
    </w:p>
    <w:p w14:paraId="5F62F3EB" w14:textId="0D36132E" w:rsidR="004D03B0" w:rsidRPr="004D03B0" w:rsidRDefault="004D03B0" w:rsidP="00031996">
      <w:pPr>
        <w:rPr>
          <w:u w:val="single"/>
          <w:rtl/>
        </w:rPr>
      </w:pPr>
      <w:r>
        <w:rPr>
          <w:rFonts w:hint="cs"/>
          <w:u w:val="single"/>
          <w:rtl/>
        </w:rPr>
        <w:t xml:space="preserve">תהליך ההתרסקות : </w:t>
      </w:r>
    </w:p>
    <w:p w14:paraId="75F0A821" w14:textId="77777777" w:rsidR="00D115DF" w:rsidRDefault="00DA0F19" w:rsidP="00031996">
      <w:pPr>
        <w:rPr>
          <w:rtl/>
        </w:rPr>
      </w:pPr>
      <w:r>
        <w:rPr>
          <w:rFonts w:hint="cs"/>
          <w:rtl/>
        </w:rPr>
        <w:t xml:space="preserve">לאחר שבראשית נכנסה לכוח הכבידה של הירח וביצעה כמה </w:t>
      </w:r>
      <w:r w:rsidR="00D115DF">
        <w:rPr>
          <w:rFonts w:hint="cs"/>
          <w:rtl/>
        </w:rPr>
        <w:t>תמרונים והקפות אליפטיות, החלה הגבשושית בתמרון לקראת הנחיתה.</w:t>
      </w:r>
    </w:p>
    <w:p w14:paraId="7A7CCF57" w14:textId="174A309D" w:rsidR="00D115DF" w:rsidRDefault="00D115DF" w:rsidP="00031996">
      <w:pPr>
        <w:rPr>
          <w:rtl/>
        </w:rPr>
      </w:pPr>
      <w:r>
        <w:rPr>
          <w:rFonts w:hint="cs"/>
          <w:rtl/>
        </w:rPr>
        <w:t>תהליך התמרון נועד להאט את הגבשושית מ1700 מטר לשניי</w:t>
      </w:r>
      <w:r>
        <w:rPr>
          <w:rFonts w:hint="eastAsia"/>
          <w:rtl/>
        </w:rPr>
        <w:t>ה</w:t>
      </w:r>
      <w:r>
        <w:rPr>
          <w:rFonts w:hint="cs"/>
          <w:rtl/>
        </w:rPr>
        <w:t xml:space="preserve"> עד כמעט ל0 ולאפשר לה לנחות בבטחה.</w:t>
      </w:r>
    </w:p>
    <w:p w14:paraId="0C7BDED3" w14:textId="00FF7898" w:rsidR="00D115DF" w:rsidRDefault="00D115DF" w:rsidP="00031996">
      <w:pPr>
        <w:rPr>
          <w:rtl/>
        </w:rPr>
      </w:pPr>
      <w:r>
        <w:rPr>
          <w:rFonts w:hint="cs"/>
          <w:rtl/>
        </w:rPr>
        <w:t>8 דקות בתוך התמרון החלו שרשרת תקלות וקבלת החלטות שגויה.</w:t>
      </w:r>
    </w:p>
    <w:p w14:paraId="4BF7CFE7" w14:textId="3F62ED1A" w:rsidR="004C2B9D" w:rsidRDefault="00DA0F19" w:rsidP="00031996">
      <w:pPr>
        <w:rPr>
          <w:rtl/>
        </w:rPr>
      </w:pPr>
      <w:r>
        <w:rPr>
          <w:rFonts w:hint="cs"/>
          <w:rtl/>
        </w:rPr>
        <w:t>התרסקות ה</w:t>
      </w:r>
      <w:r w:rsidR="00D115DF">
        <w:rPr>
          <w:rFonts w:hint="cs"/>
          <w:rtl/>
        </w:rPr>
        <w:t>גבשושית</w:t>
      </w:r>
      <w:r>
        <w:rPr>
          <w:rFonts w:hint="cs"/>
          <w:rtl/>
        </w:rPr>
        <w:t xml:space="preserve"> בראשית נבעה מכמה סיבות : </w:t>
      </w:r>
    </w:p>
    <w:p w14:paraId="70C91CB3" w14:textId="77777777" w:rsidR="003A0A3B" w:rsidRDefault="00DA0F19" w:rsidP="00031996">
      <w:pPr>
        <w:rPr>
          <w:rtl/>
        </w:rPr>
      </w:pPr>
      <w:r>
        <w:rPr>
          <w:rFonts w:hint="cs"/>
        </w:rPr>
        <w:t>IMU</w:t>
      </w:r>
      <w:r>
        <w:rPr>
          <w:rFonts w:hint="cs"/>
          <w:rtl/>
        </w:rPr>
        <w:t xml:space="preserve"> </w:t>
      </w:r>
      <w:r>
        <w:rPr>
          <w:rtl/>
        </w:rPr>
        <w:t>–</w:t>
      </w:r>
      <w:r>
        <w:rPr>
          <w:rFonts w:hint="cs"/>
          <w:rtl/>
        </w:rPr>
        <w:t xml:space="preserve"> </w:t>
      </w:r>
      <w:r w:rsidR="00D115DF">
        <w:rPr>
          <w:rFonts w:hint="cs"/>
          <w:rtl/>
        </w:rPr>
        <w:t>בגבשושית היו קיימים שני מדי תאוצה</w:t>
      </w:r>
      <w:r w:rsidR="003A0A3B">
        <w:rPr>
          <w:rFonts w:hint="cs"/>
          <w:rtl/>
        </w:rPr>
        <w:t xml:space="preserve"> אשר אמורים לדווח למחשב החללית ולאלגוריתם הבקרה מתי היא מגיעה לגובה הרצוי להפעלת המנוע ולהתחלת תהליך ההאטה.</w:t>
      </w:r>
    </w:p>
    <w:p w14:paraId="23C68674" w14:textId="16EEF1FF" w:rsidR="00DA0F19" w:rsidRDefault="00D115DF" w:rsidP="00031996">
      <w:pPr>
        <w:rPr>
          <w:rtl/>
        </w:rPr>
      </w:pPr>
      <w:r>
        <w:rPr>
          <w:rFonts w:hint="cs"/>
          <w:rtl/>
        </w:rPr>
        <w:t>מסיבה לא ידועה כאשר הגבשושית הייתה בגובה 14 ק"מ מעל הירח, מד התאוצה הראשון לא עבד כמו שצריך (דבר שלא קריטי למהלך הנחיתה בהינתן שהשני עובד כרגיל), מקבלי ההחלטות ביקשו לאתחל אותו</w:t>
      </w:r>
      <w:r w:rsidR="007A4D70">
        <w:rPr>
          <w:rFonts w:hint="cs"/>
          <w:rtl/>
        </w:rPr>
        <w:t xml:space="preserve"> כדי לא להסתמך על מד אחד בלבד ומבלי להמתין לאתחול האוטומטי שאמור לקרות במצב כזה,</w:t>
      </w:r>
      <w:r>
        <w:rPr>
          <w:rFonts w:hint="cs"/>
          <w:rtl/>
        </w:rPr>
        <w:t xml:space="preserve"> </w:t>
      </w:r>
      <w:r w:rsidR="007A4D70">
        <w:rPr>
          <w:rFonts w:hint="cs"/>
          <w:rtl/>
        </w:rPr>
        <w:t xml:space="preserve">אתחול זה </w:t>
      </w:r>
      <w:r w:rsidR="00B410A8">
        <w:rPr>
          <w:rFonts w:hint="cs"/>
          <w:rtl/>
        </w:rPr>
        <w:t>גרם בשוגג לאתחול של כל מערכת המחשוב של הגבשושית</w:t>
      </w:r>
      <w:r>
        <w:rPr>
          <w:rFonts w:hint="cs"/>
          <w:rtl/>
        </w:rPr>
        <w:t xml:space="preserve"> .</w:t>
      </w:r>
    </w:p>
    <w:p w14:paraId="128544F4" w14:textId="77777777" w:rsidR="00D115DF" w:rsidRDefault="00D115DF" w:rsidP="00031996">
      <w:pPr>
        <w:rPr>
          <w:rtl/>
        </w:rPr>
      </w:pPr>
    </w:p>
    <w:p w14:paraId="7146D7C5" w14:textId="5D0C125C" w:rsidR="00DA0F19" w:rsidRDefault="00DA0F19" w:rsidP="00031996">
      <w:pPr>
        <w:rPr>
          <w:rtl/>
        </w:rPr>
      </w:pPr>
      <w:r>
        <w:rPr>
          <w:rFonts w:hint="cs"/>
          <w:rtl/>
        </w:rPr>
        <w:t xml:space="preserve">תקשורת </w:t>
      </w:r>
      <w:r>
        <w:rPr>
          <w:rtl/>
        </w:rPr>
        <w:t>–</w:t>
      </w:r>
      <w:r>
        <w:rPr>
          <w:rFonts w:hint="cs"/>
          <w:rtl/>
        </w:rPr>
        <w:t xml:space="preserve"> </w:t>
      </w:r>
      <w:r w:rsidR="00B410A8">
        <w:rPr>
          <w:rFonts w:hint="cs"/>
          <w:rtl/>
        </w:rPr>
        <w:t>לאחר ההחלטה הנ"ל ,למשך דקות ארוכות אבד הקשר והטלמטריה עם הגבשושית, וכאשר התקשורת חזרה לפעולה ובאמת ניתן היה לשלוט ולפקוד על הגבשושית זה היה מאוחר מידי.</w:t>
      </w:r>
    </w:p>
    <w:p w14:paraId="332936B4" w14:textId="14E8A3CE" w:rsidR="00B410A8" w:rsidRDefault="00B410A8" w:rsidP="00031996">
      <w:pPr>
        <w:rPr>
          <w:rtl/>
        </w:rPr>
      </w:pPr>
      <w:r>
        <w:rPr>
          <w:rFonts w:hint="cs"/>
          <w:rtl/>
        </w:rPr>
        <w:t xml:space="preserve">בשעת ההתקשרות תאוצת הגבשושית הייתה כ900 מטר לשנייה בגובה 148 מטר מפני הירח </w:t>
      </w:r>
      <w:r>
        <w:rPr>
          <w:rtl/>
        </w:rPr>
        <w:t>–</w:t>
      </w:r>
      <w:r>
        <w:rPr>
          <w:rFonts w:hint="cs"/>
          <w:rtl/>
        </w:rPr>
        <w:t xml:space="preserve"> דבר שבלתי ניתן למנוע והגבשושית התרסקה.</w:t>
      </w:r>
    </w:p>
    <w:p w14:paraId="5BEC5794" w14:textId="76E28113" w:rsidR="00B410A8" w:rsidRDefault="00B410A8" w:rsidP="00031996">
      <w:pPr>
        <w:rPr>
          <w:rtl/>
        </w:rPr>
      </w:pPr>
    </w:p>
    <w:p w14:paraId="5B8120A9" w14:textId="77777777" w:rsidR="006B5703" w:rsidRDefault="00465E9A" w:rsidP="00031996">
      <w:pPr>
        <w:rPr>
          <w:rtl/>
        </w:rPr>
      </w:pPr>
      <w:r>
        <w:rPr>
          <w:rFonts w:hint="cs"/>
          <w:rtl/>
        </w:rPr>
        <w:t xml:space="preserve">בנוסף לאחר תחקיר מעמיק של חברת </w:t>
      </w:r>
      <w:r>
        <w:t>SpaceIL</w:t>
      </w:r>
      <w:r>
        <w:rPr>
          <w:rFonts w:hint="cs"/>
          <w:rtl/>
        </w:rPr>
        <w:t xml:space="preserve"> הם הבינו כי במהלך כל המסע מחשב הגבשושית עבר אתחולים, עדכוני והרחבת תוכנה רבים</w:t>
      </w:r>
      <w:r w:rsidR="006B5703">
        <w:rPr>
          <w:rFonts w:hint="cs"/>
          <w:rtl/>
        </w:rPr>
        <w:t xml:space="preserve"> אשר נשמרו בזיכרון ה</w:t>
      </w:r>
      <w:r w:rsidR="006B5703">
        <w:rPr>
          <w:rFonts w:hint="cs"/>
        </w:rPr>
        <w:t>RAM</w:t>
      </w:r>
      <w:r w:rsidR="006B5703">
        <w:rPr>
          <w:rFonts w:hint="cs"/>
          <w:rtl/>
        </w:rPr>
        <w:t xml:space="preserve"> ונמחקו באתחול הבא.</w:t>
      </w:r>
    </w:p>
    <w:p w14:paraId="651C84C1" w14:textId="4B9B80BC" w:rsidR="006B5703" w:rsidRDefault="006B5703" w:rsidP="00031996">
      <w:pPr>
        <w:rPr>
          <w:rtl/>
        </w:rPr>
      </w:pPr>
      <w:r>
        <w:rPr>
          <w:rFonts w:hint="cs"/>
          <w:rtl/>
        </w:rPr>
        <w:t>כלומר, בעקבות כך כל אתחול ועדכון לא ביסס את עצמו על התוכנה הקיימת ולכן בהיעדר מחשב חללית נוסף (לצורך גיבוי) הדבר הוביל לכשלים רבים במחשב הכללי כאשר בוצעה פעולה פשוטה לאתחול ה</w:t>
      </w:r>
      <w:r>
        <w:rPr>
          <w:rFonts w:hint="cs"/>
        </w:rPr>
        <w:t>IMU</w:t>
      </w:r>
      <w:r>
        <w:rPr>
          <w:rFonts w:hint="cs"/>
          <w:rtl/>
        </w:rPr>
        <w:t>.</w:t>
      </w:r>
    </w:p>
    <w:p w14:paraId="27A68517" w14:textId="77777777" w:rsidR="00A17643" w:rsidRDefault="00A17643" w:rsidP="00031996">
      <w:pPr>
        <w:rPr>
          <w:rtl/>
        </w:rPr>
      </w:pPr>
    </w:p>
    <w:p w14:paraId="6A7EBBB9" w14:textId="1942A75A" w:rsidR="00465E9A" w:rsidRDefault="00465E9A" w:rsidP="00031996">
      <w:pPr>
        <w:rPr>
          <w:u w:val="single"/>
          <w:rtl/>
        </w:rPr>
      </w:pPr>
      <w:r>
        <w:rPr>
          <w:rFonts w:hint="cs"/>
          <w:rtl/>
        </w:rPr>
        <w:t xml:space="preserve"> </w:t>
      </w:r>
      <w:r w:rsidR="005D1465">
        <w:rPr>
          <w:rFonts w:hint="cs"/>
          <w:u w:val="single"/>
          <w:rtl/>
        </w:rPr>
        <w:t>מסקנות :</w:t>
      </w:r>
    </w:p>
    <w:p w14:paraId="2D1AE596" w14:textId="0A21F526" w:rsidR="005D1465" w:rsidRDefault="00A17643" w:rsidP="00A17643">
      <w:pPr>
        <w:pStyle w:val="a3"/>
        <w:numPr>
          <w:ilvl w:val="0"/>
          <w:numId w:val="1"/>
        </w:numPr>
      </w:pPr>
      <w:r>
        <w:rPr>
          <w:rFonts w:hint="cs"/>
          <w:rtl/>
        </w:rPr>
        <w:t>אי אפשר לבסס פרויקט כל כך גדול על מחשב אחד ללא מחשב גיבוי.</w:t>
      </w:r>
    </w:p>
    <w:p w14:paraId="53C67B42" w14:textId="42C2554B" w:rsidR="00A17643" w:rsidRDefault="00A17643" w:rsidP="00A17643">
      <w:pPr>
        <w:pStyle w:val="a3"/>
        <w:numPr>
          <w:ilvl w:val="0"/>
          <w:numId w:val="1"/>
        </w:numPr>
      </w:pPr>
      <w:r>
        <w:rPr>
          <w:rFonts w:hint="cs"/>
          <w:rtl/>
        </w:rPr>
        <w:t>בקבלת ההחלטות יש להסתמך על נתוני החללית.</w:t>
      </w:r>
    </w:p>
    <w:p w14:paraId="344EE350" w14:textId="795395B8" w:rsidR="00A17643" w:rsidRDefault="00A17643" w:rsidP="00A17643">
      <w:pPr>
        <w:pStyle w:val="a3"/>
        <w:numPr>
          <w:ilvl w:val="0"/>
          <w:numId w:val="1"/>
        </w:numPr>
      </w:pPr>
      <w:r>
        <w:rPr>
          <w:rFonts w:hint="cs"/>
          <w:rtl/>
        </w:rPr>
        <w:t xml:space="preserve">תיעדוף משימות בהתאם לשלב המשימה </w:t>
      </w:r>
      <w:r>
        <w:rPr>
          <w:rtl/>
        </w:rPr>
        <w:t>–</w:t>
      </w:r>
      <w:r>
        <w:rPr>
          <w:rFonts w:hint="cs"/>
          <w:rtl/>
        </w:rPr>
        <w:t xml:space="preserve"> אם הגעת לשלב הכי קריטי במשימה שלך יש </w:t>
      </w:r>
      <w:r w:rsidR="006476E6">
        <w:rPr>
          <w:rFonts w:hint="cs"/>
          <w:rtl/>
        </w:rPr>
        <w:t>להפחית ולתעדף פעולות (הפעולה לאתחול ה</w:t>
      </w:r>
      <w:r w:rsidR="006476E6">
        <w:rPr>
          <w:rFonts w:hint="cs"/>
        </w:rPr>
        <w:t>IMU</w:t>
      </w:r>
      <w:r w:rsidR="006476E6">
        <w:rPr>
          <w:rFonts w:hint="cs"/>
          <w:rtl/>
        </w:rPr>
        <w:t xml:space="preserve"> כלל לא הייתה קריטית להצלחת המשימה והיה ראוי להימנע ממנה).</w:t>
      </w:r>
    </w:p>
    <w:p w14:paraId="16A3B074" w14:textId="49A31A43" w:rsidR="006476E6" w:rsidRDefault="006476E6" w:rsidP="00A17643">
      <w:pPr>
        <w:pStyle w:val="a3"/>
        <w:numPr>
          <w:ilvl w:val="0"/>
          <w:numId w:val="1"/>
        </w:numPr>
      </w:pPr>
      <w:r>
        <w:rPr>
          <w:rFonts w:hint="cs"/>
          <w:rtl/>
        </w:rPr>
        <w:t xml:space="preserve">קיומו של מנגנון </w:t>
      </w:r>
      <w:r>
        <w:t>FailSafe</w:t>
      </w:r>
      <w:r>
        <w:rPr>
          <w:rFonts w:hint="cs"/>
          <w:rtl/>
        </w:rPr>
        <w:t xml:space="preserve"> אשר תפקידו לשמור על החללית במצב של ניתוק קשר,</w:t>
      </w:r>
      <w:r w:rsidR="00ED7A74">
        <w:rPr>
          <w:rFonts w:hint="cs"/>
          <w:rtl/>
        </w:rPr>
        <w:t xml:space="preserve"> </w:t>
      </w:r>
      <w:r>
        <w:rPr>
          <w:rFonts w:hint="cs"/>
          <w:rtl/>
        </w:rPr>
        <w:t>קריסה או איבוד של אחד הרכיבים ולהשתמש בנתונים הקודמים בהם החללית הייתה במצב תקין.</w:t>
      </w:r>
    </w:p>
    <w:p w14:paraId="5CE7A03F" w14:textId="77777777" w:rsidR="00CE7D12" w:rsidRDefault="00CE7D12" w:rsidP="007666E9">
      <w:pPr>
        <w:rPr>
          <w:rtl/>
        </w:rPr>
      </w:pPr>
    </w:p>
    <w:p w14:paraId="0EAA9AD3" w14:textId="39B2C699" w:rsidR="0074098D" w:rsidRDefault="0074098D" w:rsidP="007666E9">
      <w:pPr>
        <w:rPr>
          <w:b/>
          <w:bCs/>
          <w:u w:val="single"/>
          <w:rtl/>
        </w:rPr>
      </w:pPr>
      <w:r>
        <w:rPr>
          <w:rFonts w:hint="cs"/>
          <w:b/>
          <w:bCs/>
          <w:u w:val="single"/>
          <w:rtl/>
        </w:rPr>
        <w:lastRenderedPageBreak/>
        <w:t xml:space="preserve">חלק שני : </w:t>
      </w:r>
    </w:p>
    <w:p w14:paraId="1A79BAF8" w14:textId="127D8C43" w:rsidR="0074098D" w:rsidRDefault="00F82CAB" w:rsidP="007666E9">
      <w:pPr>
        <w:rPr>
          <w:u w:val="single"/>
          <w:rtl/>
        </w:rPr>
      </w:pPr>
      <w:r>
        <w:rPr>
          <w:rFonts w:hint="cs"/>
          <w:u w:val="single"/>
          <w:rtl/>
        </w:rPr>
        <w:t xml:space="preserve">תיאור המידול והסימולציה : </w:t>
      </w:r>
    </w:p>
    <w:p w14:paraId="757AB23D" w14:textId="7F14CE6F" w:rsidR="00F82CAB" w:rsidRDefault="00F82CAB" w:rsidP="007666E9">
      <w:pPr>
        <w:rPr>
          <w:rtl/>
        </w:rPr>
      </w:pPr>
    </w:p>
    <w:p w14:paraId="5C407754" w14:textId="302EA6DC" w:rsidR="00F82CAB" w:rsidRDefault="00F82CAB" w:rsidP="007666E9">
      <w:pPr>
        <w:rPr>
          <w:rtl/>
        </w:rPr>
      </w:pPr>
    </w:p>
    <w:p w14:paraId="08C41B7E" w14:textId="665F74E2" w:rsidR="00F82CAB" w:rsidRDefault="00F82CAB" w:rsidP="007666E9">
      <w:pPr>
        <w:rPr>
          <w:rtl/>
        </w:rPr>
      </w:pPr>
    </w:p>
    <w:p w14:paraId="7713E035" w14:textId="508D56DA" w:rsidR="00F82CAB" w:rsidRDefault="00F82CAB" w:rsidP="007666E9">
      <w:pPr>
        <w:rPr>
          <w:rtl/>
        </w:rPr>
      </w:pPr>
    </w:p>
    <w:p w14:paraId="5949BDF0" w14:textId="06CA37D9" w:rsidR="00F82CAB" w:rsidRDefault="00F82CAB" w:rsidP="007666E9">
      <w:pPr>
        <w:rPr>
          <w:u w:val="single"/>
          <w:rtl/>
        </w:rPr>
      </w:pPr>
      <w:r>
        <w:rPr>
          <w:rFonts w:hint="cs"/>
          <w:u w:val="single"/>
          <w:rtl/>
        </w:rPr>
        <w:t xml:space="preserve">נתונים : </w:t>
      </w:r>
    </w:p>
    <w:p w14:paraId="16CD3E8D" w14:textId="2DC2BD17" w:rsidR="00217886" w:rsidRPr="00217886" w:rsidRDefault="004B1ADD" w:rsidP="007666E9">
      <w:pPr>
        <w:rPr>
          <w:rtl/>
        </w:rPr>
      </w:pPr>
      <w:r>
        <w:rPr>
          <w:rFonts w:hint="cs"/>
          <w:rtl/>
        </w:rPr>
        <w:t xml:space="preserve">לפי התכנון המקורי של </w:t>
      </w:r>
      <w:r>
        <w:rPr>
          <w:rFonts w:hint="cs"/>
        </w:rPr>
        <w:t>S</w:t>
      </w:r>
      <w:r>
        <w:t>paceIL</w:t>
      </w:r>
      <w:r>
        <w:rPr>
          <w:rFonts w:hint="cs"/>
          <w:rtl/>
        </w:rPr>
        <w:t xml:space="preserve"> ,</w:t>
      </w:r>
      <w:r w:rsidR="00217886">
        <w:rPr>
          <w:rFonts w:hint="cs"/>
          <w:rtl/>
        </w:rPr>
        <w:t>תהליך התמרון מתחילתו ועד סופו אמור להיות בסך הכללי עוד 20 דקות.</w:t>
      </w:r>
    </w:p>
    <w:p w14:paraId="0135B979" w14:textId="1DF988A1" w:rsidR="00776DA3" w:rsidRDefault="00776DA3" w:rsidP="007666E9">
      <w:pPr>
        <w:rPr>
          <w:rtl/>
        </w:rPr>
      </w:pPr>
      <w:r>
        <w:rPr>
          <w:rFonts w:hint="cs"/>
          <w:rtl/>
        </w:rPr>
        <w:t>הגובה הינו בק"מ, והמהירות היא במטר\שניה.</w:t>
      </w:r>
    </w:p>
    <w:p w14:paraId="08FB3FDD" w14:textId="76D8FB60" w:rsidR="008E0670" w:rsidRDefault="008E0670" w:rsidP="007666E9">
      <w:pPr>
        <w:rPr>
          <w:rtl/>
        </w:rPr>
      </w:pPr>
      <w:r>
        <w:rPr>
          <w:rFonts w:hint="cs"/>
          <w:rtl/>
        </w:rPr>
        <w:t xml:space="preserve">זמן </w:t>
      </w:r>
      <w:r>
        <w:rPr>
          <w:rtl/>
        </w:rPr>
        <w:t>–</w:t>
      </w:r>
      <w:r>
        <w:rPr>
          <w:rFonts w:hint="cs"/>
          <w:rtl/>
        </w:rPr>
        <w:t xml:space="preserve"> בדקות מתהליך התמרון (</w:t>
      </w:r>
      <w:r>
        <w:rPr>
          <w:rFonts w:hint="cs"/>
        </w:rPr>
        <w:t>X</w:t>
      </w:r>
      <w:r>
        <w:rPr>
          <w:rFonts w:hint="cs"/>
          <w:rtl/>
        </w:rPr>
        <w:t xml:space="preserve"> </w:t>
      </w:r>
      <w:r>
        <w:rPr>
          <w:rtl/>
        </w:rPr>
        <w:t>–</w:t>
      </w:r>
      <w:r>
        <w:rPr>
          <w:rFonts w:hint="cs"/>
          <w:rtl/>
        </w:rPr>
        <w:t xml:space="preserve"> 22:08 שעון ישראל).</w:t>
      </w:r>
    </w:p>
    <w:p w14:paraId="29D823BD" w14:textId="0F258263" w:rsidR="00776DA3" w:rsidRDefault="00776DA3" w:rsidP="007666E9">
      <w:pPr>
        <w:rPr>
          <w:rtl/>
        </w:rPr>
      </w:pPr>
    </w:p>
    <w:p w14:paraId="2D07D4AD" w14:textId="2076B9FB" w:rsidR="00855551" w:rsidRDefault="00855551" w:rsidP="007666E9">
      <w:pPr>
        <w:rPr>
          <w:rtl/>
        </w:rPr>
      </w:pPr>
    </w:p>
    <w:p w14:paraId="05C99074" w14:textId="20B76372" w:rsidR="00855551" w:rsidRDefault="00855551" w:rsidP="007666E9">
      <w:pPr>
        <w:rPr>
          <w:rtl/>
        </w:rPr>
      </w:pPr>
    </w:p>
    <w:p w14:paraId="366ED3D2" w14:textId="3FC55C85" w:rsidR="00855551" w:rsidRPr="00776DA3" w:rsidRDefault="00855551" w:rsidP="007666E9">
      <w:pPr>
        <w:rPr>
          <w:rFonts w:hint="cs"/>
          <w:rtl/>
        </w:rPr>
      </w:pPr>
      <w:r>
        <w:rPr>
          <w:rFonts w:hint="cs"/>
          <w:rtl/>
        </w:rPr>
        <w:t xml:space="preserve">                           </w:t>
      </w:r>
      <w:r>
        <w:rPr>
          <w:rFonts w:hint="cs"/>
          <w:u w:val="single"/>
          <w:rtl/>
        </w:rPr>
        <w:t>אמת:</w:t>
      </w:r>
      <w:r w:rsidR="004514EE">
        <w:rPr>
          <w:rFonts w:hint="cs"/>
          <w:rtl/>
        </w:rPr>
        <w:t xml:space="preserve">                                                                 </w:t>
      </w:r>
      <w:r w:rsidR="004514EE">
        <w:rPr>
          <w:rFonts w:hint="cs"/>
          <w:u w:val="single"/>
          <w:rtl/>
        </w:rPr>
        <w:t>סימולציה</w:t>
      </w:r>
      <w:r w:rsidR="00717055">
        <w:rPr>
          <w:rFonts w:hint="cs"/>
          <w:u w:val="single"/>
          <w:rtl/>
        </w:rPr>
        <w:t>:</w:t>
      </w:r>
      <w:r>
        <w:rPr>
          <w:rFonts w:hint="cs"/>
          <w:rtl/>
        </w:rPr>
        <w:t xml:space="preserve">                     </w:t>
      </w:r>
    </w:p>
    <w:tbl>
      <w:tblPr>
        <w:tblStyle w:val="a4"/>
        <w:bidiVisual/>
        <w:tblW w:w="0" w:type="auto"/>
        <w:tblLook w:val="04A0" w:firstRow="1" w:lastRow="0" w:firstColumn="1" w:lastColumn="0" w:noHBand="0" w:noVBand="1"/>
      </w:tblPr>
      <w:tblGrid>
        <w:gridCol w:w="1314"/>
        <w:gridCol w:w="1314"/>
        <w:gridCol w:w="1314"/>
      </w:tblGrid>
      <w:tr w:rsidR="00855551" w14:paraId="03D62782" w14:textId="77777777" w:rsidTr="00631608">
        <w:trPr>
          <w:trHeight w:val="492"/>
        </w:trPr>
        <w:tc>
          <w:tcPr>
            <w:tcW w:w="1314" w:type="dxa"/>
            <w:shd w:val="clear" w:color="auto" w:fill="A6A6A6" w:themeFill="background1" w:themeFillShade="A6"/>
          </w:tcPr>
          <w:p w14:paraId="4914E113" w14:textId="6F1F2297" w:rsidR="00855551" w:rsidRPr="00855551" w:rsidRDefault="00855551" w:rsidP="00855551">
            <w:pPr>
              <w:jc w:val="center"/>
              <w:rPr>
                <w:rFonts w:hint="cs"/>
                <w:b/>
                <w:bCs/>
                <w:rtl/>
              </w:rPr>
            </w:pPr>
            <w:r>
              <w:rPr>
                <w:rFonts w:hint="cs"/>
                <w:b/>
                <w:bCs/>
                <w:rtl/>
              </w:rPr>
              <w:t>גובה</w:t>
            </w:r>
          </w:p>
        </w:tc>
        <w:tc>
          <w:tcPr>
            <w:tcW w:w="1314" w:type="dxa"/>
            <w:shd w:val="clear" w:color="auto" w:fill="A6A6A6" w:themeFill="background1" w:themeFillShade="A6"/>
          </w:tcPr>
          <w:p w14:paraId="410B6B52" w14:textId="0E62026B" w:rsidR="00855551" w:rsidRPr="00855551" w:rsidRDefault="00855551" w:rsidP="00855551">
            <w:pPr>
              <w:jc w:val="center"/>
              <w:rPr>
                <w:rFonts w:hint="cs"/>
                <w:b/>
                <w:bCs/>
                <w:rtl/>
              </w:rPr>
            </w:pPr>
            <w:r>
              <w:rPr>
                <w:rFonts w:hint="cs"/>
                <w:b/>
                <w:bCs/>
                <w:rtl/>
              </w:rPr>
              <w:t>מהירות</w:t>
            </w:r>
          </w:p>
        </w:tc>
        <w:tc>
          <w:tcPr>
            <w:tcW w:w="1314" w:type="dxa"/>
            <w:shd w:val="clear" w:color="auto" w:fill="A6A6A6" w:themeFill="background1" w:themeFillShade="A6"/>
          </w:tcPr>
          <w:p w14:paraId="6E210553" w14:textId="3D049430" w:rsidR="00855551" w:rsidRPr="00855551" w:rsidRDefault="00855551" w:rsidP="00855551">
            <w:pPr>
              <w:jc w:val="center"/>
              <w:rPr>
                <w:rFonts w:hint="cs"/>
                <w:b/>
                <w:bCs/>
                <w:rtl/>
              </w:rPr>
            </w:pPr>
            <w:r>
              <w:rPr>
                <w:rFonts w:hint="cs"/>
                <w:b/>
                <w:bCs/>
                <w:rtl/>
              </w:rPr>
              <w:t>זמן</w:t>
            </w:r>
          </w:p>
        </w:tc>
      </w:tr>
      <w:tr w:rsidR="00855551" w14:paraId="6F41A92A" w14:textId="77777777" w:rsidTr="00631608">
        <w:trPr>
          <w:trHeight w:val="511"/>
        </w:trPr>
        <w:tc>
          <w:tcPr>
            <w:tcW w:w="1314" w:type="dxa"/>
          </w:tcPr>
          <w:p w14:paraId="49B65E7F" w14:textId="4DEF20ED" w:rsidR="00855551" w:rsidRPr="00631608" w:rsidRDefault="00631608" w:rsidP="00631608">
            <w:pPr>
              <w:jc w:val="center"/>
              <w:rPr>
                <w:rFonts w:hint="cs"/>
                <w:rtl/>
              </w:rPr>
            </w:pPr>
            <w:r>
              <w:rPr>
                <w:rFonts w:hint="cs"/>
                <w:rtl/>
              </w:rPr>
              <w:t>30</w:t>
            </w:r>
          </w:p>
        </w:tc>
        <w:tc>
          <w:tcPr>
            <w:tcW w:w="1314" w:type="dxa"/>
          </w:tcPr>
          <w:p w14:paraId="745417C8" w14:textId="51340326" w:rsidR="00855551" w:rsidRPr="00631608" w:rsidRDefault="00631608" w:rsidP="00631608">
            <w:pPr>
              <w:jc w:val="center"/>
              <w:rPr>
                <w:rFonts w:hint="cs"/>
                <w:rtl/>
              </w:rPr>
            </w:pPr>
            <w:r>
              <w:rPr>
                <w:rFonts w:hint="cs"/>
                <w:rtl/>
              </w:rPr>
              <w:t>1700</w:t>
            </w:r>
          </w:p>
        </w:tc>
        <w:tc>
          <w:tcPr>
            <w:tcW w:w="1314" w:type="dxa"/>
          </w:tcPr>
          <w:p w14:paraId="59215834" w14:textId="5A8F2E67" w:rsidR="00855551" w:rsidRPr="00631608" w:rsidRDefault="008E0670" w:rsidP="00631608">
            <w:pPr>
              <w:jc w:val="center"/>
              <w:rPr>
                <w:rFonts w:hint="cs"/>
                <w:rtl/>
              </w:rPr>
            </w:pPr>
            <w:r>
              <w:rPr>
                <w:rFonts w:hint="cs"/>
              </w:rPr>
              <w:t>X</w:t>
            </w:r>
          </w:p>
        </w:tc>
      </w:tr>
      <w:tr w:rsidR="00855551" w14:paraId="2420279F" w14:textId="77777777" w:rsidTr="00631608">
        <w:trPr>
          <w:trHeight w:val="492"/>
        </w:trPr>
        <w:tc>
          <w:tcPr>
            <w:tcW w:w="1314" w:type="dxa"/>
          </w:tcPr>
          <w:p w14:paraId="4503AE23" w14:textId="16F34712" w:rsidR="00855551" w:rsidRPr="00631608" w:rsidRDefault="0021679B" w:rsidP="00631608">
            <w:pPr>
              <w:jc w:val="center"/>
              <w:rPr>
                <w:rFonts w:hint="cs"/>
                <w:rtl/>
              </w:rPr>
            </w:pPr>
            <w:r>
              <w:rPr>
                <w:rFonts w:hint="cs"/>
                <w:rtl/>
              </w:rPr>
              <w:t>14</w:t>
            </w:r>
          </w:p>
        </w:tc>
        <w:tc>
          <w:tcPr>
            <w:tcW w:w="1314" w:type="dxa"/>
          </w:tcPr>
          <w:p w14:paraId="393C548D" w14:textId="43C1FF06" w:rsidR="00855551" w:rsidRPr="00631608" w:rsidRDefault="00A4755A" w:rsidP="00631608">
            <w:pPr>
              <w:jc w:val="center"/>
              <w:rPr>
                <w:rFonts w:hint="cs"/>
                <w:rtl/>
              </w:rPr>
            </w:pPr>
            <w:r>
              <w:rPr>
                <w:rFonts w:hint="cs"/>
                <w:rtl/>
              </w:rPr>
              <w:t>1080</w:t>
            </w:r>
          </w:p>
        </w:tc>
        <w:tc>
          <w:tcPr>
            <w:tcW w:w="1314" w:type="dxa"/>
          </w:tcPr>
          <w:p w14:paraId="5A8464E9" w14:textId="74ED206F" w:rsidR="00855551" w:rsidRPr="00631608" w:rsidRDefault="008E0670" w:rsidP="00631608">
            <w:pPr>
              <w:jc w:val="center"/>
              <w:rPr>
                <w:rFonts w:hint="cs"/>
                <w:rtl/>
              </w:rPr>
            </w:pPr>
            <w:r>
              <w:rPr>
                <w:rFonts w:hint="cs"/>
              </w:rPr>
              <w:t>X</w:t>
            </w:r>
            <w:r>
              <w:rPr>
                <w:rFonts w:hint="cs"/>
                <w:rtl/>
              </w:rPr>
              <w:t>+</w:t>
            </w:r>
            <w:r w:rsidR="0021679B">
              <w:rPr>
                <w:rFonts w:hint="cs"/>
                <w:rtl/>
              </w:rPr>
              <w:t>8</w:t>
            </w:r>
          </w:p>
        </w:tc>
      </w:tr>
      <w:tr w:rsidR="00855551" w14:paraId="30CC2BF9" w14:textId="77777777" w:rsidTr="00631608">
        <w:trPr>
          <w:trHeight w:val="492"/>
        </w:trPr>
        <w:tc>
          <w:tcPr>
            <w:tcW w:w="1314" w:type="dxa"/>
          </w:tcPr>
          <w:p w14:paraId="009CC499" w14:textId="2A29F47C" w:rsidR="00855551" w:rsidRPr="00631608" w:rsidRDefault="007A219D" w:rsidP="00631608">
            <w:pPr>
              <w:jc w:val="center"/>
              <w:rPr>
                <w:rFonts w:hint="cs"/>
                <w:rtl/>
              </w:rPr>
            </w:pPr>
            <w:r>
              <w:rPr>
                <w:rFonts w:hint="cs"/>
                <w:rtl/>
              </w:rPr>
              <w:t>0.148</w:t>
            </w:r>
            <w:r w:rsidR="0021679B">
              <w:rPr>
                <w:rFonts w:hint="cs"/>
                <w:rtl/>
              </w:rPr>
              <w:t xml:space="preserve"> </w:t>
            </w:r>
          </w:p>
        </w:tc>
        <w:tc>
          <w:tcPr>
            <w:tcW w:w="1314" w:type="dxa"/>
          </w:tcPr>
          <w:p w14:paraId="192EE026" w14:textId="52B88DA5" w:rsidR="00855551" w:rsidRPr="00631608" w:rsidRDefault="0021679B" w:rsidP="00631608">
            <w:pPr>
              <w:jc w:val="center"/>
              <w:rPr>
                <w:rFonts w:hint="cs"/>
                <w:rtl/>
              </w:rPr>
            </w:pPr>
            <w:r>
              <w:rPr>
                <w:rFonts w:hint="cs"/>
                <w:rtl/>
              </w:rPr>
              <w:t>900</w:t>
            </w:r>
          </w:p>
        </w:tc>
        <w:tc>
          <w:tcPr>
            <w:tcW w:w="1314" w:type="dxa"/>
          </w:tcPr>
          <w:p w14:paraId="3659DEFC" w14:textId="77777777" w:rsidR="00855551" w:rsidRPr="00631608" w:rsidRDefault="00855551" w:rsidP="00631608">
            <w:pPr>
              <w:jc w:val="center"/>
              <w:rPr>
                <w:rFonts w:hint="cs"/>
                <w:rtl/>
              </w:rPr>
            </w:pPr>
          </w:p>
        </w:tc>
      </w:tr>
      <w:tr w:rsidR="00855551" w14:paraId="366368D0" w14:textId="77777777" w:rsidTr="00631608">
        <w:trPr>
          <w:trHeight w:val="492"/>
        </w:trPr>
        <w:tc>
          <w:tcPr>
            <w:tcW w:w="1314" w:type="dxa"/>
          </w:tcPr>
          <w:p w14:paraId="23BFB717" w14:textId="5294DA2F" w:rsidR="00855551" w:rsidRPr="00631608" w:rsidRDefault="00CA6F2D" w:rsidP="00631608">
            <w:pPr>
              <w:jc w:val="center"/>
              <w:rPr>
                <w:rFonts w:hint="cs"/>
                <w:rtl/>
              </w:rPr>
            </w:pPr>
            <w:r>
              <w:rPr>
                <w:rFonts w:hint="cs"/>
                <w:rtl/>
              </w:rPr>
              <w:t>0</w:t>
            </w:r>
          </w:p>
        </w:tc>
        <w:tc>
          <w:tcPr>
            <w:tcW w:w="1314" w:type="dxa"/>
          </w:tcPr>
          <w:p w14:paraId="0CDFB9B6" w14:textId="33832381" w:rsidR="00855551" w:rsidRPr="00631608" w:rsidRDefault="00CA6F2D" w:rsidP="00631608">
            <w:pPr>
              <w:jc w:val="center"/>
              <w:rPr>
                <w:rFonts w:hint="cs"/>
                <w:rtl/>
              </w:rPr>
            </w:pPr>
            <w:r>
              <w:rPr>
                <w:rFonts w:hint="cs"/>
                <w:rtl/>
              </w:rPr>
              <w:t>0</w:t>
            </w:r>
          </w:p>
        </w:tc>
        <w:tc>
          <w:tcPr>
            <w:tcW w:w="1314" w:type="dxa"/>
          </w:tcPr>
          <w:p w14:paraId="7DE4321C" w14:textId="48F5CAF4" w:rsidR="00855551" w:rsidRPr="00631608" w:rsidRDefault="00CA6F2D" w:rsidP="00631608">
            <w:pPr>
              <w:jc w:val="center"/>
              <w:rPr>
                <w:rFonts w:hint="cs"/>
                <w:rtl/>
              </w:rPr>
            </w:pPr>
            <w:r>
              <w:rPr>
                <w:rFonts w:hint="cs"/>
                <w:rtl/>
              </w:rPr>
              <w:t>0</w:t>
            </w:r>
          </w:p>
        </w:tc>
      </w:tr>
    </w:tbl>
    <w:tbl>
      <w:tblPr>
        <w:tblStyle w:val="a4"/>
        <w:tblpPr w:leftFromText="180" w:rightFromText="180" w:vertAnchor="text" w:horzAnchor="margin" w:tblpY="-2545"/>
        <w:bidiVisual/>
        <w:tblW w:w="0" w:type="auto"/>
        <w:tblLook w:val="04A0" w:firstRow="1" w:lastRow="0" w:firstColumn="1" w:lastColumn="0" w:noHBand="0" w:noVBand="1"/>
      </w:tblPr>
      <w:tblGrid>
        <w:gridCol w:w="1278"/>
        <w:gridCol w:w="1278"/>
        <w:gridCol w:w="1278"/>
      </w:tblGrid>
      <w:tr w:rsidR="00855551" w14:paraId="27444547" w14:textId="77777777" w:rsidTr="00855551">
        <w:trPr>
          <w:trHeight w:val="494"/>
        </w:trPr>
        <w:tc>
          <w:tcPr>
            <w:tcW w:w="1278" w:type="dxa"/>
            <w:shd w:val="clear" w:color="auto" w:fill="A6A6A6" w:themeFill="background1" w:themeFillShade="A6"/>
          </w:tcPr>
          <w:p w14:paraId="0055990F" w14:textId="77777777" w:rsidR="00855551" w:rsidRPr="00855551" w:rsidRDefault="00855551" w:rsidP="00855551">
            <w:pPr>
              <w:jc w:val="center"/>
              <w:rPr>
                <w:rFonts w:hint="cs"/>
                <w:b/>
                <w:bCs/>
                <w:rtl/>
              </w:rPr>
            </w:pPr>
            <w:r>
              <w:rPr>
                <w:rFonts w:hint="cs"/>
                <w:b/>
                <w:bCs/>
                <w:rtl/>
              </w:rPr>
              <w:t>גובה</w:t>
            </w:r>
          </w:p>
        </w:tc>
        <w:tc>
          <w:tcPr>
            <w:tcW w:w="1278" w:type="dxa"/>
            <w:shd w:val="clear" w:color="auto" w:fill="A6A6A6" w:themeFill="background1" w:themeFillShade="A6"/>
          </w:tcPr>
          <w:p w14:paraId="6EDD86A6" w14:textId="77777777" w:rsidR="00855551" w:rsidRPr="00855551" w:rsidRDefault="00855551" w:rsidP="00855551">
            <w:pPr>
              <w:jc w:val="center"/>
              <w:rPr>
                <w:rFonts w:hint="cs"/>
                <w:b/>
                <w:bCs/>
                <w:rtl/>
              </w:rPr>
            </w:pPr>
            <w:r>
              <w:rPr>
                <w:rFonts w:hint="cs"/>
                <w:b/>
                <w:bCs/>
                <w:rtl/>
              </w:rPr>
              <w:t>מהירות</w:t>
            </w:r>
          </w:p>
        </w:tc>
        <w:tc>
          <w:tcPr>
            <w:tcW w:w="1278" w:type="dxa"/>
            <w:shd w:val="clear" w:color="auto" w:fill="A6A6A6" w:themeFill="background1" w:themeFillShade="A6"/>
          </w:tcPr>
          <w:p w14:paraId="438382F8" w14:textId="77777777" w:rsidR="00855551" w:rsidRPr="00855551" w:rsidRDefault="00855551" w:rsidP="00855551">
            <w:pPr>
              <w:jc w:val="center"/>
              <w:rPr>
                <w:rFonts w:hint="cs"/>
                <w:b/>
                <w:bCs/>
                <w:rtl/>
              </w:rPr>
            </w:pPr>
            <w:r>
              <w:rPr>
                <w:rFonts w:hint="cs"/>
                <w:b/>
                <w:bCs/>
                <w:rtl/>
              </w:rPr>
              <w:t>זמן</w:t>
            </w:r>
          </w:p>
        </w:tc>
      </w:tr>
      <w:tr w:rsidR="00631608" w14:paraId="4AE8857B" w14:textId="77777777" w:rsidTr="00855551">
        <w:trPr>
          <w:trHeight w:val="514"/>
        </w:trPr>
        <w:tc>
          <w:tcPr>
            <w:tcW w:w="1278" w:type="dxa"/>
          </w:tcPr>
          <w:p w14:paraId="01227ED4" w14:textId="4B5168DB" w:rsidR="00631608" w:rsidRPr="00631608" w:rsidRDefault="00631608" w:rsidP="00631608">
            <w:pPr>
              <w:jc w:val="center"/>
              <w:rPr>
                <w:rFonts w:hint="cs"/>
                <w:rtl/>
              </w:rPr>
            </w:pPr>
            <w:r>
              <w:rPr>
                <w:rFonts w:hint="cs"/>
                <w:rtl/>
              </w:rPr>
              <w:t>30</w:t>
            </w:r>
          </w:p>
        </w:tc>
        <w:tc>
          <w:tcPr>
            <w:tcW w:w="1278" w:type="dxa"/>
          </w:tcPr>
          <w:p w14:paraId="236829D0" w14:textId="0D308516" w:rsidR="00631608" w:rsidRPr="00631608" w:rsidRDefault="00631608" w:rsidP="00631608">
            <w:pPr>
              <w:jc w:val="center"/>
              <w:rPr>
                <w:rFonts w:hint="cs"/>
                <w:rtl/>
              </w:rPr>
            </w:pPr>
            <w:r>
              <w:rPr>
                <w:rFonts w:hint="cs"/>
                <w:rtl/>
              </w:rPr>
              <w:t>1700</w:t>
            </w:r>
          </w:p>
        </w:tc>
        <w:tc>
          <w:tcPr>
            <w:tcW w:w="1278" w:type="dxa"/>
          </w:tcPr>
          <w:p w14:paraId="6E18DD23" w14:textId="50DB4B05" w:rsidR="00631608" w:rsidRPr="00631608" w:rsidRDefault="0021679B" w:rsidP="00631608">
            <w:pPr>
              <w:jc w:val="center"/>
              <w:rPr>
                <w:rFonts w:hint="cs"/>
                <w:rtl/>
              </w:rPr>
            </w:pPr>
            <w:r>
              <w:rPr>
                <w:rFonts w:hint="cs"/>
              </w:rPr>
              <w:t>X</w:t>
            </w:r>
          </w:p>
        </w:tc>
      </w:tr>
      <w:tr w:rsidR="00631608" w14:paraId="3F41F35E" w14:textId="77777777" w:rsidTr="00855551">
        <w:trPr>
          <w:trHeight w:val="494"/>
        </w:trPr>
        <w:tc>
          <w:tcPr>
            <w:tcW w:w="1278" w:type="dxa"/>
          </w:tcPr>
          <w:p w14:paraId="5555A85C" w14:textId="77777777" w:rsidR="00631608" w:rsidRPr="00631608" w:rsidRDefault="00631608" w:rsidP="00631608">
            <w:pPr>
              <w:jc w:val="center"/>
              <w:rPr>
                <w:rFonts w:hint="cs"/>
                <w:rtl/>
              </w:rPr>
            </w:pPr>
          </w:p>
        </w:tc>
        <w:tc>
          <w:tcPr>
            <w:tcW w:w="1278" w:type="dxa"/>
          </w:tcPr>
          <w:p w14:paraId="5228A1BF" w14:textId="77777777" w:rsidR="00631608" w:rsidRPr="00631608" w:rsidRDefault="00631608" w:rsidP="00631608">
            <w:pPr>
              <w:jc w:val="center"/>
              <w:rPr>
                <w:rFonts w:hint="cs"/>
                <w:rtl/>
              </w:rPr>
            </w:pPr>
          </w:p>
        </w:tc>
        <w:tc>
          <w:tcPr>
            <w:tcW w:w="1278" w:type="dxa"/>
          </w:tcPr>
          <w:p w14:paraId="7BD1EB6F" w14:textId="77777777" w:rsidR="00631608" w:rsidRPr="00631608" w:rsidRDefault="00631608" w:rsidP="00631608">
            <w:pPr>
              <w:jc w:val="center"/>
              <w:rPr>
                <w:rFonts w:hint="cs"/>
                <w:rtl/>
              </w:rPr>
            </w:pPr>
          </w:p>
        </w:tc>
      </w:tr>
      <w:tr w:rsidR="00631608" w14:paraId="120E7E95" w14:textId="77777777" w:rsidTr="00855551">
        <w:trPr>
          <w:trHeight w:val="494"/>
        </w:trPr>
        <w:tc>
          <w:tcPr>
            <w:tcW w:w="1278" w:type="dxa"/>
          </w:tcPr>
          <w:p w14:paraId="6022224E" w14:textId="77777777" w:rsidR="00631608" w:rsidRPr="00631608" w:rsidRDefault="00631608" w:rsidP="00631608">
            <w:pPr>
              <w:jc w:val="center"/>
              <w:rPr>
                <w:rFonts w:hint="cs"/>
                <w:rtl/>
              </w:rPr>
            </w:pPr>
          </w:p>
        </w:tc>
        <w:tc>
          <w:tcPr>
            <w:tcW w:w="1278" w:type="dxa"/>
          </w:tcPr>
          <w:p w14:paraId="188AFD47" w14:textId="77777777" w:rsidR="00631608" w:rsidRPr="00631608" w:rsidRDefault="00631608" w:rsidP="00631608">
            <w:pPr>
              <w:jc w:val="center"/>
              <w:rPr>
                <w:rFonts w:hint="cs"/>
                <w:rtl/>
              </w:rPr>
            </w:pPr>
          </w:p>
        </w:tc>
        <w:tc>
          <w:tcPr>
            <w:tcW w:w="1278" w:type="dxa"/>
          </w:tcPr>
          <w:p w14:paraId="272358B2" w14:textId="77777777" w:rsidR="00631608" w:rsidRPr="00631608" w:rsidRDefault="00631608" w:rsidP="00631608">
            <w:pPr>
              <w:jc w:val="center"/>
              <w:rPr>
                <w:rFonts w:hint="cs"/>
                <w:rtl/>
              </w:rPr>
            </w:pPr>
          </w:p>
        </w:tc>
      </w:tr>
      <w:tr w:rsidR="00631608" w14:paraId="62505462" w14:textId="77777777" w:rsidTr="00855551">
        <w:trPr>
          <w:trHeight w:val="494"/>
        </w:trPr>
        <w:tc>
          <w:tcPr>
            <w:tcW w:w="1278" w:type="dxa"/>
          </w:tcPr>
          <w:p w14:paraId="511ACC68" w14:textId="77777777" w:rsidR="00631608" w:rsidRPr="00631608" w:rsidRDefault="00631608" w:rsidP="00631608">
            <w:pPr>
              <w:jc w:val="center"/>
              <w:rPr>
                <w:rFonts w:hint="cs"/>
                <w:rtl/>
              </w:rPr>
            </w:pPr>
          </w:p>
        </w:tc>
        <w:tc>
          <w:tcPr>
            <w:tcW w:w="1278" w:type="dxa"/>
          </w:tcPr>
          <w:p w14:paraId="0C20870E" w14:textId="77777777" w:rsidR="00631608" w:rsidRPr="00631608" w:rsidRDefault="00631608" w:rsidP="00631608">
            <w:pPr>
              <w:jc w:val="center"/>
              <w:rPr>
                <w:rFonts w:hint="cs"/>
                <w:rtl/>
              </w:rPr>
            </w:pPr>
          </w:p>
        </w:tc>
        <w:tc>
          <w:tcPr>
            <w:tcW w:w="1278" w:type="dxa"/>
          </w:tcPr>
          <w:p w14:paraId="56E9CC52" w14:textId="77777777" w:rsidR="00631608" w:rsidRPr="00631608" w:rsidRDefault="00631608" w:rsidP="00631608">
            <w:pPr>
              <w:jc w:val="center"/>
              <w:rPr>
                <w:rFonts w:hint="cs"/>
                <w:rtl/>
              </w:rPr>
            </w:pPr>
          </w:p>
        </w:tc>
      </w:tr>
    </w:tbl>
    <w:p w14:paraId="41D9E5EC" w14:textId="16481522" w:rsidR="00F82CAB" w:rsidRDefault="00F82CAB" w:rsidP="007666E9">
      <w:pPr>
        <w:rPr>
          <w:u w:val="single"/>
          <w:rtl/>
        </w:rPr>
      </w:pPr>
    </w:p>
    <w:p w14:paraId="665F74C5" w14:textId="770F84FA" w:rsidR="00855551" w:rsidRDefault="00855551" w:rsidP="007666E9">
      <w:pPr>
        <w:rPr>
          <w:u w:val="single"/>
          <w:rtl/>
        </w:rPr>
      </w:pPr>
    </w:p>
    <w:p w14:paraId="296D5BBD" w14:textId="77777777" w:rsidR="00855551" w:rsidRPr="00F82CAB" w:rsidRDefault="00855551" w:rsidP="007666E9">
      <w:pPr>
        <w:rPr>
          <w:rFonts w:hint="cs"/>
          <w:u w:val="single"/>
          <w:rtl/>
        </w:rPr>
      </w:pPr>
    </w:p>
    <w:p w14:paraId="0EE0F985" w14:textId="77777777" w:rsidR="00DA0F19" w:rsidRPr="00DA0F19" w:rsidRDefault="00DA0F19" w:rsidP="00031996">
      <w:pPr>
        <w:rPr>
          <w:rtl/>
        </w:rPr>
      </w:pPr>
    </w:p>
    <w:p w14:paraId="7D1685C7" w14:textId="77777777" w:rsidR="00031996" w:rsidRPr="00031996" w:rsidRDefault="00031996" w:rsidP="00031996">
      <w:pPr>
        <w:rPr>
          <w:u w:val="single"/>
        </w:rPr>
      </w:pPr>
    </w:p>
    <w:sectPr w:rsidR="00031996" w:rsidRPr="00031996" w:rsidSect="0076376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E0FA2"/>
    <w:multiLevelType w:val="hybridMultilevel"/>
    <w:tmpl w:val="8BC6B682"/>
    <w:lvl w:ilvl="0" w:tplc="E1368E32">
      <w:start w:val="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5236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F52"/>
    <w:rsid w:val="00031996"/>
    <w:rsid w:val="0021679B"/>
    <w:rsid w:val="00217886"/>
    <w:rsid w:val="003A0A3B"/>
    <w:rsid w:val="004514EE"/>
    <w:rsid w:val="00465E9A"/>
    <w:rsid w:val="004B1ADD"/>
    <w:rsid w:val="004C2B9D"/>
    <w:rsid w:val="004D03B0"/>
    <w:rsid w:val="00555ECF"/>
    <w:rsid w:val="005D1465"/>
    <w:rsid w:val="00631608"/>
    <w:rsid w:val="006476E6"/>
    <w:rsid w:val="006B5703"/>
    <w:rsid w:val="006D390C"/>
    <w:rsid w:val="00717055"/>
    <w:rsid w:val="00731B3F"/>
    <w:rsid w:val="0074098D"/>
    <w:rsid w:val="007523EC"/>
    <w:rsid w:val="00763764"/>
    <w:rsid w:val="007666E9"/>
    <w:rsid w:val="00776DA3"/>
    <w:rsid w:val="007A219D"/>
    <w:rsid w:val="007A4D70"/>
    <w:rsid w:val="00855551"/>
    <w:rsid w:val="008E0670"/>
    <w:rsid w:val="008F5423"/>
    <w:rsid w:val="009F2F52"/>
    <w:rsid w:val="00A17643"/>
    <w:rsid w:val="00A4755A"/>
    <w:rsid w:val="00A57176"/>
    <w:rsid w:val="00B33886"/>
    <w:rsid w:val="00B410A8"/>
    <w:rsid w:val="00CA6F2D"/>
    <w:rsid w:val="00CE7D12"/>
    <w:rsid w:val="00D115DF"/>
    <w:rsid w:val="00DA0F19"/>
    <w:rsid w:val="00DB723D"/>
    <w:rsid w:val="00E02ED4"/>
    <w:rsid w:val="00ED7A74"/>
    <w:rsid w:val="00EE212B"/>
    <w:rsid w:val="00F0127A"/>
    <w:rsid w:val="00F82CAB"/>
    <w:rsid w:val="00FC38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736B"/>
  <w15:chartTrackingRefBased/>
  <w15:docId w15:val="{41116863-EAAC-4D39-953B-2E0BAF534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7643"/>
    <w:pPr>
      <w:ind w:left="720"/>
      <w:contextualSpacing/>
    </w:pPr>
  </w:style>
  <w:style w:type="table" w:styleId="a4">
    <w:name w:val="Table Grid"/>
    <w:basedOn w:val="a1"/>
    <w:uiPriority w:val="39"/>
    <w:rsid w:val="00776D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F6B7368BA6AE4C815F30A41DEA0F0F" ma:contentTypeVersion="0" ma:contentTypeDescription="Create a new document." ma:contentTypeScope="" ma:versionID="b3c75e2e94ee2e40e17359c7f1ac7488">
  <xsd:schema xmlns:xsd="http://www.w3.org/2001/XMLSchema" xmlns:xs="http://www.w3.org/2001/XMLSchema" xmlns:p="http://schemas.microsoft.com/office/2006/metadata/properties" targetNamespace="http://schemas.microsoft.com/office/2006/metadata/properties" ma:root="true" ma:fieldsID="54581877836a1a521865461a83e21d5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2C6821-5A9E-4BDF-996A-E9ED1356EF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ECF8EEB-E144-465F-8CB1-E7A921AD76AA}">
  <ds:schemaRefs>
    <ds:schemaRef ds:uri="http://schemas.microsoft.com/sharepoint/v3/contenttype/forms"/>
  </ds:schemaRefs>
</ds:datastoreItem>
</file>

<file path=customXml/itemProps3.xml><?xml version="1.0" encoding="utf-8"?>
<ds:datastoreItem xmlns:ds="http://schemas.openxmlformats.org/officeDocument/2006/customXml" ds:itemID="{D1C61185-51EE-44E8-B2BC-A3DE5BE3119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2</Pages>
  <Words>397</Words>
  <Characters>1988</Characters>
  <Application>Microsoft Office Word</Application>
  <DocSecurity>0</DocSecurity>
  <Lines>16</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אלעד דוד ווקנין</dc:creator>
  <cp:keywords/>
  <dc:description/>
  <cp:lastModifiedBy>אלעד דוד ווקנין</cp:lastModifiedBy>
  <cp:revision>37</cp:revision>
  <dcterms:created xsi:type="dcterms:W3CDTF">2022-05-12T09:04:00Z</dcterms:created>
  <dcterms:modified xsi:type="dcterms:W3CDTF">2022-05-12T11:33:00Z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0x0101003FF6B7368BA6AE4C815F30A41DEA0F0F</vt:lpwstr>
  </property>
</Properties>
</file>