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DD" w:rsidRPr="00F4199F" w:rsidRDefault="006E4DDD" w:rsidP="006E4DD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  <w:sz w:val="36"/>
          <w:szCs w:val="36"/>
          <w:lang w:val="nb-NO"/>
        </w:rPr>
      </w:pPr>
      <w:r w:rsidRPr="00F4199F">
        <w:rPr>
          <w:rFonts w:ascii="Tahoma" w:hAnsi="Tahoma" w:cs="Tahoma"/>
          <w:color w:val="0070C0"/>
          <w:sz w:val="36"/>
          <w:szCs w:val="36"/>
          <w:lang w:val="nb-NO"/>
        </w:rPr>
        <w:t>Press Release</w:t>
      </w:r>
    </w:p>
    <w:p w:rsidR="006E4DDD" w:rsidRPr="00F4199F" w:rsidRDefault="006E4DDD" w:rsidP="004C56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  <w:lang w:val="nb-NO"/>
        </w:rPr>
      </w:pPr>
    </w:p>
    <w:p w:rsidR="006E4DDD" w:rsidRPr="00817613" w:rsidRDefault="004C56C6" w:rsidP="004C56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  <w:lang w:val="nb-NO"/>
        </w:rPr>
      </w:pPr>
      <w:r w:rsidRPr="00817613">
        <w:rPr>
          <w:rFonts w:ascii="Tahoma" w:hAnsi="Tahoma" w:cs="Tahoma"/>
          <w:sz w:val="36"/>
          <w:szCs w:val="36"/>
          <w:lang w:val="nb-NO"/>
        </w:rPr>
        <w:t xml:space="preserve">Tiet Ruijhaan </w:t>
      </w:r>
      <w:r w:rsidR="006E4DDD" w:rsidRPr="00817613">
        <w:rPr>
          <w:rFonts w:ascii="Tahoma" w:hAnsi="Tahoma" w:cs="Tahoma"/>
          <w:sz w:val="36"/>
          <w:szCs w:val="36"/>
          <w:lang w:val="nb-NO"/>
        </w:rPr>
        <w:t>– Veiene til Ruija – Roads to Ruija</w:t>
      </w:r>
    </w:p>
    <w:p w:rsidR="00817613" w:rsidRDefault="00817613" w:rsidP="008176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nb-NO"/>
        </w:rPr>
      </w:pPr>
    </w:p>
    <w:p w:rsidR="006E4DDD" w:rsidRPr="00255ADD" w:rsidRDefault="006E4DDD" w:rsidP="0081761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70C0"/>
          <w:sz w:val="28"/>
          <w:szCs w:val="28"/>
          <w:lang w:val="nb-NO"/>
        </w:rPr>
      </w:pPr>
      <w:r w:rsidRPr="00255ADD">
        <w:rPr>
          <w:rFonts w:ascii="Tahoma" w:hAnsi="Tahoma" w:cs="Tahoma"/>
          <w:color w:val="0070C0"/>
          <w:sz w:val="28"/>
          <w:szCs w:val="28"/>
          <w:lang w:val="nb-NO"/>
        </w:rPr>
        <w:t xml:space="preserve">en utstilling som vil gå i fotsporene til de </w:t>
      </w:r>
      <w:r w:rsidR="00817613" w:rsidRPr="00255ADD">
        <w:rPr>
          <w:rFonts w:ascii="Tahoma" w:hAnsi="Tahoma" w:cs="Tahoma"/>
          <w:color w:val="0070C0"/>
          <w:sz w:val="28"/>
          <w:szCs w:val="28"/>
          <w:lang w:val="nb-NO"/>
        </w:rPr>
        <w:t xml:space="preserve">gamle vandrerne til </w:t>
      </w:r>
      <w:r w:rsidRPr="00255ADD">
        <w:rPr>
          <w:rFonts w:ascii="Tahoma" w:hAnsi="Tahoma" w:cs="Tahoma"/>
          <w:color w:val="0070C0"/>
          <w:sz w:val="28"/>
          <w:szCs w:val="28"/>
          <w:lang w:val="nb-NO"/>
        </w:rPr>
        <w:t>Ruija</w:t>
      </w:r>
      <w:r w:rsidR="00817613" w:rsidRPr="00255ADD">
        <w:rPr>
          <w:rFonts w:ascii="Tahoma" w:hAnsi="Tahoma" w:cs="Tahoma"/>
          <w:color w:val="0070C0"/>
          <w:sz w:val="28"/>
          <w:szCs w:val="28"/>
          <w:lang w:val="nb-NO"/>
        </w:rPr>
        <w:t xml:space="preserve"> – til Nord-Troms og Finnmark eller landet ved ishavet</w:t>
      </w:r>
      <w:r w:rsidR="00F4199F">
        <w:rPr>
          <w:rFonts w:ascii="Tahoma" w:hAnsi="Tahoma" w:cs="Tahoma"/>
          <w:color w:val="0070C0"/>
          <w:sz w:val="28"/>
          <w:szCs w:val="28"/>
          <w:lang w:val="nb-NO"/>
        </w:rPr>
        <w:t xml:space="preserve"> åpnet i Luleå 2. april og ender i Varanger i 2012</w:t>
      </w:r>
    </w:p>
    <w:p w:rsidR="006E4DDD" w:rsidRPr="006E4DDD" w:rsidRDefault="006E4DDD" w:rsidP="004C56C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  <w:lang w:val="nb-NO"/>
        </w:rPr>
      </w:pPr>
    </w:p>
    <w:p w:rsidR="002B4575" w:rsidRDefault="00775EE1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775EE1">
        <w:rPr>
          <w:rFonts w:ascii="Tahoma" w:hAnsi="Tahoma" w:cs="Tahoma"/>
          <w:lang w:val="en-US"/>
        </w:rPr>
        <w:t xml:space="preserve">The exhibition </w:t>
      </w:r>
      <w:r w:rsidR="003D577B">
        <w:rPr>
          <w:rFonts w:ascii="Tahoma" w:hAnsi="Tahoma" w:cs="Tahoma"/>
          <w:lang w:val="en-US"/>
        </w:rPr>
        <w:t xml:space="preserve">Tiet Ruijhaan </w:t>
      </w:r>
      <w:r w:rsidR="004C56C6">
        <w:rPr>
          <w:rFonts w:ascii="Tahoma" w:hAnsi="Tahoma" w:cs="Tahoma"/>
          <w:lang w:val="en-US"/>
        </w:rPr>
        <w:t xml:space="preserve">or </w:t>
      </w:r>
      <w:r w:rsidR="004C56C6" w:rsidRPr="003D577B">
        <w:rPr>
          <w:rFonts w:ascii="Tahoma" w:hAnsi="Tahoma" w:cs="Tahoma"/>
          <w:i/>
          <w:lang w:val="en-US"/>
        </w:rPr>
        <w:t>Roads to Ruija</w:t>
      </w:r>
      <w:r w:rsidR="004C56C6"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>presents an account of the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 xml:space="preserve">migrations of Finnish speaking peoples – The Kvens </w:t>
      </w:r>
      <w:r>
        <w:rPr>
          <w:rFonts w:ascii="Tahoma" w:hAnsi="Tahoma" w:cs="Tahoma"/>
          <w:lang w:val="en-US"/>
        </w:rPr>
        <w:t>–</w:t>
      </w:r>
      <w:r w:rsidRPr="00775EE1">
        <w:rPr>
          <w:rFonts w:ascii="Tahoma" w:hAnsi="Tahoma" w:cs="Tahoma"/>
          <w:lang w:val="en-US"/>
        </w:rPr>
        <w:t xml:space="preserve"> to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 xml:space="preserve">Ruija, the Arctic coast of Norway. </w:t>
      </w:r>
      <w:r w:rsidR="003D577B">
        <w:rPr>
          <w:rFonts w:ascii="Tahoma" w:hAnsi="Tahoma" w:cs="Tahoma"/>
          <w:lang w:val="en-US"/>
        </w:rPr>
        <w:t xml:space="preserve">It </w:t>
      </w:r>
      <w:r w:rsidRPr="00775EE1">
        <w:rPr>
          <w:rFonts w:ascii="Tahoma" w:hAnsi="Tahoma" w:cs="Tahoma"/>
          <w:lang w:val="en-US"/>
        </w:rPr>
        <w:t>is based</w:t>
      </w:r>
      <w:r w:rsidR="003D577B">
        <w:rPr>
          <w:rFonts w:ascii="Tahoma" w:hAnsi="Tahoma" w:cs="Tahoma"/>
          <w:lang w:val="en-US"/>
        </w:rPr>
        <w:t xml:space="preserve"> on </w:t>
      </w:r>
      <w:r w:rsidR="009F1EB7">
        <w:rPr>
          <w:rFonts w:ascii="Tahoma" w:hAnsi="Tahoma" w:cs="Tahoma"/>
          <w:lang w:val="en-US"/>
        </w:rPr>
        <w:t>historical material</w:t>
      </w:r>
      <w:r w:rsidRPr="00775EE1">
        <w:rPr>
          <w:rFonts w:ascii="Tahoma" w:hAnsi="Tahoma" w:cs="Tahoma"/>
          <w:lang w:val="en-US"/>
        </w:rPr>
        <w:t xml:space="preserve"> f</w:t>
      </w:r>
      <w:r w:rsidR="003449E1">
        <w:rPr>
          <w:rFonts w:ascii="Tahoma" w:hAnsi="Tahoma" w:cs="Tahoma"/>
          <w:lang w:val="en-US"/>
        </w:rPr>
        <w:t>rom</w:t>
      </w:r>
      <w:r w:rsidRPr="00775EE1">
        <w:rPr>
          <w:rFonts w:ascii="Tahoma" w:hAnsi="Tahoma" w:cs="Tahoma"/>
          <w:lang w:val="en-US"/>
        </w:rPr>
        <w:t xml:space="preserve"> Finland, Sweden and</w:t>
      </w:r>
      <w:r>
        <w:rPr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>Norway</w:t>
      </w:r>
      <w:r w:rsidR="003D577B">
        <w:rPr>
          <w:rFonts w:ascii="Tahoma" w:hAnsi="Tahoma" w:cs="Tahoma"/>
          <w:lang w:val="en-US"/>
        </w:rPr>
        <w:t>.</w:t>
      </w:r>
      <w:r w:rsidR="007136DF">
        <w:rPr>
          <w:rFonts w:ascii="Tahoma" w:hAnsi="Tahoma" w:cs="Tahoma"/>
          <w:lang w:val="en-US"/>
        </w:rPr>
        <w:t xml:space="preserve"> </w:t>
      </w:r>
    </w:p>
    <w:p w:rsidR="002B4575" w:rsidRDefault="002B4575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2B4575" w:rsidRDefault="00394EA2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775EE1">
        <w:rPr>
          <w:rFonts w:ascii="Tahoma" w:hAnsi="Tahoma" w:cs="Tahoma"/>
          <w:lang w:val="en-US"/>
        </w:rPr>
        <w:t xml:space="preserve">The exhibition </w:t>
      </w:r>
      <w:r w:rsidR="009F1EB7">
        <w:rPr>
          <w:rFonts w:ascii="Tahoma" w:hAnsi="Tahoma" w:cs="Tahoma"/>
          <w:lang w:val="en-US"/>
        </w:rPr>
        <w:t xml:space="preserve">is narrated by two teenagers Sofia </w:t>
      </w:r>
      <w:r w:rsidR="00CA1151">
        <w:rPr>
          <w:rFonts w:ascii="Tahoma" w:hAnsi="Tahoma" w:cs="Tahoma"/>
          <w:lang w:val="en-US"/>
        </w:rPr>
        <w:t xml:space="preserve">/ Sofie and Matti / Mattias. </w:t>
      </w:r>
      <w:r w:rsidR="00083EED">
        <w:rPr>
          <w:rFonts w:ascii="Tahoma" w:hAnsi="Tahoma" w:cs="Tahoma"/>
          <w:lang w:val="en-US"/>
        </w:rPr>
        <w:t>We follow them a</w:t>
      </w:r>
      <w:r w:rsidR="009F1EB7">
        <w:rPr>
          <w:rFonts w:ascii="Tahoma" w:hAnsi="Tahoma" w:cs="Tahoma"/>
          <w:lang w:val="en-US"/>
        </w:rPr>
        <w:t>s they</w:t>
      </w:r>
      <w:r>
        <w:rPr>
          <w:rFonts w:ascii="Tahoma" w:hAnsi="Tahoma" w:cs="Tahoma"/>
          <w:lang w:val="en-US"/>
        </w:rPr>
        <w:t xml:space="preserve"> </w:t>
      </w:r>
      <w:r w:rsidR="007136DF">
        <w:rPr>
          <w:rFonts w:ascii="Tahoma" w:hAnsi="Tahoma" w:cs="Tahoma"/>
          <w:lang w:val="en-US"/>
        </w:rPr>
        <w:t>travel</w:t>
      </w:r>
      <w:r w:rsidRPr="00775EE1">
        <w:rPr>
          <w:rFonts w:ascii="Tahoma" w:hAnsi="Tahoma" w:cs="Tahoma"/>
          <w:lang w:val="en-US"/>
        </w:rPr>
        <w:t xml:space="preserve"> north</w:t>
      </w:r>
      <w:r w:rsidR="003D577B">
        <w:rPr>
          <w:rFonts w:ascii="Tahoma" w:hAnsi="Tahoma" w:cs="Tahoma"/>
          <w:lang w:val="en-US"/>
        </w:rPr>
        <w:t xml:space="preserve"> </w:t>
      </w:r>
      <w:r w:rsidR="00083EED">
        <w:rPr>
          <w:rFonts w:ascii="Tahoma" w:hAnsi="Tahoma" w:cs="Tahoma"/>
          <w:lang w:val="en-US"/>
        </w:rPr>
        <w:t xml:space="preserve">along </w:t>
      </w:r>
      <w:r w:rsidR="00083EED" w:rsidRPr="00775EE1">
        <w:rPr>
          <w:rFonts w:ascii="Tahoma" w:hAnsi="Tahoma" w:cs="Tahoma"/>
          <w:lang w:val="en-US"/>
        </w:rPr>
        <w:t xml:space="preserve">two </w:t>
      </w:r>
      <w:r w:rsidR="00083EED">
        <w:rPr>
          <w:rFonts w:ascii="Tahoma" w:hAnsi="Tahoma" w:cs="Tahoma"/>
          <w:lang w:val="en-US"/>
        </w:rPr>
        <w:t xml:space="preserve">of the </w:t>
      </w:r>
      <w:r w:rsidR="00083EED" w:rsidRPr="00775EE1">
        <w:rPr>
          <w:rFonts w:ascii="Tahoma" w:hAnsi="Tahoma" w:cs="Tahoma"/>
          <w:lang w:val="en-US"/>
        </w:rPr>
        <w:t>major historical routes</w:t>
      </w:r>
      <w:r w:rsidR="00083EED">
        <w:rPr>
          <w:rFonts w:ascii="Tahoma" w:hAnsi="Tahoma" w:cs="Tahoma"/>
          <w:lang w:val="en-US"/>
        </w:rPr>
        <w:t>,</w:t>
      </w:r>
      <w:r w:rsidR="00083EED" w:rsidRPr="00775EE1">
        <w:rPr>
          <w:rFonts w:ascii="Tahoma" w:hAnsi="Tahoma" w:cs="Tahoma"/>
          <w:lang w:val="en-US"/>
        </w:rPr>
        <w:t xml:space="preserve"> </w:t>
      </w:r>
      <w:r w:rsidR="00083EED">
        <w:rPr>
          <w:rFonts w:ascii="Tahoma" w:hAnsi="Tahoma" w:cs="Tahoma"/>
          <w:lang w:val="en-US"/>
        </w:rPr>
        <w:t>via the Torne Valley t</w:t>
      </w:r>
      <w:r w:rsidR="00083EED" w:rsidRPr="00775EE1">
        <w:rPr>
          <w:rFonts w:ascii="Tahoma" w:hAnsi="Tahoma" w:cs="Tahoma"/>
          <w:lang w:val="en-US"/>
        </w:rPr>
        <w:t>o Troms, and from Northern Finland to Varanger in</w:t>
      </w:r>
      <w:r w:rsidR="00083EED">
        <w:rPr>
          <w:rFonts w:ascii="Tahoma" w:hAnsi="Tahoma" w:cs="Tahoma"/>
          <w:lang w:val="en-US"/>
        </w:rPr>
        <w:t xml:space="preserve"> </w:t>
      </w:r>
      <w:r w:rsidR="00083EED" w:rsidRPr="00775EE1">
        <w:rPr>
          <w:rFonts w:ascii="Tahoma" w:hAnsi="Tahoma" w:cs="Tahoma"/>
          <w:lang w:val="en-US"/>
        </w:rPr>
        <w:t>Finnmark</w:t>
      </w:r>
      <w:r w:rsidR="00083EED">
        <w:rPr>
          <w:rFonts w:ascii="Tahoma" w:hAnsi="Tahoma" w:cs="Tahoma"/>
          <w:lang w:val="en-US"/>
        </w:rPr>
        <w:t xml:space="preserve">. In the exhibition </w:t>
      </w:r>
      <w:r w:rsidR="009F1EB7">
        <w:rPr>
          <w:rFonts w:ascii="Tahoma" w:hAnsi="Tahoma" w:cs="Tahoma"/>
          <w:lang w:val="en-US"/>
        </w:rPr>
        <w:t>they</w:t>
      </w:r>
      <w:r w:rsidRPr="00775EE1">
        <w:rPr>
          <w:rFonts w:ascii="Tahoma" w:hAnsi="Tahoma" w:cs="Tahoma"/>
          <w:lang w:val="en-US"/>
        </w:rPr>
        <w:t xml:space="preserve"> </w:t>
      </w:r>
      <w:r w:rsidR="009F1EB7">
        <w:rPr>
          <w:rFonts w:ascii="Tahoma" w:hAnsi="Tahoma" w:cs="Tahoma"/>
          <w:lang w:val="en-US"/>
        </w:rPr>
        <w:t>describe</w:t>
      </w:r>
      <w:r w:rsidR="00F76370">
        <w:rPr>
          <w:rFonts w:ascii="Tahoma" w:hAnsi="Tahoma" w:cs="Tahoma"/>
          <w:lang w:val="en-US"/>
        </w:rPr>
        <w:t xml:space="preserve"> </w:t>
      </w:r>
      <w:r w:rsidR="009F1EB7">
        <w:rPr>
          <w:rFonts w:ascii="Tahoma" w:hAnsi="Tahoma" w:cs="Tahoma"/>
          <w:lang w:val="en-US"/>
        </w:rPr>
        <w:t>the</w:t>
      </w:r>
      <w:r w:rsidRPr="00775EE1">
        <w:rPr>
          <w:rFonts w:ascii="Tahoma" w:hAnsi="Tahoma" w:cs="Tahoma"/>
          <w:lang w:val="en-US"/>
        </w:rPr>
        <w:t xml:space="preserve"> journey</w:t>
      </w:r>
      <w:r w:rsidR="00083EED">
        <w:rPr>
          <w:rFonts w:ascii="Tahoma" w:hAnsi="Tahoma" w:cs="Tahoma"/>
          <w:lang w:val="en-US"/>
        </w:rPr>
        <w:t xml:space="preserve">, </w:t>
      </w:r>
      <w:r w:rsidR="00F76370">
        <w:rPr>
          <w:rFonts w:ascii="Tahoma" w:hAnsi="Tahoma" w:cs="Tahoma"/>
          <w:lang w:val="en-US"/>
        </w:rPr>
        <w:t>the</w:t>
      </w:r>
      <w:r w:rsidR="009F1EB7">
        <w:rPr>
          <w:rFonts w:ascii="Tahoma" w:hAnsi="Tahoma" w:cs="Tahoma"/>
          <w:lang w:val="en-US"/>
        </w:rPr>
        <w:t>ir</w:t>
      </w:r>
      <w:r w:rsidR="00F76370">
        <w:rPr>
          <w:rFonts w:ascii="Tahoma" w:hAnsi="Tahoma" w:cs="Tahoma"/>
          <w:lang w:val="en-US"/>
        </w:rPr>
        <w:t xml:space="preserve"> </w:t>
      </w:r>
      <w:r w:rsidR="00667926">
        <w:rPr>
          <w:rFonts w:ascii="Tahoma" w:hAnsi="Tahoma" w:cs="Tahoma"/>
          <w:lang w:val="en-US"/>
        </w:rPr>
        <w:t>experiences</w:t>
      </w:r>
      <w:r w:rsidR="00083EED">
        <w:rPr>
          <w:rFonts w:ascii="Tahoma" w:hAnsi="Tahoma" w:cs="Tahoma"/>
          <w:lang w:val="en-US"/>
        </w:rPr>
        <w:t xml:space="preserve"> on the road</w:t>
      </w:r>
      <w:r w:rsidR="003449E1">
        <w:rPr>
          <w:rFonts w:ascii="Tahoma" w:hAnsi="Tahoma" w:cs="Tahoma"/>
          <w:lang w:val="en-US"/>
        </w:rPr>
        <w:t>,</w:t>
      </w:r>
      <w:r w:rsidR="009F1EB7">
        <w:rPr>
          <w:rFonts w:ascii="Tahoma" w:hAnsi="Tahoma" w:cs="Tahoma"/>
          <w:lang w:val="en-US"/>
        </w:rPr>
        <w:t xml:space="preserve"> and </w:t>
      </w:r>
      <w:r w:rsidR="00CA1151">
        <w:rPr>
          <w:rFonts w:ascii="Tahoma" w:hAnsi="Tahoma" w:cs="Tahoma"/>
          <w:lang w:val="en-US"/>
        </w:rPr>
        <w:t xml:space="preserve">what happens to them </w:t>
      </w:r>
      <w:r w:rsidR="001B01F0">
        <w:rPr>
          <w:rFonts w:ascii="Tahoma" w:hAnsi="Tahoma" w:cs="Tahoma"/>
          <w:lang w:val="en-US"/>
        </w:rPr>
        <w:t>when they arrive in Ruija</w:t>
      </w:r>
      <w:r w:rsidR="003449E1">
        <w:rPr>
          <w:rFonts w:ascii="Tahoma" w:hAnsi="Tahoma" w:cs="Tahoma"/>
          <w:lang w:val="en-US"/>
        </w:rPr>
        <w:t xml:space="preserve">. </w:t>
      </w:r>
    </w:p>
    <w:p w:rsidR="002B4575" w:rsidRDefault="002B4575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0E5FB0" w:rsidRDefault="00F76370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</w:t>
      </w:r>
      <w:r w:rsidR="009F1EB7">
        <w:rPr>
          <w:rFonts w:ascii="Tahoma" w:hAnsi="Tahoma" w:cs="Tahoma"/>
          <w:lang w:val="en-US"/>
        </w:rPr>
        <w:t>ir</w:t>
      </w:r>
      <w:r w:rsidR="00394EA2" w:rsidRPr="00775EE1">
        <w:rPr>
          <w:rFonts w:ascii="Tahoma" w:hAnsi="Tahoma" w:cs="Tahoma"/>
          <w:lang w:val="en-US"/>
        </w:rPr>
        <w:t xml:space="preserve"> story </w:t>
      </w:r>
      <w:r w:rsidR="000E5FB0">
        <w:rPr>
          <w:rFonts w:ascii="Tahoma" w:hAnsi="Tahoma" w:cs="Tahoma"/>
          <w:lang w:val="en-US"/>
        </w:rPr>
        <w:t>unfold</w:t>
      </w:r>
      <w:r w:rsidR="003D577B">
        <w:rPr>
          <w:rFonts w:ascii="Tahoma" w:hAnsi="Tahoma" w:cs="Tahoma"/>
          <w:lang w:val="en-US"/>
        </w:rPr>
        <w:t>s</w:t>
      </w:r>
      <w:r w:rsidR="009232FD">
        <w:rPr>
          <w:rFonts w:ascii="Tahoma" w:hAnsi="Tahoma" w:cs="Tahoma"/>
          <w:lang w:val="en-US"/>
        </w:rPr>
        <w:t xml:space="preserve"> against</w:t>
      </w:r>
      <w:r w:rsidR="00394EA2" w:rsidRPr="00775EE1">
        <w:rPr>
          <w:rFonts w:ascii="Tahoma" w:hAnsi="Tahoma" w:cs="Tahoma"/>
          <w:lang w:val="en-US"/>
        </w:rPr>
        <w:t xml:space="preserve"> </w:t>
      </w:r>
      <w:r w:rsidR="009232FD">
        <w:rPr>
          <w:rFonts w:ascii="Tahoma" w:hAnsi="Tahoma" w:cs="Tahoma"/>
          <w:lang w:val="en-US"/>
        </w:rPr>
        <w:t xml:space="preserve">the </w:t>
      </w:r>
      <w:r w:rsidR="00394EA2" w:rsidRPr="00775EE1">
        <w:rPr>
          <w:rFonts w:ascii="Tahoma" w:hAnsi="Tahoma" w:cs="Tahoma"/>
          <w:lang w:val="en-US"/>
        </w:rPr>
        <w:t xml:space="preserve">historical </w:t>
      </w:r>
      <w:r w:rsidR="009F1EB7">
        <w:rPr>
          <w:rFonts w:ascii="Tahoma" w:hAnsi="Tahoma" w:cs="Tahoma"/>
          <w:lang w:val="en-US"/>
        </w:rPr>
        <w:t>background</w:t>
      </w:r>
      <w:r w:rsidR="00394EA2" w:rsidRPr="00775EE1">
        <w:rPr>
          <w:rFonts w:ascii="Tahoma" w:hAnsi="Tahoma" w:cs="Tahoma"/>
          <w:lang w:val="en-US"/>
        </w:rPr>
        <w:t xml:space="preserve"> for the migration, its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origins in Finland and Sweden</w:t>
      </w:r>
      <w:r w:rsidR="00083EED">
        <w:rPr>
          <w:rFonts w:ascii="Tahoma" w:hAnsi="Tahoma" w:cs="Tahoma"/>
          <w:lang w:val="en-US"/>
        </w:rPr>
        <w:t>,</w:t>
      </w:r>
      <w:r w:rsidR="00394EA2" w:rsidRPr="00775EE1">
        <w:rPr>
          <w:rFonts w:ascii="Tahoma" w:hAnsi="Tahoma" w:cs="Tahoma"/>
          <w:lang w:val="en-US"/>
        </w:rPr>
        <w:t xml:space="preserve"> and the main destinations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in Northern Norway. Within this framework the exhibition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develop</w:t>
      </w:r>
      <w:r w:rsidR="003D577B">
        <w:rPr>
          <w:rFonts w:ascii="Tahoma" w:hAnsi="Tahoma" w:cs="Tahoma"/>
          <w:lang w:val="en-US"/>
        </w:rPr>
        <w:t>s</w:t>
      </w:r>
      <w:r w:rsidR="00394EA2" w:rsidRPr="00775EE1">
        <w:rPr>
          <w:rFonts w:ascii="Tahoma" w:hAnsi="Tahoma" w:cs="Tahoma"/>
          <w:lang w:val="en-US"/>
        </w:rPr>
        <w:t xml:space="preserve"> a number of themes: why and how they travelled;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what they had with them - both in terms of material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and immaterial cu</w:t>
      </w:r>
      <w:r w:rsidR="00083EED">
        <w:rPr>
          <w:rFonts w:ascii="Tahoma" w:hAnsi="Tahoma" w:cs="Tahoma"/>
          <w:lang w:val="en-US"/>
        </w:rPr>
        <w:t xml:space="preserve">lture; </w:t>
      </w:r>
      <w:r w:rsidR="00394EA2" w:rsidRPr="00775EE1">
        <w:rPr>
          <w:rFonts w:ascii="Tahoma" w:hAnsi="Tahoma" w:cs="Tahoma"/>
          <w:lang w:val="en-US"/>
        </w:rPr>
        <w:t>the skills they brought with</w:t>
      </w:r>
      <w:r w:rsidR="00394EA2">
        <w:rPr>
          <w:rFonts w:ascii="Tahoma" w:hAnsi="Tahoma" w:cs="Tahoma"/>
          <w:lang w:val="en-US"/>
        </w:rPr>
        <w:t xml:space="preserve"> </w:t>
      </w:r>
      <w:r w:rsidR="00394EA2" w:rsidRPr="00775EE1">
        <w:rPr>
          <w:rFonts w:ascii="Tahoma" w:hAnsi="Tahoma" w:cs="Tahoma"/>
          <w:lang w:val="en-US"/>
        </w:rPr>
        <w:t>them</w:t>
      </w:r>
      <w:r w:rsidR="000E5FB0">
        <w:rPr>
          <w:rFonts w:ascii="Tahoma" w:hAnsi="Tahoma" w:cs="Tahoma"/>
          <w:lang w:val="en-US"/>
        </w:rPr>
        <w:t xml:space="preserve">, and what </w:t>
      </w:r>
      <w:r w:rsidR="001B01F0">
        <w:rPr>
          <w:rFonts w:ascii="Tahoma" w:hAnsi="Tahoma" w:cs="Tahoma"/>
          <w:lang w:val="en-US"/>
        </w:rPr>
        <w:t xml:space="preserve">they found </w:t>
      </w:r>
      <w:r w:rsidR="007136DF">
        <w:rPr>
          <w:rFonts w:ascii="Tahoma" w:hAnsi="Tahoma" w:cs="Tahoma"/>
          <w:lang w:val="en-US"/>
        </w:rPr>
        <w:t>when they arrived in Ruija.</w:t>
      </w:r>
    </w:p>
    <w:p w:rsidR="001B01F0" w:rsidRDefault="001B01F0" w:rsidP="000E5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CA1151" w:rsidRDefault="007136DF" w:rsidP="000E5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</w:t>
      </w:r>
      <w:r w:rsidRPr="00775EE1">
        <w:rPr>
          <w:rFonts w:ascii="Tahoma" w:hAnsi="Tahoma" w:cs="Tahoma"/>
          <w:lang w:val="en-US"/>
        </w:rPr>
        <w:t xml:space="preserve">he </w:t>
      </w:r>
      <w:r>
        <w:rPr>
          <w:rFonts w:ascii="Tahoma" w:hAnsi="Tahoma" w:cs="Tahoma"/>
          <w:lang w:val="en-US"/>
        </w:rPr>
        <w:t>exhibitions historical material</w:t>
      </w:r>
      <w:r w:rsidRPr="00775EE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is complemented by a series of</w:t>
      </w:r>
      <w:r w:rsidRPr="00775EE1">
        <w:rPr>
          <w:rFonts w:ascii="Tahoma" w:hAnsi="Tahoma" w:cs="Tahoma"/>
          <w:lang w:val="en-US"/>
        </w:rPr>
        <w:t xml:space="preserve"> interactive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>game</w:t>
      </w:r>
      <w:r>
        <w:rPr>
          <w:rFonts w:ascii="Tahoma" w:hAnsi="Tahoma" w:cs="Tahoma"/>
          <w:lang w:val="en-US"/>
        </w:rPr>
        <w:t>s. These</w:t>
      </w:r>
      <w:r w:rsidRPr="00775EE1">
        <w:rPr>
          <w:rFonts w:ascii="Tahoma" w:hAnsi="Tahoma" w:cs="Tahoma"/>
          <w:lang w:val="en-US"/>
        </w:rPr>
        <w:t xml:space="preserve"> enter into a dialogue with the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 xml:space="preserve">historical themes presented in the </w:t>
      </w:r>
      <w:r>
        <w:rPr>
          <w:rFonts w:ascii="Tahoma" w:hAnsi="Tahoma" w:cs="Tahoma"/>
          <w:lang w:val="en-US"/>
        </w:rPr>
        <w:t>exhibition.</w:t>
      </w:r>
      <w:r w:rsidRPr="00775EE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This combination of historical facts and interactive play aims to</w:t>
      </w:r>
      <w:r w:rsidRPr="00775EE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challenge </w:t>
      </w:r>
      <w:r w:rsidRPr="00775EE1">
        <w:rPr>
          <w:rFonts w:ascii="Tahoma" w:hAnsi="Tahoma" w:cs="Tahoma"/>
          <w:lang w:val="en-US"/>
        </w:rPr>
        <w:t>visitor</w:t>
      </w:r>
      <w:r>
        <w:rPr>
          <w:rFonts w:ascii="Tahoma" w:hAnsi="Tahoma" w:cs="Tahoma"/>
          <w:lang w:val="en-US"/>
        </w:rPr>
        <w:t>s</w:t>
      </w:r>
      <w:r w:rsidRPr="00775EE1">
        <w:rPr>
          <w:rFonts w:ascii="Tahoma" w:hAnsi="Tahoma" w:cs="Tahoma"/>
          <w:lang w:val="en-US"/>
        </w:rPr>
        <w:t xml:space="preserve"> to consider their own experiences</w:t>
      </w:r>
      <w:r>
        <w:rPr>
          <w:rFonts w:ascii="Tahoma" w:hAnsi="Tahoma" w:cs="Tahoma"/>
          <w:lang w:val="en-US"/>
        </w:rPr>
        <w:t xml:space="preserve"> and thoughts</w:t>
      </w:r>
      <w:r w:rsidR="00E92ECB">
        <w:rPr>
          <w:rFonts w:ascii="Tahoma" w:hAnsi="Tahoma" w:cs="Tahoma"/>
          <w:lang w:val="en-US"/>
        </w:rPr>
        <w:t xml:space="preserve"> </w:t>
      </w:r>
      <w:r w:rsidR="002B4575">
        <w:rPr>
          <w:rFonts w:ascii="Tahoma" w:hAnsi="Tahoma" w:cs="Tahoma"/>
          <w:lang w:val="en-US"/>
        </w:rPr>
        <w:t xml:space="preserve">about </w:t>
      </w:r>
      <w:r w:rsidRPr="00775EE1">
        <w:rPr>
          <w:rFonts w:ascii="Tahoma" w:hAnsi="Tahoma" w:cs="Tahoma"/>
          <w:lang w:val="en-US"/>
        </w:rPr>
        <w:t>migration</w:t>
      </w:r>
      <w:r w:rsidR="002B4575">
        <w:rPr>
          <w:rFonts w:ascii="Tahoma" w:hAnsi="Tahoma" w:cs="Tahoma"/>
          <w:lang w:val="en-US"/>
        </w:rPr>
        <w:t xml:space="preserve">. Specifically </w:t>
      </w:r>
      <w:r w:rsidR="00CD2D0C">
        <w:rPr>
          <w:rFonts w:ascii="Tahoma" w:hAnsi="Tahoma" w:cs="Tahoma"/>
          <w:lang w:val="en-US"/>
        </w:rPr>
        <w:t xml:space="preserve">to consider </w:t>
      </w:r>
      <w:r w:rsidR="002B4575">
        <w:rPr>
          <w:rFonts w:ascii="Tahoma" w:hAnsi="Tahoma" w:cs="Tahoma"/>
          <w:lang w:val="en-US"/>
        </w:rPr>
        <w:t>the similarities and differences between</w:t>
      </w:r>
      <w:r w:rsidR="00C774F7">
        <w:rPr>
          <w:rFonts w:ascii="Tahoma" w:hAnsi="Tahoma" w:cs="Tahoma"/>
          <w:lang w:val="en-US"/>
        </w:rPr>
        <w:t xml:space="preserve"> </w:t>
      </w:r>
      <w:r w:rsidR="002B4575">
        <w:rPr>
          <w:rFonts w:ascii="Tahoma" w:hAnsi="Tahoma" w:cs="Tahoma"/>
          <w:lang w:val="en-US"/>
        </w:rPr>
        <w:t>the historical migration of the</w:t>
      </w:r>
      <w:r w:rsidR="00C774F7"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>Kvens</w:t>
      </w:r>
      <w:r w:rsidR="00CD2D0C">
        <w:rPr>
          <w:rFonts w:ascii="Tahoma" w:hAnsi="Tahoma" w:cs="Tahoma"/>
          <w:lang w:val="en-US"/>
        </w:rPr>
        <w:t>,</w:t>
      </w:r>
      <w:r w:rsidR="002B4575">
        <w:rPr>
          <w:rFonts w:ascii="Tahoma" w:hAnsi="Tahoma" w:cs="Tahoma"/>
          <w:lang w:val="en-US"/>
        </w:rPr>
        <w:t xml:space="preserve"> </w:t>
      </w:r>
      <w:r w:rsidR="00DA0B5C">
        <w:rPr>
          <w:rFonts w:ascii="Tahoma" w:hAnsi="Tahoma" w:cs="Tahoma"/>
          <w:lang w:val="en-US"/>
        </w:rPr>
        <w:t xml:space="preserve">and </w:t>
      </w:r>
      <w:r w:rsidRPr="00775EE1">
        <w:rPr>
          <w:rFonts w:ascii="Tahoma" w:hAnsi="Tahoma" w:cs="Tahoma"/>
          <w:lang w:val="en-US"/>
        </w:rPr>
        <w:t>today’s migration to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 xml:space="preserve">the Nordic </w:t>
      </w:r>
      <w:r>
        <w:rPr>
          <w:rFonts w:ascii="Tahoma" w:hAnsi="Tahoma" w:cs="Tahoma"/>
          <w:lang w:val="en-US"/>
        </w:rPr>
        <w:t>lands. This</w:t>
      </w:r>
      <w:r w:rsidRPr="00775EE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theme </w:t>
      </w:r>
      <w:r w:rsidR="00D46738">
        <w:rPr>
          <w:rFonts w:ascii="Tahoma" w:hAnsi="Tahoma" w:cs="Tahoma"/>
          <w:lang w:val="en-US"/>
        </w:rPr>
        <w:t>will be</w:t>
      </w:r>
      <w:r w:rsidRPr="00775EE1">
        <w:rPr>
          <w:rFonts w:ascii="Tahoma" w:hAnsi="Tahoma" w:cs="Tahoma"/>
          <w:lang w:val="en-US"/>
        </w:rPr>
        <w:t xml:space="preserve"> developed</w:t>
      </w:r>
      <w:r>
        <w:rPr>
          <w:rFonts w:ascii="Tahoma" w:hAnsi="Tahoma" w:cs="Tahoma"/>
          <w:lang w:val="en-US"/>
        </w:rPr>
        <w:t xml:space="preserve"> </w:t>
      </w:r>
      <w:r w:rsidR="00D46738">
        <w:rPr>
          <w:rFonts w:ascii="Tahoma" w:hAnsi="Tahoma" w:cs="Tahoma"/>
          <w:lang w:val="en-US"/>
        </w:rPr>
        <w:t xml:space="preserve">further </w:t>
      </w:r>
      <w:r>
        <w:rPr>
          <w:rFonts w:ascii="Tahoma" w:hAnsi="Tahoma" w:cs="Tahoma"/>
          <w:lang w:val="en-US"/>
        </w:rPr>
        <w:t xml:space="preserve">through additional </w:t>
      </w:r>
      <w:r w:rsidRPr="00775EE1">
        <w:rPr>
          <w:rFonts w:ascii="Tahoma" w:hAnsi="Tahoma" w:cs="Tahoma"/>
          <w:lang w:val="en-US"/>
        </w:rPr>
        <w:t xml:space="preserve">material </w:t>
      </w:r>
      <w:r>
        <w:rPr>
          <w:rFonts w:ascii="Tahoma" w:hAnsi="Tahoma" w:cs="Tahoma"/>
          <w:lang w:val="en-US"/>
        </w:rPr>
        <w:t xml:space="preserve">being developed </w:t>
      </w:r>
      <w:r w:rsidRPr="00775EE1">
        <w:rPr>
          <w:rFonts w:ascii="Tahoma" w:hAnsi="Tahoma" w:cs="Tahoma"/>
          <w:lang w:val="en-US"/>
        </w:rPr>
        <w:t>for schools.</w:t>
      </w:r>
    </w:p>
    <w:p w:rsidR="00C464AA" w:rsidRDefault="00C464AA" w:rsidP="000E5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C464AA" w:rsidRPr="00C464AA" w:rsidRDefault="00C464AA" w:rsidP="000E5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lang w:val="en-US"/>
        </w:rPr>
      </w:pPr>
      <w:proofErr w:type="spellStart"/>
      <w:r w:rsidRPr="00C464AA">
        <w:rPr>
          <w:rFonts w:ascii="Tahoma" w:hAnsi="Tahoma" w:cs="Tahoma"/>
          <w:color w:val="FF0000"/>
          <w:lang w:val="en-US"/>
        </w:rPr>
        <w:t>Varanger</w:t>
      </w:r>
      <w:proofErr w:type="spellEnd"/>
      <w:r w:rsidRPr="00C464AA">
        <w:rPr>
          <w:rFonts w:ascii="Tahoma" w:hAnsi="Tahoma" w:cs="Tahoma"/>
          <w:color w:val="FF0000"/>
          <w:lang w:val="en-US"/>
        </w:rPr>
        <w:t xml:space="preserve"> museum </w:t>
      </w:r>
      <w:r w:rsidR="007F0E03">
        <w:rPr>
          <w:rFonts w:ascii="Tahoma" w:hAnsi="Tahoma" w:cs="Tahoma"/>
          <w:color w:val="FF0000"/>
          <w:lang w:val="en-US"/>
        </w:rPr>
        <w:t xml:space="preserve">initiated the exhibition project </w:t>
      </w:r>
      <w:r w:rsidRPr="00C464AA">
        <w:rPr>
          <w:rFonts w:ascii="Tahoma" w:hAnsi="Tahoma" w:cs="Tahoma"/>
          <w:color w:val="FF0000"/>
          <w:lang w:val="en-US"/>
        </w:rPr>
        <w:t xml:space="preserve">in </w:t>
      </w:r>
      <w:r w:rsidR="007F0E03" w:rsidRPr="007F0E03">
        <w:rPr>
          <w:rFonts w:ascii="Tahoma" w:hAnsi="Tahoma" w:cs="Tahoma"/>
          <w:color w:val="FF0000"/>
          <w:lang w:val="en-US"/>
        </w:rPr>
        <w:t>200</w:t>
      </w:r>
      <w:r w:rsidR="007F0E03">
        <w:rPr>
          <w:rFonts w:ascii="Tahoma" w:hAnsi="Tahoma" w:cs="Tahoma"/>
          <w:color w:val="FF0000"/>
          <w:lang w:val="en-US"/>
        </w:rPr>
        <w:t>7</w:t>
      </w:r>
      <w:r w:rsidRPr="007F0E03">
        <w:rPr>
          <w:rFonts w:ascii="Tahoma" w:hAnsi="Tahoma" w:cs="Tahoma"/>
          <w:color w:val="FF0000"/>
          <w:sz w:val="28"/>
          <w:szCs w:val="28"/>
          <w:lang w:val="en-US"/>
        </w:rPr>
        <w:t>,</w:t>
      </w:r>
      <w:r w:rsidRPr="00C464AA">
        <w:rPr>
          <w:rFonts w:ascii="Tahoma" w:hAnsi="Tahoma" w:cs="Tahoma"/>
          <w:color w:val="FF0000"/>
          <w:lang w:val="en-US"/>
        </w:rPr>
        <w:t xml:space="preserve"> and has had the administrative leadership.   </w:t>
      </w:r>
    </w:p>
    <w:p w:rsidR="00967C6F" w:rsidRDefault="00967C6F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2B3089" w:rsidRDefault="00775EE1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775EE1">
        <w:rPr>
          <w:rFonts w:ascii="Tahoma" w:hAnsi="Tahoma" w:cs="Tahoma"/>
          <w:lang w:val="en-US"/>
        </w:rPr>
        <w:t xml:space="preserve">The exhibition </w:t>
      </w:r>
      <w:r w:rsidR="003D1EB9">
        <w:rPr>
          <w:rFonts w:ascii="Tahoma" w:hAnsi="Tahoma" w:cs="Tahoma"/>
          <w:lang w:val="en-US"/>
        </w:rPr>
        <w:t xml:space="preserve">is </w:t>
      </w:r>
      <w:proofErr w:type="gramStart"/>
      <w:r w:rsidR="00C464AA">
        <w:rPr>
          <w:rFonts w:ascii="Tahoma" w:hAnsi="Tahoma" w:cs="Tahoma"/>
          <w:lang w:val="en-US"/>
        </w:rPr>
        <w:t xml:space="preserve">a </w:t>
      </w:r>
      <w:r w:rsidR="003D1EB9">
        <w:rPr>
          <w:rFonts w:ascii="Tahoma" w:hAnsi="Tahoma" w:cs="Tahoma"/>
          <w:lang w:val="en-US"/>
        </w:rPr>
        <w:t>cooperation</w:t>
      </w:r>
      <w:proofErr w:type="gramEnd"/>
      <w:r w:rsidR="002B3089">
        <w:rPr>
          <w:rFonts w:ascii="Tahoma" w:hAnsi="Tahoma" w:cs="Tahoma"/>
          <w:lang w:val="en-US"/>
        </w:rPr>
        <w:t xml:space="preserve"> between the following </w:t>
      </w:r>
      <w:r w:rsidR="00126F51">
        <w:rPr>
          <w:rFonts w:ascii="Tahoma" w:hAnsi="Tahoma" w:cs="Tahoma"/>
          <w:lang w:val="en-US"/>
        </w:rPr>
        <w:t>institutions</w:t>
      </w:r>
      <w:r w:rsidR="002B3089">
        <w:rPr>
          <w:rFonts w:ascii="Tahoma" w:hAnsi="Tahoma" w:cs="Tahoma"/>
          <w:lang w:val="en-US"/>
        </w:rPr>
        <w:t>:</w:t>
      </w:r>
    </w:p>
    <w:p w:rsidR="00967C6F" w:rsidRDefault="00967C6F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394EA2" w:rsidRDefault="00394EA2" w:rsidP="00967C6F">
      <w:pPr>
        <w:numPr>
          <w:ilvl w:val="0"/>
          <w:numId w:val="1"/>
        </w:numPr>
        <w:outlineLvl w:val="0"/>
        <w:rPr>
          <w:rFonts w:ascii="Tahoma" w:hAnsi="Tahoma" w:cs="Tahoma"/>
          <w:lang w:val="en-US"/>
        </w:rPr>
      </w:pPr>
      <w:r w:rsidRPr="00394EA2">
        <w:rPr>
          <w:rFonts w:ascii="Tahoma" w:hAnsi="Tahoma" w:cs="Tahoma"/>
          <w:lang w:val="en-US"/>
        </w:rPr>
        <w:t xml:space="preserve">Norrbottens Museum, </w:t>
      </w:r>
    </w:p>
    <w:p w:rsidR="00394EA2" w:rsidRPr="00394EA2" w:rsidRDefault="00394EA2" w:rsidP="00967C6F">
      <w:pPr>
        <w:numPr>
          <w:ilvl w:val="0"/>
          <w:numId w:val="1"/>
        </w:numPr>
        <w:outlineLvl w:val="0"/>
        <w:rPr>
          <w:rFonts w:ascii="Tahoma" w:hAnsi="Tahoma" w:cs="Tahoma"/>
          <w:lang w:val="en-US"/>
        </w:rPr>
      </w:pPr>
      <w:r w:rsidRPr="00394EA2">
        <w:rPr>
          <w:rFonts w:ascii="Tahoma" w:hAnsi="Tahoma" w:cs="Tahoma"/>
          <w:color w:val="1F497D"/>
          <w:lang w:val="fi-FI"/>
        </w:rPr>
        <w:t xml:space="preserve">Lapin maakuntamuseo - </w:t>
      </w:r>
      <w:r w:rsidRPr="00394EA2">
        <w:rPr>
          <w:rFonts w:ascii="Tahoma" w:hAnsi="Tahoma" w:cs="Tahoma"/>
          <w:lang w:val="en-US"/>
        </w:rPr>
        <w:t>The Provincial Museum of  Lapland</w:t>
      </w:r>
    </w:p>
    <w:p w:rsidR="00394EA2" w:rsidRPr="00394EA2" w:rsidRDefault="00394EA2" w:rsidP="00967C6F">
      <w:pPr>
        <w:numPr>
          <w:ilvl w:val="0"/>
          <w:numId w:val="1"/>
        </w:numPr>
        <w:outlineLvl w:val="0"/>
        <w:rPr>
          <w:rFonts w:ascii="Tahoma" w:hAnsi="Tahoma" w:cs="Tahoma"/>
          <w:lang w:val="nb-NO"/>
        </w:rPr>
      </w:pPr>
      <w:r w:rsidRPr="00394EA2">
        <w:rPr>
          <w:rFonts w:ascii="Tahoma" w:hAnsi="Tahoma" w:cs="Tahoma"/>
          <w:lang w:val="nb-NO"/>
        </w:rPr>
        <w:t>Varanger Museum</w:t>
      </w:r>
    </w:p>
    <w:p w:rsidR="00394EA2" w:rsidRPr="00394EA2" w:rsidRDefault="00394EA2" w:rsidP="00967C6F">
      <w:pPr>
        <w:numPr>
          <w:ilvl w:val="0"/>
          <w:numId w:val="1"/>
        </w:numPr>
        <w:outlineLvl w:val="0"/>
        <w:rPr>
          <w:rFonts w:ascii="Tahoma" w:hAnsi="Tahoma" w:cs="Tahoma"/>
          <w:lang w:val="sv-SE"/>
        </w:rPr>
      </w:pPr>
      <w:r w:rsidRPr="00394EA2">
        <w:rPr>
          <w:rFonts w:ascii="Tahoma" w:hAnsi="Tahoma" w:cs="Tahoma"/>
          <w:lang w:val="sv-SE"/>
        </w:rPr>
        <w:t>Nord Troms Museum</w:t>
      </w:r>
    </w:p>
    <w:p w:rsidR="00394EA2" w:rsidRPr="00394EA2" w:rsidRDefault="00394EA2" w:rsidP="00967C6F">
      <w:pPr>
        <w:numPr>
          <w:ilvl w:val="0"/>
          <w:numId w:val="1"/>
        </w:numPr>
        <w:outlineLvl w:val="0"/>
        <w:rPr>
          <w:rFonts w:ascii="Tahoma" w:hAnsi="Tahoma" w:cs="Tahoma"/>
          <w:color w:val="1F497D"/>
          <w:lang w:val="nb-NO"/>
        </w:rPr>
      </w:pPr>
      <w:r w:rsidRPr="00394EA2">
        <w:rPr>
          <w:rFonts w:ascii="Tahoma" w:hAnsi="Tahoma" w:cs="Tahoma"/>
          <w:color w:val="1F497D"/>
          <w:lang w:val="nb-NO"/>
        </w:rPr>
        <w:t>Kainun institutti - Kvensk institutt</w:t>
      </w:r>
    </w:p>
    <w:p w:rsidR="003D1EB9" w:rsidRDefault="003D1EB9" w:rsidP="003D1EB9">
      <w:pPr>
        <w:rPr>
          <w:rFonts w:ascii="Tahoma" w:hAnsi="Tahoma" w:cs="Tahoma"/>
          <w:lang w:val="en-US"/>
        </w:rPr>
      </w:pPr>
      <w:r w:rsidRPr="00775EE1">
        <w:rPr>
          <w:rFonts w:ascii="Tahoma" w:hAnsi="Tahoma" w:cs="Tahoma"/>
          <w:lang w:val="en-US"/>
        </w:rPr>
        <w:t xml:space="preserve">The project has been </w:t>
      </w:r>
      <w:r>
        <w:rPr>
          <w:rFonts w:ascii="Tahoma" w:hAnsi="Tahoma" w:cs="Tahoma"/>
          <w:lang w:val="en-US"/>
        </w:rPr>
        <w:t xml:space="preserve">supported financially by </w:t>
      </w:r>
    </w:p>
    <w:p w:rsidR="003D1EB9" w:rsidRPr="003D1EB9" w:rsidRDefault="003D1EB9" w:rsidP="00967C6F">
      <w:pPr>
        <w:numPr>
          <w:ilvl w:val="0"/>
          <w:numId w:val="2"/>
        </w:numPr>
        <w:rPr>
          <w:rFonts w:ascii="Tahoma" w:hAnsi="Tahoma" w:cs="Tahoma"/>
          <w:lang w:val="nb-NO"/>
        </w:rPr>
      </w:pPr>
      <w:r w:rsidRPr="003D1EB9">
        <w:rPr>
          <w:rFonts w:ascii="Tahoma" w:hAnsi="Tahoma" w:cs="Tahoma"/>
          <w:lang w:val="nb-NO"/>
        </w:rPr>
        <w:t>Nordic Culture Fund</w:t>
      </w:r>
    </w:p>
    <w:p w:rsidR="003D1EB9" w:rsidRPr="003D1EB9" w:rsidRDefault="003D1EB9" w:rsidP="00967C6F">
      <w:pPr>
        <w:numPr>
          <w:ilvl w:val="0"/>
          <w:numId w:val="2"/>
        </w:numPr>
        <w:rPr>
          <w:rFonts w:ascii="Tahoma" w:hAnsi="Tahoma" w:cs="Tahoma"/>
          <w:lang w:val="nb-NO"/>
        </w:rPr>
      </w:pPr>
      <w:r w:rsidRPr="003D1EB9">
        <w:rPr>
          <w:rFonts w:ascii="Tahoma" w:hAnsi="Tahoma" w:cs="Tahoma"/>
          <w:lang w:val="nb-NO"/>
        </w:rPr>
        <w:lastRenderedPageBreak/>
        <w:t>Nordkalottrådet</w:t>
      </w:r>
    </w:p>
    <w:p w:rsidR="003D1EB9" w:rsidRDefault="003D1EB9" w:rsidP="00967C6F">
      <w:pPr>
        <w:numPr>
          <w:ilvl w:val="0"/>
          <w:numId w:val="2"/>
        </w:numPr>
        <w:rPr>
          <w:rFonts w:ascii="Tahoma" w:hAnsi="Tahoma" w:cs="Tahoma"/>
          <w:lang w:val="nb-NO"/>
        </w:rPr>
      </w:pPr>
      <w:r w:rsidRPr="003D1EB9">
        <w:rPr>
          <w:rFonts w:ascii="Tahoma" w:hAnsi="Tahoma" w:cs="Tahoma"/>
          <w:lang w:val="nb-NO"/>
        </w:rPr>
        <w:t xml:space="preserve">Inter Reg </w:t>
      </w:r>
      <w:r>
        <w:rPr>
          <w:rFonts w:ascii="Tahoma" w:hAnsi="Tahoma" w:cs="Tahoma"/>
          <w:lang w:val="nb-NO"/>
        </w:rPr>
        <w:t>IV A Nord</w:t>
      </w:r>
    </w:p>
    <w:p w:rsidR="0059437B" w:rsidRPr="0059437B" w:rsidRDefault="0059437B" w:rsidP="0059437B">
      <w:pPr>
        <w:rPr>
          <w:rFonts w:ascii="Tahoma" w:hAnsi="Tahoma" w:cs="Tahoma"/>
          <w:lang w:val="en-US"/>
        </w:rPr>
      </w:pPr>
      <w:r w:rsidRPr="0059437B">
        <w:rPr>
          <w:rFonts w:ascii="Tahoma" w:hAnsi="Tahoma" w:cs="Tahoma"/>
          <w:lang w:val="en-US"/>
        </w:rPr>
        <w:t xml:space="preserve">The exhibition </w:t>
      </w:r>
      <w:r w:rsidR="00D46738">
        <w:rPr>
          <w:rFonts w:ascii="Tahoma" w:hAnsi="Tahoma" w:cs="Tahoma"/>
          <w:lang w:val="en-US"/>
        </w:rPr>
        <w:t>has been</w:t>
      </w:r>
      <w:r w:rsidRPr="0059437B">
        <w:rPr>
          <w:rFonts w:ascii="Tahoma" w:hAnsi="Tahoma" w:cs="Tahoma"/>
          <w:lang w:val="en-US"/>
        </w:rPr>
        <w:t xml:space="preserve"> produced by Expology</w:t>
      </w:r>
      <w:r w:rsidR="004E05B8">
        <w:rPr>
          <w:rFonts w:ascii="Tahoma" w:hAnsi="Tahoma" w:cs="Tahoma"/>
          <w:lang w:val="en-US"/>
        </w:rPr>
        <w:t xml:space="preserve">, Stockholm from an initial design </w:t>
      </w:r>
      <w:r w:rsidR="00D46738">
        <w:rPr>
          <w:rFonts w:ascii="Tahoma" w:hAnsi="Tahoma" w:cs="Tahoma"/>
          <w:lang w:val="en-US"/>
        </w:rPr>
        <w:t>from</w:t>
      </w:r>
      <w:r w:rsidR="004E05B8">
        <w:rPr>
          <w:rFonts w:ascii="Tahoma" w:hAnsi="Tahoma" w:cs="Tahoma"/>
          <w:lang w:val="en-US"/>
        </w:rPr>
        <w:t xml:space="preserve"> LPO arkitketer Oslo</w:t>
      </w:r>
      <w:r>
        <w:rPr>
          <w:rFonts w:ascii="Tahoma" w:hAnsi="Tahoma" w:cs="Tahoma"/>
          <w:lang w:val="en-US"/>
        </w:rPr>
        <w:t>.</w:t>
      </w:r>
    </w:p>
    <w:p w:rsidR="00775EE1" w:rsidRPr="00775EE1" w:rsidRDefault="002B3089" w:rsidP="000E5FB0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exhibition </w:t>
      </w:r>
      <w:r w:rsidR="00775EE1" w:rsidRPr="00775EE1">
        <w:rPr>
          <w:rFonts w:ascii="Tahoma" w:hAnsi="Tahoma" w:cs="Tahoma"/>
          <w:lang w:val="en-US"/>
        </w:rPr>
        <w:t xml:space="preserve">will open in </w:t>
      </w:r>
      <w:r>
        <w:rPr>
          <w:rFonts w:ascii="Tahoma" w:hAnsi="Tahoma" w:cs="Tahoma"/>
          <w:lang w:val="en-US"/>
        </w:rPr>
        <w:t>Luleå on the 02.04. 2011.</w:t>
      </w:r>
      <w:r w:rsidR="00775EE1" w:rsidRPr="00775EE1">
        <w:rPr>
          <w:rFonts w:ascii="Tahoma" w:hAnsi="Tahoma" w:cs="Tahoma"/>
          <w:lang w:val="en-US"/>
        </w:rPr>
        <w:t xml:space="preserve"> </w:t>
      </w:r>
      <w:r w:rsidR="000D6950">
        <w:rPr>
          <w:rFonts w:ascii="Tahoma" w:hAnsi="Tahoma" w:cs="Tahoma"/>
          <w:lang w:val="en-US"/>
        </w:rPr>
        <w:t>Over the next two years it will</w:t>
      </w:r>
      <w:r w:rsidR="00775EE1" w:rsidRPr="00775EE1">
        <w:rPr>
          <w:rFonts w:ascii="Tahoma" w:hAnsi="Tahoma" w:cs="Tahoma"/>
          <w:lang w:val="en-US"/>
        </w:rPr>
        <w:t xml:space="preserve"> be shown in sixteen locations in Finland</w:t>
      </w:r>
      <w:r w:rsidR="00967C6F">
        <w:rPr>
          <w:rFonts w:ascii="Tahoma" w:hAnsi="Tahoma" w:cs="Tahoma"/>
          <w:lang w:val="en-US"/>
        </w:rPr>
        <w:t>,</w:t>
      </w:r>
      <w:r w:rsidR="00775EE1" w:rsidRPr="00775EE1">
        <w:rPr>
          <w:rFonts w:ascii="Tahoma" w:hAnsi="Tahoma" w:cs="Tahoma"/>
          <w:lang w:val="en-US"/>
        </w:rPr>
        <w:t xml:space="preserve"> Sweden</w:t>
      </w:r>
      <w:r>
        <w:rPr>
          <w:rFonts w:ascii="Tahoma" w:hAnsi="Tahoma" w:cs="Tahoma"/>
          <w:lang w:val="en-US"/>
        </w:rPr>
        <w:t xml:space="preserve"> </w:t>
      </w:r>
      <w:r w:rsidR="00775EE1" w:rsidRPr="00775EE1">
        <w:rPr>
          <w:rFonts w:ascii="Tahoma" w:hAnsi="Tahoma" w:cs="Tahoma"/>
          <w:lang w:val="en-US"/>
        </w:rPr>
        <w:t>and Norway.</w:t>
      </w:r>
      <w:r>
        <w:rPr>
          <w:rFonts w:ascii="Tahoma" w:hAnsi="Tahoma" w:cs="Tahoma"/>
          <w:lang w:val="en-US"/>
        </w:rPr>
        <w:t xml:space="preserve"> I</w:t>
      </w:r>
      <w:r w:rsidRPr="00775EE1">
        <w:rPr>
          <w:rFonts w:ascii="Tahoma" w:hAnsi="Tahoma" w:cs="Tahoma"/>
          <w:lang w:val="en-US"/>
        </w:rPr>
        <w:t>t</w:t>
      </w:r>
      <w:r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>will travel along</w:t>
      </w:r>
      <w:r w:rsidR="00083EED">
        <w:rPr>
          <w:rFonts w:ascii="Tahoma" w:hAnsi="Tahoma" w:cs="Tahoma"/>
          <w:lang w:val="en-US"/>
        </w:rPr>
        <w:t xml:space="preserve"> the major migration routes of the Kvens before ending in Varanger</w:t>
      </w:r>
      <w:r w:rsidR="00C464AA">
        <w:rPr>
          <w:rFonts w:ascii="Tahoma" w:hAnsi="Tahoma" w:cs="Tahoma"/>
          <w:lang w:val="en-US"/>
        </w:rPr>
        <w:t xml:space="preserve"> </w:t>
      </w:r>
      <w:r w:rsidR="00C464AA" w:rsidRPr="00C464AA">
        <w:rPr>
          <w:rFonts w:ascii="Tahoma" w:hAnsi="Tahoma" w:cs="Tahoma"/>
          <w:color w:val="FF0000"/>
          <w:lang w:val="en-US"/>
        </w:rPr>
        <w:t>museum</w:t>
      </w:r>
      <w:r w:rsidR="00083EED" w:rsidRPr="00C464AA">
        <w:rPr>
          <w:rFonts w:ascii="Tahoma" w:hAnsi="Tahoma" w:cs="Tahoma"/>
          <w:color w:val="FF0000"/>
          <w:lang w:val="en-US"/>
        </w:rPr>
        <w:t>.</w:t>
      </w:r>
      <w:r w:rsidR="00083EED">
        <w:rPr>
          <w:rFonts w:ascii="Tahoma" w:hAnsi="Tahoma" w:cs="Tahoma"/>
          <w:lang w:val="en-US"/>
        </w:rPr>
        <w:t xml:space="preserve"> </w:t>
      </w:r>
      <w:r w:rsidRPr="00775EE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 digital version </w:t>
      </w:r>
      <w:r w:rsidR="00967C6F">
        <w:rPr>
          <w:rFonts w:ascii="Tahoma" w:hAnsi="Tahoma" w:cs="Tahoma"/>
          <w:lang w:val="en-US"/>
        </w:rPr>
        <w:t>o</w:t>
      </w:r>
      <w:r w:rsidR="002A434B">
        <w:rPr>
          <w:rFonts w:ascii="Tahoma" w:hAnsi="Tahoma" w:cs="Tahoma"/>
          <w:lang w:val="en-US"/>
        </w:rPr>
        <w:t>f</w:t>
      </w:r>
      <w:r w:rsidR="00967C6F">
        <w:rPr>
          <w:rFonts w:ascii="Tahoma" w:hAnsi="Tahoma" w:cs="Tahoma"/>
          <w:lang w:val="en-US"/>
        </w:rPr>
        <w:t xml:space="preserve"> the exhibition </w:t>
      </w:r>
      <w:r w:rsidR="000D6950">
        <w:rPr>
          <w:rFonts w:ascii="Tahoma" w:hAnsi="Tahoma" w:cs="Tahoma"/>
          <w:lang w:val="en-US"/>
        </w:rPr>
        <w:t>is planned</w:t>
      </w:r>
      <w:r>
        <w:rPr>
          <w:rFonts w:ascii="Tahoma" w:hAnsi="Tahoma" w:cs="Tahoma"/>
          <w:lang w:val="en-US"/>
        </w:rPr>
        <w:t xml:space="preserve"> for schools unable to</w:t>
      </w:r>
      <w:r w:rsidR="000E5FB0">
        <w:rPr>
          <w:rFonts w:ascii="Tahoma" w:hAnsi="Tahoma" w:cs="Tahoma"/>
          <w:lang w:val="en-US"/>
        </w:rPr>
        <w:t xml:space="preserve"> attend the physical exhibition</w:t>
      </w:r>
      <w:r>
        <w:rPr>
          <w:rFonts w:ascii="Tahoma" w:hAnsi="Tahoma" w:cs="Tahoma"/>
          <w:lang w:val="en-US"/>
        </w:rPr>
        <w:t>.</w:t>
      </w:r>
    </w:p>
    <w:p w:rsidR="000E5FB0" w:rsidRDefault="000E5FB0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val="en-US"/>
        </w:rPr>
      </w:pPr>
    </w:p>
    <w:p w:rsidR="00C464AA" w:rsidRPr="00817613" w:rsidRDefault="00C464AA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FF0000"/>
          <w:sz w:val="24"/>
          <w:szCs w:val="24"/>
          <w:lang w:val="en-US"/>
        </w:rPr>
      </w:pPr>
      <w:r w:rsidRPr="00817613">
        <w:rPr>
          <w:rFonts w:ascii="Tahoma" w:hAnsi="Tahoma" w:cs="Tahoma"/>
          <w:bCs/>
          <w:color w:val="FF0000"/>
          <w:sz w:val="24"/>
          <w:szCs w:val="24"/>
          <w:lang w:val="en-US"/>
        </w:rPr>
        <w:t>For more information please contact Morien Rees, Varanger musuem</w:t>
      </w:r>
    </w:p>
    <w:p w:rsidR="000E5FB0" w:rsidRDefault="000E5FB0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val="en-US"/>
        </w:rPr>
      </w:pPr>
    </w:p>
    <w:p w:rsidR="000E5FB0" w:rsidRDefault="007F0E03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Email</w:t>
      </w:r>
      <w:r>
        <w:rPr>
          <w:rFonts w:ascii="Tahoma" w:hAnsi="Tahoma" w:cs="Tahoma"/>
          <w:bCs/>
          <w:lang w:val="en-US"/>
        </w:rPr>
        <w:tab/>
      </w:r>
      <w:hyperlink r:id="rId5" w:history="1">
        <w:r w:rsidRPr="00F739BF">
          <w:rPr>
            <w:rStyle w:val="Hyperkobling"/>
            <w:rFonts w:ascii="Tahoma" w:hAnsi="Tahoma" w:cs="Tahoma"/>
            <w:bCs/>
            <w:lang w:val="en-US"/>
          </w:rPr>
          <w:t>morien.rees@varangermuseum.no</w:t>
        </w:r>
      </w:hyperlink>
    </w:p>
    <w:p w:rsidR="007F0E03" w:rsidRDefault="007F0E03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Tel</w:t>
      </w:r>
      <w:r>
        <w:rPr>
          <w:rFonts w:ascii="Tahoma" w:hAnsi="Tahoma" w:cs="Tahoma"/>
          <w:bCs/>
          <w:lang w:val="en-US"/>
        </w:rPr>
        <w:tab/>
        <w:t>+47 45 48 72 95</w:t>
      </w:r>
    </w:p>
    <w:p w:rsidR="007F0E03" w:rsidRDefault="007F0E03" w:rsidP="007F0E03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Cs/>
          <w:lang w:val="en-US"/>
        </w:rPr>
      </w:pPr>
      <w:r>
        <w:rPr>
          <w:rFonts w:ascii="Tahoma" w:hAnsi="Tahoma" w:cs="Tahoma"/>
          <w:bCs/>
          <w:lang w:val="en-US"/>
        </w:rPr>
        <w:t>+47 47 27 46 72</w:t>
      </w:r>
    </w:p>
    <w:p w:rsidR="000E5FB0" w:rsidRDefault="000E5FB0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lang w:val="en-US"/>
        </w:rPr>
      </w:pPr>
    </w:p>
    <w:p w:rsidR="002B3089" w:rsidRDefault="002B3089" w:rsidP="00775EE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lang w:val="en-US"/>
        </w:rPr>
      </w:pPr>
    </w:p>
    <w:p w:rsidR="00394EA2" w:rsidRPr="00667926" w:rsidRDefault="00394EA2" w:rsidP="00775EE1">
      <w:pPr>
        <w:rPr>
          <w:rFonts w:ascii="Tahoma" w:hAnsi="Tahoma" w:cs="Tahoma"/>
          <w:lang w:val="en-US"/>
        </w:rPr>
      </w:pPr>
    </w:p>
    <w:p w:rsidR="00394EA2" w:rsidRPr="00394EA2" w:rsidRDefault="00394EA2" w:rsidP="00394E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394EA2" w:rsidRPr="00775EE1" w:rsidRDefault="00394EA2" w:rsidP="00775EE1">
      <w:pPr>
        <w:rPr>
          <w:rFonts w:ascii="Tahoma" w:hAnsi="Tahoma" w:cs="Tahoma"/>
          <w:lang w:val="en-US"/>
        </w:rPr>
      </w:pPr>
    </w:p>
    <w:sectPr w:rsidR="00394EA2" w:rsidRPr="00775EE1" w:rsidSect="008D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6FA"/>
    <w:multiLevelType w:val="hybridMultilevel"/>
    <w:tmpl w:val="9E3AAEC4"/>
    <w:lvl w:ilvl="0" w:tplc="5ACA61D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5475"/>
    <w:multiLevelType w:val="hybridMultilevel"/>
    <w:tmpl w:val="9C2A9FBC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E658AF"/>
    <w:multiLevelType w:val="hybridMultilevel"/>
    <w:tmpl w:val="FD204C4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5EE1"/>
    <w:rsid w:val="00083EED"/>
    <w:rsid w:val="000D30EE"/>
    <w:rsid w:val="000D6950"/>
    <w:rsid w:val="000E5FB0"/>
    <w:rsid w:val="00126F51"/>
    <w:rsid w:val="00153BC6"/>
    <w:rsid w:val="001B01F0"/>
    <w:rsid w:val="001F5559"/>
    <w:rsid w:val="002226C6"/>
    <w:rsid w:val="00255ADD"/>
    <w:rsid w:val="002A434B"/>
    <w:rsid w:val="002B3089"/>
    <w:rsid w:val="002B4575"/>
    <w:rsid w:val="003449E1"/>
    <w:rsid w:val="00394EA2"/>
    <w:rsid w:val="003D1EB9"/>
    <w:rsid w:val="003D577B"/>
    <w:rsid w:val="003F6ECD"/>
    <w:rsid w:val="004C56C6"/>
    <w:rsid w:val="004E05B8"/>
    <w:rsid w:val="0057742C"/>
    <w:rsid w:val="0059437B"/>
    <w:rsid w:val="00667926"/>
    <w:rsid w:val="006C68DC"/>
    <w:rsid w:val="006E4DDD"/>
    <w:rsid w:val="007136DF"/>
    <w:rsid w:val="00750075"/>
    <w:rsid w:val="00767EF9"/>
    <w:rsid w:val="00775EE1"/>
    <w:rsid w:val="007F0E03"/>
    <w:rsid w:val="00817613"/>
    <w:rsid w:val="008D432E"/>
    <w:rsid w:val="0091260F"/>
    <w:rsid w:val="009232FD"/>
    <w:rsid w:val="00967C6F"/>
    <w:rsid w:val="009F1EB7"/>
    <w:rsid w:val="009F5963"/>
    <w:rsid w:val="00A12E1F"/>
    <w:rsid w:val="00A65497"/>
    <w:rsid w:val="00AD4CAF"/>
    <w:rsid w:val="00BF6FE5"/>
    <w:rsid w:val="00C464AA"/>
    <w:rsid w:val="00C774F7"/>
    <w:rsid w:val="00CA1151"/>
    <w:rsid w:val="00CD2D0C"/>
    <w:rsid w:val="00D24324"/>
    <w:rsid w:val="00D46738"/>
    <w:rsid w:val="00DA0B5C"/>
    <w:rsid w:val="00E63002"/>
    <w:rsid w:val="00E92ECB"/>
    <w:rsid w:val="00EC1D0E"/>
    <w:rsid w:val="00ED606B"/>
    <w:rsid w:val="00F4199F"/>
    <w:rsid w:val="00F76370"/>
    <w:rsid w:val="00FA61C6"/>
    <w:rsid w:val="00FB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2C"/>
    <w:pPr>
      <w:spacing w:after="200" w:line="276" w:lineRule="auto"/>
    </w:pPr>
    <w:rPr>
      <w:sz w:val="22"/>
      <w:szCs w:val="22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774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774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Ingenmellomrom">
    <w:name w:val="No Spacing"/>
    <w:uiPriority w:val="1"/>
    <w:qFormat/>
    <w:rsid w:val="0057742C"/>
    <w:rPr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7F0E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ien.rees@varangermuseum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Vadsø Kommune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morien.rees</dc:creator>
  <cp:lastModifiedBy>morien.rees</cp:lastModifiedBy>
  <cp:revision>2</cp:revision>
  <dcterms:created xsi:type="dcterms:W3CDTF">2011-03-25T08:20:00Z</dcterms:created>
  <dcterms:modified xsi:type="dcterms:W3CDTF">2011-03-25T08:20:00Z</dcterms:modified>
</cp:coreProperties>
</file>