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92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Åarjelsaemien nedte-tv</w:t>
      </w:r>
      <w:r w:rsidR="00F30CE5" w:rsidRPr="00667B25">
        <w:rPr>
          <w:b/>
          <w:bCs/>
          <w:lang w:val="sma-NO"/>
        </w:rPr>
        <w:t>:</w:t>
      </w:r>
      <w:r w:rsidRPr="00667B25">
        <w:rPr>
          <w:b/>
          <w:bCs/>
          <w:lang w:val="sma-NO"/>
        </w:rPr>
        <w:t>m aalka /Jon Isak (27) åarjelsaemien nedte-tv</w:t>
      </w:r>
      <w:r w:rsidR="00CF1AC1" w:rsidRPr="00667B25">
        <w:rPr>
          <w:b/>
          <w:bCs/>
          <w:lang w:val="sma-NO"/>
        </w:rPr>
        <w:t>:</w:t>
      </w:r>
      <w:r w:rsidRPr="00667B25">
        <w:rPr>
          <w:b/>
          <w:bCs/>
          <w:lang w:val="sma-NO"/>
        </w:rPr>
        <w:t xml:space="preserve">m aalka                                                </w:t>
      </w:r>
    </w:p>
    <w:p w:rsidR="00716D92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 </w:t>
      </w:r>
    </w:p>
    <w:p w:rsidR="00716D92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SNÅASE</w:t>
      </w:r>
      <w:r w:rsidR="00716D92" w:rsidRPr="00667B25">
        <w:rPr>
          <w:b/>
          <w:bCs/>
          <w:lang w:val="sma-NO"/>
        </w:rPr>
        <w:t>: –</w:t>
      </w:r>
      <w:r w:rsidR="00CF1AC1" w:rsidRPr="00667B25">
        <w:rPr>
          <w:b/>
          <w:bCs/>
          <w:lang w:val="sma-NO"/>
        </w:rPr>
        <w:t>Mijjieh vï</w:t>
      </w:r>
      <w:r w:rsidRPr="00667B25">
        <w:rPr>
          <w:b/>
          <w:bCs/>
          <w:lang w:val="sma-NO"/>
        </w:rPr>
        <w:t>enhtebe daerpies, redaktööre Jon Isak Lyngman Gælok (27)</w:t>
      </w:r>
      <w:r w:rsidR="00F30CE5" w:rsidRPr="00667B25">
        <w:rPr>
          <w:b/>
          <w:bCs/>
          <w:lang w:val="sma-NO"/>
        </w:rPr>
        <w:t xml:space="preserve"> jeahta</w:t>
      </w:r>
      <w:r w:rsidRPr="00667B25">
        <w:rPr>
          <w:b/>
          <w:bCs/>
          <w:lang w:val="sma-NO"/>
        </w:rPr>
        <w:t>.</w:t>
      </w:r>
    </w:p>
    <w:p w:rsidR="00716D92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Torun Støbakk</w:t>
      </w:r>
    </w:p>
    <w:p w:rsidR="00716D92" w:rsidRPr="00667B25" w:rsidRDefault="006444E6" w:rsidP="00716D92">
      <w:pPr>
        <w:rPr>
          <w:b/>
          <w:bCs/>
          <w:lang w:val="sma-NO"/>
        </w:rPr>
      </w:pPr>
      <w:hyperlink r:id="rId5" w:tgtFrame="_blank" w:history="1">
        <w:r w:rsidR="00716D92" w:rsidRPr="00667B25">
          <w:rPr>
            <w:rStyle w:val="Hyperkobling"/>
            <w:b/>
            <w:bCs/>
            <w:lang w:val="sma-NO"/>
          </w:rPr>
          <w:t>torun@snasningen.no</w:t>
        </w:r>
      </w:hyperlink>
    </w:p>
    <w:p w:rsidR="00D54E99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Jon Isak Lyngman Gælok Snåaseste lea </w:t>
      </w:r>
      <w:r w:rsidR="00CF1AC1" w:rsidRPr="00667B25">
        <w:rPr>
          <w:b/>
          <w:bCs/>
          <w:lang w:val="sma-NO"/>
        </w:rPr>
        <w:t>mïetsken</w:t>
      </w:r>
      <w:r w:rsidRPr="00667B25">
        <w:rPr>
          <w:b/>
          <w:bCs/>
          <w:lang w:val="sma-NO"/>
        </w:rPr>
        <w:t xml:space="preserve"> raejeste dæjman journalistine </w:t>
      </w:r>
      <w:r w:rsidR="00CF1AC1" w:rsidRPr="00667B25">
        <w:rPr>
          <w:b/>
          <w:bCs/>
          <w:lang w:val="sma-NO"/>
        </w:rPr>
        <w:t xml:space="preserve">barkeme </w:t>
      </w:r>
      <w:r w:rsidRPr="00667B25">
        <w:rPr>
          <w:b/>
          <w:bCs/>
          <w:lang w:val="sma-NO"/>
        </w:rPr>
        <w:t>jule</w:t>
      </w:r>
      <w:r w:rsidR="00CF1AC1" w:rsidRPr="00667B25">
        <w:rPr>
          <w:b/>
          <w:bCs/>
          <w:lang w:val="sma-NO"/>
        </w:rPr>
        <w:t>vsaemien Nouraj-TV:se Divtasvuod</w:t>
      </w:r>
      <w:r w:rsidRPr="00667B25">
        <w:rPr>
          <w:b/>
          <w:bCs/>
          <w:lang w:val="sma-NO"/>
        </w:rPr>
        <w:t xml:space="preserve">nesne. Daelie </w:t>
      </w:r>
      <w:r w:rsidR="00CF1AC1" w:rsidRPr="00667B25">
        <w:rPr>
          <w:b/>
          <w:bCs/>
          <w:lang w:val="sma-NO"/>
        </w:rPr>
        <w:t>sï</w:t>
      </w:r>
      <w:r w:rsidRPr="00667B25">
        <w:rPr>
          <w:b/>
          <w:bCs/>
          <w:lang w:val="sma-NO"/>
        </w:rPr>
        <w:t xml:space="preserve">elte 220 000 kråvnah dåarjojne åådtjeme Noerhte-Trööndelagen </w:t>
      </w:r>
      <w:r w:rsidR="00CF1AC1" w:rsidRPr="00667B25">
        <w:rPr>
          <w:b/>
          <w:bCs/>
          <w:lang w:val="sma-NO"/>
        </w:rPr>
        <w:t>fylhkentjïelteste</w:t>
      </w:r>
      <w:r w:rsidRPr="00667B25">
        <w:rPr>
          <w:b/>
          <w:bCs/>
          <w:lang w:val="sma-NO"/>
        </w:rPr>
        <w:t xml:space="preserve"> j</w:t>
      </w:r>
      <w:r w:rsidR="00CF1AC1" w:rsidRPr="00667B25">
        <w:rPr>
          <w:b/>
          <w:bCs/>
          <w:lang w:val="sma-NO"/>
        </w:rPr>
        <w:t xml:space="preserve">uktie web-TV-saadtegidie </w:t>
      </w:r>
      <w:r w:rsidRPr="00667B25">
        <w:rPr>
          <w:b/>
          <w:bCs/>
          <w:lang w:val="sma-NO"/>
        </w:rPr>
        <w:t>aaj åarjelsae</w:t>
      </w:r>
      <w:r w:rsidR="00CF1AC1" w:rsidRPr="00667B25">
        <w:rPr>
          <w:b/>
          <w:bCs/>
          <w:lang w:val="sma-NO"/>
        </w:rPr>
        <w:t>mien gïeles</w:t>
      </w:r>
      <w:r w:rsidRPr="00667B25">
        <w:rPr>
          <w:b/>
          <w:bCs/>
          <w:lang w:val="sma-NO"/>
        </w:rPr>
        <w:t>e</w:t>
      </w:r>
      <w:r w:rsidR="00CF1AC1" w:rsidRPr="00667B25">
        <w:rPr>
          <w:b/>
          <w:bCs/>
          <w:lang w:val="sma-NO"/>
        </w:rPr>
        <w:t xml:space="preserve"> vijriedidh</w:t>
      </w:r>
      <w:r w:rsidRPr="00667B25">
        <w:rPr>
          <w:b/>
          <w:bCs/>
          <w:lang w:val="sma-NO"/>
        </w:rPr>
        <w:t xml:space="preserve">. Dan åvteste </w:t>
      </w:r>
      <w:r w:rsidR="00CF1AC1" w:rsidRPr="00667B25">
        <w:rPr>
          <w:b/>
          <w:bCs/>
          <w:lang w:val="sma-NO"/>
        </w:rPr>
        <w:t>dïhte</w:t>
      </w:r>
      <w:r w:rsidRPr="00667B25">
        <w:rPr>
          <w:b/>
          <w:bCs/>
          <w:lang w:val="sma-NO"/>
        </w:rPr>
        <w:t xml:space="preserve"> noere Snåaseste – mij åarjelsaemien, noerhtesaemien </w:t>
      </w:r>
      <w:r w:rsidR="00CF1AC1" w:rsidRPr="00667B25">
        <w:rPr>
          <w:b/>
          <w:bCs/>
          <w:lang w:val="sma-NO"/>
        </w:rPr>
        <w:t>jïh</w:t>
      </w:r>
      <w:r w:rsidRPr="00667B25">
        <w:rPr>
          <w:b/>
          <w:bCs/>
          <w:lang w:val="sma-NO"/>
        </w:rPr>
        <w:t xml:space="preserve"> julevsaemien soptseste, </w:t>
      </w:r>
      <w:r w:rsidR="00CF1AC1" w:rsidRPr="00667B25">
        <w:rPr>
          <w:b/>
          <w:bCs/>
          <w:lang w:val="sma-NO"/>
        </w:rPr>
        <w:t>redaktöörine</w:t>
      </w:r>
      <w:r w:rsidRPr="00667B25">
        <w:rPr>
          <w:b/>
          <w:bCs/>
          <w:lang w:val="sma-NO"/>
        </w:rPr>
        <w:t xml:space="preserve"> sjædta.</w:t>
      </w:r>
    </w:p>
    <w:p w:rsidR="00D54E99" w:rsidRPr="00667B25" w:rsidRDefault="00CF1AC1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– </w:t>
      </w:r>
      <w:r w:rsidR="00D54E99" w:rsidRPr="00667B25">
        <w:rPr>
          <w:b/>
          <w:bCs/>
          <w:lang w:val="sma-NO"/>
        </w:rPr>
        <w:t xml:space="preserve">Ajve </w:t>
      </w:r>
      <w:r w:rsidRPr="00667B25">
        <w:rPr>
          <w:b/>
          <w:bCs/>
          <w:lang w:val="sma-NO"/>
        </w:rPr>
        <w:t>numhtie sjï</w:t>
      </w:r>
      <w:r w:rsidR="00D54E99" w:rsidRPr="00667B25">
        <w:rPr>
          <w:b/>
          <w:bCs/>
          <w:lang w:val="sma-NO"/>
        </w:rPr>
        <w:t>d</w:t>
      </w:r>
      <w:r w:rsidRPr="00667B25">
        <w:rPr>
          <w:b/>
          <w:bCs/>
          <w:lang w:val="sma-NO"/>
        </w:rPr>
        <w:t>ti, Gælok jïjtje jeahta redaktöö</w:t>
      </w:r>
      <w:r w:rsidR="00D54E99" w:rsidRPr="00667B25">
        <w:rPr>
          <w:b/>
          <w:bCs/>
          <w:lang w:val="sma-NO"/>
        </w:rPr>
        <w:t>reaalk</w:t>
      </w:r>
      <w:r w:rsidRPr="00667B25">
        <w:rPr>
          <w:b/>
          <w:bCs/>
          <w:lang w:val="sma-NO"/>
        </w:rPr>
        <w:t>oven bïj</w:t>
      </w:r>
      <w:r w:rsidR="00D54E99" w:rsidRPr="00667B25">
        <w:rPr>
          <w:b/>
          <w:bCs/>
          <w:lang w:val="sma-NO"/>
        </w:rPr>
        <w:t>re.</w:t>
      </w:r>
    </w:p>
    <w:p w:rsidR="00716D92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Gamte</w:t>
      </w:r>
    </w:p>
    <w:p w:rsidR="00D54E99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M</w:t>
      </w:r>
      <w:r w:rsidR="00CF1AC1" w:rsidRPr="00667B25">
        <w:rPr>
          <w:b/>
          <w:bCs/>
          <w:lang w:val="sma-NO"/>
        </w:rPr>
        <w:t>ï</w:t>
      </w:r>
      <w:r w:rsidRPr="00667B25">
        <w:rPr>
          <w:b/>
          <w:bCs/>
          <w:lang w:val="sma-NO"/>
        </w:rPr>
        <w:t xml:space="preserve">etsken gegkeste nedtesæjroem gaervies utnedh, man nomme NoeriTV. Desnie sæjhta </w:t>
      </w:r>
      <w:r w:rsidR="00CF1AC1" w:rsidRPr="00667B25">
        <w:rPr>
          <w:b/>
          <w:bCs/>
          <w:lang w:val="sma-NO"/>
        </w:rPr>
        <w:t xml:space="preserve">videovh </w:t>
      </w:r>
      <w:r w:rsidRPr="00667B25">
        <w:rPr>
          <w:b/>
          <w:bCs/>
          <w:lang w:val="sma-NO"/>
        </w:rPr>
        <w:t xml:space="preserve">darjodh </w:t>
      </w:r>
      <w:r w:rsidR="00CF1AC1" w:rsidRPr="00667B25">
        <w:rPr>
          <w:b/>
          <w:bCs/>
          <w:lang w:val="sma-NO"/>
        </w:rPr>
        <w:t>jïh</w:t>
      </w:r>
      <w:r w:rsidRPr="00667B25">
        <w:rPr>
          <w:b/>
          <w:bCs/>
          <w:lang w:val="sma-NO"/>
        </w:rPr>
        <w:t xml:space="preserve"> bæjhkoehtidh mah edtjieh åarjelsaemien noeride årrodh.</w:t>
      </w:r>
    </w:p>
    <w:p w:rsidR="00D54E99" w:rsidRPr="00667B25" w:rsidRDefault="00667B25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–</w:t>
      </w:r>
      <w:r w:rsidR="00D54E99" w:rsidRPr="00667B25">
        <w:rPr>
          <w:b/>
          <w:bCs/>
          <w:lang w:val="sma-NO"/>
        </w:rPr>
        <w:t>M</w:t>
      </w:r>
      <w:r w:rsidR="00CF1AC1" w:rsidRPr="00667B25">
        <w:rPr>
          <w:b/>
          <w:bCs/>
          <w:lang w:val="sma-NO"/>
        </w:rPr>
        <w:t>ijjieh</w:t>
      </w:r>
      <w:r w:rsidR="00D54E99" w:rsidRPr="00667B25">
        <w:rPr>
          <w:b/>
          <w:bCs/>
          <w:lang w:val="sma-NO"/>
        </w:rPr>
        <w:t xml:space="preserve"> tjarke lyhkesamme Nuoraj-TV</w:t>
      </w:r>
      <w:r>
        <w:rPr>
          <w:b/>
          <w:bCs/>
          <w:lang w:val="sma-NO"/>
        </w:rPr>
        <w:t>:</w:t>
      </w:r>
      <w:r w:rsidR="00D54E99" w:rsidRPr="00667B25">
        <w:rPr>
          <w:b/>
          <w:bCs/>
          <w:lang w:val="sma-NO"/>
        </w:rPr>
        <w:t xml:space="preserve">ine, </w:t>
      </w:r>
      <w:r w:rsidR="00CF1AC1" w:rsidRPr="00667B25">
        <w:rPr>
          <w:b/>
          <w:bCs/>
          <w:lang w:val="sma-NO"/>
        </w:rPr>
        <w:t>jïh</w:t>
      </w:r>
      <w:r w:rsidR="00D54E99" w:rsidRPr="00667B25">
        <w:rPr>
          <w:b/>
          <w:bCs/>
          <w:lang w:val="sma-NO"/>
        </w:rPr>
        <w:t xml:space="preserve"> mijjese lij iemie åarjese vijriedidh. Hævvi </w:t>
      </w:r>
      <w:r w:rsidR="00CF1AC1" w:rsidRPr="00667B25">
        <w:rPr>
          <w:b/>
          <w:bCs/>
          <w:lang w:val="sma-NO"/>
        </w:rPr>
        <w:t>ibie mijjieh eevre seekere</w:t>
      </w:r>
      <w:r w:rsidR="00D54E99" w:rsidRPr="00667B25">
        <w:rPr>
          <w:b/>
          <w:bCs/>
          <w:lang w:val="sma-NO"/>
        </w:rPr>
        <w:t xml:space="preserve">, men </w:t>
      </w:r>
      <w:r w:rsidR="00CF1AC1" w:rsidRPr="00667B25">
        <w:rPr>
          <w:b/>
          <w:bCs/>
          <w:lang w:val="sma-NO"/>
        </w:rPr>
        <w:t>vïenhtebe</w:t>
      </w:r>
      <w:r w:rsidR="00D54E99" w:rsidRPr="00667B25">
        <w:rPr>
          <w:b/>
          <w:bCs/>
          <w:lang w:val="sma-NO"/>
        </w:rPr>
        <w:t xml:space="preserve"> daerpies, </w:t>
      </w:r>
      <w:r w:rsidR="00CF1AC1" w:rsidRPr="00667B25">
        <w:rPr>
          <w:b/>
          <w:bCs/>
          <w:lang w:val="sma-NO"/>
        </w:rPr>
        <w:t>dïhte</w:t>
      </w:r>
      <w:r w:rsidR="00D54E99" w:rsidRPr="00667B25">
        <w:rPr>
          <w:b/>
          <w:bCs/>
          <w:lang w:val="sma-NO"/>
        </w:rPr>
        <w:t xml:space="preserve"> jeahta dan åar</w:t>
      </w:r>
      <w:r w:rsidR="00CF1AC1" w:rsidRPr="00667B25">
        <w:rPr>
          <w:b/>
          <w:bCs/>
          <w:lang w:val="sma-NO"/>
        </w:rPr>
        <w:t>jelsaemien TV-råajvarimmien</w:t>
      </w:r>
      <w:r w:rsidR="00D54E99" w:rsidRPr="00667B25">
        <w:rPr>
          <w:b/>
          <w:bCs/>
          <w:lang w:val="sma-NO"/>
        </w:rPr>
        <w:t xml:space="preserve"> </w:t>
      </w:r>
      <w:r w:rsidR="00CF1AC1" w:rsidRPr="00667B25">
        <w:rPr>
          <w:b/>
          <w:bCs/>
          <w:lang w:val="sma-NO"/>
        </w:rPr>
        <w:t>bïjre</w:t>
      </w:r>
      <w:r w:rsidR="00D54E99" w:rsidRPr="00667B25">
        <w:rPr>
          <w:b/>
          <w:bCs/>
          <w:lang w:val="sma-NO"/>
        </w:rPr>
        <w:t>.</w:t>
      </w:r>
    </w:p>
    <w:p w:rsidR="00D54E99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– </w:t>
      </w:r>
      <w:r w:rsidR="00D54E99" w:rsidRPr="00667B25">
        <w:rPr>
          <w:b/>
          <w:bCs/>
          <w:lang w:val="sma-NO"/>
        </w:rPr>
        <w:t xml:space="preserve">Maam </w:t>
      </w:r>
      <w:r w:rsidR="00CF1AC1" w:rsidRPr="00667B25">
        <w:rPr>
          <w:b/>
          <w:bCs/>
          <w:lang w:val="sma-NO"/>
        </w:rPr>
        <w:t>vï</w:t>
      </w:r>
      <w:r w:rsidR="00D54E99" w:rsidRPr="00667B25">
        <w:rPr>
          <w:b/>
          <w:bCs/>
          <w:lang w:val="sma-NO"/>
        </w:rPr>
        <w:t xml:space="preserve">enhth </w:t>
      </w:r>
      <w:r w:rsidR="00CF1AC1" w:rsidRPr="00667B25">
        <w:rPr>
          <w:b/>
          <w:bCs/>
          <w:lang w:val="sma-NO"/>
        </w:rPr>
        <w:t xml:space="preserve">gosse jeahtah </w:t>
      </w:r>
      <w:r w:rsidR="00D54E99" w:rsidRPr="00667B25">
        <w:rPr>
          <w:b/>
          <w:bCs/>
          <w:lang w:val="sma-NO"/>
        </w:rPr>
        <w:t>tjarke lyhkesamme?</w:t>
      </w:r>
      <w:r w:rsidR="00667B25" w:rsidRPr="00667B25">
        <w:rPr>
          <w:b/>
          <w:bCs/>
          <w:lang w:val="sma-NO"/>
        </w:rPr>
        <w:t xml:space="preserve"> </w:t>
      </w:r>
    </w:p>
    <w:p w:rsidR="00D54E99" w:rsidRPr="00667B25" w:rsidRDefault="00CF1AC1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– </w:t>
      </w:r>
      <w:r w:rsidR="00D54E99" w:rsidRPr="00667B25">
        <w:rPr>
          <w:b/>
          <w:bCs/>
          <w:lang w:val="sma-NO"/>
        </w:rPr>
        <w:t>Mijjieh daejrebe gaajhkh julevsaemien leah unnemes aktem tæjmoem Nuoraj-TV</w:t>
      </w:r>
      <w:r w:rsidRPr="00667B25">
        <w:rPr>
          <w:b/>
          <w:bCs/>
          <w:lang w:val="sma-NO"/>
        </w:rPr>
        <w:t>:m</w:t>
      </w:r>
      <w:r w:rsidR="00D54E99" w:rsidRPr="00667B25">
        <w:rPr>
          <w:b/>
          <w:bCs/>
          <w:lang w:val="sma-NO"/>
        </w:rPr>
        <w:t xml:space="preserve"> vuartasjamme. Ij </w:t>
      </w:r>
      <w:r w:rsidRPr="00667B25">
        <w:rPr>
          <w:b/>
          <w:bCs/>
          <w:lang w:val="sma-NO"/>
        </w:rPr>
        <w:t>naan</w:t>
      </w:r>
      <w:r w:rsidR="00D54E99" w:rsidRPr="00667B25">
        <w:rPr>
          <w:b/>
          <w:bCs/>
          <w:lang w:val="sma-NO"/>
        </w:rPr>
        <w:t xml:space="preserve"> plearoeh åarjelsaemien faalenasse daelie</w:t>
      </w:r>
      <w:r w:rsidRPr="00667B25">
        <w:rPr>
          <w:b/>
          <w:bCs/>
          <w:lang w:val="sma-NO"/>
        </w:rPr>
        <w:t xml:space="preserve"> gååvnesh</w:t>
      </w:r>
      <w:r w:rsidR="00D54E99" w:rsidRPr="00667B25">
        <w:rPr>
          <w:b/>
          <w:bCs/>
          <w:lang w:val="sma-NO"/>
        </w:rPr>
        <w:t xml:space="preserve">, juktie </w:t>
      </w:r>
      <w:r w:rsidRPr="00667B25">
        <w:rPr>
          <w:b/>
          <w:bCs/>
          <w:lang w:val="sma-NO"/>
        </w:rPr>
        <w:t>nov gujht aavoedibie</w:t>
      </w:r>
      <w:r w:rsidR="00D54E99" w:rsidRPr="00667B25">
        <w:rPr>
          <w:b/>
          <w:bCs/>
          <w:lang w:val="sma-NO"/>
        </w:rPr>
        <w:t xml:space="preserve"> guktie almetjh aktem dagkeres faalenassem dåastoeh, jeahta.</w:t>
      </w:r>
    </w:p>
    <w:p w:rsidR="00716D92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Orre video</w:t>
      </w:r>
      <w:r w:rsidR="00CF1AC1" w:rsidRPr="00667B25">
        <w:rPr>
          <w:b/>
          <w:bCs/>
          <w:lang w:val="sma-NO"/>
        </w:rPr>
        <w:t>v</w:t>
      </w:r>
      <w:r w:rsidRPr="00667B25">
        <w:rPr>
          <w:b/>
          <w:bCs/>
          <w:lang w:val="sma-NO"/>
        </w:rPr>
        <w:t>h dorje</w:t>
      </w:r>
    </w:p>
    <w:p w:rsidR="00D54E99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Gosse Snåsningem Gælokem råaki måantan, mij </w:t>
      </w:r>
      <w:r w:rsidR="00CF1AC1" w:rsidRPr="00667B25">
        <w:rPr>
          <w:b/>
          <w:bCs/>
          <w:lang w:val="sma-NO"/>
        </w:rPr>
        <w:t>sïejhmedelaakan</w:t>
      </w:r>
      <w:r w:rsidRPr="00667B25">
        <w:rPr>
          <w:b/>
          <w:bCs/>
          <w:lang w:val="sma-NO"/>
        </w:rPr>
        <w:t xml:space="preserve"> Divtas</w:t>
      </w:r>
      <w:r w:rsidR="00CF1AC1" w:rsidRPr="00667B25">
        <w:rPr>
          <w:b/>
          <w:bCs/>
          <w:lang w:val="sma-NO"/>
        </w:rPr>
        <w:t>vuod</w:t>
      </w:r>
      <w:r w:rsidRPr="00667B25">
        <w:rPr>
          <w:b/>
          <w:bCs/>
          <w:lang w:val="sma-NO"/>
        </w:rPr>
        <w:t>nesne orre, dellie lij Snåasesne juktie åvtelhbodti video</w:t>
      </w:r>
      <w:r w:rsidR="00CF1AC1" w:rsidRPr="00667B25">
        <w:rPr>
          <w:b/>
          <w:bCs/>
          <w:lang w:val="sma-NO"/>
        </w:rPr>
        <w:t>v</w:t>
      </w:r>
      <w:r w:rsidRPr="00667B25">
        <w:rPr>
          <w:b/>
          <w:bCs/>
          <w:lang w:val="sma-NO"/>
        </w:rPr>
        <w:t xml:space="preserve">h </w:t>
      </w:r>
      <w:r w:rsidR="00CF1AC1" w:rsidRPr="00667B25">
        <w:rPr>
          <w:b/>
          <w:bCs/>
          <w:lang w:val="sma-NO"/>
        </w:rPr>
        <w:t xml:space="preserve">darjodh </w:t>
      </w:r>
      <w:r w:rsidRPr="00667B25">
        <w:rPr>
          <w:b/>
          <w:bCs/>
          <w:lang w:val="sma-NO"/>
        </w:rPr>
        <w:t xml:space="preserve">dan orre nedtesæjrose. </w:t>
      </w:r>
      <w:r w:rsidR="00CF1AC1" w:rsidRPr="00667B25">
        <w:rPr>
          <w:b/>
          <w:bCs/>
          <w:lang w:val="sma-NO"/>
        </w:rPr>
        <w:t xml:space="preserve">Dïhte edtja gaajhkem utnedh goh </w:t>
      </w:r>
      <w:r w:rsidRPr="00667B25">
        <w:rPr>
          <w:b/>
          <w:bCs/>
          <w:lang w:val="sma-NO"/>
        </w:rPr>
        <w:t xml:space="preserve">saernieh </w:t>
      </w:r>
      <w:r w:rsidR="00CF1AC1" w:rsidRPr="00667B25">
        <w:rPr>
          <w:b/>
          <w:bCs/>
          <w:lang w:val="sma-NO"/>
        </w:rPr>
        <w:t>jïh</w:t>
      </w:r>
      <w:r w:rsidRPr="00667B25">
        <w:rPr>
          <w:b/>
          <w:bCs/>
          <w:lang w:val="sma-NO"/>
        </w:rPr>
        <w:t xml:space="preserve"> sketsjah </w:t>
      </w:r>
      <w:r w:rsidR="00CF1AC1" w:rsidRPr="00667B25">
        <w:rPr>
          <w:b/>
          <w:bCs/>
          <w:lang w:val="sma-NO"/>
        </w:rPr>
        <w:t>jïh</w:t>
      </w:r>
      <w:r w:rsidRPr="00667B25">
        <w:rPr>
          <w:b/>
          <w:bCs/>
          <w:lang w:val="sma-NO"/>
        </w:rPr>
        <w:t xml:space="preserve"> portrehth. Ulmie lea akte</w:t>
      </w:r>
      <w:r w:rsidR="00CF1AC1" w:rsidRPr="00667B25">
        <w:rPr>
          <w:b/>
          <w:bCs/>
          <w:lang w:val="sma-NO"/>
        </w:rPr>
        <w:t>m</w:t>
      </w:r>
      <w:r w:rsidRPr="00667B25">
        <w:rPr>
          <w:b/>
          <w:bCs/>
          <w:lang w:val="sma-NO"/>
        </w:rPr>
        <w:t xml:space="preserve"> ov-byjjes interaktijve sijjiem </w:t>
      </w:r>
      <w:r w:rsidR="00CF1AC1" w:rsidRPr="00667B25">
        <w:rPr>
          <w:b/>
          <w:bCs/>
          <w:lang w:val="sma-NO"/>
        </w:rPr>
        <w:t>sjugniedidh</w:t>
      </w:r>
      <w:r w:rsidRPr="00667B25">
        <w:rPr>
          <w:b/>
          <w:bCs/>
          <w:lang w:val="sma-NO"/>
        </w:rPr>
        <w:t xml:space="preserve"> gusnie maehtieh sijjen visjovnem illedh: </w:t>
      </w:r>
      <w:r w:rsidR="00CF1AC1" w:rsidRPr="00667B25">
        <w:rPr>
          <w:b/>
          <w:bCs/>
          <w:lang w:val="sma-NO"/>
        </w:rPr>
        <w:t>Saemiengïelem</w:t>
      </w:r>
      <w:r w:rsidRPr="00667B25">
        <w:rPr>
          <w:b/>
          <w:bCs/>
          <w:lang w:val="sma-NO"/>
        </w:rPr>
        <w:t xml:space="preserve"> darjodh </w:t>
      </w:r>
      <w:r w:rsidR="00CF1AC1" w:rsidRPr="00667B25">
        <w:rPr>
          <w:b/>
          <w:bCs/>
          <w:lang w:val="sma-NO"/>
        </w:rPr>
        <w:t>goh akte fryöjstehke jï</w:t>
      </w:r>
      <w:r w:rsidRPr="00667B25">
        <w:rPr>
          <w:b/>
          <w:bCs/>
          <w:lang w:val="sma-NO"/>
        </w:rPr>
        <w:t>h</w:t>
      </w:r>
      <w:r w:rsidR="00CF1AC1" w:rsidRPr="00667B25">
        <w:rPr>
          <w:b/>
          <w:bCs/>
          <w:lang w:val="sma-NO"/>
        </w:rPr>
        <w:t xml:space="preserve"> innovatijve gïele</w:t>
      </w:r>
      <w:r w:rsidRPr="00667B25">
        <w:rPr>
          <w:b/>
          <w:bCs/>
          <w:lang w:val="sma-NO"/>
        </w:rPr>
        <w:t xml:space="preserve"> noeride, maam maahta nuhtjedh </w:t>
      </w:r>
      <w:r w:rsidR="00CF1AC1" w:rsidRPr="00667B25">
        <w:rPr>
          <w:b/>
          <w:bCs/>
          <w:lang w:val="sma-NO"/>
        </w:rPr>
        <w:t>hïejmen</w:t>
      </w:r>
      <w:r w:rsidRPr="00667B25">
        <w:rPr>
          <w:b/>
          <w:bCs/>
          <w:lang w:val="sma-NO"/>
        </w:rPr>
        <w:t xml:space="preserve"> </w:t>
      </w:r>
      <w:r w:rsidR="00CF1AC1" w:rsidRPr="00667B25">
        <w:rPr>
          <w:b/>
          <w:bCs/>
          <w:lang w:val="sma-NO"/>
        </w:rPr>
        <w:t>jïh</w:t>
      </w:r>
      <w:r w:rsidRPr="00667B25">
        <w:rPr>
          <w:b/>
          <w:bCs/>
          <w:lang w:val="sma-NO"/>
        </w:rPr>
        <w:t xml:space="preserve"> skuvlen ålkoli».</w:t>
      </w:r>
    </w:p>
    <w:p w:rsidR="00D54E99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–</w:t>
      </w:r>
      <w:r w:rsidR="00D54E99" w:rsidRPr="00667B25">
        <w:rPr>
          <w:b/>
          <w:bCs/>
          <w:lang w:val="sma-NO"/>
        </w:rPr>
        <w:t>Mij</w:t>
      </w:r>
      <w:r w:rsidR="00CF1AC1" w:rsidRPr="00667B25">
        <w:rPr>
          <w:b/>
          <w:bCs/>
          <w:lang w:val="sma-NO"/>
        </w:rPr>
        <w:t>jen</w:t>
      </w:r>
      <w:r w:rsidR="00D54E99" w:rsidRPr="00667B25">
        <w:rPr>
          <w:b/>
          <w:bCs/>
          <w:lang w:val="sma-NO"/>
        </w:rPr>
        <w:t xml:space="preserve"> syjhtedasse lea saemien almetjidie. Dam maahtah tjaeledh tjåårvemevæhtine duekesne, Gælok jeahta.</w:t>
      </w:r>
    </w:p>
    <w:p w:rsidR="00716D92" w:rsidRPr="00667B25" w:rsidRDefault="00CF1AC1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Dï</w:t>
      </w:r>
      <w:r w:rsidR="00D54E99" w:rsidRPr="00667B25">
        <w:rPr>
          <w:b/>
          <w:bCs/>
          <w:lang w:val="sma-NO"/>
        </w:rPr>
        <w:t>hte lissehte:</w:t>
      </w:r>
    </w:p>
    <w:p w:rsidR="00D54E99" w:rsidRPr="00667B25" w:rsidRDefault="00CF1AC1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– </w:t>
      </w:r>
      <w:r w:rsidR="00D54E99" w:rsidRPr="00667B25">
        <w:rPr>
          <w:b/>
          <w:bCs/>
          <w:lang w:val="sma-NO"/>
        </w:rPr>
        <w:t>Syjhtedasse lea lustestall</w:t>
      </w:r>
      <w:r w:rsidRPr="00667B25">
        <w:rPr>
          <w:b/>
          <w:bCs/>
          <w:lang w:val="sma-NO"/>
        </w:rPr>
        <w:t>edh dan jï</w:t>
      </w:r>
      <w:r w:rsidR="00D54E99" w:rsidRPr="00667B25">
        <w:rPr>
          <w:b/>
          <w:bCs/>
          <w:lang w:val="sma-NO"/>
        </w:rPr>
        <w:t>jnje gåarede, j</w:t>
      </w:r>
      <w:r w:rsidRPr="00667B25">
        <w:rPr>
          <w:b/>
          <w:bCs/>
          <w:lang w:val="sma-NO"/>
        </w:rPr>
        <w:t>ï</w:t>
      </w:r>
      <w:r w:rsidR="00D54E99" w:rsidRPr="00667B25">
        <w:rPr>
          <w:b/>
          <w:bCs/>
          <w:lang w:val="sma-NO"/>
        </w:rPr>
        <w:t xml:space="preserve">h dle åadtjobe vuejnedh </w:t>
      </w:r>
      <w:r w:rsidRPr="00667B25">
        <w:rPr>
          <w:b/>
          <w:bCs/>
          <w:lang w:val="sma-NO"/>
        </w:rPr>
        <w:t>maam buektiehtibie.</w:t>
      </w:r>
    </w:p>
    <w:p w:rsidR="00716D92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Tipsh sæjhta</w:t>
      </w:r>
    </w:p>
    <w:p w:rsidR="00D54E99" w:rsidRPr="00667B25" w:rsidRDefault="00D54E99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Gælok lea akte dejstie g</w:t>
      </w:r>
      <w:r w:rsidR="00CF1AC1" w:rsidRPr="00667B25">
        <w:rPr>
          <w:b/>
          <w:bCs/>
          <w:lang w:val="sma-NO"/>
        </w:rPr>
        <w:t>öö</w:t>
      </w:r>
      <w:r w:rsidRPr="00667B25">
        <w:rPr>
          <w:b/>
          <w:bCs/>
          <w:lang w:val="sma-NO"/>
        </w:rPr>
        <w:t>kte barkijijstie Nuoraj</w:t>
      </w:r>
      <w:r w:rsidR="00CF1AC1" w:rsidRPr="00667B25">
        <w:rPr>
          <w:b/>
          <w:bCs/>
          <w:lang w:val="sma-NO"/>
        </w:rPr>
        <w:t>-TV:sne, jï</w:t>
      </w:r>
      <w:r w:rsidRPr="00667B25">
        <w:rPr>
          <w:b/>
          <w:bCs/>
          <w:lang w:val="sma-NO"/>
        </w:rPr>
        <w:t xml:space="preserve">h </w:t>
      </w:r>
      <w:r w:rsidR="00CF1AC1" w:rsidRPr="00667B25">
        <w:rPr>
          <w:b/>
          <w:bCs/>
          <w:lang w:val="sma-NO"/>
        </w:rPr>
        <w:t>dïhte</w:t>
      </w:r>
      <w:r w:rsidRPr="00667B25">
        <w:rPr>
          <w:b/>
          <w:bCs/>
          <w:lang w:val="sma-NO"/>
        </w:rPr>
        <w:t xml:space="preserve"> aajnehke mij edtja nedte-TV-barkojne</w:t>
      </w:r>
      <w:r w:rsidR="00CF1AC1" w:rsidRPr="00667B25">
        <w:rPr>
          <w:b/>
          <w:bCs/>
          <w:lang w:val="sma-NO"/>
        </w:rPr>
        <w:t xml:space="preserve"> barkedh</w:t>
      </w:r>
      <w:r w:rsidRPr="00667B25">
        <w:rPr>
          <w:b/>
          <w:bCs/>
          <w:lang w:val="sma-NO"/>
        </w:rPr>
        <w:t xml:space="preserve"> åarjelsae</w:t>
      </w:r>
      <w:r w:rsidR="00CF1AC1" w:rsidRPr="00667B25">
        <w:rPr>
          <w:b/>
          <w:bCs/>
          <w:lang w:val="sma-NO"/>
        </w:rPr>
        <w:t>mien gïelesne. A</w:t>
      </w:r>
      <w:r w:rsidRPr="00667B25">
        <w:rPr>
          <w:b/>
          <w:bCs/>
          <w:lang w:val="sma-NO"/>
        </w:rPr>
        <w:t>nnjebodts edtja kontovre</w:t>
      </w:r>
      <w:r w:rsidR="00CF1AC1" w:rsidRPr="00667B25">
        <w:rPr>
          <w:b/>
          <w:bCs/>
          <w:lang w:val="sma-NO"/>
        </w:rPr>
        <w:t>sijjiem Divtasvuod</w:t>
      </w:r>
      <w:r w:rsidRPr="00667B25">
        <w:rPr>
          <w:b/>
          <w:bCs/>
          <w:lang w:val="sma-NO"/>
        </w:rPr>
        <w:t xml:space="preserve">nesne </w:t>
      </w:r>
      <w:r w:rsidRPr="00667B25">
        <w:rPr>
          <w:b/>
          <w:bCs/>
          <w:lang w:val="sma-NO"/>
        </w:rPr>
        <w:lastRenderedPageBreak/>
        <w:t xml:space="preserve">utnedh – men nov sån veanhta </w:t>
      </w:r>
      <w:r w:rsidR="00CF1AC1" w:rsidRPr="00667B25">
        <w:rPr>
          <w:b/>
          <w:bCs/>
          <w:lang w:val="sma-NO"/>
        </w:rPr>
        <w:t xml:space="preserve">maahta </w:t>
      </w:r>
      <w:r w:rsidRPr="00667B25">
        <w:rPr>
          <w:b/>
          <w:bCs/>
          <w:lang w:val="sma-NO"/>
        </w:rPr>
        <w:t>sjy</w:t>
      </w:r>
      <w:r w:rsidR="00CF1AC1" w:rsidRPr="00667B25">
        <w:rPr>
          <w:b/>
          <w:bCs/>
          <w:lang w:val="sma-NO"/>
        </w:rPr>
        <w:t>ö</w:t>
      </w:r>
      <w:r w:rsidRPr="00667B25">
        <w:rPr>
          <w:b/>
          <w:bCs/>
          <w:lang w:val="sma-NO"/>
        </w:rPr>
        <w:t xml:space="preserve">htehke </w:t>
      </w:r>
      <w:r w:rsidR="00CF1AC1" w:rsidRPr="00667B25">
        <w:rPr>
          <w:b/>
          <w:bCs/>
          <w:lang w:val="sma-NO"/>
        </w:rPr>
        <w:t>sjïdtedh</w:t>
      </w:r>
      <w:r w:rsidRPr="00667B25">
        <w:rPr>
          <w:b/>
          <w:bCs/>
          <w:lang w:val="sma-NO"/>
        </w:rPr>
        <w:t xml:space="preserve"> åarjese juhtedh mænngan. Annjebodts dah nuekies beetnegh åådtjeme juktie dam prosjektem </w:t>
      </w:r>
      <w:r w:rsidR="00CF1AC1" w:rsidRPr="00667B25">
        <w:rPr>
          <w:b/>
          <w:bCs/>
          <w:lang w:val="sma-NO"/>
        </w:rPr>
        <w:t>juhtedh goh akte pryö</w:t>
      </w:r>
      <w:r w:rsidRPr="00667B25">
        <w:rPr>
          <w:b/>
          <w:bCs/>
          <w:lang w:val="sma-NO"/>
        </w:rPr>
        <w:t>veprosjekte bieliejaepiem, lissine Nuoraj-TV:se. Jis p</w:t>
      </w:r>
      <w:r w:rsidR="00CF1AC1" w:rsidRPr="00667B25">
        <w:rPr>
          <w:b/>
          <w:bCs/>
          <w:lang w:val="sma-NO"/>
        </w:rPr>
        <w:t>ryö</w:t>
      </w:r>
      <w:r w:rsidRPr="00667B25">
        <w:rPr>
          <w:b/>
          <w:bCs/>
          <w:lang w:val="sma-NO"/>
        </w:rPr>
        <w:t>veprosjektine lyhkesieh, dellie geg</w:t>
      </w:r>
      <w:r w:rsidR="00CF1AC1" w:rsidRPr="00667B25">
        <w:rPr>
          <w:b/>
          <w:bCs/>
          <w:lang w:val="sma-NO"/>
        </w:rPr>
        <w:t>k</w:t>
      </w:r>
      <w:r w:rsidRPr="00667B25">
        <w:rPr>
          <w:b/>
          <w:bCs/>
          <w:lang w:val="sma-NO"/>
        </w:rPr>
        <w:t xml:space="preserve">iestieh dåarjoem guhkiebasse åadtjodh. Gælok aaj gegkeste </w:t>
      </w:r>
      <w:r w:rsidR="00CF1AC1" w:rsidRPr="00667B25">
        <w:rPr>
          <w:b/>
          <w:bCs/>
          <w:lang w:val="sma-NO"/>
        </w:rPr>
        <w:t>dïhte</w:t>
      </w:r>
      <w:r w:rsidRPr="00667B25">
        <w:rPr>
          <w:b/>
          <w:bCs/>
          <w:lang w:val="sma-NO"/>
        </w:rPr>
        <w:t xml:space="preserve"> åarjelsaemien byjrese Snåasesne sæjhta aati </w:t>
      </w:r>
      <w:r w:rsidR="00CF1AC1" w:rsidRPr="00667B25">
        <w:rPr>
          <w:b/>
          <w:bCs/>
          <w:lang w:val="sma-NO"/>
        </w:rPr>
        <w:t>bïjre</w:t>
      </w:r>
      <w:r w:rsidRPr="00667B25">
        <w:rPr>
          <w:b/>
          <w:bCs/>
          <w:lang w:val="sma-NO"/>
        </w:rPr>
        <w:t xml:space="preserve"> </w:t>
      </w:r>
      <w:r w:rsidR="00CF1AC1" w:rsidRPr="00667B25">
        <w:rPr>
          <w:b/>
          <w:bCs/>
          <w:lang w:val="sma-NO"/>
        </w:rPr>
        <w:t xml:space="preserve">tipsadidh </w:t>
      </w:r>
      <w:r w:rsidRPr="00667B25">
        <w:rPr>
          <w:b/>
          <w:bCs/>
          <w:lang w:val="sma-NO"/>
        </w:rPr>
        <w:t>mejgujmie maahta barkedh.</w:t>
      </w:r>
    </w:p>
    <w:p w:rsidR="00D54E99" w:rsidRPr="00667B25" w:rsidRDefault="00CF1AC1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- </w:t>
      </w:r>
      <w:r w:rsidR="00D54E99" w:rsidRPr="00667B25">
        <w:rPr>
          <w:b/>
          <w:bCs/>
          <w:lang w:val="sma-NO"/>
        </w:rPr>
        <w:t xml:space="preserve">Mov ulmie lea </w:t>
      </w:r>
      <w:r w:rsidRPr="00667B25">
        <w:rPr>
          <w:b/>
          <w:bCs/>
          <w:lang w:val="sma-NO"/>
        </w:rPr>
        <w:t>ovrehte</w:t>
      </w:r>
      <w:r w:rsidR="00D54E99" w:rsidRPr="00667B25">
        <w:rPr>
          <w:b/>
          <w:bCs/>
          <w:lang w:val="sma-NO"/>
        </w:rPr>
        <w:t xml:space="preserve"> aktem video</w:t>
      </w:r>
      <w:r w:rsidRPr="00667B25">
        <w:rPr>
          <w:b/>
          <w:bCs/>
          <w:lang w:val="sma-NO"/>
        </w:rPr>
        <w:t>ve</w:t>
      </w:r>
      <w:r w:rsidR="00D54E99" w:rsidRPr="00667B25">
        <w:rPr>
          <w:b/>
          <w:bCs/>
          <w:lang w:val="sma-NO"/>
        </w:rPr>
        <w:t xml:space="preserve">m bæjhkoehtidh våhkoen, </w:t>
      </w:r>
      <w:r w:rsidRPr="00667B25">
        <w:rPr>
          <w:b/>
          <w:bCs/>
          <w:lang w:val="sma-NO"/>
        </w:rPr>
        <w:t>jïh</w:t>
      </w:r>
      <w:r w:rsidR="00D54E99" w:rsidRPr="00667B25">
        <w:rPr>
          <w:b/>
          <w:bCs/>
          <w:lang w:val="sma-NO"/>
        </w:rPr>
        <w:t xml:space="preserve"> tipsh </w:t>
      </w:r>
      <w:r w:rsidRPr="00667B25">
        <w:rPr>
          <w:b/>
          <w:bCs/>
          <w:lang w:val="sma-NO"/>
        </w:rPr>
        <w:t xml:space="preserve">badth </w:t>
      </w:r>
      <w:r w:rsidR="00D54E99" w:rsidRPr="00667B25">
        <w:rPr>
          <w:b/>
          <w:bCs/>
          <w:lang w:val="sma-NO"/>
        </w:rPr>
        <w:t>daarpesje</w:t>
      </w:r>
      <w:r w:rsidRPr="00667B25">
        <w:rPr>
          <w:b/>
          <w:bCs/>
          <w:lang w:val="sma-NO"/>
        </w:rPr>
        <w:t>m</w:t>
      </w:r>
      <w:r w:rsidR="00D54E99" w:rsidRPr="00667B25">
        <w:rPr>
          <w:b/>
          <w:bCs/>
          <w:lang w:val="sma-NO"/>
        </w:rPr>
        <w:t xml:space="preserve"> jalhts mov leah såemies åssjalommesh, jeahta.</w:t>
      </w:r>
    </w:p>
    <w:p w:rsidR="00716D92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 </w:t>
      </w:r>
    </w:p>
    <w:p w:rsidR="00716D92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 </w:t>
      </w:r>
    </w:p>
    <w:p w:rsidR="00716D92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 </w:t>
      </w:r>
    </w:p>
    <w:p w:rsidR="00D54E99" w:rsidRPr="00667B25" w:rsidRDefault="00667B25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NOERE REDAKTÖÖRE</w:t>
      </w:r>
      <w:r w:rsidR="00D54E99" w:rsidRPr="00667B25">
        <w:rPr>
          <w:b/>
          <w:bCs/>
          <w:lang w:val="sma-NO"/>
        </w:rPr>
        <w:t xml:space="preserve">: Jon Isak Lyngman Gælok (27) Snåaseste </w:t>
      </w:r>
      <w:r w:rsidRPr="00667B25">
        <w:rPr>
          <w:b/>
          <w:bCs/>
          <w:lang w:val="sma-NO"/>
        </w:rPr>
        <w:t xml:space="preserve">njieptjiej </w:t>
      </w:r>
      <w:r w:rsidR="00D54E99" w:rsidRPr="00667B25">
        <w:rPr>
          <w:b/>
          <w:bCs/>
          <w:lang w:val="sma-NO"/>
        </w:rPr>
        <w:t>bæjjes</w:t>
      </w:r>
      <w:r w:rsidRPr="00667B25">
        <w:rPr>
          <w:b/>
          <w:bCs/>
          <w:lang w:val="sma-NO"/>
        </w:rPr>
        <w:t xml:space="preserve">e goetsedeminie </w:t>
      </w:r>
      <w:r w:rsidR="00D54E99" w:rsidRPr="00667B25">
        <w:rPr>
          <w:b/>
          <w:bCs/>
          <w:lang w:val="sma-NO"/>
        </w:rPr>
        <w:t>NuorajTV-konsepten sisnjelen. Daelie redak</w:t>
      </w:r>
      <w:r w:rsidRPr="00667B25">
        <w:rPr>
          <w:b/>
          <w:bCs/>
          <w:lang w:val="sma-NO"/>
        </w:rPr>
        <w:t>töö</w:t>
      </w:r>
      <w:r w:rsidR="00D54E99" w:rsidRPr="00667B25">
        <w:rPr>
          <w:b/>
          <w:bCs/>
          <w:lang w:val="sma-NO"/>
        </w:rPr>
        <w:t>re åarjelsaemien nedte-tv:se man nomme NoeriTV.</w:t>
      </w:r>
    </w:p>
    <w:p w:rsidR="00716D92" w:rsidRPr="00667B25" w:rsidRDefault="00716D92" w:rsidP="00716D92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 </w:t>
      </w:r>
    </w:p>
    <w:p w:rsidR="00CF1AC1" w:rsidRPr="00667B25" w:rsidRDefault="00CF1AC1" w:rsidP="00CF1AC1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 xml:space="preserve">LYHKESAMME. </w:t>
      </w:r>
      <w:r w:rsidR="00667B25" w:rsidRPr="00667B25">
        <w:rPr>
          <w:b/>
          <w:bCs/>
          <w:lang w:val="sma-NO"/>
        </w:rPr>
        <w:t>Fïerhte</w:t>
      </w:r>
      <w:r w:rsidRPr="00667B25">
        <w:rPr>
          <w:b/>
          <w:bCs/>
          <w:lang w:val="sma-NO"/>
        </w:rPr>
        <w:t xml:space="preserve"> julevsaemie lea unnemes aktem tæjmoem Nuoraj-TV:m vuartasjamme. Daelie Jon Isak Gælok gegkeste NoeriTV åarjelsaemien gielesne seamma lyjhkedihks sjædta. Sjeermedumpe: NuorajTV.no </w:t>
      </w:r>
    </w:p>
    <w:p w:rsidR="00CF1AC1" w:rsidRPr="00667B25" w:rsidRDefault="006444E6" w:rsidP="00CF1AC1">
      <w:pPr>
        <w:rPr>
          <w:b/>
          <w:bCs/>
          <w:lang w:val="sma-NO"/>
        </w:rPr>
      </w:pPr>
      <w:r w:rsidRPr="00667B25">
        <w:rPr>
          <w:b/>
          <w:bCs/>
          <w:lang w:val="sma-NO"/>
        </w:rPr>
        <w:t>SKAEPIEDIHKS</w:t>
      </w:r>
      <w:r w:rsidR="00CF1AC1" w:rsidRPr="00667B25">
        <w:rPr>
          <w:b/>
          <w:bCs/>
          <w:lang w:val="sma-NO"/>
        </w:rPr>
        <w:t xml:space="preserve">: Jon Isak Lyngman Gælok lea aarebi barkeme saemien maana-TV:sne, goh </w:t>
      </w:r>
      <w:r w:rsidR="00667B25" w:rsidRPr="00667B25">
        <w:rPr>
          <w:b/>
          <w:bCs/>
          <w:lang w:val="sma-NO"/>
        </w:rPr>
        <w:t>lïerehtæjja</w:t>
      </w:r>
      <w:r w:rsidR="00CF1AC1" w:rsidRPr="00667B25">
        <w:rPr>
          <w:b/>
          <w:bCs/>
          <w:lang w:val="sma-NO"/>
        </w:rPr>
        <w:t xml:space="preserve"> NRK:sne </w:t>
      </w:r>
      <w:r w:rsidR="00667B25" w:rsidRPr="00667B25">
        <w:rPr>
          <w:b/>
          <w:bCs/>
          <w:lang w:val="sma-NO"/>
        </w:rPr>
        <w:t>jïh</w:t>
      </w:r>
      <w:r w:rsidR="00CF1AC1" w:rsidRPr="00667B25">
        <w:rPr>
          <w:b/>
          <w:bCs/>
          <w:lang w:val="sma-NO"/>
        </w:rPr>
        <w:t xml:space="preserve"> meatan orreme dennie saemien tv-seerijesne «Pulk».</w:t>
      </w:r>
    </w:p>
    <w:p w:rsidR="003E011C" w:rsidRPr="00667B25" w:rsidRDefault="003E011C">
      <w:pPr>
        <w:rPr>
          <w:lang w:val="sma-NO"/>
        </w:rPr>
      </w:pPr>
      <w:bookmarkStart w:id="0" w:name="_GoBack"/>
      <w:bookmarkEnd w:id="0"/>
    </w:p>
    <w:sectPr w:rsidR="003E011C" w:rsidRPr="00667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92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2FEE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1D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34F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B31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333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31A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2E5D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548E"/>
    <w:rsid w:val="003767A7"/>
    <w:rsid w:val="0037716F"/>
    <w:rsid w:val="0038008D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6F7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0F50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17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5926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2980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C7FDF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1766"/>
    <w:rsid w:val="005E2543"/>
    <w:rsid w:val="005E281D"/>
    <w:rsid w:val="005E28D5"/>
    <w:rsid w:val="005E2B69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46A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448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1F1E"/>
    <w:rsid w:val="006421B7"/>
    <w:rsid w:val="006422D5"/>
    <w:rsid w:val="00642E2A"/>
    <w:rsid w:val="00643956"/>
    <w:rsid w:val="006444E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57A90"/>
    <w:rsid w:val="0066041B"/>
    <w:rsid w:val="006606A5"/>
    <w:rsid w:val="0066137B"/>
    <w:rsid w:val="00661B03"/>
    <w:rsid w:val="00661CAC"/>
    <w:rsid w:val="00661D03"/>
    <w:rsid w:val="006625B2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B25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06C8"/>
    <w:rsid w:val="006E15C1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6D92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0A1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BEF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653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5FB5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CE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42C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4B25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4BA4"/>
    <w:rsid w:val="009650DC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2F7"/>
    <w:rsid w:val="009B77B9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719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50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2A67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0A8C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5A10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687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1AF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62A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8DF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73D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0B1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DFF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1AC1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4E99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1B85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03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3909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B24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104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0CE5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16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16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2722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23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4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6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76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884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481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6934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767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67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8972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351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4804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046044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448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191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9904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9969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8024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0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9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26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93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465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605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0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926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94710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54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790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322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154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6575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20190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91595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86475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13692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2995</Characters>
  <Application>Microsoft Office Word</Application>
  <DocSecurity>0</DocSecurity>
  <Lines>53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2014-05-26T15:25:00Z</dcterms:created>
  <dcterms:modified xsi:type="dcterms:W3CDTF">2014-05-26T15:54:00Z</dcterms:modified>
</cp:coreProperties>
</file>