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4B" w:rsidRPr="0015514B" w:rsidRDefault="0015514B" w:rsidP="0015514B">
      <w:pPr>
        <w:pStyle w:val="Tittel4SNA"/>
        <w:rPr>
          <w:sz w:val="72"/>
          <w:szCs w:val="72"/>
        </w:rPr>
      </w:pPr>
      <w:bookmarkStart w:id="0" w:name="_GoBack"/>
      <w:bookmarkEnd w:id="0"/>
      <w:r w:rsidRPr="0015514B">
        <w:rPr>
          <w:sz w:val="72"/>
          <w:szCs w:val="72"/>
        </w:rPr>
        <w:t>Godt resultat «lokalt»</w:t>
      </w:r>
    </w:p>
    <w:p w:rsidR="0015514B" w:rsidRDefault="0015514B" w:rsidP="0015514B"/>
    <w:p w:rsidR="0015514B" w:rsidRDefault="0015514B" w:rsidP="0015514B">
      <w:r>
        <w:t xml:space="preserve">JØRSTAD: Ser man isolert sett på tallene til Kjelstad </w:t>
      </w:r>
      <w:proofErr w:type="spellStart"/>
      <w:r>
        <w:t>Øverbygg</w:t>
      </w:r>
      <w:proofErr w:type="spellEnd"/>
      <w:r>
        <w:t xml:space="preserve"> som ble presentert i forrige avis, ser man at de på tross av mørke tall, hadde et godt år lokalt.</w:t>
      </w:r>
    </w:p>
    <w:p w:rsidR="0015514B" w:rsidRDefault="0015514B" w:rsidP="0015514B"/>
    <w:p w:rsidR="0015514B" w:rsidRDefault="0015514B" w:rsidP="0015514B">
      <w:r>
        <w:t xml:space="preserve">Tore </w:t>
      </w:r>
      <w:proofErr w:type="spellStart"/>
      <w:r>
        <w:t>Viem</w:t>
      </w:r>
      <w:proofErr w:type="spellEnd"/>
    </w:p>
    <w:p w:rsidR="0015514B" w:rsidRDefault="0015514B" w:rsidP="0015514B">
      <w:r>
        <w:t>tore@snasningen.no</w:t>
      </w:r>
    </w:p>
    <w:p w:rsidR="0015514B" w:rsidRDefault="0015514B" w:rsidP="0015514B">
      <w:r>
        <w:t xml:space="preserve">I forrige uke havnet Kjelstad </w:t>
      </w:r>
      <w:proofErr w:type="spellStart"/>
      <w:r>
        <w:t>Øverbygg</w:t>
      </w:r>
      <w:proofErr w:type="spellEnd"/>
      <w:r>
        <w:t xml:space="preserve"> både på topp og bunn i regnskapstallene vi presenterte over næringslivet fra Snåsa. Tallene stemmer, men det ligger som oftest mange årsaker bak slike tall som er vanskelig å lese i et regnskap. Tross mørke tall i </w:t>
      </w:r>
      <w:proofErr w:type="spellStart"/>
      <w:r>
        <w:t>konsernsammeheng</w:t>
      </w:r>
      <w:proofErr w:type="spellEnd"/>
      <w:r>
        <w:t xml:space="preserve"> for hyttevirksomheten, kan man trekke ut lokale lyspunkter hos Kjelstad </w:t>
      </w:r>
      <w:proofErr w:type="spellStart"/>
      <w:r>
        <w:t>Øverbygg</w:t>
      </w:r>
      <w:proofErr w:type="spellEnd"/>
      <w:r>
        <w:t xml:space="preserve"> sin virksomhet i fjor.</w:t>
      </w:r>
    </w:p>
    <w:p w:rsidR="0015514B" w:rsidRDefault="0015514B" w:rsidP="0015514B">
      <w:r>
        <w:t xml:space="preserve">I desember 2011 ble </w:t>
      </w:r>
      <w:proofErr w:type="spellStart"/>
      <w:r>
        <w:t>Øverbygg</w:t>
      </w:r>
      <w:proofErr w:type="spellEnd"/>
      <w:r>
        <w:t xml:space="preserve"> Laft i Snåsa fusjonert sammen med Kjelstad Hytter og Midt Norske Hytter til ett selskap - og regnskap. Bakgrunnen for dette var blant annet at Kjelstad Hytter har slitt med lønnsomheten i flere år. Dette ga seg store utslag for </w:t>
      </w:r>
      <w:proofErr w:type="spellStart"/>
      <w:r>
        <w:t>Øverbygg</w:t>
      </w:r>
      <w:proofErr w:type="spellEnd"/>
      <w:r>
        <w:t xml:space="preserve"> Laft, som ville levert sitt beste resultat noensinne uten denne sammenslåingen. I tillegg til dette ble produksjon av bindingsverkshytter som foregikk i Selbu lagt ned og flyttet til Støren.</w:t>
      </w:r>
    </w:p>
    <w:p w:rsidR="0015514B" w:rsidRDefault="0015514B" w:rsidP="0015514B">
      <w:r>
        <w:t xml:space="preserve">– Regnskapstallene for </w:t>
      </w:r>
      <w:proofErr w:type="spellStart"/>
      <w:r>
        <w:t>Øverbygg</w:t>
      </w:r>
      <w:proofErr w:type="spellEnd"/>
      <w:r>
        <w:t xml:space="preserve"> Laft isolert sett, viser en omsetning på 69 millioner kroner og et positivt resultat før skatt på 2,2 millioner kroner, sier administrerende direktør for Kjelstad </w:t>
      </w:r>
      <w:proofErr w:type="spellStart"/>
      <w:r>
        <w:t>Øverbygg</w:t>
      </w:r>
      <w:proofErr w:type="spellEnd"/>
      <w:r>
        <w:t xml:space="preserve">, Bård </w:t>
      </w:r>
      <w:proofErr w:type="spellStart"/>
      <w:r>
        <w:t>Vaag</w:t>
      </w:r>
      <w:proofErr w:type="spellEnd"/>
      <w:r>
        <w:t xml:space="preserve"> Landsem</w:t>
      </w:r>
    </w:p>
    <w:p w:rsidR="0015514B" w:rsidRDefault="0015514B" w:rsidP="0015514B"/>
    <w:p w:rsidR="0015514B" w:rsidRDefault="0015514B" w:rsidP="0015514B">
      <w:pPr>
        <w:rPr>
          <w:b/>
        </w:rPr>
      </w:pPr>
    </w:p>
    <w:p w:rsidR="0015514B" w:rsidRPr="0015514B" w:rsidRDefault="0015514B" w:rsidP="0015514B">
      <w:pPr>
        <w:rPr>
          <w:b/>
        </w:rPr>
      </w:pPr>
      <w:r w:rsidRPr="0015514B">
        <w:rPr>
          <w:b/>
        </w:rPr>
        <w:t>Krevende</w:t>
      </w:r>
    </w:p>
    <w:p w:rsidR="0015514B" w:rsidRDefault="0015514B" w:rsidP="0015514B">
      <w:r>
        <w:t xml:space="preserve">Fusjonsarbeid og omstillinger er krevende, og slike prosesser tar noe av det operative fokuset, derfor vil vi også i 2012 få røde tall i bunnlinjen, forteller </w:t>
      </w:r>
      <w:proofErr w:type="spellStart"/>
      <w:r>
        <w:t>Vaag</w:t>
      </w:r>
      <w:proofErr w:type="spellEnd"/>
      <w:r>
        <w:t xml:space="preserve"> Landsem. I løpet av 2012 har Kjelstad </w:t>
      </w:r>
      <w:proofErr w:type="spellStart"/>
      <w:r>
        <w:t>Øverbygg</w:t>
      </w:r>
      <w:proofErr w:type="spellEnd"/>
      <w:r>
        <w:t xml:space="preserve"> kjøpt Oppdalshytta for å få hånd om en god merkevare og geografiske områder de ikke har hatt innpass i tidligere.</w:t>
      </w:r>
    </w:p>
    <w:p w:rsidR="0015514B" w:rsidRDefault="0015514B" w:rsidP="0015514B">
      <w:r>
        <w:t xml:space="preserve">I 2011 leverte Kjelstad </w:t>
      </w:r>
      <w:proofErr w:type="spellStart"/>
      <w:r>
        <w:t>Øverbygg</w:t>
      </w:r>
      <w:proofErr w:type="spellEnd"/>
      <w:r>
        <w:t xml:space="preserve"> rundt 100 hytter. I 2012 ligger det an til å bli cirka 90 hytter, pluss rundt 15–20 hytter som Oppdalshytta har levert. Dermed blir det totalt en økning.</w:t>
      </w:r>
    </w:p>
    <w:p w:rsidR="0015514B" w:rsidRDefault="0015514B" w:rsidP="0015514B">
      <w:r>
        <w:t xml:space="preserve">– I år har vi opplevd at salget i Trøndelagsfylkene har vært bedre enn på Østlandet, men at prisnivå og volum har gått ned. Dette tror jeg skyldes blant annet den internasjonal finansuroen og psykologien rundt dette, sier </w:t>
      </w:r>
      <w:proofErr w:type="spellStart"/>
      <w:r>
        <w:t>Vaag</w:t>
      </w:r>
      <w:proofErr w:type="spellEnd"/>
      <w:r>
        <w:t xml:space="preserve"> Landsem. Dette gjør at de for 2012 forventer et underskudd.</w:t>
      </w:r>
    </w:p>
    <w:p w:rsidR="0015514B" w:rsidRDefault="0015514B" w:rsidP="0015514B"/>
    <w:p w:rsidR="0015514B" w:rsidRPr="0015514B" w:rsidRDefault="0015514B" w:rsidP="0015514B">
      <w:pPr>
        <w:rPr>
          <w:b/>
        </w:rPr>
      </w:pPr>
      <w:r w:rsidRPr="0015514B">
        <w:rPr>
          <w:b/>
        </w:rPr>
        <w:lastRenderedPageBreak/>
        <w:t>Markedet snur</w:t>
      </w:r>
    </w:p>
    <w:p w:rsidR="0015514B" w:rsidRDefault="0015514B" w:rsidP="0015514B">
      <w:proofErr w:type="spellStart"/>
      <w:r>
        <w:t>Vaag</w:t>
      </w:r>
      <w:proofErr w:type="spellEnd"/>
      <w:r>
        <w:t xml:space="preserve"> Landsem forteller at de kan leve med disse tallene. Eierne har signalisert at de har tro på det de holder på med, og at de tenker langsiktig. Analytisk sett ser de at markedet vil snu, og det forventes en vekst i de neste årene både i volum, pris og størrelse på hyttene.</w:t>
      </w:r>
    </w:p>
    <w:p w:rsidR="00856B5D" w:rsidRDefault="0015514B" w:rsidP="0015514B">
      <w:r>
        <w:t xml:space="preserve">– Nå er det meste gjort i forhold til de strategiske valgene vi har tatt, og vi har klare forventninger og tro på kommende år. Fokuset vårt fremover vil ligge på salg og marked, samt at vi vil effektivisere på logistikk og byggeprosesser. Det betyr ikke nedbemanning, men forbedring av flyten i gjennomføringen, sier </w:t>
      </w:r>
      <w:proofErr w:type="spellStart"/>
      <w:r>
        <w:t>Vaag</w:t>
      </w:r>
      <w:proofErr w:type="spellEnd"/>
      <w:r>
        <w:t xml:space="preserve"> Landsem. Avslutningsvis kan han fortelle at de opprettholder sin aktivitet i Trondheim og på Hellerud. Det vil si at de nå har fire visningshytter på Hellerud hvor åtte ansatte har sin base. På kontoret i Trondheim har man både salg og byggeledelse, og ytterligere utvidelser er ikke utenkelig.</w:t>
      </w:r>
    </w:p>
    <w:p w:rsidR="0015514B" w:rsidRDefault="0015514B" w:rsidP="0015514B"/>
    <w:p w:rsidR="0015514B" w:rsidRDefault="0015514B" w:rsidP="0015514B">
      <w:r w:rsidRPr="0015514B">
        <w:t xml:space="preserve">BEDRING: Bård </w:t>
      </w:r>
      <w:proofErr w:type="spellStart"/>
      <w:r w:rsidRPr="0015514B">
        <w:t>Vaag</w:t>
      </w:r>
      <w:proofErr w:type="spellEnd"/>
      <w:r w:rsidRPr="0015514B">
        <w:t xml:space="preserve"> Landsem og Kjelstad </w:t>
      </w:r>
      <w:proofErr w:type="spellStart"/>
      <w:r w:rsidRPr="0015514B">
        <w:t>Øverbygg</w:t>
      </w:r>
      <w:proofErr w:type="spellEnd"/>
      <w:r w:rsidRPr="0015514B">
        <w:t xml:space="preserve"> ser lyst på årene som kommer, og forventer en vekst både i volum, pris og størrelse på hyttene.</w:t>
      </w:r>
    </w:p>
    <w:sectPr w:rsidR="00155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Heavy">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4B"/>
    <w:rsid w:val="0015514B"/>
    <w:rsid w:val="00290CF2"/>
    <w:rsid w:val="00856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15514B"/>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ittel4SNA">
    <w:name w:val="Tittel4_SNA"/>
    <w:basedOn w:val="Normal"/>
    <w:uiPriority w:val="99"/>
    <w:rsid w:val="0015514B"/>
    <w:pPr>
      <w:tabs>
        <w:tab w:val="left" w:pos="202"/>
      </w:tabs>
      <w:autoSpaceDE w:val="0"/>
      <w:autoSpaceDN w:val="0"/>
      <w:adjustRightInd w:val="0"/>
      <w:spacing w:after="0" w:line="1400" w:lineRule="atLeast"/>
      <w:textAlignment w:val="center"/>
    </w:pPr>
    <w:rPr>
      <w:rFonts w:ascii="DIN Next LT Pro Heavy" w:hAnsi="DIN Next LT Pro Heavy" w:cs="DIN Next LT Pro Heavy"/>
      <w:color w:val="000000"/>
      <w:spacing w:val="-15"/>
      <w:sz w:val="152"/>
      <w:szCs w:val="1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2636</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2012-10-22T15:20:00Z</dcterms:created>
  <dcterms:modified xsi:type="dcterms:W3CDTF">2012-10-22T15:20:00Z</dcterms:modified>
</cp:coreProperties>
</file>