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A8" w:rsidRPr="007369A8" w:rsidRDefault="001A371A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Talenth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031C5">
        <w:rPr>
          <w:rFonts w:ascii="Times New Roman" w:eastAsia="Times New Roman" w:hAnsi="Times New Roman" w:cs="Times New Roman"/>
          <w:sz w:val="24"/>
          <w:szCs w:val="24"/>
          <w:lang w:eastAsia="nb-NO"/>
        </w:rPr>
        <w:t>froskestallin</w:t>
      </w:r>
      <w:proofErr w:type="spellEnd"/>
    </w:p>
    <w:p w:rsidR="007369A8" w:rsidRPr="007369A8" w:rsidRDefault="007369A8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hotelle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is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grammynomineradamme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fi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oli</w:t>
      </w:r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jnistem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031C5">
        <w:rPr>
          <w:rFonts w:ascii="Times New Roman" w:eastAsia="Times New Roman" w:hAnsi="Times New Roman" w:cs="Times New Roman"/>
          <w:sz w:val="24"/>
          <w:szCs w:val="24"/>
          <w:lang w:eastAsia="nb-NO"/>
        </w:rPr>
        <w:t>iktede</w:t>
      </w:r>
      <w:proofErr w:type="spellEnd"/>
      <w:r w:rsidR="006031C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göökte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almetjemusihkerigujmie</w:t>
      </w:r>
      <w:proofErr w:type="spellEnd"/>
      <w:r w:rsidR="0002106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21069">
        <w:rPr>
          <w:rFonts w:ascii="Times New Roman" w:eastAsia="Times New Roman" w:hAnsi="Times New Roman" w:cs="Times New Roman"/>
          <w:sz w:val="24"/>
          <w:szCs w:val="24"/>
          <w:lang w:eastAsia="nb-NO"/>
        </w:rPr>
        <w:t>aktine</w:t>
      </w:r>
      <w:proofErr w:type="spellEnd"/>
      <w:r w:rsidR="0002106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21069">
        <w:rPr>
          <w:rFonts w:ascii="Times New Roman" w:eastAsia="Times New Roman" w:hAnsi="Times New Roman" w:cs="Times New Roman"/>
          <w:sz w:val="24"/>
          <w:szCs w:val="24"/>
          <w:lang w:eastAsia="nb-NO"/>
        </w:rPr>
        <w:t>soliste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musihkere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Svein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Strugstad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021069">
        <w:rPr>
          <w:rFonts w:ascii="Times New Roman" w:eastAsia="Times New Roman" w:hAnsi="Times New Roman" w:cs="Times New Roman"/>
          <w:sz w:val="24"/>
          <w:szCs w:val="24"/>
          <w:lang w:eastAsia="nb-NO"/>
        </w:rPr>
        <w:t>kovre</w:t>
      </w:r>
      <w:proofErr w:type="gram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Øvre Kvam Mannskor?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Jovven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369A8" w:rsidRPr="007369A8" w:rsidRDefault="007369A8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369A8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7369A8" w:rsidRPr="007369A8" w:rsidRDefault="007369A8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7369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7369A8" w:rsidRPr="007369A8" w:rsidRDefault="007369A8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Laavadahken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ålmakovre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seapa</w:t>
      </w:r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Rolf Velde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ålmakovresne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369A8" w:rsidRPr="007369A8" w:rsidRDefault="007369A8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369A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dijjieh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bååstede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goltelæjjide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jeehti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laavadahken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iehkeden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369A8" w:rsidRPr="007369A8" w:rsidRDefault="001A371A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7369A8">
        <w:rPr>
          <w:rFonts w:ascii="Times New Roman" w:eastAsia="Times New Roman" w:hAnsi="Times New Roman" w:cs="Times New Roman"/>
          <w:sz w:val="24"/>
          <w:szCs w:val="24"/>
          <w:lang w:eastAsia="nb-NO"/>
        </w:rPr>
        <w:t>tin</w:t>
      </w:r>
      <w:proofErr w:type="spellEnd"/>
    </w:p>
    <w:p w:rsidR="007369A8" w:rsidRPr="007369A8" w:rsidRDefault="007369A8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tjuetie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böötin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«Danse mot vår»</w:t>
      </w:r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jren</w:t>
      </w:r>
      <w:proofErr w:type="spellEnd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A371A">
        <w:rPr>
          <w:rFonts w:ascii="Times New Roman" w:eastAsia="Times New Roman" w:hAnsi="Times New Roman" w:cs="Times New Roman"/>
          <w:sz w:val="24"/>
          <w:szCs w:val="24"/>
          <w:lang w:eastAsia="nb-NO"/>
        </w:rPr>
        <w:t>vöö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daanhtsodh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)</w:t>
      </w:r>
    </w:p>
    <w:p w:rsidR="007369A8" w:rsidRDefault="007369A8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</w:t>
      </w:r>
      <w:proofErr w:type="spellEnd"/>
      <w:r w:rsidR="00021069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Hotellesne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öörnedamme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ålmakovreste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Dan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ekenisnie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ålmakovre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Kvam’</w:t>
      </w:r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ste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mï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nneme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viehkien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gihtjeme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voenen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stöö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musihke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talentijste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uessielæstosne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Ragne Sandberg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altese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gidtarrespï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elije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geelle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Hans Selvig.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Åse Våg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Aaknes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Trondheimssolistijste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lin 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grammynomineradamme</w:t>
      </w:r>
      <w:proofErr w:type="spellEnd"/>
      <w:proofErr w:type="gram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geelle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Håvard Gustad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konsertesne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viehkiehtin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fiolijn</w:t>
      </w:r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esne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gidtarresne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369A8" w:rsidRPr="007369A8" w:rsidRDefault="00D95B8D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dååjrese</w:t>
      </w:r>
      <w:proofErr w:type="spellEnd"/>
    </w:p>
    <w:p w:rsidR="00D95B8D" w:rsidRPr="007369A8" w:rsidRDefault="00021069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Sivert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gram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.Skavlan</w:t>
      </w:r>
      <w:proofErr w:type="spellEnd"/>
      <w:proofErr w:type="gram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konsertesne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almetjemusihken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laavlomh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klarinedtesne</w:t>
      </w:r>
      <w:proofErr w:type="spellEnd"/>
      <w:r w:rsidR="008C655E" w:rsidRP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spealadin</w:t>
      </w:r>
      <w:proofErr w:type="spellEnd"/>
      <w:r w:rsidR="008C655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voelpem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Larissa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Ljungkrona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utni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trekkspillesne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men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unnemes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Sara Velde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Gartlandem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akte</w:t>
      </w:r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Snåa</w:t>
      </w:r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seste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jåhteme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Svein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Strugstad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bööredamme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spealadidh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laavlodh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goltelæjjide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åajvoeh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musihkedååjrese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dti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ålmakovre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tjåanghkan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tjïjhtje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htsegh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</w:t>
      </w:r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te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nåhtoem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dovne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noere</w:t>
      </w:r>
      <w:proofErr w:type="spellEnd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E03B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musihkertalentijste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Snåaseste</w:t>
      </w:r>
      <w:proofErr w:type="spellEnd"/>
      <w:r w:rsidR="00D95B8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369A8" w:rsidRPr="007369A8" w:rsidRDefault="00D95B8D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</w:p>
    <w:p w:rsidR="00D95B8D" w:rsidRPr="007369A8" w:rsidRDefault="00D95B8D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Iehkeden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heannadimmiej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«hoppeslåtten»</w:t>
      </w:r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fiolijniste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Åse Våg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Aaknes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Trondheimssolistijste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spealadi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sov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geelline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Håvard Gustad.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guaktah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klarinettespï</w:t>
      </w:r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elije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Sivert E.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Skavlan’ine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spealadin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iehkede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doekoe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akte</w:t>
      </w:r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musihkales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mï</w:t>
      </w:r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estere</w:t>
      </w:r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daltesem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jaksin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oltelæjjah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ahte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feejjene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sjïdtin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Svein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Strugstad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ålmakovre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plaantegem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tröö</w:t>
      </w:r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nderen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laavlometeekstijste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laavloejin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musihkine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Beatleslaavlomijstie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Ragne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Sandbergen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elke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laavlome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      «Danse</w:t>
      </w:r>
      <w:proofErr w:type="gram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mot vår»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goltelæjjah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tuhtjin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tjaebpies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Man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kovre</w:t>
      </w:r>
      <w:proofErr w:type="gram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konsertem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utni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iehkeden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tjijhtje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kovren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htsegijste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Snåaseste</w:t>
      </w:r>
      <w:proofErr w:type="spellEnd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4B11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966B5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369A8" w:rsidRPr="007369A8" w:rsidRDefault="00021069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lastRenderedPageBreak/>
        <w:t>TJÏ</w:t>
      </w:r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ELKE TJOEJE: Ragne Reistad Sandberg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vöökeslaakan</w:t>
      </w:r>
      <w:proofErr w:type="spellEnd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>laavl</w:t>
      </w:r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oeji</w:t>
      </w:r>
      <w:proofErr w:type="spellEnd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konsertesne</w:t>
      </w:r>
      <w:proofErr w:type="spellEnd"/>
      <w:r w:rsidR="00DB199C" w:rsidRP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laavadahken</w:t>
      </w:r>
      <w:proofErr w:type="spellEnd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,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jï</w:t>
      </w:r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>h</w:t>
      </w:r>
      <w:proofErr w:type="spellEnd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>dïhte</w:t>
      </w:r>
      <w:proofErr w:type="spellEnd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>konsertem</w:t>
      </w:r>
      <w:proofErr w:type="spellEnd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>orriji</w:t>
      </w:r>
      <w:proofErr w:type="spellEnd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proofErr w:type="gramStart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>laavloeminie</w:t>
      </w:r>
      <w:proofErr w:type="spellEnd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«Danse</w:t>
      </w:r>
      <w:proofErr w:type="gramEnd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mot vår».</w:t>
      </w:r>
    </w:p>
    <w:p w:rsidR="007369A8" w:rsidRPr="007369A8" w:rsidRDefault="00DB199C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gram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AKTERAERESNE: </w:t>
      </w:r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7369A8" w:rsidRPr="007369A8">
        <w:rPr>
          <w:rFonts w:ascii="MS Shell Dlg 2" w:eastAsia="Times New Roman" w:hAnsi="MS Shell Dlg 2" w:cs="MS Shell Dlg 2"/>
          <w:sz w:val="17"/>
          <w:szCs w:val="17"/>
          <w:lang w:eastAsia="nb-NO"/>
        </w:rPr>
        <w:t>Arnodd</w:t>
      </w:r>
      <w:proofErr w:type="spellEnd"/>
      <w:proofErr w:type="gramEnd"/>
      <w:r w:rsidR="007369A8" w:rsidRPr="007369A8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7369A8" w:rsidRPr="007369A8">
        <w:rPr>
          <w:rFonts w:ascii="MS Shell Dlg 2" w:eastAsia="Times New Roman" w:hAnsi="MS Shell Dlg 2" w:cs="MS Shell Dlg 2"/>
          <w:sz w:val="17"/>
          <w:szCs w:val="17"/>
          <w:lang w:eastAsia="nb-NO"/>
        </w:rPr>
        <w:t>Kjenstadbakk</w:t>
      </w:r>
      <w:proofErr w:type="spellEnd"/>
      <w:r w:rsidR="00D04B11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Øvre Kvam</w:t>
      </w: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ålmakovrem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staerieslaakan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s</w:t>
      </w:r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>tuvrehti</w:t>
      </w:r>
      <w:proofErr w:type="spellEnd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>konsertesne</w:t>
      </w:r>
      <w:proofErr w:type="spellEnd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>laavadahken</w:t>
      </w:r>
      <w:proofErr w:type="spellEnd"/>
      <w:r w:rsidR="00966B57">
        <w:rPr>
          <w:rFonts w:ascii="MS Shell Dlg 2" w:eastAsia="Times New Roman" w:hAnsi="MS Shell Dlg 2" w:cs="MS Shell Dlg 2"/>
          <w:sz w:val="17"/>
          <w:szCs w:val="17"/>
          <w:lang w:eastAsia="nb-NO"/>
        </w:rPr>
        <w:t>.</w:t>
      </w:r>
    </w:p>
    <w:p w:rsidR="00966B57" w:rsidRPr="007369A8" w:rsidRDefault="00966B57" w:rsidP="0073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MUSIHKALES G</w:t>
      </w:r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ÖÖKTESH</w:t>
      </w: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: Åse </w:t>
      </w:r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Våg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Aaknes</w:t>
      </w:r>
      <w:proofErr w:type="spellEnd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jÏ</w:t>
      </w:r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>h</w:t>
      </w:r>
      <w:proofErr w:type="spellEnd"/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>geelle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Håvard Gustad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tjarke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imponeradi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>s</w:t>
      </w: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låttine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Hoppeslått»</w:t>
      </w:r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>maam</w:t>
      </w:r>
      <w:proofErr w:type="spellEnd"/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Åse </w:t>
      </w:r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sov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juemmieåabpa</w:t>
      </w:r>
      <w:proofErr w:type="spellEnd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Annine</w:t>
      </w:r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>ektine</w:t>
      </w:r>
      <w:proofErr w:type="spellEnd"/>
      <w:r w:rsidR="00DB199C" w:rsidRP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DB199C">
        <w:rPr>
          <w:rFonts w:ascii="MS Shell Dlg 2" w:eastAsia="Times New Roman" w:hAnsi="MS Shell Dlg 2" w:cs="MS Shell Dlg 2"/>
          <w:sz w:val="17"/>
          <w:szCs w:val="17"/>
          <w:lang w:eastAsia="nb-NO"/>
        </w:rPr>
        <w:t>tjeeli</w:t>
      </w:r>
      <w:proofErr w:type="spellEnd"/>
      <w:r w:rsidR="006031C5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,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gosse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dah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jåarhkeskuvlesne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veedtsigan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A8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02F"/>
    <w:rsid w:val="00007394"/>
    <w:rsid w:val="00010BCB"/>
    <w:rsid w:val="000111B7"/>
    <w:rsid w:val="000118D6"/>
    <w:rsid w:val="0001340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0ED2"/>
    <w:rsid w:val="00021069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24F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2D07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E0371"/>
    <w:rsid w:val="000E0421"/>
    <w:rsid w:val="000E0912"/>
    <w:rsid w:val="000E0994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A08"/>
    <w:rsid w:val="00112BB9"/>
    <w:rsid w:val="0011413F"/>
    <w:rsid w:val="00114E82"/>
    <w:rsid w:val="00115A2F"/>
    <w:rsid w:val="00116881"/>
    <w:rsid w:val="00116BE8"/>
    <w:rsid w:val="00116D5F"/>
    <w:rsid w:val="001174C1"/>
    <w:rsid w:val="0012069E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6FE1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71A"/>
    <w:rsid w:val="001A3CDB"/>
    <w:rsid w:val="001A41A6"/>
    <w:rsid w:val="001A42DC"/>
    <w:rsid w:val="001A43FA"/>
    <w:rsid w:val="001A599D"/>
    <w:rsid w:val="001A5F66"/>
    <w:rsid w:val="001A69EC"/>
    <w:rsid w:val="001B1983"/>
    <w:rsid w:val="001B26DB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03BC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4B7A"/>
    <w:rsid w:val="0025561F"/>
    <w:rsid w:val="00256FD8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0012"/>
    <w:rsid w:val="002C15BB"/>
    <w:rsid w:val="002C24F5"/>
    <w:rsid w:val="002C343E"/>
    <w:rsid w:val="002C4125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2559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7716F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A62EC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21E8"/>
    <w:rsid w:val="003E3713"/>
    <w:rsid w:val="003E5493"/>
    <w:rsid w:val="003E5660"/>
    <w:rsid w:val="003E7BF6"/>
    <w:rsid w:val="003F1AFA"/>
    <w:rsid w:val="003F2375"/>
    <w:rsid w:val="003F28CE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5DA3"/>
    <w:rsid w:val="00426651"/>
    <w:rsid w:val="00427A0F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606F"/>
    <w:rsid w:val="00446133"/>
    <w:rsid w:val="00447893"/>
    <w:rsid w:val="00447FD7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0E90"/>
    <w:rsid w:val="0049161B"/>
    <w:rsid w:val="00491C1D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1727"/>
    <w:rsid w:val="004B257C"/>
    <w:rsid w:val="004B306E"/>
    <w:rsid w:val="004B4251"/>
    <w:rsid w:val="004B4D61"/>
    <w:rsid w:val="004B63AF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3A55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6DFC"/>
    <w:rsid w:val="005371C1"/>
    <w:rsid w:val="00537B5A"/>
    <w:rsid w:val="00540558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31C5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5F4F"/>
    <w:rsid w:val="006F7623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74"/>
    <w:rsid w:val="007364D2"/>
    <w:rsid w:val="007369A8"/>
    <w:rsid w:val="00736A04"/>
    <w:rsid w:val="00736D91"/>
    <w:rsid w:val="00737946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DA4"/>
    <w:rsid w:val="00764DA0"/>
    <w:rsid w:val="0076513B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580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54C0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788F"/>
    <w:rsid w:val="008C242D"/>
    <w:rsid w:val="008C2F15"/>
    <w:rsid w:val="008C2F4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55E"/>
    <w:rsid w:val="008C67D4"/>
    <w:rsid w:val="008C6877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BBD"/>
    <w:rsid w:val="00923D80"/>
    <w:rsid w:val="00924949"/>
    <w:rsid w:val="009251CB"/>
    <w:rsid w:val="009257D8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B57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29D0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064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139"/>
    <w:rsid w:val="00AD1284"/>
    <w:rsid w:val="00AD1A3D"/>
    <w:rsid w:val="00AD1DC0"/>
    <w:rsid w:val="00AD3A8A"/>
    <w:rsid w:val="00AD3B13"/>
    <w:rsid w:val="00AD467E"/>
    <w:rsid w:val="00AD5D9B"/>
    <w:rsid w:val="00AD7BF6"/>
    <w:rsid w:val="00AD7C33"/>
    <w:rsid w:val="00AE06AF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40AC"/>
    <w:rsid w:val="00B04A1C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C97"/>
    <w:rsid w:val="00C63B50"/>
    <w:rsid w:val="00C664AC"/>
    <w:rsid w:val="00C67AFB"/>
    <w:rsid w:val="00C700C7"/>
    <w:rsid w:val="00C71D6B"/>
    <w:rsid w:val="00C71DAC"/>
    <w:rsid w:val="00C73BAA"/>
    <w:rsid w:val="00C75283"/>
    <w:rsid w:val="00C7553E"/>
    <w:rsid w:val="00C76339"/>
    <w:rsid w:val="00C766F3"/>
    <w:rsid w:val="00C80381"/>
    <w:rsid w:val="00C80707"/>
    <w:rsid w:val="00C81821"/>
    <w:rsid w:val="00C81AA0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71EA"/>
    <w:rsid w:val="00CD77A3"/>
    <w:rsid w:val="00CD7961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1F76"/>
    <w:rsid w:val="00D02B0D"/>
    <w:rsid w:val="00D03615"/>
    <w:rsid w:val="00D049EF"/>
    <w:rsid w:val="00D04B11"/>
    <w:rsid w:val="00D05E36"/>
    <w:rsid w:val="00D068ED"/>
    <w:rsid w:val="00D105EB"/>
    <w:rsid w:val="00D1102A"/>
    <w:rsid w:val="00D13C2B"/>
    <w:rsid w:val="00D16AB3"/>
    <w:rsid w:val="00D20CC7"/>
    <w:rsid w:val="00D21659"/>
    <w:rsid w:val="00D218EF"/>
    <w:rsid w:val="00D22B8B"/>
    <w:rsid w:val="00D23C24"/>
    <w:rsid w:val="00D23F1D"/>
    <w:rsid w:val="00D24552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D55"/>
    <w:rsid w:val="00D52CFF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3BFE"/>
    <w:rsid w:val="00D659B6"/>
    <w:rsid w:val="00D663C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686B"/>
    <w:rsid w:val="00D87944"/>
    <w:rsid w:val="00D87E93"/>
    <w:rsid w:val="00D90166"/>
    <w:rsid w:val="00D9130A"/>
    <w:rsid w:val="00D92C3A"/>
    <w:rsid w:val="00D93814"/>
    <w:rsid w:val="00D95B8D"/>
    <w:rsid w:val="00D97BD1"/>
    <w:rsid w:val="00D97EE1"/>
    <w:rsid w:val="00DA0030"/>
    <w:rsid w:val="00DA0C29"/>
    <w:rsid w:val="00DA0D94"/>
    <w:rsid w:val="00DA0FED"/>
    <w:rsid w:val="00DA11B7"/>
    <w:rsid w:val="00DA28A6"/>
    <w:rsid w:val="00DA31B9"/>
    <w:rsid w:val="00DA39EA"/>
    <w:rsid w:val="00DA4364"/>
    <w:rsid w:val="00DA46B0"/>
    <w:rsid w:val="00DA5532"/>
    <w:rsid w:val="00DA66F2"/>
    <w:rsid w:val="00DA7D94"/>
    <w:rsid w:val="00DA7E00"/>
    <w:rsid w:val="00DB0946"/>
    <w:rsid w:val="00DB09E3"/>
    <w:rsid w:val="00DB0C1E"/>
    <w:rsid w:val="00DB16EF"/>
    <w:rsid w:val="00DB199C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AAD"/>
    <w:rsid w:val="00DD2C02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A06"/>
    <w:rsid w:val="00E10C48"/>
    <w:rsid w:val="00E11F68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5D3B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5AB"/>
    <w:rsid w:val="00EE3970"/>
    <w:rsid w:val="00EE440F"/>
    <w:rsid w:val="00EE70E8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103"/>
    <w:rsid w:val="00FB5A68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3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8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75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65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7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66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53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92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647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269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38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47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768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283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64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9490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861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67983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2076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48390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0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25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5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33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84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73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303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952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42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661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4698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15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076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2766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2548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9792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9464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15214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8179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356</Words>
  <Characters>2610</Characters>
  <Application>Microsoft Office Word</Application>
  <DocSecurity>0</DocSecurity>
  <Lines>43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2013-04-22T15:43:00Z</dcterms:created>
  <dcterms:modified xsi:type="dcterms:W3CDTF">2013-04-22T17:21:00Z</dcterms:modified>
</cp:coreProperties>
</file>