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D0" w:rsidRPr="00D24CD0" w:rsidRDefault="00646DC9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ijhtieh</w:t>
      </w:r>
      <w:proofErr w:type="spellEnd"/>
    </w:p>
    <w:p w:rsidR="00646DC9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>Grønøra</w:t>
      </w:r>
      <w:proofErr w:type="spellEnd"/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Duarstan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Norges Luftsportforbund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uerkiestæjjajgujmie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Grønøran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 w:rsidR="000A56E4" w:rsidRP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bööti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vaenebh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ovlæhkoeh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voenges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girte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klubpine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jarkan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4CD0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>Lorns</w:t>
      </w:r>
      <w:proofErr w:type="spellEnd"/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Bjerkan</w:t>
      </w:r>
    </w:p>
    <w:p w:rsidR="00D24CD0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D24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646DC9" w:rsidRPr="00D24CD0" w:rsidRDefault="00646DC9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Norge Luftsportforbund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hta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fiejlijste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ovvaajteles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heannadimmieh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geahpanieh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hobby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haeliehtæjjaj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luvnie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vuart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asjamme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ovlæhkoeh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rtigujmie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vuarj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asjimmien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</w:t>
      </w:r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este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maehtelesvoeth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fååtesieh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dåeriesmoerh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dååsveridh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fokuse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haeliehtimmie</w:t>
      </w:r>
      <w:proofErr w:type="spellEnd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iktemearan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A56E4">
        <w:rPr>
          <w:rFonts w:ascii="Times New Roman" w:eastAsia="Times New Roman" w:hAnsi="Times New Roman" w:cs="Times New Roman"/>
          <w:sz w:val="24"/>
          <w:szCs w:val="24"/>
          <w:lang w:eastAsia="nb-NO"/>
        </w:rPr>
        <w:t>dååsverimmie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Norges Luftsportforbund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</w:t>
      </w:r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 </w:t>
      </w:r>
      <w:proofErr w:type="spellStart"/>
      <w:proofErr w:type="gram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flyklubbesne</w:t>
      </w:r>
      <w:proofErr w:type="spellEnd"/>
      <w:proofErr w:type="gram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buerkiestæjjine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kuvsjem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åhtjoeh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runner».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Kuvsjine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nierhkeme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laavenjostosne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Harald Krogen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mojhtesfoentine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Avinor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dåårjeme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4CD0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Jearsoesåbpoe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46DC9" w:rsidRPr="00D24CD0" w:rsidRDefault="00646DC9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Stein Erik Graven,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jïjtje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onne</w:t>
      </w:r>
      <w:proofErr w:type="gram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mikrogï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hangarisnie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Grønøresne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</w:t>
      </w:r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åajaldamme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daajroe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te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jieleden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jaemeden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46DC9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Muvhti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veajkoej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onnohtje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joekehtsh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aevhkien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goerpen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.</w:t>
      </w:r>
      <w:proofErr w:type="gram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aate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haarjanimmie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dorje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jearsoesåbpoe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dtebe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46DC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167B2" w:rsidRPr="00D24CD0" w:rsidRDefault="00A73A8E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Graven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njoelkedassh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strieng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kies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åajaldidh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tïjje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167B2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orrestamme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daajroem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4CD0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 w:rsidR="00A73A8E">
        <w:rPr>
          <w:rFonts w:ascii="Times New Roman" w:eastAsia="Times New Roman" w:hAnsi="Times New Roman" w:cs="Times New Roman"/>
          <w:sz w:val="24"/>
          <w:szCs w:val="24"/>
          <w:lang w:eastAsia="nb-NO"/>
        </w:rPr>
        <w:t>laejhtedh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>kunnskapsbrist til enkelte piloter når de har holdt lignende kurs andre steder i landet.</w:t>
      </w:r>
      <w:proofErr w:type="gramEnd"/>
    </w:p>
    <w:p w:rsidR="006167B2" w:rsidRPr="00D24CD0" w:rsidRDefault="00A73A8E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Buerkiestæjja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Norges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Luftsportforbund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’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este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Finn Hugo Zahl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daajroe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fååtesamme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såemies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luvnie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plearoeh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kuvsjh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höö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lteme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lehkesne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167B2" w:rsidRPr="00D24CD0" w:rsidRDefault="00A73A8E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vesties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fiejlieh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tjoereme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laejhtedh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167B2" w:rsidRPr="00D24CD0" w:rsidRDefault="006167B2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Kuvsjesne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haeliehtæjjam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eatan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vaeltieh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elmesne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sijjen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jïjtsh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stovlen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gïrtine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åenehk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bielietæjmoem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fïereguhte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haarjanidh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biegkine</w:t>
      </w:r>
      <w:proofErr w:type="spellEnd"/>
      <w:proofErr w:type="gram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gïrtesæjroen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vööste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båata</w:t>
      </w:r>
      <w:proofErr w:type="spellEnd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F71DE">
        <w:rPr>
          <w:rFonts w:ascii="Times New Roman" w:eastAsia="Times New Roman" w:hAnsi="Times New Roman" w:cs="Times New Roman"/>
          <w:sz w:val="24"/>
          <w:szCs w:val="24"/>
          <w:lang w:eastAsia="nb-NO"/>
        </w:rPr>
        <w:t>soejmi</w:t>
      </w:r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laakan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haeliehtidh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steiladidh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ga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</w:t>
      </w:r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amma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tïjjen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evnesh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bååstede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buerkiestæjjeste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167B2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–</w:t>
      </w:r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haarjanimmieh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</w:t>
      </w:r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es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girtine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vaahrege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boelhkine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haelie</w:t>
      </w:r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htimmeste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soejedimmie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bæjjese</w:t>
      </w:r>
      <w:proofErr w:type="spellEnd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alman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Zahl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24CD0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40 </w:t>
      </w:r>
      <w:proofErr w:type="spellStart"/>
      <w:r w:rsidR="0022425A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htsegh</w:t>
      </w:r>
      <w:proofErr w:type="spellEnd"/>
    </w:p>
    <w:p w:rsidR="006167B2" w:rsidRPr="00D24CD0" w:rsidRDefault="0022425A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Snåsa flyklubben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Børge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Østborg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ijhteles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proofErr w:type="gram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dagkeres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faalenassem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Dihte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</w:t>
      </w:r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elie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jearsoesvoetebarkoe</w:t>
      </w:r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6167B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haeliehtimmesne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buerie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båeteme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vaajtele</w:t>
      </w:r>
      <w:proofErr w:type="spellEnd"/>
    </w:p>
    <w:p w:rsidR="001C3ECA" w:rsidRPr="00D24CD0" w:rsidRDefault="00971615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Haarjanimmie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daajroem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utniehtidh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jearsoesvoeten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C3ECA" w:rsidRPr="00D24CD0" w:rsidRDefault="00971615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Snåsa flyklubb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lïhtsegh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lïhtsegh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båateledtieh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fï</w:t>
      </w:r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erhten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htsegh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buerie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båeteme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vaajtele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klub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tjirkieh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naa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sporte,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vuejnieh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aktine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jearsoesvoetekuvsjine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C3ECA" w:rsidRPr="00D24CD0" w:rsidRDefault="00D24CD0" w:rsidP="00D2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24C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mov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dåeriesmoerh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maanide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gåmm</w:t>
      </w:r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ebem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rtesne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Østborg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C3EC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C3ECA" w:rsidRPr="00D24CD0" w:rsidRDefault="001C3ECA" w:rsidP="00D24C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Haeliehti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: Snåsa flyklubben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Børge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Østborg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å.b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.)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åådtje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haeliehtidh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1615">
        <w:rPr>
          <w:rFonts w:ascii="Arial" w:eastAsia="Times New Roman" w:hAnsi="Arial" w:cs="Arial"/>
          <w:sz w:val="24"/>
          <w:szCs w:val="24"/>
          <w:lang w:eastAsia="nb-NO"/>
        </w:rPr>
        <w:t>buerkiestæjja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Finn Hugo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Zahl’ine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1C3ECA" w:rsidRPr="00D24CD0" w:rsidRDefault="00971615" w:rsidP="00D24C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Buerkeste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Daesnie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Geir Arthur Kalseth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raerieh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haeliehtæjjab</w:t>
      </w:r>
      <w:r>
        <w:rPr>
          <w:rFonts w:ascii="Arial" w:eastAsia="Times New Roman" w:hAnsi="Arial" w:cs="Arial"/>
          <w:sz w:val="24"/>
          <w:szCs w:val="24"/>
          <w:lang w:eastAsia="nb-NO"/>
        </w:rPr>
        <w:t>uerkiestæjjeste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Anders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Håkensen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Soejedimmien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Kalseth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meehti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reektedh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 xml:space="preserve"> akten </w:t>
      </w:r>
      <w:proofErr w:type="spellStart"/>
      <w:r w:rsidR="001C3ECA">
        <w:rPr>
          <w:rFonts w:ascii="Arial" w:eastAsia="Times New Roman" w:hAnsi="Arial" w:cs="Arial"/>
          <w:sz w:val="24"/>
          <w:szCs w:val="24"/>
          <w:lang w:eastAsia="nb-NO"/>
        </w:rPr>
        <w:t>lus</w:t>
      </w:r>
      <w:r>
        <w:rPr>
          <w:rFonts w:ascii="Arial" w:eastAsia="Times New Roman" w:hAnsi="Arial" w:cs="Arial"/>
          <w:sz w:val="24"/>
          <w:szCs w:val="24"/>
          <w:lang w:eastAsia="nb-NO"/>
        </w:rPr>
        <w:t>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haeliehtimmien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1C3ECA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1C3ECA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89F"/>
    <w:rsid w:val="00090D53"/>
    <w:rsid w:val="00091289"/>
    <w:rsid w:val="0009179F"/>
    <w:rsid w:val="00092D07"/>
    <w:rsid w:val="0009532F"/>
    <w:rsid w:val="00095615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6E4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D74D3"/>
    <w:rsid w:val="000E0371"/>
    <w:rsid w:val="000E0421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D96"/>
    <w:rsid w:val="001A5F66"/>
    <w:rsid w:val="001A69EC"/>
    <w:rsid w:val="001B1983"/>
    <w:rsid w:val="001B26DB"/>
    <w:rsid w:val="001B2C4E"/>
    <w:rsid w:val="001B2CD2"/>
    <w:rsid w:val="001B47E0"/>
    <w:rsid w:val="001B4AC2"/>
    <w:rsid w:val="001B590D"/>
    <w:rsid w:val="001B78B3"/>
    <w:rsid w:val="001C02BB"/>
    <w:rsid w:val="001C0503"/>
    <w:rsid w:val="001C0566"/>
    <w:rsid w:val="001C1327"/>
    <w:rsid w:val="001C2C2E"/>
    <w:rsid w:val="001C3551"/>
    <w:rsid w:val="001C3D30"/>
    <w:rsid w:val="001C3ECA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25A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1DE"/>
    <w:rsid w:val="003F7E61"/>
    <w:rsid w:val="00400587"/>
    <w:rsid w:val="00400CB7"/>
    <w:rsid w:val="0040239C"/>
    <w:rsid w:val="004025DE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BBC"/>
    <w:rsid w:val="0042300B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50EC"/>
    <w:rsid w:val="00455186"/>
    <w:rsid w:val="00457F8A"/>
    <w:rsid w:val="004626D3"/>
    <w:rsid w:val="004635F5"/>
    <w:rsid w:val="004650F1"/>
    <w:rsid w:val="0046659C"/>
    <w:rsid w:val="00466E33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1727"/>
    <w:rsid w:val="004B1BC6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5161"/>
    <w:rsid w:val="004C5917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6DFC"/>
    <w:rsid w:val="005371C1"/>
    <w:rsid w:val="00537B5A"/>
    <w:rsid w:val="00540558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4F31"/>
    <w:rsid w:val="006159A3"/>
    <w:rsid w:val="006167B2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6DC9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1592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5F4F"/>
    <w:rsid w:val="006F7623"/>
    <w:rsid w:val="00700113"/>
    <w:rsid w:val="00702A3A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4C4B"/>
    <w:rsid w:val="00804DFF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0D38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788F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BBD"/>
    <w:rsid w:val="00923D80"/>
    <w:rsid w:val="00924949"/>
    <w:rsid w:val="009251CB"/>
    <w:rsid w:val="009256F2"/>
    <w:rsid w:val="009257D8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1615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26E3"/>
    <w:rsid w:val="00A52B45"/>
    <w:rsid w:val="00A546D8"/>
    <w:rsid w:val="00A5598D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3A8E"/>
    <w:rsid w:val="00A7486F"/>
    <w:rsid w:val="00A7491B"/>
    <w:rsid w:val="00A754CA"/>
    <w:rsid w:val="00A76FB6"/>
    <w:rsid w:val="00A7742E"/>
    <w:rsid w:val="00A77816"/>
    <w:rsid w:val="00A80064"/>
    <w:rsid w:val="00A802AC"/>
    <w:rsid w:val="00A80A9E"/>
    <w:rsid w:val="00A81509"/>
    <w:rsid w:val="00A827F0"/>
    <w:rsid w:val="00A8307F"/>
    <w:rsid w:val="00A8313E"/>
    <w:rsid w:val="00A8398B"/>
    <w:rsid w:val="00A83AD2"/>
    <w:rsid w:val="00A8443E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3A8A"/>
    <w:rsid w:val="00AD3B13"/>
    <w:rsid w:val="00AD467E"/>
    <w:rsid w:val="00AD5D9B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A1C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697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1D6B"/>
    <w:rsid w:val="00C71DAC"/>
    <w:rsid w:val="00C73BAA"/>
    <w:rsid w:val="00C75283"/>
    <w:rsid w:val="00C7553E"/>
    <w:rsid w:val="00C76339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D97"/>
    <w:rsid w:val="00CB4F4D"/>
    <w:rsid w:val="00CB5190"/>
    <w:rsid w:val="00CB5626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4200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4CD0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3C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C29"/>
    <w:rsid w:val="00DA0D94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5A05"/>
    <w:rsid w:val="00DC6837"/>
    <w:rsid w:val="00DC77B8"/>
    <w:rsid w:val="00DD03B0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A06"/>
    <w:rsid w:val="00E10C48"/>
    <w:rsid w:val="00E11F68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5D3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35AB"/>
    <w:rsid w:val="00EE3970"/>
    <w:rsid w:val="00EE440F"/>
    <w:rsid w:val="00EE70E8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D34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A68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1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8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33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4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959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026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85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1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406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8700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945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778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4296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7551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1670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2046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6001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2013-05-13T15:52:00Z</dcterms:created>
  <dcterms:modified xsi:type="dcterms:W3CDTF">2013-05-13T15:52:00Z</dcterms:modified>
</cp:coreProperties>
</file>