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Ung i Snåsa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Robin Damli Engan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Alder: 13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Bor: Mediaas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Hva gjør du på fritida?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Nå spiller jeg fotball, men på vinteren spiller jeg volleyball. Også gjør jeg lekser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annet skolearbeid.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Hva skal du i sommer?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skal på bobiltur, men jeg vet ikke helt hvor enda. Også skal jeg være hjemme, spise masse is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bade. Jeg liker sommeren så godt for da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jeg gjøre nesten hva jeg vil.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Hva er ditt favorittfag?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tror jeg må være matte, fordi jeg synes det er morsomt også er det så gøy at jeg har blitt så mye bedre i det siste. Det gir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lyst til å lære mer.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Har du noen gang ødelagt mobilen din?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Ja, ganske mange ganger faktisk! Jeg ødela en da jeg glemte å ta den ut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bukselomma, så den ble med i vaskemaskina. Også var jeg så sur en gang at jeg hev telefonen i veggen så hele skjermen løsnet. </w:t>
      </w:r>
      <w:proofErr w:type="gramStart"/>
      <w:r>
        <w:rPr>
          <w:rFonts w:ascii="Helvetica" w:hAnsi="Helvetica" w:cs="Helvetica"/>
          <w:lang w:val="en-US"/>
        </w:rPr>
        <w:t>Jeg har også mistet mobilen min en gang.</w:t>
      </w:r>
      <w:proofErr w:type="gramEnd"/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Tror du jorda kommer til å gå under?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Ja jeg tror jorda kommer til å bli helt ødelagt av meteoritter en gang, men ikke helt enda da!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Hva er det flaueste du har opplevd?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eneste jeg kommer på er da mamma ropte «jeg er glad i deg» mens jeg sto i kø i en butikk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skulle betale. Men jeg tror bare jeg var sånn seks eller sju år gammel da.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Hva er din perfekte ferietur?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må være en tur til Los Angeles. Det er så fint der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så mye å se, også hadde det vert gøy å reise rundt å finne ut mer om historien til byen.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Hva har du lyst til å bli når du blir voksen?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har lyst til å bli snekker eller bilmekaniker. </w:t>
      </w:r>
      <w:proofErr w:type="gramStart"/>
      <w:r>
        <w:rPr>
          <w:rFonts w:ascii="Helvetica" w:hAnsi="Helvetica" w:cs="Helvetica"/>
          <w:lang w:val="en-US"/>
        </w:rPr>
        <w:t>Snekker hadde vært gøy fordi jeg drev mye med det da jeg var mindre.</w:t>
      </w:r>
      <w:proofErr w:type="gramEnd"/>
      <w:r>
        <w:rPr>
          <w:rFonts w:ascii="Helvetica" w:hAnsi="Helvetica" w:cs="Helvetica"/>
          <w:lang w:val="en-US"/>
        </w:rPr>
        <w:t xml:space="preserve"> Men jeg er også veldig interessert i biler, så </w:t>
      </w:r>
      <w:r>
        <w:rPr>
          <w:rFonts w:ascii="Helvetica" w:hAnsi="Helvetica" w:cs="Helvetica"/>
          <w:lang w:val="en-US"/>
        </w:rPr>
        <w:lastRenderedPageBreak/>
        <w:t>derfor hadde det også vært gøy.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Hvilket dyr ville du ha vært?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ville ha vært en hund for da kunne jeg ha ligget i sofaen hele tiden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fått masse kos og oppmerksomhet fra mennesker. Også kunne jeg ha fått kjempemye mat!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Hva hjelper du til med hjemme?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går med søpla, tar ut av oppvaskmaskina, </w:t>
      </w:r>
      <w:proofErr w:type="gramStart"/>
      <w:r>
        <w:rPr>
          <w:rFonts w:ascii="Helvetica" w:hAnsi="Helvetica" w:cs="Helvetica"/>
          <w:lang w:val="en-US"/>
        </w:rPr>
        <w:t>dekker</w:t>
      </w:r>
      <w:proofErr w:type="gramEnd"/>
      <w:r>
        <w:rPr>
          <w:rFonts w:ascii="Helvetica" w:hAnsi="Helvetica" w:cs="Helvetica"/>
          <w:lang w:val="en-US"/>
        </w:rPr>
        <w:t xml:space="preserve"> på bordet og henter ved. Jeg henter ved nesten hver dag, mens resten gjør jeg bare når jeg blir spurt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det.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Hva hadde du brukt 50 kroner på?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hadde kjøpt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smågodt fordi det er kjempegodt!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Hva synes du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at det har blitt asylmottak på Finsås?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Jeg synes egentlig det er ganske bra at Norge tar imot flyktninger, så lenge det ikke kommer for mange.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120"/>
          <w:szCs w:val="120"/>
          <w:lang w:val="en-US"/>
        </w:rPr>
        <w:t>Jazzer opp branntomta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28. </w:t>
      </w:r>
      <w:proofErr w:type="gramStart"/>
      <w:r>
        <w:rPr>
          <w:rFonts w:ascii="Helvetica" w:hAnsi="Helvetica" w:cs="Helvetica"/>
          <w:lang w:val="en-US"/>
        </w:rPr>
        <w:t>mai</w:t>
      </w:r>
      <w:proofErr w:type="gramEnd"/>
      <w:r>
        <w:rPr>
          <w:rFonts w:ascii="Helvetica" w:hAnsi="Helvetica" w:cs="Helvetica"/>
          <w:lang w:val="en-US"/>
        </w:rPr>
        <w:t xml:space="preserve"> kommer en av Norges største turnéband til en utendørsscene i Granabakken.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Lornts Eirik Gifstad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lornts@snasningen.no</w:t>
        </w:r>
      </w:hyperlink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Skal det skje noe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man ikke sitte og vente, da må man gjøre noe selv, tenkte Thor Riseth. Som sagt så gjort,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en kort facebooksamtale senere hadde han booket et av Norges største turnéband til en konsert på branntomta i Granbakken.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har bestandig hatt sansen for musikken til Hot Club de Norvège,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nærmest ved en tilfeldighet så jeg at de kunne bookes via deres side på Facebook. Jeg sendte de en melding,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når de da sa de hadde mulighet til å holde konsert her i Granabakken 28. </w:t>
      </w:r>
      <w:proofErr w:type="gramStart"/>
      <w:r>
        <w:rPr>
          <w:rFonts w:ascii="Helvetica" w:hAnsi="Helvetica" w:cs="Helvetica"/>
          <w:lang w:val="en-US"/>
        </w:rPr>
        <w:t>mai</w:t>
      </w:r>
      <w:proofErr w:type="gramEnd"/>
      <w:r>
        <w:rPr>
          <w:rFonts w:ascii="Helvetica" w:hAnsi="Helvetica" w:cs="Helvetica"/>
          <w:lang w:val="en-US"/>
        </w:rPr>
        <w:t xml:space="preserve"> var det egentlig ikke så mye å tenke på, forklarer Riseth.</w:t>
      </w:r>
    </w:p>
    <w:p w:rsidR="00044C89" w:rsidRDefault="00044C89" w:rsidP="00044C8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Turné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Bandet som har vært på turne mer eller mindre kontinuerlig siden 70-tallet, er kjent for sin Django Reinhardt-inspirerte jazzmusikk. De har mottatt en rekke utmerkelser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priser for sin musikk. Blant annet ble de spellemannominert for albumet «Vertavo» i 1995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fikk spellemannspris for samarbeidet med Lillebjørn Nilsen på klassikeren «Tanta til Beate».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har hørt bandet live flere ganger,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det er trivelige folk som spiller musikk det er lett å like, sier Riseth.</w:t>
      </w:r>
    </w:p>
    <w:p w:rsidR="00044C89" w:rsidRDefault="00044C89" w:rsidP="00044C8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Telt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Konserten skal holdes på tomta etter det gamle fjøset i Granabakken, som brant </w:t>
      </w:r>
      <w:proofErr w:type="gramStart"/>
      <w:r>
        <w:rPr>
          <w:rFonts w:ascii="Helvetica" w:hAnsi="Helvetica" w:cs="Helvetica"/>
          <w:lang w:val="en-US"/>
        </w:rPr>
        <w:t>ned</w:t>
      </w:r>
      <w:proofErr w:type="gramEnd"/>
      <w:r>
        <w:rPr>
          <w:rFonts w:ascii="Helvetica" w:hAnsi="Helvetica" w:cs="Helvetica"/>
          <w:lang w:val="en-US"/>
        </w:rPr>
        <w:t xml:space="preserve"> i fjor. Hvordan konsertområdet skal rigges har ikke konsertarrangøren planlagt ennå, men både telt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servering står på planen.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Telt blir det garantert,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jeg skal søke om skjenkebevilling av hjemmebrygget øl, sier Riseth, som håper konserten blir satt pris på av snåsningene.</w:t>
      </w:r>
    </w:p>
    <w:p w:rsidR="00044C89" w:rsidRDefault="00044C89" w:rsidP="00044C8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Artig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Gitarist Per Frydenlund i Hot Club de Norvege sier de til tross for over 30 år på turne aldri har spilt i Snåsa før, og at de gleder seg.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blir artig det. Ut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det jeg husker skal vi spille på Røros og i Trondheim tidligere på dagen, før vi avslutter på Snåsa, sier Frydenlund.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044C89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BILDETEKST:</w:t>
      </w:r>
    </w:p>
    <w:p w:rsidR="00832609" w:rsidRDefault="00044C89" w:rsidP="00044C89">
      <w:r>
        <w:rPr>
          <w:rFonts w:ascii="Helvetica" w:hAnsi="Helvetica" w:cs="Helvetica"/>
          <w:lang w:val="en-US"/>
        </w:rPr>
        <w:t xml:space="preserve">Konsert: 28. </w:t>
      </w:r>
      <w:proofErr w:type="gramStart"/>
      <w:r>
        <w:rPr>
          <w:rFonts w:ascii="Helvetica" w:hAnsi="Helvetica" w:cs="Helvetica"/>
          <w:lang w:val="en-US"/>
        </w:rPr>
        <w:t>mai</w:t>
      </w:r>
      <w:proofErr w:type="gramEnd"/>
      <w:r>
        <w:rPr>
          <w:rFonts w:ascii="Helvetica" w:hAnsi="Helvetica" w:cs="Helvetica"/>
          <w:lang w:val="en-US"/>
        </w:rPr>
        <w:t xml:space="preserve"> kommer bandet Hot Club de Norvege til Granabakken for å holde konsert. F.v: består av Jon Larsen (gitar), Finn Hauge (munnspill og fiolin), Per Frydenlund (gitar),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Svein Aarbostad (bass).</w:t>
      </w:r>
      <w:bookmarkStart w:id="0" w:name="_GoBack"/>
      <w:bookmarkEnd w:id="0"/>
    </w:p>
    <w:sectPr w:rsidR="00832609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89"/>
    <w:rsid w:val="00044C89"/>
    <w:rsid w:val="00077501"/>
    <w:rsid w:val="0083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3943</Characters>
  <Application>Microsoft Macintosh Word</Application>
  <DocSecurity>0</DocSecurity>
  <Lines>83</Lines>
  <Paragraphs>44</Paragraphs>
  <ScaleCrop>false</ScaleCrop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2016-04-11T17:42:00Z</dcterms:created>
  <dcterms:modified xsi:type="dcterms:W3CDTF">2016-04-11T17:43:00Z</dcterms:modified>
</cp:coreProperties>
</file>