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2F3CC447" w14:textId="33DB8ABA" w:rsidR="00B074F5" w:rsidRDefault="00734CAD" w:rsidP="00A34056">
      <w:pPr>
        <w:spacing w:line="480" w:lineRule="auto"/>
        <w:rPr>
          <w:rFonts w:ascii="Times New Roman" w:hAnsi="Times New Roman" w:cs="Times New Roman"/>
        </w:rPr>
      </w:pPr>
      <w:r w:rsidRPr="00A475BE">
        <w:rPr>
          <w:rFonts w:ascii="Times New Roman" w:hAnsi="Times New Roman" w:cs="Times New Roman"/>
        </w:rPr>
        <w:tab/>
      </w:r>
      <w:r w:rsidR="00B074F5">
        <w:rPr>
          <w:rFonts w:ascii="Times New Roman" w:hAnsi="Times New Roman" w:cs="Times New Roman"/>
        </w:rPr>
        <w:t>(300 words)</w:t>
      </w:r>
      <w:r w:rsidR="00357C69">
        <w:rPr>
          <w:rFonts w:ascii="Times New Roman" w:hAnsi="Times New Roman" w:cs="Times New Roman"/>
        </w:rPr>
        <w:t xml:space="preserve"> asd</w:t>
      </w:r>
    </w:p>
    <w:p w14:paraId="49FEB050" w14:textId="3E7BD23A" w:rsidR="00734CAD" w:rsidRPr="00A475BE" w:rsidRDefault="00A5544D" w:rsidP="00B074F5">
      <w:pPr>
        <w:spacing w:line="480" w:lineRule="auto"/>
        <w:ind w:firstLine="720"/>
        <w:rPr>
          <w:rFonts w:ascii="Times New Roman" w:hAnsi="Times New Roman" w:cs="Times New Roman"/>
        </w:rPr>
      </w:pPr>
      <w:r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 is the</w:t>
      </w:r>
      <w:r w:rsidR="00436317" w:rsidRPr="00A475BE">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D84E2C">
        <w:rPr>
          <w:rFonts w:ascii="Times New Roman" w:hAnsi="Times New Roman" w:cs="Times New Roman"/>
        </w:rPr>
        <w:t xml:space="preserve"> </w:t>
      </w:r>
      <w:r w:rsidR="00D84E2C">
        <w:rPr>
          <w:rFonts w:ascii="Times New Roman" w:hAnsi="Times New Roman" w:cs="Times New Roman"/>
        </w:rPr>
        <w:fldChar w:fldCharType="begin"/>
      </w:r>
      <w:r w:rsidR="00D84E2C">
        <w:rPr>
          <w:rFonts w:ascii="Times New Roman" w:hAnsi="Times New Roman" w:cs="Times New Roman"/>
        </w:rPr>
        <w:instrText xml:space="preserve"> ADDIN ZOTERO_ITEM CSL_CITATION {"citationID":"73ne3Np7","properties":{"formattedCitation":"(Paratela, 2023)","plainCitation":"(Paratela, 2023)","noteIndex":0},"citationItems":[{"id":8,"uris":["http://zotero.org/users/local/IsjgGfSZ/items/ISVKIVGI"],"itemData":{"id":8,"type":"webpage","abstract":"A business solution architecture creates a detailed blueprint for a specific business solution or project. It involves extensive analysis of business processes, goals, pain points, and required resources, and aims to ensure alignment with organizational strategy, standards, regulatory requirements, and existing capabilities. The role includes collaborating with stakeholders and technical teams to design, implement, monitor, and refine scalable, cost-effective solutions that meet business objectives.","note":"publisher: LinkedIn","title":"Business Solutions Architecture","URL":"https://www.linkedin.com/pulse/business-solutions-architecture-norton-paratela-1f","author":[{"family":"Paratela","given":"Norton"}],"issued":{"date-parts":[["2023",4,13]]}}}],"schema":"https://github.com/citation-style-language/schema/raw/master/csl-citation.json"} </w:instrText>
      </w:r>
      <w:r w:rsidR="00D84E2C">
        <w:rPr>
          <w:rFonts w:ascii="Times New Roman" w:hAnsi="Times New Roman" w:cs="Times New Roman"/>
        </w:rPr>
        <w:fldChar w:fldCharType="separate"/>
      </w:r>
      <w:r w:rsidR="00D84E2C" w:rsidRPr="00D84E2C">
        <w:rPr>
          <w:rFonts w:ascii="Times New Roman" w:hAnsi="Times New Roman" w:cs="Times New Roman"/>
        </w:rPr>
        <w:t>(Paratela, 2023)</w:t>
      </w:r>
      <w:r w:rsidR="00D84E2C">
        <w:rPr>
          <w:rFonts w:ascii="Times New Roman" w:hAnsi="Times New Roman" w:cs="Times New Roman"/>
        </w:rPr>
        <w:fldChar w:fldCharType="end"/>
      </w:r>
      <w:r w:rsidR="00971EAA" w:rsidRPr="00A475BE">
        <w:rPr>
          <w:rFonts w:ascii="Times New Roman" w:hAnsi="Times New Roman" w:cs="Times New Roman"/>
        </w:rPr>
        <w:t xml:space="preserve">. </w:t>
      </w:r>
      <w:r w:rsidR="002F51DB" w:rsidRPr="00A475BE">
        <w:rPr>
          <w:rFonts w:ascii="Times New Roman" w:hAnsi="Times New Roman" w:cs="Times New Roman"/>
        </w:rPr>
        <w:t>According to</w:t>
      </w:r>
      <w:r w:rsidR="00F478DB">
        <w:rPr>
          <w:rFonts w:ascii="Times New Roman" w:hAnsi="Times New Roman" w:cs="Times New Roman"/>
        </w:rPr>
        <w:t xml:space="preserve"> </w:t>
      </w:r>
      <w:r w:rsidR="00F478DB">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{"citationID":"tOnS36Jh","properties":{"formattedCitation":"(Patti, 2020)","plainCitation":"(Patti, 2020)","dontUpdate":true,"noteIndex":0},"citationItems":[{"id":1,"uris":["http://zotero.org/users/local/IsjgGfSZ/items/MB2AH2HX"],"itemData":{"id":1,"type":"webpage","abstract":"Value Based Care (VBC) programs require a health plan to make major investments in people, processes, and technology in order to successfully launch and scale...","container-title":"Baker Tilly Insights","title":"Business solution architecture – value based care programs","URL":"https://www.bakertilly.com/insights/business-solution-architecture-value-based-care-programs","author":[{"family":"Patti","given":"Michael J."}],"issued":{"date-parts":[["2020",7,1]]}}}],"schema":"https://github.com/citation-style-language/schema/raw/master/csl-citation.json"} </w:instrText>
      </w:r>
      <w:r w:rsidR="00F478DB">
        <w:rPr>
          <w:rFonts w:ascii="Times New Roman" w:hAnsi="Times New Roman" w:cs="Times New Roman"/>
        </w:rPr>
        <w:fldChar w:fldCharType="separate"/>
      </w:r>
      <w:r w:rsidR="00F478DB" w:rsidRPr="00F478DB">
        <w:rPr>
          <w:rFonts w:ascii="Times New Roman" w:hAnsi="Times New Roman" w:cs="Times New Roman"/>
        </w:rPr>
        <w:t xml:space="preserve">Patti, </w:t>
      </w:r>
      <w:r w:rsidR="00F478DB">
        <w:rPr>
          <w:rFonts w:ascii="Times New Roman" w:hAnsi="Times New Roman" w:cs="Times New Roman"/>
        </w:rPr>
        <w:t>(</w:t>
      </w:r>
      <w:r w:rsidR="00F478DB" w:rsidRPr="00F478DB">
        <w:rPr>
          <w:rFonts w:ascii="Times New Roman" w:hAnsi="Times New Roman" w:cs="Times New Roman"/>
        </w:rPr>
        <w:t>2020)</w:t>
      </w:r>
      <w:r w:rsidR="00F478DB">
        <w:rPr>
          <w:rFonts w:ascii="Times New Roman" w:hAnsi="Times New Roman" w:cs="Times New Roman"/>
        </w:rPr>
        <w:fldChar w:fldCharType="end"/>
      </w:r>
      <w:r w:rsidR="002F51DB" w:rsidRPr="00A475BE">
        <w:rPr>
          <w:rFonts w:ascii="Times New Roman" w:hAnsi="Times New Roman" w:cs="Times New Roman"/>
        </w:rPr>
        <w:t>, a</w:t>
      </w:r>
      <w:r w:rsidR="00971EAA" w:rsidRPr="00A475BE">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00B954B1" w:rsidRPr="00A475BE">
        <w:rPr>
          <w:rFonts w:ascii="Times New Roman" w:hAnsi="Times New Roman" w:cs="Times New Roman"/>
        </w:rPr>
        <w:t>.</w:t>
      </w:r>
      <w:r w:rsidR="00D96DE6" w:rsidRPr="00A475BE">
        <w:rPr>
          <w:rFonts w:ascii="Times New Roman" w:hAnsi="Times New Roman" w:cs="Times New Roman"/>
        </w:rPr>
        <w:t xml:space="preserve"> </w:t>
      </w:r>
    </w:p>
    <w:p w14:paraId="60A62262" w14:textId="63DBE715" w:rsidR="001319CE" w:rsidRPr="00A475BE" w:rsidRDefault="00664CB9" w:rsidP="00A34056">
      <w:pPr>
        <w:spacing w:line="480" w:lineRule="auto"/>
        <w:rPr>
          <w:rFonts w:ascii="Times New Roman" w:hAnsi="Times New Roman" w:cs="Times New Roman"/>
        </w:rPr>
      </w:pPr>
      <w:r w:rsidRPr="00A475BE">
        <w:rPr>
          <w:rFonts w:ascii="Times New Roman" w:hAnsi="Times New Roman" w:cs="Times New Roman"/>
        </w:rPr>
        <w:tab/>
        <w:t>Enterprise Architecture</w:t>
      </w:r>
      <w:r w:rsidR="00096441" w:rsidRPr="00A475BE">
        <w:rPr>
          <w:rFonts w:ascii="Times New Roman" w:hAnsi="Times New Roman" w:cs="Times New Roman"/>
        </w:rPr>
        <w:t xml:space="preserve"> on the other hand, is the practice of </w:t>
      </w:r>
      <w:r w:rsidR="00BD3075" w:rsidRPr="00A475BE">
        <w:rPr>
          <w:rFonts w:ascii="Times New Roman" w:hAnsi="Times New Roman" w:cs="Times New Roman"/>
        </w:rPr>
        <w:t>analysing</w:t>
      </w:r>
      <w:r w:rsidR="00096441" w:rsidRPr="00A475BE">
        <w:rPr>
          <w:rFonts w:ascii="Times New Roman" w:hAnsi="Times New Roman" w:cs="Times New Roman"/>
        </w:rPr>
        <w:t>, designing</w:t>
      </w:r>
      <w:r w:rsidR="00572C09" w:rsidRPr="00A475BE">
        <w:rPr>
          <w:rFonts w:ascii="Times New Roman" w:hAnsi="Times New Roman" w:cs="Times New Roman"/>
        </w:rPr>
        <w:t xml:space="preserve">, planning, and implementing enterprise analysis to successfully execute on business strategies </w:t>
      </w:r>
      <w:r w:rsidR="00066529">
        <w:rPr>
          <w:rFonts w:ascii="Times New Roman" w:hAnsi="Times New Roman" w:cs="Times New Roman"/>
        </w:rPr>
        <w:fldChar w:fldCharType="begin"/>
      </w:r>
      <w:r w:rsidR="00066529">
        <w:rPr>
          <w:rFonts w:ascii="Times New Roman" w:hAnsi="Times New Roman" w:cs="Times New Roman"/>
        </w:rPr>
        <w:instrText xml:space="preserve"> ADDIN ZOTERO_ITEM CSL_CITATION {"citationID":"FVn03161","properties":{"formattedCitation":"(White, 2022)","plainCitation":"(White, 2022)","noteIndex":0},"citationItems":[{"id":10,"uris":["http://zotero.org/users/local/IsjgGfSZ/items/Y9M4HED3"],"itemData":{"id":10,"type":"webpage","abstract":"A feature article exploring enterprise architecture (EA) as a strategic framework for transformation. It defines EA as the practice of analyzing, designing, planning, and implementing enterprise analysis to align IT projects and policies with business strategies, enabling organizations to stay agile, resilient, and ahead of digital trends while integrating legacy systems and managing transformation challenges.","container-title":"CIO","title":"What is enterprise architecture? A framework for transformation","URL":"https://www.cio.com/article/222421/what-is-enterprise-architecture-a-framework-for-transformation.html","author":[{"family":"White","given":"Sarah K."}],"issued":{"date-parts":[["2022",11,23]]}}}],"schema":"https://github.com/citation-style-language/schema/raw/master/csl-citation.json"} </w:instrText>
      </w:r>
      <w:r w:rsidR="00066529">
        <w:rPr>
          <w:rFonts w:ascii="Times New Roman" w:hAnsi="Times New Roman" w:cs="Times New Roman"/>
        </w:rPr>
        <w:fldChar w:fldCharType="separate"/>
      </w:r>
      <w:r w:rsidR="00066529" w:rsidRPr="00066529">
        <w:rPr>
          <w:rFonts w:ascii="Times New Roman" w:hAnsi="Times New Roman" w:cs="Times New Roman"/>
        </w:rPr>
        <w:t>(White, 2022)</w:t>
      </w:r>
      <w:r w:rsidR="00066529">
        <w:rPr>
          <w:rFonts w:ascii="Times New Roman" w:hAnsi="Times New Roman" w:cs="Times New Roman"/>
        </w:rPr>
        <w:fldChar w:fldCharType="end"/>
      </w:r>
      <w:r w:rsidR="00572C09" w:rsidRPr="00A475BE">
        <w:rPr>
          <w:rFonts w:ascii="Times New Roman" w:hAnsi="Times New Roman" w:cs="Times New Roman"/>
        </w:rPr>
        <w:t>.</w:t>
      </w:r>
      <w:r w:rsidR="00301D85" w:rsidRPr="00A475BE">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00301D85" w:rsidRPr="00A475BE">
        <w:rPr>
          <w:rFonts w:ascii="Times New Roman" w:hAnsi="Times New Roman" w:cs="Times New Roman"/>
        </w:rPr>
        <w:t>A</w:t>
      </w:r>
      <w:r w:rsidR="00853F97">
        <w:rPr>
          <w:rFonts w:ascii="Times New Roman" w:hAnsi="Times New Roman" w:cs="Times New Roman"/>
        </w:rPr>
        <w:t>rchitecture</w:t>
      </w:r>
      <w:r w:rsidR="00301D85" w:rsidRPr="00A475BE">
        <w:rPr>
          <w:rFonts w:ascii="Times New Roman" w:hAnsi="Times New Roman" w:cs="Times New Roman"/>
        </w:rPr>
        <w:t xml:space="preserve"> focuses on bringing both legacy applications and processes together </w:t>
      </w:r>
      <w:r w:rsidR="00666F7C" w:rsidRPr="00A475BE">
        <w:rPr>
          <w:rFonts w:ascii="Times New Roman" w:hAnsi="Times New Roman" w:cs="Times New Roman"/>
        </w:rPr>
        <w:t>to</w:t>
      </w:r>
      <w:r w:rsidR="00301D85" w:rsidRPr="00A475BE">
        <w:rPr>
          <w:rFonts w:ascii="Times New Roman" w:hAnsi="Times New Roman" w:cs="Times New Roman"/>
        </w:rPr>
        <w:t xml:space="preserve"> form seamless environment</w:t>
      </w:r>
      <w:r w:rsidR="00A07FF0" w:rsidRPr="00A475BE">
        <w:rPr>
          <w:rFonts w:ascii="Times New Roman" w:hAnsi="Times New Roman" w:cs="Times New Roman"/>
        </w:rPr>
        <w:t xml:space="preserve"> </w:t>
      </w:r>
      <w:r w:rsidR="004644EA">
        <w:rPr>
          <w:rFonts w:ascii="Times New Roman" w:hAnsi="Times New Roman" w:cs="Times New Roman"/>
        </w:rPr>
        <w:fldChar w:fldCharType="begin"/>
      </w:r>
      <w:r w:rsidR="004644EA">
        <w:rPr>
          <w:rFonts w:ascii="Times New Roman" w:hAnsi="Times New Roman" w:cs="Times New Roman"/>
        </w:rPr>
        <w:instrText xml:space="preserve"> ADDIN ZOTERO_ITEM CSL_CITATION {"citationID":"Gml6l8AO","properties":{"formattedCitation":"(Gillis, 2023)","plainCitation":"(Gillis, 2023)","noteIndex":0},"citationItems":[{"id":11,"uris":["http://zotero.org/users/local/IsjgGfSZ/items/IE9PYYMR"],"itemData":{"id":11,"type":"webpage","abstract":"This article defines enterprise architecture (EA) as a conceptual blueprint outlining an organization’s structure and operations, aimed at achieving present and future objectives. It emphasizes EA’s role in facilitating digital transformation by integrating legacy applications and processes into a unified environment, enabling improved alignment across business units. EA involves analysis, planning, design, and implementation tailored to shift entire organizations, not just IT. (By Alexander S. Gillis, published January 9, 2023.)","container-title":"TechTarget / SearchCIO","title":"Enterprise architecture (EA) definition","URL":"https://www.techtarget.com/searchcio/definition/enterprise-architecture","author":[{"family":"Gillis","given":"Alexander S."}],"issued":{"date-parts":[["2023",1,9]]}}}],"schema":"https://github.com/citation-style-language/schema/raw/master/csl-citation.json"} </w:instrText>
      </w:r>
      <w:r w:rsidR="004644EA">
        <w:rPr>
          <w:rFonts w:ascii="Times New Roman" w:hAnsi="Times New Roman" w:cs="Times New Roman"/>
        </w:rPr>
        <w:fldChar w:fldCharType="separate"/>
      </w:r>
      <w:r w:rsidR="004644EA" w:rsidRPr="004644EA">
        <w:rPr>
          <w:rFonts w:ascii="Times New Roman" w:hAnsi="Times New Roman" w:cs="Times New Roman"/>
        </w:rPr>
        <w:t>(Gillis, 2023)</w:t>
      </w:r>
      <w:r w:rsidR="004644EA">
        <w:rPr>
          <w:rFonts w:ascii="Times New Roman" w:hAnsi="Times New Roman" w:cs="Times New Roman"/>
        </w:rPr>
        <w:fldChar w:fldCharType="end"/>
      </w:r>
      <w:r w:rsidR="004644EA">
        <w:rPr>
          <w:rFonts w:ascii="Times New Roman" w:hAnsi="Times New Roman" w:cs="Times New Roman"/>
        </w:rPr>
        <w:t>.</w:t>
      </w:r>
    </w:p>
    <w:p w14:paraId="15D8CCFB" w14:textId="6067F541"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65AECA0E" w14:textId="084EF4BC"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w:t>
      </w:r>
      <w:r w:rsidR="00055643">
        <w:rPr>
          <w:rFonts w:ascii="Times New Roman" w:hAnsi="Times New Roman" w:cs="Times New Roman"/>
        </w:rPr>
        <w:lastRenderedPageBreak/>
        <w:t xml:space="preserve">discuss how the </w:t>
      </w:r>
      <w:r w:rsidR="00BE41B3">
        <w:rPr>
          <w:rFonts w:ascii="Times New Roman" w:hAnsi="Times New Roman" w:cs="Times New Roman"/>
        </w:rPr>
        <w:t>Maori</w:t>
      </w:r>
      <w:r w:rsidR="00055643">
        <w:rPr>
          <w:rFonts w:ascii="Times New Roman" w:hAnsi="Times New Roman" w:cs="Times New Roman"/>
        </w:rPr>
        <w:t xml:space="preserve"> principles will be implemented in AA insurance.</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74E36908" w14:textId="0C8B0D18" w:rsidR="006F3D37" w:rsidRDefault="006F3D37" w:rsidP="00317BAF">
      <w:pPr>
        <w:spacing w:line="480" w:lineRule="auto"/>
        <w:ind w:firstLine="720"/>
        <w:rPr>
          <w:rFonts w:ascii="Times New Roman" w:hAnsi="Times New Roman" w:cs="Times New Roman"/>
        </w:rPr>
      </w:pPr>
      <w:r>
        <w:rPr>
          <w:rFonts w:ascii="Times New Roman" w:hAnsi="Times New Roman" w:cs="Times New Roman"/>
        </w:rPr>
        <w:t>(900 words)</w:t>
      </w:r>
    </w:p>
    <w:p w14:paraId="65E318BD" w14:textId="77777777" w:rsidR="00E47D27"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A92FF5">
        <w:rPr>
          <w:rFonts w:ascii="Times New Roman" w:hAnsi="Times New Roman" w:cs="Times New Roman"/>
        </w:rPr>
        <w:t xml:space="preserve"> </w:t>
      </w:r>
      <w:r w:rsidR="00A92FF5">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{"citationID":"OiKWDCYK","properties":{"formattedCitation":"({\\i{}Our Company and Our People - Find out More | AA Insurance}, n.d.)","plainCitation":"(Our Company and Our People - Find out More | AA Insurance, n.d.)","noteIndex":0},"citationItems":[{"id":83,"uris":["http://zotero.org/users/local/IsjgGfSZ/items/TMC3WVDL"],"itemData":{"id":83,"type":"webpage","abstract":"We've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Insurance","URL":"https://www.aainsurance.co.nz/about-us/about-our-company","accessed":{"date-parts":[["2025",8,30]]}}}],"schema":"https://github.com/citation-style-language/schema/raw/master/csl-citation.json"} </w:instrText>
      </w:r>
      <w:r w:rsidR="00A92FF5">
        <w:rPr>
          <w:rFonts w:ascii="Times New Roman" w:hAnsi="Times New Roman" w:cs="Times New Roman"/>
        </w:rPr>
        <w:fldChar w:fldCharType="separate"/>
      </w:r>
      <w:r w:rsidR="00A92FF5" w:rsidRPr="00A92FF5">
        <w:rPr>
          <w:rFonts w:ascii="Times New Roman" w:hAnsi="Times New Roman" w:cs="Times New Roman"/>
          <w:kern w:val="0"/>
        </w:rPr>
        <w:t>(</w:t>
      </w:r>
      <w:r w:rsidR="00A92FF5" w:rsidRPr="00A92FF5">
        <w:rPr>
          <w:rFonts w:ascii="Times New Roman" w:hAnsi="Times New Roman" w:cs="Times New Roman"/>
          <w:i/>
          <w:iCs/>
          <w:kern w:val="0"/>
        </w:rPr>
        <w:t>Our Company and Our People - Find out More | AA Insurance</w:t>
      </w:r>
      <w:r w:rsidR="00A92FF5" w:rsidRPr="00A92FF5">
        <w:rPr>
          <w:rFonts w:ascii="Times New Roman" w:hAnsi="Times New Roman" w:cs="Times New Roman"/>
          <w:kern w:val="0"/>
        </w:rPr>
        <w:t>, n.d.)</w:t>
      </w:r>
      <w:r w:rsidR="00A92FF5">
        <w:rPr>
          <w:rFonts w:ascii="Times New Roman" w:hAnsi="Times New Roman" w:cs="Times New Roman"/>
        </w:rPr>
        <w:fldChar w:fldCharType="end"/>
      </w:r>
      <w:r w:rsidR="00845B62">
        <w:rPr>
          <w:rFonts w:ascii="Times New Roman" w:hAnsi="Times New Roman" w:cs="Times New Roman"/>
        </w:rPr>
        <w:t>.</w:t>
      </w:r>
      <w:r w:rsidR="00E65AA0">
        <w:rPr>
          <w:rFonts w:ascii="Times New Roman" w:hAnsi="Times New Roman" w:cs="Times New Roman"/>
        </w:rPr>
        <w:t xml:space="preserve"> </w:t>
      </w:r>
    </w:p>
    <w:p w14:paraId="64DD47BF" w14:textId="0FB9FBD6" w:rsidR="004A118A" w:rsidRDefault="00FA6325" w:rsidP="00745388">
      <w:pPr>
        <w:spacing w:line="480" w:lineRule="auto"/>
        <w:ind w:firstLine="720"/>
        <w:rPr>
          <w:rFonts w:ascii="Times New Roman" w:hAnsi="Times New Roman" w:cs="Times New Roman"/>
        </w:rPr>
      </w:pPr>
      <w:r>
        <w:rPr>
          <w:rFonts w:ascii="Times New Roman" w:hAnsi="Times New Roman" w:cs="Times New Roman"/>
        </w:rPr>
        <w:t xml:space="preserve">Between 1994 to </w:t>
      </w:r>
      <w:r w:rsidR="000A1FDA">
        <w:rPr>
          <w:rFonts w:ascii="Times New Roman" w:hAnsi="Times New Roman" w:cs="Times New Roman"/>
        </w:rPr>
        <w:t>2000</w:t>
      </w:r>
      <w:r w:rsidR="00754118">
        <w:rPr>
          <w:rFonts w:ascii="Times New Roman" w:hAnsi="Times New Roman" w:cs="Times New Roman"/>
        </w:rPr>
        <w:t>,</w:t>
      </w:r>
      <w:r w:rsidR="00AA14B2">
        <w:rPr>
          <w:rFonts w:ascii="Times New Roman" w:hAnsi="Times New Roman" w:cs="Times New Roman"/>
        </w:rPr>
        <w:t xml:space="preserve"> insurance</w:t>
      </w:r>
      <w:r w:rsidR="00FE7F2F">
        <w:rPr>
          <w:rFonts w:ascii="Times New Roman" w:hAnsi="Times New Roman" w:cs="Times New Roman"/>
        </w:rPr>
        <w:t xml:space="preserve"> companies</w:t>
      </w:r>
      <w:r w:rsidR="00AA14B2">
        <w:rPr>
          <w:rFonts w:ascii="Times New Roman" w:hAnsi="Times New Roman" w:cs="Times New Roman"/>
        </w:rPr>
        <w:t xml:space="preserve"> has started adopting computer technology in their processes</w:t>
      </w:r>
      <w:r w:rsidR="001B72BC">
        <w:rPr>
          <w:rFonts w:ascii="Times New Roman" w:hAnsi="Times New Roman" w:cs="Times New Roman"/>
        </w:rPr>
        <w:t>.</w:t>
      </w:r>
      <w:r w:rsidR="00347C76">
        <w:rPr>
          <w:rFonts w:ascii="Times New Roman" w:hAnsi="Times New Roman" w:cs="Times New Roman"/>
        </w:rPr>
        <w:t xml:space="preserve"> One of these is the use of Customer Relationship Management (CRM) technology like </w:t>
      </w:r>
      <w:r w:rsidR="00A1494B">
        <w:rPr>
          <w:rFonts w:ascii="Times New Roman" w:hAnsi="Times New Roman" w:cs="Times New Roman"/>
        </w:rPr>
        <w:t>Siebel</w:t>
      </w:r>
      <w:r w:rsidR="0023524C">
        <w:rPr>
          <w:rFonts w:ascii="Times New Roman" w:hAnsi="Times New Roman" w:cs="Times New Roman"/>
        </w:rPr>
        <w:t xml:space="preserve">. AXA, a French insurance company, </w:t>
      </w:r>
      <w:r w:rsidR="0023524C" w:rsidRPr="0023524C">
        <w:rPr>
          <w:rFonts w:ascii="Times New Roman" w:hAnsi="Times New Roman" w:cs="Times New Roman"/>
        </w:rPr>
        <w:t>utilized Siebel to establish a unified view of customer interactions across its operations</w:t>
      </w:r>
      <w:r w:rsidR="0023524C">
        <w:rPr>
          <w:rFonts w:ascii="Times New Roman" w:hAnsi="Times New Roman" w:cs="Times New Roman"/>
        </w:rPr>
        <w:fldChar w:fldCharType="begin"/>
      </w:r>
      <w:r w:rsidR="0023524C">
        <w:rPr>
          <w:rFonts w:ascii="Times New Roman" w:hAnsi="Times New Roman" w:cs="Times New Roman"/>
        </w:rPr>
        <w:instrText xml:space="preserve"> ADDIN ZOTERO_ITEM CSL_CITATION {"citationID":"0mJdqUqO","properties":{"formattedCitation":"(Zaman &amp; Schneider, 2005)","plainCitation":"(Zaman &amp; Schneider, 2005)","noteIndex":0},"citationItems":[{"id":93,"uris":["http://zotero.org/users/local/IsjgGfSZ/items/3VE352C4"],"itemData":{"id":93,"type":"paper-conference","container-title":"Proceedings of the 2005 ACM SIGMOD International Conference on Management of Data","publisher":"ACM","title":"Modeling and Querying Multidimensional Data Sources in Siebel Analytics: A Federated Relational System","URL":"https://doi.org/10.1145/1066157.1066240  (if applicable, add the URL)","author":[{"family":"Zaman","given":"K. A."},{"family":"Schneider","given":"D. A."}],"issued":{"date-parts":[["2005",6]]}}}],"schema":"https://github.com/citation-style-language/schema/raw/master/csl-citation.json"} </w:instrText>
      </w:r>
      <w:r w:rsidR="0023524C">
        <w:rPr>
          <w:rFonts w:ascii="Times New Roman" w:hAnsi="Times New Roman" w:cs="Times New Roman"/>
        </w:rPr>
        <w:fldChar w:fldCharType="separate"/>
      </w:r>
      <w:r w:rsidR="0023524C" w:rsidRPr="0023524C">
        <w:rPr>
          <w:rFonts w:ascii="Times New Roman" w:hAnsi="Times New Roman" w:cs="Times New Roman"/>
        </w:rPr>
        <w:t>(Zaman &amp; Schneider, 2005)</w:t>
      </w:r>
      <w:r w:rsidR="0023524C">
        <w:rPr>
          <w:rFonts w:ascii="Times New Roman" w:hAnsi="Times New Roman" w:cs="Times New Roman"/>
        </w:rPr>
        <w:fldChar w:fldCharType="end"/>
      </w:r>
      <w:r w:rsidR="00347C76">
        <w:rPr>
          <w:rFonts w:ascii="Times New Roman" w:hAnsi="Times New Roman" w:cs="Times New Roman"/>
        </w:rPr>
        <w:t>.</w:t>
      </w:r>
      <w:r w:rsidR="004F03DA">
        <w:rPr>
          <w:rFonts w:ascii="Times New Roman" w:hAnsi="Times New Roman" w:cs="Times New Roman"/>
        </w:rPr>
        <w:t xml:space="preserve"> </w:t>
      </w:r>
      <w:r w:rsidR="004F03DA" w:rsidRPr="004F03DA">
        <w:rPr>
          <w:rFonts w:ascii="Times New Roman" w:hAnsi="Times New Roman" w:cs="Times New Roman"/>
        </w:rPr>
        <w:t>AXA implemented Siebel as a CRM solution to achieve a unified view of the customer, regardless of which employee was interacting with them. This was a significant step forward for AXA's insurance operations, enabling customer segmentation, cross-selling, and sales force automation</w:t>
      </w:r>
      <w:r w:rsidR="00BB71DC">
        <w:rPr>
          <w:rFonts w:ascii="Times New Roman" w:hAnsi="Times New Roman" w:cs="Times New Roman"/>
        </w:rPr>
        <w:t xml:space="preserve">. </w:t>
      </w:r>
      <w:r w:rsidR="00BB71DC" w:rsidRPr="00BB71DC">
        <w:rPr>
          <w:rFonts w:ascii="Times New Roman" w:hAnsi="Times New Roman" w:cs="Times New Roman"/>
        </w:rPr>
        <w:t>CRM streamlines workflows, automates manual processes, and reduces administrative burdens, leading to faster processing times and significant cost savings</w:t>
      </w:r>
      <w:r w:rsidR="004F03DA">
        <w:rPr>
          <w:rFonts w:ascii="Times New Roman" w:hAnsi="Times New Roman" w:cs="Times New Roman"/>
        </w:rPr>
        <w:t xml:space="preserve"> </w:t>
      </w:r>
      <w:r w:rsidR="004F03DA">
        <w:rPr>
          <w:rFonts w:ascii="Times New Roman" w:hAnsi="Times New Roman" w:cs="Times New Roman"/>
        </w:rPr>
        <w:fldChar w:fldCharType="begin"/>
      </w:r>
      <w:r w:rsidR="004F03DA">
        <w:rPr>
          <w:rFonts w:ascii="Times New Roman" w:hAnsi="Times New Roman" w:cs="Times New Roman"/>
        </w:rPr>
        <w:instrText xml:space="preserve"> ADDIN ZOTERO_ITEM CSL_CITATION {"citationID":"UbzsdLJH","properties":{"formattedCitation":"(Andersen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4F03DA">
        <w:rPr>
          <w:rFonts w:ascii="Times New Roman" w:hAnsi="Times New Roman" w:cs="Times New Roman"/>
        </w:rPr>
        <w:fldChar w:fldCharType="separate"/>
      </w:r>
      <w:r w:rsidR="004F03DA" w:rsidRPr="004F03DA">
        <w:rPr>
          <w:rFonts w:ascii="Times New Roman" w:hAnsi="Times New Roman" w:cs="Times New Roman"/>
        </w:rPr>
        <w:t>(Andersen et al., 2003)</w:t>
      </w:r>
      <w:r w:rsidR="004F03DA">
        <w:rPr>
          <w:rFonts w:ascii="Times New Roman" w:hAnsi="Times New Roman" w:cs="Times New Roman"/>
        </w:rPr>
        <w:fldChar w:fldCharType="end"/>
      </w:r>
      <w:r w:rsidR="004F03DA">
        <w:rPr>
          <w:rFonts w:ascii="Times New Roman" w:hAnsi="Times New Roman" w:cs="Times New Roman"/>
        </w:rPr>
        <w:t>.</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For AA Insurance, they could have likely transitioned to leverage the use of computer technology</w:t>
      </w:r>
      <w:r w:rsidR="00192497">
        <w:rPr>
          <w:rFonts w:ascii="Times New Roman" w:hAnsi="Times New Roman" w:cs="Times New Roman"/>
        </w:rPr>
        <w:t xml:space="preserve"> such as CRM</w:t>
      </w:r>
      <w:r w:rsidR="00AF7F1C">
        <w:rPr>
          <w:rFonts w:ascii="Times New Roman" w:hAnsi="Times New Roman" w:cs="Times New Roman"/>
        </w:rPr>
        <w:t xml:space="preserve">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p>
    <w:p w14:paraId="58197691" w14:textId="415FFC71" w:rsidR="009F0B06" w:rsidRDefault="009F0B06" w:rsidP="00745388">
      <w:pPr>
        <w:spacing w:line="480" w:lineRule="auto"/>
        <w:ind w:firstLine="720"/>
        <w:rPr>
          <w:rFonts w:ascii="Times New Roman" w:hAnsi="Times New Roman" w:cs="Times New Roman"/>
        </w:rPr>
      </w:pPr>
      <w:r>
        <w:rPr>
          <w:rFonts w:ascii="Times New Roman" w:hAnsi="Times New Roman" w:cs="Times New Roman"/>
        </w:rPr>
        <w:lastRenderedPageBreak/>
        <w:t xml:space="preserve">Due to the implementation of CRM. </w:t>
      </w:r>
      <w:r w:rsidR="00664985" w:rsidRPr="00664985">
        <w:rPr>
          <w:rFonts w:ascii="Times New Roman" w:hAnsi="Times New Roman" w:cs="Times New Roman"/>
        </w:rPr>
        <w:t>Agents are now expected to adopt a customer-centric selling approach, utilizing comprehensive customer data from CRM systems to offer personalized and customized policies</w:t>
      </w:r>
      <w:r w:rsidR="00BE2ED7">
        <w:rPr>
          <w:rFonts w:ascii="Times New Roman" w:hAnsi="Times New Roman" w:cs="Times New Roman"/>
        </w:rPr>
        <w:t xml:space="preserve"> </w:t>
      </w:r>
      <w:r w:rsidR="00BE2ED7">
        <w:rPr>
          <w:rFonts w:ascii="Times New Roman" w:hAnsi="Times New Roman" w:cs="Times New Roman"/>
        </w:rPr>
        <w:fldChar w:fldCharType="begin"/>
      </w:r>
      <w:r w:rsidR="00BE2ED7">
        <w:rPr>
          <w:rFonts w:ascii="Times New Roman" w:hAnsi="Times New Roman" w:cs="Times New Roman"/>
        </w:rPr>
        <w:instrText xml:space="preserve"> ADDIN ZOTERO_ITEM CSL_CITATION {"citationID":"3RGSfmco","properties":{"formattedCitation":"(Albazaz &amp; Wei, 2004)","plainCitation":"(Albazaz &amp; Wei, 2004)","noteIndex":0},"citationItems":[{"id":98,"uris":["http://zotero.org/users/local/IsjgGfSZ/items/V8TA6R7B"],"itemData":{"id":98,"type":"thesis","title":"Strategic Analysis and Recommendations for Healthcare Insurance CRM Solutions","author":[{"family":"Albazaz","given":"Firas"},{"family":"Wei","given":"Yuanhong (Nancy)"}],"issued":{"date-parts":[["2004"]]}}}],"schema":"https://github.com/citation-style-language/schema/raw/master/csl-citation.json"} </w:instrText>
      </w:r>
      <w:r w:rsidR="00BE2ED7">
        <w:rPr>
          <w:rFonts w:ascii="Times New Roman" w:hAnsi="Times New Roman" w:cs="Times New Roman"/>
        </w:rPr>
        <w:fldChar w:fldCharType="separate"/>
      </w:r>
      <w:r w:rsidR="00BE2ED7" w:rsidRPr="00BE2ED7">
        <w:rPr>
          <w:rFonts w:ascii="Times New Roman" w:hAnsi="Times New Roman" w:cs="Times New Roman"/>
        </w:rPr>
        <w:t>(Albazaz &amp; Wei, 2004)</w:t>
      </w:r>
      <w:r w:rsidR="00BE2ED7">
        <w:rPr>
          <w:rFonts w:ascii="Times New Roman" w:hAnsi="Times New Roman" w:cs="Times New Roman"/>
        </w:rPr>
        <w:fldChar w:fldCharType="end"/>
      </w:r>
      <w:r w:rsidR="00094330">
        <w:rPr>
          <w:rFonts w:ascii="Times New Roman" w:hAnsi="Times New Roman" w:cs="Times New Roman"/>
        </w:rPr>
        <w:t>.</w:t>
      </w:r>
      <w:r w:rsidR="00AD704C">
        <w:rPr>
          <w:rFonts w:ascii="Times New Roman" w:hAnsi="Times New Roman" w:cs="Times New Roman"/>
        </w:rPr>
        <w:t xml:space="preserve"> </w:t>
      </w:r>
      <w:r w:rsidR="00AD704C" w:rsidRPr="00AD704C">
        <w:rPr>
          <w:rFonts w:ascii="Times New Roman" w:hAnsi="Times New Roman" w:cs="Times New Roman"/>
        </w:rPr>
        <w:t>This shift requires extensive training in new technologies and customer-centric approaches</w:t>
      </w:r>
      <w:r w:rsidR="00AD704C">
        <w:rPr>
          <w:rFonts w:ascii="Times New Roman" w:hAnsi="Times New Roman" w:cs="Times New Roman"/>
        </w:rPr>
        <w:t xml:space="preserve"> </w:t>
      </w:r>
      <w:r w:rsidR="00AD704C">
        <w:rPr>
          <w:rFonts w:ascii="Times New Roman" w:hAnsi="Times New Roman" w:cs="Times New Roman"/>
        </w:rPr>
        <w:fldChar w:fldCharType="begin"/>
      </w:r>
      <w:r w:rsidR="00AD704C">
        <w:rPr>
          <w:rFonts w:ascii="Times New Roman" w:hAnsi="Times New Roman" w:cs="Times New Roman"/>
        </w:rPr>
        <w:instrText xml:space="preserve"> ADDIN ZOTERO_ITEM CSL_CITATION {"citationID":"mDaRhu0m","properties":{"formattedCitation":"(Kannan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AD704C">
        <w:rPr>
          <w:rFonts w:ascii="Times New Roman" w:hAnsi="Times New Roman" w:cs="Times New Roman"/>
        </w:rPr>
        <w:fldChar w:fldCharType="separate"/>
      </w:r>
      <w:r w:rsidR="00AD704C" w:rsidRPr="00AD704C">
        <w:rPr>
          <w:rFonts w:ascii="Times New Roman" w:hAnsi="Times New Roman" w:cs="Times New Roman"/>
        </w:rPr>
        <w:t>(Kannan &amp; Vikkraman, 2015)</w:t>
      </w:r>
      <w:r w:rsidR="00AD704C">
        <w:rPr>
          <w:rFonts w:ascii="Times New Roman" w:hAnsi="Times New Roman" w:cs="Times New Roman"/>
        </w:rPr>
        <w:fldChar w:fldCharType="end"/>
      </w:r>
      <w:r w:rsidR="00AD704C">
        <w:rPr>
          <w:rFonts w:ascii="Times New Roman" w:hAnsi="Times New Roman" w:cs="Times New Roman"/>
        </w:rPr>
        <w:t>.</w:t>
      </w:r>
      <w:r w:rsidR="003C1492">
        <w:rPr>
          <w:rFonts w:ascii="Times New Roman" w:hAnsi="Times New Roman" w:cs="Times New Roman"/>
        </w:rPr>
        <w:t xml:space="preserve"> AA insurance likely adopted the CRM during this time and required their agents to undergo extensive training in new technologies and customer-centric approaches.</w:t>
      </w:r>
    </w:p>
    <w:p w14:paraId="73A70CA3" w14:textId="18B0F7A7" w:rsidR="00317BAF" w:rsidRDefault="00317BAF" w:rsidP="00745388">
      <w:pPr>
        <w:spacing w:line="480" w:lineRule="auto"/>
        <w:ind w:firstLine="720"/>
        <w:rPr>
          <w:rFonts w:ascii="Times New Roman" w:hAnsi="Times New Roman" w:cs="Times New Roman"/>
        </w:rPr>
      </w:pPr>
      <w:r>
        <w:rPr>
          <w:rFonts w:ascii="Times New Roman" w:hAnsi="Times New Roman" w:cs="Times New Roman"/>
        </w:rPr>
        <w:t xml:space="preserve">This period also began </w:t>
      </w:r>
      <w:r w:rsidRPr="00317BAF">
        <w:rPr>
          <w:rFonts w:ascii="Times New Roman" w:hAnsi="Times New Roman" w:cs="Times New Roman"/>
        </w:rPr>
        <w:t xml:space="preserve">the rapid growth of direct marketing techniques, facilitated by new technologies like telesales and the </w:t>
      </w:r>
      <w:r w:rsidR="00745388">
        <w:rPr>
          <w:rFonts w:ascii="Times New Roman" w:hAnsi="Times New Roman" w:cs="Times New Roman"/>
        </w:rPr>
        <w:t xml:space="preserve">use of </w:t>
      </w:r>
      <w:r w:rsidRPr="00317BAF">
        <w:rPr>
          <w:rFonts w:ascii="Times New Roman" w:hAnsi="Times New Roman" w:cs="Times New Roman"/>
        </w:rPr>
        <w:t>internet.</w:t>
      </w:r>
      <w:r w:rsidR="00194674">
        <w:rPr>
          <w:rFonts w:ascii="Times New Roman" w:hAnsi="Times New Roman" w:cs="Times New Roman"/>
        </w:rPr>
        <w:t xml:space="preserve"> B</w:t>
      </w:r>
      <w:r w:rsidRPr="00317BAF">
        <w:rPr>
          <w:rFonts w:ascii="Times New Roman" w:hAnsi="Times New Roman" w:cs="Times New Roman"/>
        </w:rPr>
        <w:t>y 1995, the foundations for selling insurance online were being established in the United States</w:t>
      </w:r>
      <w:r w:rsidR="004233CF">
        <w:rPr>
          <w:rFonts w:ascii="Times New Roman" w:hAnsi="Times New Roman" w:cs="Times New Roman"/>
        </w:rPr>
        <w:t>.</w:t>
      </w:r>
      <w:r w:rsidRPr="00317BAF">
        <w:rPr>
          <w:rFonts w:ascii="Times New Roman" w:hAnsi="Times New Roman" w:cs="Times New Roman"/>
        </w:rPr>
        <w:t xml:space="preserve"> This created a demand for employees skilled in telesales, internet sales, and digital marketing</w:t>
      </w:r>
      <w:r w:rsidR="00D2734C">
        <w:rPr>
          <w:rFonts w:ascii="Times New Roman" w:hAnsi="Times New Roman" w:cs="Times New Roman"/>
        </w:rPr>
        <w:t xml:space="preserve"> </w:t>
      </w:r>
      <w:r w:rsidR="00D2734C">
        <w:rPr>
          <w:rFonts w:ascii="Times New Roman" w:hAnsi="Times New Roman" w:cs="Times New Roman"/>
        </w:rPr>
        <w:fldChar w:fldCharType="begin"/>
      </w:r>
      <w:r w:rsidR="00D2734C">
        <w:rPr>
          <w:rFonts w:ascii="Times New Roman" w:hAnsi="Times New Roman" w:cs="Times New Roman"/>
        </w:rPr>
        <w:instrText xml:space="preserve"> ADDIN ZOTERO_ITEM CSL_CITATION {"citationID":"p0OPouHt","properties":{"formattedCitation":"(Pearson, 2002)","plainCitation":"(Pearson, 2002)","noteIndex":0},"citationItems":[{"id":91,"uris":["http://zotero.org/users/local/IsjgGfSZ/items/IVNHW6QI"],"itemData":{"id":91,"type":"article-journal","container-title":"Accounting, Business &amp; Financial History","DOI":"10.1080/09585200210164610","ISSN":"0958-5206","issue":"3","journalAbbreviation":"Accounting, Business &amp; Financial History","note":"publisher: Routledge","page":"487-504","title":"Growth, crisis and change in the insurance industry: a retrospect","volume":"12","author":[{"family":"Pearson","given":"Robin"}],"issued":{"date-parts":[["2002",11,1]]}}}],"schema":"https://github.com/citation-style-language/schema/raw/master/csl-citation.json"} </w:instrText>
      </w:r>
      <w:r w:rsidR="00D2734C">
        <w:rPr>
          <w:rFonts w:ascii="Times New Roman" w:hAnsi="Times New Roman" w:cs="Times New Roman"/>
        </w:rPr>
        <w:fldChar w:fldCharType="separate"/>
      </w:r>
      <w:r w:rsidR="00D2734C" w:rsidRPr="00D2734C">
        <w:rPr>
          <w:rFonts w:ascii="Times New Roman" w:hAnsi="Times New Roman" w:cs="Times New Roman"/>
        </w:rPr>
        <w:t>(Pearson, 2002)</w:t>
      </w:r>
      <w:r w:rsidR="00D2734C">
        <w:rPr>
          <w:rFonts w:ascii="Times New Roman" w:hAnsi="Times New Roman" w:cs="Times New Roman"/>
        </w:rPr>
        <w:fldChar w:fldCharType="end"/>
      </w:r>
      <w:r w:rsidRPr="00317BAF">
        <w:rPr>
          <w:rFonts w:ascii="Times New Roman" w:hAnsi="Times New Roman" w:cs="Times New Roman"/>
        </w:rPr>
        <w:t>.</w:t>
      </w:r>
      <w:r w:rsidR="0079732F">
        <w:rPr>
          <w:rFonts w:ascii="Times New Roman" w:hAnsi="Times New Roman" w:cs="Times New Roman"/>
        </w:rPr>
        <w:t xml:space="preserve">  For AA Insurance, they likely have employees skilled in tele</w:t>
      </w:r>
      <w:r w:rsidR="00020A1E">
        <w:rPr>
          <w:rFonts w:ascii="Times New Roman" w:hAnsi="Times New Roman" w:cs="Times New Roman"/>
        </w:rPr>
        <w:t>sales</w:t>
      </w:r>
      <w:r w:rsidR="0079732F">
        <w:rPr>
          <w:rFonts w:ascii="Times New Roman" w:hAnsi="Times New Roman" w:cs="Times New Roman"/>
        </w:rPr>
        <w:t xml:space="preserve"> and digital marketing</w:t>
      </w:r>
      <w:r w:rsidR="004422B2">
        <w:rPr>
          <w:rFonts w:ascii="Times New Roman" w:hAnsi="Times New Roman" w:cs="Times New Roman"/>
        </w:rPr>
        <w:t xml:space="preserve"> to sell their insurance through the phone and online.</w:t>
      </w:r>
    </w:p>
    <w:p w14:paraId="2BE149FF" w14:textId="7F573CB7" w:rsidR="002E353C" w:rsidRDefault="00317BAF" w:rsidP="00AA1365">
      <w:pPr>
        <w:spacing w:line="480" w:lineRule="auto"/>
        <w:ind w:firstLine="720"/>
        <w:rPr>
          <w:rFonts w:ascii="Times New Roman" w:hAnsi="Times New Roman" w:cs="Times New Roman"/>
        </w:rPr>
      </w:pPr>
      <w:r>
        <w:rPr>
          <w:rFonts w:ascii="Times New Roman" w:hAnsi="Times New Roman" w:cs="Times New Roman"/>
        </w:rPr>
        <w:t xml:space="preserve">Along </w:t>
      </w:r>
      <w:r w:rsidR="005D42F3">
        <w:rPr>
          <w:rFonts w:ascii="Times New Roman" w:hAnsi="Times New Roman" w:cs="Times New Roman"/>
        </w:rPr>
        <w:t>with IT specialists</w:t>
      </w:r>
      <w:r w:rsidR="00FF58A5">
        <w:rPr>
          <w:rFonts w:ascii="Times New Roman" w:hAnsi="Times New Roman" w:cs="Times New Roman"/>
        </w:rPr>
        <w:t xml:space="preserve"> and marketing employees</w:t>
      </w:r>
      <w:r w:rsidR="005D42F3">
        <w:rPr>
          <w:rFonts w:ascii="Times New Roman" w:hAnsi="Times New Roman" w:cs="Times New Roman"/>
        </w:rPr>
        <w:t>,</w:t>
      </w:r>
      <w:r w:rsidR="00DD23EE">
        <w:rPr>
          <w:rFonts w:ascii="Times New Roman" w:hAnsi="Times New Roman" w:cs="Times New Roman"/>
        </w:rPr>
        <w:t xml:space="preserve"> roles such as i</w:t>
      </w:r>
      <w:r w:rsidR="00E24433" w:rsidRPr="00E24433">
        <w:rPr>
          <w:rFonts w:ascii="Times New Roman" w:hAnsi="Times New Roman" w:cs="Times New Roman"/>
        </w:rPr>
        <w:t xml:space="preserve">nsurance agents and brokers, </w:t>
      </w:r>
      <w:r w:rsidR="00C373D1">
        <w:rPr>
          <w:rFonts w:ascii="Times New Roman" w:hAnsi="Times New Roman" w:cs="Times New Roman"/>
        </w:rPr>
        <w:t>were</w:t>
      </w:r>
      <w:r w:rsidR="00E24433" w:rsidRPr="00E24433">
        <w:rPr>
          <w:rFonts w:ascii="Times New Roman" w:hAnsi="Times New Roman" w:cs="Times New Roman"/>
        </w:rPr>
        <w:t xml:space="preserve"> crucial for selling insurance products and accepting premium contributions</w:t>
      </w:r>
      <w:r w:rsidR="00DD23EE">
        <w:rPr>
          <w:rFonts w:ascii="Times New Roman" w:hAnsi="Times New Roman" w:cs="Times New Roman"/>
        </w:rPr>
        <w:t xml:space="preserve"> </w:t>
      </w:r>
      <w:r w:rsidR="00DD23EE">
        <w:rPr>
          <w:rFonts w:ascii="Times New Roman" w:hAnsi="Times New Roman" w:cs="Times New Roman"/>
        </w:rPr>
        <w:fldChar w:fldCharType="begin"/>
      </w:r>
      <w:r w:rsidR="00DD23EE">
        <w:rPr>
          <w:rFonts w:ascii="Times New Roman" w:hAnsi="Times New Roman" w:cs="Times New Roman"/>
        </w:rPr>
        <w:instrText xml:space="preserve"> ADDIN ZOTERO_ITEM CSL_CITATION {"citationID":"nAXRmk6N","properties":{"formattedCitation":"(Masci, 2011)","plainCitation":"(Masci, 2011)","noteIndex":0},"citationItems":[{"id":86,"uris":["http://zotero.org/users/local/IsjgGfSZ/items/LG9K2TAP"],"itemData":{"id":86,"type":"article-journal","container-title":"Business and Public Administration Studies","issue":"1","journalAbbreviation":"Business and Public Administration Studies","note":"publisher: University of Rome","page":"25-25","title":"The History of Insurance: Risk, Uncertainty and Entrepreneurship","volume":"6","author":[{"family":"Masci","given":"Pietro"}],"issued":{"date-parts":[["2011"]]}}}],"schema":"https://github.com/citation-style-language/schema/raw/master/csl-citation.json"} </w:instrText>
      </w:r>
      <w:r w:rsidR="00DD23EE">
        <w:rPr>
          <w:rFonts w:ascii="Times New Roman" w:hAnsi="Times New Roman" w:cs="Times New Roman"/>
        </w:rPr>
        <w:fldChar w:fldCharType="separate"/>
      </w:r>
      <w:r w:rsidR="00DD23EE" w:rsidRPr="00DD23EE">
        <w:rPr>
          <w:rFonts w:ascii="Times New Roman" w:hAnsi="Times New Roman" w:cs="Times New Roman"/>
        </w:rPr>
        <w:t>(Masci, 2011)</w:t>
      </w:r>
      <w:r w:rsidR="00DD23EE">
        <w:rPr>
          <w:rFonts w:ascii="Times New Roman" w:hAnsi="Times New Roman" w:cs="Times New Roman"/>
        </w:rPr>
        <w:fldChar w:fldCharType="end"/>
      </w:r>
      <w:r w:rsidR="00DD23EE">
        <w:rPr>
          <w:rFonts w:ascii="Times New Roman" w:hAnsi="Times New Roman" w:cs="Times New Roman"/>
        </w:rPr>
        <w:t>,</w:t>
      </w:r>
      <w:r w:rsidR="00C373D1">
        <w:rPr>
          <w:rFonts w:ascii="Times New Roman" w:hAnsi="Times New Roman" w:cs="Times New Roman"/>
        </w:rPr>
        <w:t xml:space="preserve"> </w:t>
      </w:r>
      <w:r w:rsidR="00C373D1" w:rsidRPr="00C373D1">
        <w:rPr>
          <w:rFonts w:ascii="Times New Roman" w:hAnsi="Times New Roman" w:cs="Times New Roman"/>
        </w:rPr>
        <w:t>underwriters and actuaries were responsible for assessing risk, setting prices for insurance, and calculating the value of annuities and other financial products</w:t>
      </w:r>
      <w:r w:rsidR="00982D64">
        <w:rPr>
          <w:rFonts w:ascii="Times New Roman" w:hAnsi="Times New Roman" w:cs="Times New Roman"/>
        </w:rPr>
        <w:t xml:space="preserve"> </w:t>
      </w:r>
      <w:r w:rsidR="00982D64">
        <w:rPr>
          <w:rFonts w:ascii="Times New Roman" w:hAnsi="Times New Roman" w:cs="Times New Roman"/>
        </w:rPr>
        <w:fldChar w:fldCharType="begin"/>
      </w:r>
      <w:r w:rsidR="00982D64">
        <w:rPr>
          <w:rFonts w:ascii="Times New Roman" w:hAnsi="Times New Roman" w:cs="Times New Roman"/>
        </w:rPr>
        <w:instrText xml:space="preserve"> ADDIN ZOTERO_ITEM CSL_CITATION {"citationID":"IV9gKFL6","properties":{"formattedCitation":"(Jenkins &amp; Yoneyama, 2024)","plainCitation":"(Jenkins &amp; Yoneyama, 2024)","noteIndex":0},"citationItems":[{"id":87,"uris":["http://zotero.org/users/local/IsjgGfSZ/items/P8C97RLB"],"itemData":{"id":87,"type":"book","publisher":"Routledge","title":"The History of Insurance Vol 5","author":[{"family":"Jenkins","given":"David"},{"family":"Yoneyama","given":"Takau"}],"issued":{"date-parts":[["2024"]]}}}],"schema":"https://github.com/citation-style-language/schema/raw/master/csl-citation.json"} </w:instrText>
      </w:r>
      <w:r w:rsidR="00982D64">
        <w:rPr>
          <w:rFonts w:ascii="Times New Roman" w:hAnsi="Times New Roman" w:cs="Times New Roman"/>
        </w:rPr>
        <w:fldChar w:fldCharType="separate"/>
      </w:r>
      <w:r w:rsidR="00982D64" w:rsidRPr="00982D64">
        <w:rPr>
          <w:rFonts w:ascii="Times New Roman" w:hAnsi="Times New Roman" w:cs="Times New Roman"/>
        </w:rPr>
        <w:t>(Jenkins &amp; Yoneyama, 2024)</w:t>
      </w:r>
      <w:r w:rsidR="00982D64">
        <w:rPr>
          <w:rFonts w:ascii="Times New Roman" w:hAnsi="Times New Roman" w:cs="Times New Roman"/>
        </w:rPr>
        <w:fldChar w:fldCharType="end"/>
      </w:r>
      <w:r w:rsidR="00DD33B3">
        <w:rPr>
          <w:rFonts w:ascii="Times New Roman" w:hAnsi="Times New Roman" w:cs="Times New Roman"/>
        </w:rPr>
        <w:t>.</w:t>
      </w:r>
      <w:r w:rsidR="00E4360F">
        <w:rPr>
          <w:rFonts w:ascii="Times New Roman" w:hAnsi="Times New Roman" w:cs="Times New Roman"/>
        </w:rPr>
        <w:t xml:space="preserve"> </w:t>
      </w:r>
      <w:r w:rsidR="00BD56B4">
        <w:rPr>
          <w:rFonts w:ascii="Times New Roman" w:hAnsi="Times New Roman" w:cs="Times New Roman"/>
        </w:rPr>
        <w:t>AA insurance</w:t>
      </w:r>
      <w:r w:rsidR="00A22D37">
        <w:rPr>
          <w:rFonts w:ascii="Times New Roman" w:hAnsi="Times New Roman" w:cs="Times New Roman"/>
        </w:rPr>
        <w:t xml:space="preserve"> likely leveraged IT specialists </w:t>
      </w:r>
      <w:r w:rsidR="003C4C6B">
        <w:rPr>
          <w:rFonts w:ascii="Times New Roman" w:hAnsi="Times New Roman" w:cs="Times New Roman"/>
        </w:rPr>
        <w:t xml:space="preserve">and marketing employees </w:t>
      </w:r>
      <w:r w:rsidR="00A22D37">
        <w:rPr>
          <w:rFonts w:ascii="Times New Roman" w:hAnsi="Times New Roman" w:cs="Times New Roman"/>
        </w:rPr>
        <w:t>along with insurance agents, brokers, underwrites and actuaries to address day to day operations.</w:t>
      </w:r>
    </w:p>
    <w:p w14:paraId="3449F161" w14:textId="544276D6" w:rsidR="007C16B4" w:rsidRDefault="007C16B4" w:rsidP="00AA1365">
      <w:pPr>
        <w:spacing w:line="480" w:lineRule="auto"/>
        <w:ind w:firstLine="720"/>
        <w:rPr>
          <w:rFonts w:ascii="Times New Roman" w:hAnsi="Times New Roman" w:cs="Times New Roman"/>
        </w:rPr>
      </w:pPr>
      <w:r>
        <w:rPr>
          <w:rFonts w:ascii="Times New Roman" w:hAnsi="Times New Roman" w:cs="Times New Roman"/>
        </w:rPr>
        <w:t>Between 200</w:t>
      </w:r>
      <w:r w:rsidR="006E578E">
        <w:rPr>
          <w:rFonts w:ascii="Times New Roman" w:hAnsi="Times New Roman" w:cs="Times New Roman"/>
        </w:rPr>
        <w:t>1</w:t>
      </w:r>
      <w:r>
        <w:rPr>
          <w:rFonts w:ascii="Times New Roman" w:hAnsi="Times New Roman" w:cs="Times New Roman"/>
        </w:rPr>
        <w:t>-2010</w:t>
      </w:r>
      <w:r w:rsidR="00D07F4B">
        <w:rPr>
          <w:rFonts w:ascii="Times New Roman" w:hAnsi="Times New Roman" w:cs="Times New Roman"/>
        </w:rPr>
        <w:t xml:space="preserve">, </w:t>
      </w:r>
      <w:r w:rsidR="00282965" w:rsidRPr="00282965">
        <w:rPr>
          <w:rFonts w:ascii="Times New Roman" w:hAnsi="Times New Roman" w:cs="Times New Roman"/>
        </w:rPr>
        <w:t xml:space="preserve">insurance companies </w:t>
      </w:r>
      <w:r w:rsidR="005A7716">
        <w:rPr>
          <w:rFonts w:ascii="Times New Roman" w:hAnsi="Times New Roman" w:cs="Times New Roman"/>
        </w:rPr>
        <w:t>has started</w:t>
      </w:r>
      <w:r w:rsidR="00282965" w:rsidRPr="00282965">
        <w:rPr>
          <w:rFonts w:ascii="Times New Roman" w:hAnsi="Times New Roman" w:cs="Times New Roman"/>
        </w:rPr>
        <w:t xml:space="preserve"> to leverage Service</w:t>
      </w:r>
      <w:r w:rsidR="00C24AE4">
        <w:rPr>
          <w:rFonts w:ascii="Times New Roman" w:hAnsi="Times New Roman" w:cs="Times New Roman"/>
        </w:rPr>
        <w:t xml:space="preserve"> </w:t>
      </w:r>
      <w:r w:rsidR="00282965" w:rsidRPr="00282965">
        <w:rPr>
          <w:rFonts w:ascii="Times New Roman" w:hAnsi="Times New Roman" w:cs="Times New Roman"/>
        </w:rPr>
        <w:t xml:space="preserve">Oriented Architecture (SOA) as a strategic approach to enhance their operations, driven by increasing demands for efficiency, better customer service, and the need to integrate </w:t>
      </w:r>
      <w:r w:rsidR="00E81BBF">
        <w:rPr>
          <w:rFonts w:ascii="Times New Roman" w:hAnsi="Times New Roman" w:cs="Times New Roman"/>
        </w:rPr>
        <w:t>entirely different</w:t>
      </w:r>
      <w:r w:rsidR="00282965" w:rsidRPr="00282965">
        <w:rPr>
          <w:rFonts w:ascii="Times New Roman" w:hAnsi="Times New Roman" w:cs="Times New Roman"/>
        </w:rPr>
        <w:t xml:space="preserve"> systems</w:t>
      </w:r>
      <w:r w:rsidR="00B8023D">
        <w:rPr>
          <w:rFonts w:ascii="Times New Roman" w:hAnsi="Times New Roman" w:cs="Times New Roman"/>
        </w:rPr>
        <w:t xml:space="preserve"> </w:t>
      </w:r>
      <w:r w:rsidR="00B8023D">
        <w:rPr>
          <w:rFonts w:ascii="Times New Roman" w:hAnsi="Times New Roman" w:cs="Times New Roman"/>
        </w:rPr>
        <w:fldChar w:fldCharType="begin"/>
      </w:r>
      <w:r w:rsidR="00B8023D">
        <w:rPr>
          <w:rFonts w:ascii="Times New Roman" w:hAnsi="Times New Roman" w:cs="Times New Roman"/>
        </w:rPr>
        <w:instrText xml:space="preserve"> ADDIN ZOTERO_ITEM CSL_CITATION {"citationID":"R7p3SB5R","properties":{"formattedCitation":"(Andersen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B8023D">
        <w:rPr>
          <w:rFonts w:ascii="Times New Roman" w:hAnsi="Times New Roman" w:cs="Times New Roman"/>
        </w:rPr>
        <w:fldChar w:fldCharType="separate"/>
      </w:r>
      <w:r w:rsidR="00B8023D" w:rsidRPr="00B8023D">
        <w:rPr>
          <w:rFonts w:ascii="Times New Roman" w:hAnsi="Times New Roman" w:cs="Times New Roman"/>
        </w:rPr>
        <w:t>(Andersen et al., 2003)</w:t>
      </w:r>
      <w:r w:rsidR="00B8023D">
        <w:rPr>
          <w:rFonts w:ascii="Times New Roman" w:hAnsi="Times New Roman" w:cs="Times New Roman"/>
        </w:rPr>
        <w:fldChar w:fldCharType="end"/>
      </w:r>
      <w:r w:rsidR="00E81BBF">
        <w:rPr>
          <w:rFonts w:ascii="Times New Roman" w:hAnsi="Times New Roman" w:cs="Times New Roman"/>
        </w:rPr>
        <w:t>.</w:t>
      </w:r>
      <w:r w:rsidR="00041B69">
        <w:rPr>
          <w:rFonts w:ascii="Times New Roman" w:hAnsi="Times New Roman" w:cs="Times New Roman"/>
        </w:rPr>
        <w:t xml:space="preserve"> </w:t>
      </w:r>
      <w:r w:rsidR="00041B69" w:rsidRPr="00041B69">
        <w:rPr>
          <w:rFonts w:ascii="Times New Roman" w:hAnsi="Times New Roman" w:cs="Times New Roman"/>
        </w:rPr>
        <w:t>National Taiwan University Hospital (NTUH)</w:t>
      </w:r>
      <w:r w:rsidR="00914DE9">
        <w:rPr>
          <w:rFonts w:ascii="Times New Roman" w:hAnsi="Times New Roman" w:cs="Times New Roman"/>
        </w:rPr>
        <w:t xml:space="preserve">, a hospital in Taiwan, used Service Oriented Architecture </w:t>
      </w:r>
      <w:r w:rsidR="00293C78">
        <w:rPr>
          <w:rFonts w:ascii="Times New Roman" w:hAnsi="Times New Roman" w:cs="Times New Roman"/>
        </w:rPr>
        <w:t xml:space="preserve">to restructure </w:t>
      </w:r>
      <w:r w:rsidR="00914DE9">
        <w:rPr>
          <w:rFonts w:ascii="Times New Roman" w:hAnsi="Times New Roman" w:cs="Times New Roman"/>
        </w:rPr>
        <w:t xml:space="preserve">NTUH’s healthcare information </w:t>
      </w:r>
      <w:r w:rsidR="00914DE9">
        <w:rPr>
          <w:rFonts w:ascii="Times New Roman" w:hAnsi="Times New Roman" w:cs="Times New Roman"/>
        </w:rPr>
        <w:lastRenderedPageBreak/>
        <w:t xml:space="preserve">systems </w:t>
      </w:r>
      <w:r w:rsidR="00293C78">
        <w:rPr>
          <w:rFonts w:ascii="Times New Roman" w:hAnsi="Times New Roman" w:cs="Times New Roman"/>
        </w:rPr>
        <w:t xml:space="preserve">into </w:t>
      </w:r>
      <w:r w:rsidR="00293C78" w:rsidRPr="00293C78">
        <w:rPr>
          <w:rFonts w:ascii="Times New Roman" w:hAnsi="Times New Roman" w:cs="Times New Roman"/>
        </w:rPr>
        <w:t>nine service groups (e.g., Portal, Authentication and Authorization (AA) Web Service, AA Windows Service, Outpatient/Inpatient WebUI, HL7Central, StateServer, Data Exchange Central) to ensure scalability</w:t>
      </w:r>
      <w:r w:rsidR="00773DF1">
        <w:rPr>
          <w:rFonts w:ascii="Times New Roman" w:hAnsi="Times New Roman" w:cs="Times New Roman"/>
        </w:rPr>
        <w:t xml:space="preserve"> </w:t>
      </w:r>
      <w:r w:rsidR="00773DF1">
        <w:rPr>
          <w:rFonts w:ascii="Times New Roman" w:hAnsi="Times New Roman" w:cs="Times New Roman"/>
        </w:rPr>
        <w:fldChar w:fldCharType="begin"/>
      </w:r>
      <w:r w:rsidR="00773DF1">
        <w:rPr>
          <w:rFonts w:ascii="Times New Roman" w:hAnsi="Times New Roman" w:cs="Times New Roman"/>
        </w:rPr>
        <w:instrText xml:space="preserve"> ADDIN ZOTERO_ITEM CSL_CITATION {"citationID":"7SXTLvp0","properties":{"formattedCitation":"(Yang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773DF1">
        <w:rPr>
          <w:rFonts w:ascii="Times New Roman" w:hAnsi="Times New Roman" w:cs="Times New Roman"/>
        </w:rPr>
        <w:fldChar w:fldCharType="separate"/>
      </w:r>
      <w:r w:rsidR="00773DF1" w:rsidRPr="00773DF1">
        <w:rPr>
          <w:rFonts w:ascii="Times New Roman" w:hAnsi="Times New Roman" w:cs="Times New Roman"/>
        </w:rPr>
        <w:t>(Yang et al., 2011)</w:t>
      </w:r>
      <w:r w:rsidR="00773DF1">
        <w:rPr>
          <w:rFonts w:ascii="Times New Roman" w:hAnsi="Times New Roman" w:cs="Times New Roman"/>
        </w:rPr>
        <w:fldChar w:fldCharType="end"/>
      </w:r>
      <w:r w:rsidR="00293C78">
        <w:rPr>
          <w:rFonts w:ascii="Times New Roman" w:hAnsi="Times New Roman" w:cs="Times New Roman"/>
        </w:rPr>
        <w:t>. This is because NTUH’s</w:t>
      </w:r>
      <w:r w:rsidR="00293C78" w:rsidRPr="00293C78">
        <w:rPr>
          <w:rFonts w:ascii="Times New Roman" w:hAnsi="Times New Roman" w:cs="Times New Roman"/>
        </w:rPr>
        <w:t xml:space="preserve"> </w:t>
      </w:r>
      <w:r w:rsidR="00041B69">
        <w:rPr>
          <w:rFonts w:ascii="Times New Roman" w:hAnsi="Times New Roman" w:cs="Times New Roman"/>
        </w:rPr>
        <w:t xml:space="preserve">existing healthcare information systems </w:t>
      </w:r>
      <w:r w:rsidR="00041B69" w:rsidRPr="00041B69">
        <w:rPr>
          <w:rFonts w:ascii="Times New Roman" w:hAnsi="Times New Roman" w:cs="Times New Roman"/>
        </w:rPr>
        <w:t>could not meet increasing demands, lacked scalability, interoperability, and adaptability</w:t>
      </w:r>
      <w:r w:rsidR="00C73BA7">
        <w:rPr>
          <w:rFonts w:ascii="Times New Roman" w:hAnsi="Times New Roman" w:cs="Times New Roman"/>
        </w:rPr>
        <w:t xml:space="preserve"> </w:t>
      </w:r>
      <w:r w:rsidR="00C73BA7">
        <w:rPr>
          <w:rFonts w:ascii="Times New Roman" w:hAnsi="Times New Roman" w:cs="Times New Roman"/>
        </w:rPr>
        <w:fldChar w:fldCharType="begin"/>
      </w:r>
      <w:r w:rsidR="00C73BA7">
        <w:rPr>
          <w:rFonts w:ascii="Times New Roman" w:hAnsi="Times New Roman" w:cs="Times New Roman"/>
        </w:rPr>
        <w:instrText xml:space="preserve"> ADDIN ZOTERO_ITEM CSL_CITATION {"citationID":"Aenv41tO","properties":{"formattedCitation":"(Yang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C73BA7">
        <w:rPr>
          <w:rFonts w:ascii="Times New Roman" w:hAnsi="Times New Roman" w:cs="Times New Roman"/>
        </w:rPr>
        <w:fldChar w:fldCharType="separate"/>
      </w:r>
      <w:r w:rsidR="00C73BA7" w:rsidRPr="00C73BA7">
        <w:rPr>
          <w:rFonts w:ascii="Times New Roman" w:hAnsi="Times New Roman" w:cs="Times New Roman"/>
        </w:rPr>
        <w:t>(Yang et al., 2011)</w:t>
      </w:r>
      <w:r w:rsidR="00C73BA7">
        <w:rPr>
          <w:rFonts w:ascii="Times New Roman" w:hAnsi="Times New Roman" w:cs="Times New Roman"/>
        </w:rPr>
        <w:fldChar w:fldCharType="end"/>
      </w:r>
      <w:r w:rsidR="00041B69">
        <w:rPr>
          <w:rFonts w:ascii="Times New Roman" w:hAnsi="Times New Roman" w:cs="Times New Roman"/>
        </w:rPr>
        <w:t xml:space="preserve">. </w:t>
      </w:r>
      <w:r w:rsidR="00D52562">
        <w:rPr>
          <w:rFonts w:ascii="Times New Roman" w:hAnsi="Times New Roman" w:cs="Times New Roman"/>
        </w:rPr>
        <w:t xml:space="preserve">For AA insurance, they could have likely implemented SOA to integrate their </w:t>
      </w:r>
      <w:r w:rsidR="00717562">
        <w:rPr>
          <w:rFonts w:ascii="Times New Roman" w:hAnsi="Times New Roman" w:cs="Times New Roman"/>
        </w:rPr>
        <w:t>insurance systems with their other systems</w:t>
      </w:r>
      <w:r w:rsidR="000B6E94">
        <w:rPr>
          <w:rFonts w:ascii="Times New Roman" w:hAnsi="Times New Roman" w:cs="Times New Roman"/>
        </w:rPr>
        <w:t xml:space="preserve"> to address scalability</w:t>
      </w:r>
      <w:r w:rsidR="00717562">
        <w:rPr>
          <w:rFonts w:ascii="Times New Roman" w:hAnsi="Times New Roman" w:cs="Times New Roman"/>
        </w:rPr>
        <w:t>.</w:t>
      </w:r>
      <w:r w:rsidR="00092BA0">
        <w:rPr>
          <w:rFonts w:ascii="Times New Roman" w:hAnsi="Times New Roman" w:cs="Times New Roman"/>
        </w:rPr>
        <w:t xml:space="preserve"> For the insurance agents, due to implementation of SOA, t</w:t>
      </w:r>
      <w:r w:rsidR="00092BA0" w:rsidRPr="00092BA0">
        <w:rPr>
          <w:rFonts w:ascii="Times New Roman" w:hAnsi="Times New Roman" w:cs="Times New Roman"/>
        </w:rPr>
        <w:t>heir roles</w:t>
      </w:r>
      <w:r w:rsidR="00092BA0">
        <w:rPr>
          <w:rFonts w:ascii="Times New Roman" w:hAnsi="Times New Roman" w:cs="Times New Roman"/>
        </w:rPr>
        <w:t xml:space="preserve"> will be added</w:t>
      </w:r>
      <w:r w:rsidR="00092BA0" w:rsidRPr="00092BA0">
        <w:rPr>
          <w:rFonts w:ascii="Times New Roman" w:hAnsi="Times New Roman" w:cs="Times New Roman"/>
        </w:rPr>
        <w:t xml:space="preserve"> with powerful digital tools that streamline workflows and improve productivity</w:t>
      </w:r>
      <w:r w:rsidR="00092BA0">
        <w:rPr>
          <w:rFonts w:ascii="Times New Roman" w:hAnsi="Times New Roman" w:cs="Times New Roman"/>
        </w:rPr>
        <w:t xml:space="preserve"> </w:t>
      </w:r>
      <w:r w:rsidR="00092BA0">
        <w:rPr>
          <w:rFonts w:ascii="Times New Roman" w:hAnsi="Times New Roman" w:cs="Times New Roman"/>
        </w:rPr>
        <w:fldChar w:fldCharType="begin"/>
      </w:r>
      <w:r w:rsidR="00092BA0">
        <w:rPr>
          <w:rFonts w:ascii="Times New Roman" w:hAnsi="Times New Roman" w:cs="Times New Roman"/>
        </w:rPr>
        <w:instrText xml:space="preserve"> ADDIN ZOTERO_ITEM CSL_CITATION {"citationID":"YsIfWkPK","properties":{"formattedCitation":"(Cheng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092BA0">
        <w:rPr>
          <w:rFonts w:ascii="Times New Roman" w:hAnsi="Times New Roman" w:cs="Times New Roman"/>
        </w:rPr>
        <w:fldChar w:fldCharType="separate"/>
      </w:r>
      <w:r w:rsidR="00092BA0" w:rsidRPr="00092BA0">
        <w:rPr>
          <w:rFonts w:ascii="Times New Roman" w:hAnsi="Times New Roman" w:cs="Times New Roman"/>
        </w:rPr>
        <w:t>(Cheng &amp; Zhang, 2014)</w:t>
      </w:r>
      <w:r w:rsidR="00092BA0">
        <w:rPr>
          <w:rFonts w:ascii="Times New Roman" w:hAnsi="Times New Roman" w:cs="Times New Roman"/>
        </w:rPr>
        <w:fldChar w:fldCharType="end"/>
      </w:r>
      <w:r w:rsidR="00092BA0" w:rsidRPr="00092BA0">
        <w:rPr>
          <w:rFonts w:ascii="Times New Roman" w:hAnsi="Times New Roman" w:cs="Times New Roman"/>
        </w:rPr>
        <w:t xml:space="preserve">. </w:t>
      </w:r>
      <w:r w:rsidR="009E1086">
        <w:rPr>
          <w:rFonts w:ascii="Times New Roman" w:hAnsi="Times New Roman" w:cs="Times New Roman"/>
        </w:rPr>
        <w:t>Insurance agents will be required to</w:t>
      </w:r>
      <w:r w:rsidR="00092BA0" w:rsidRPr="00092BA0">
        <w:rPr>
          <w:rFonts w:ascii="Times New Roman" w:hAnsi="Times New Roman" w:cs="Times New Roman"/>
        </w:rPr>
        <w:t xml:space="preserve"> use integrated online systems for managing proposals, processing claims, and accessing customer information, reducing manual work and travel</w:t>
      </w:r>
      <w:r w:rsidR="00842F85">
        <w:rPr>
          <w:rFonts w:ascii="Times New Roman" w:hAnsi="Times New Roman" w:cs="Times New Roman"/>
        </w:rPr>
        <w:t xml:space="preserve"> </w:t>
      </w:r>
      <w:r w:rsidR="00842F85">
        <w:rPr>
          <w:rFonts w:ascii="Times New Roman" w:hAnsi="Times New Roman" w:cs="Times New Roman"/>
        </w:rPr>
        <w:fldChar w:fldCharType="begin"/>
      </w:r>
      <w:r w:rsidR="00842F85">
        <w:rPr>
          <w:rFonts w:ascii="Times New Roman" w:hAnsi="Times New Roman" w:cs="Times New Roman"/>
        </w:rPr>
        <w:instrText xml:space="preserve"> ADDIN ZOTERO_ITEM CSL_CITATION {"citationID":"yNA7gQXw","properties":{"formattedCitation":"(Harachai, 2003)","plainCitation":"(Harachai, 2003)","noteIndex":0},"citationItems":[{"id":101,"uris":["http://zotero.org/users/local/IsjgGfSZ/items/GPTPZSKG"],"itemData":{"id":101,"type":"thesis","publisher":"Assumption University, Bangkok","title":"Customer relationship management system for insurance business","author":[{"family":"Harachai","given":"Kaesalak"}],"issued":{"date-parts":[["2003"]]}}}],"schema":"https://github.com/citation-style-language/schema/raw/master/csl-citation.json"} </w:instrText>
      </w:r>
      <w:r w:rsidR="00842F85">
        <w:rPr>
          <w:rFonts w:ascii="Times New Roman" w:hAnsi="Times New Roman" w:cs="Times New Roman"/>
        </w:rPr>
        <w:fldChar w:fldCharType="separate"/>
      </w:r>
      <w:r w:rsidR="00842F85" w:rsidRPr="00842F85">
        <w:rPr>
          <w:rFonts w:ascii="Times New Roman" w:hAnsi="Times New Roman" w:cs="Times New Roman"/>
        </w:rPr>
        <w:t>(Harachai, 2003)</w:t>
      </w:r>
      <w:r w:rsidR="00842F85">
        <w:rPr>
          <w:rFonts w:ascii="Times New Roman" w:hAnsi="Times New Roman" w:cs="Times New Roman"/>
        </w:rPr>
        <w:fldChar w:fldCharType="end"/>
      </w:r>
      <w:r w:rsidR="00842F85">
        <w:rPr>
          <w:rFonts w:ascii="Times New Roman" w:hAnsi="Times New Roman" w:cs="Times New Roman"/>
        </w:rPr>
        <w:t>.</w:t>
      </w:r>
      <w:r w:rsidR="006E0648">
        <w:rPr>
          <w:rFonts w:ascii="Times New Roman" w:hAnsi="Times New Roman" w:cs="Times New Roman"/>
        </w:rPr>
        <w:t xml:space="preserve"> For the developers, they will need to specialize </w:t>
      </w:r>
      <w:r w:rsidR="006E0648" w:rsidRPr="006E0648">
        <w:rPr>
          <w:rFonts w:ascii="Times New Roman" w:hAnsi="Times New Roman" w:cs="Times New Roman"/>
        </w:rPr>
        <w:t>in developing modular services, integrating them using standardized protocols, and managing business processes</w:t>
      </w:r>
      <w:r w:rsidR="006E0648">
        <w:rPr>
          <w:rFonts w:ascii="Times New Roman" w:hAnsi="Times New Roman" w:cs="Times New Roman"/>
        </w:rPr>
        <w:t xml:space="preserve"> </w:t>
      </w:r>
      <w:r w:rsidR="006E0648">
        <w:rPr>
          <w:rFonts w:ascii="Times New Roman" w:hAnsi="Times New Roman" w:cs="Times New Roman"/>
        </w:rPr>
        <w:fldChar w:fldCharType="begin"/>
      </w:r>
      <w:r w:rsidR="006E0648">
        <w:rPr>
          <w:rFonts w:ascii="Times New Roman" w:hAnsi="Times New Roman" w:cs="Times New Roman"/>
        </w:rPr>
        <w:instrText xml:space="preserve"> ADDIN ZOTERO_ITEM CSL_CITATION {"citationID":"IWywprSN","properties":{"formattedCitation":"(Cheng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6E0648">
        <w:rPr>
          <w:rFonts w:ascii="Times New Roman" w:hAnsi="Times New Roman" w:cs="Times New Roman"/>
        </w:rPr>
        <w:fldChar w:fldCharType="separate"/>
      </w:r>
      <w:r w:rsidR="006E0648" w:rsidRPr="006E0648">
        <w:rPr>
          <w:rFonts w:ascii="Times New Roman" w:hAnsi="Times New Roman" w:cs="Times New Roman"/>
        </w:rPr>
        <w:t>(Cheng &amp; Zhang, 2014)</w:t>
      </w:r>
      <w:r w:rsidR="006E0648">
        <w:rPr>
          <w:rFonts w:ascii="Times New Roman" w:hAnsi="Times New Roman" w:cs="Times New Roman"/>
        </w:rPr>
        <w:fldChar w:fldCharType="end"/>
      </w:r>
      <w:r w:rsidR="006E0648" w:rsidRPr="006E0648">
        <w:rPr>
          <w:rFonts w:ascii="Times New Roman" w:hAnsi="Times New Roman" w:cs="Times New Roman"/>
        </w:rPr>
        <w:t>. This gives rise to roles such as SOA architects, service developers, and integration specialists</w:t>
      </w:r>
      <w:r w:rsidR="00F05F46">
        <w:rPr>
          <w:rFonts w:ascii="Times New Roman" w:hAnsi="Times New Roman" w:cs="Times New Roman"/>
        </w:rPr>
        <w:t xml:space="preserve"> </w:t>
      </w:r>
      <w:r w:rsidR="00F05F46">
        <w:rPr>
          <w:rFonts w:ascii="Times New Roman" w:hAnsi="Times New Roman" w:cs="Times New Roman"/>
        </w:rPr>
        <w:fldChar w:fldCharType="begin"/>
      </w:r>
      <w:r w:rsidR="00F05F46">
        <w:rPr>
          <w:rFonts w:ascii="Times New Roman" w:hAnsi="Times New Roman" w:cs="Times New Roman"/>
        </w:rPr>
        <w:instrText xml:space="preserve"> ADDIN ZOTERO_ITEM CSL_CITATION {"citationID":"ZECwal54","properties":{"formattedCitation":"(Yang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F05F46">
        <w:rPr>
          <w:rFonts w:ascii="Times New Roman" w:hAnsi="Times New Roman" w:cs="Times New Roman"/>
        </w:rPr>
        <w:fldChar w:fldCharType="separate"/>
      </w:r>
      <w:r w:rsidR="00F05F46" w:rsidRPr="00F05F46">
        <w:rPr>
          <w:rFonts w:ascii="Times New Roman" w:hAnsi="Times New Roman" w:cs="Times New Roman"/>
        </w:rPr>
        <w:t>(Yang et al., 2011)</w:t>
      </w:r>
      <w:r w:rsidR="00F05F46">
        <w:rPr>
          <w:rFonts w:ascii="Times New Roman" w:hAnsi="Times New Roman" w:cs="Times New Roman"/>
        </w:rPr>
        <w:fldChar w:fldCharType="end"/>
      </w:r>
      <w:r w:rsidR="00F8368F">
        <w:rPr>
          <w:rFonts w:ascii="Times New Roman" w:hAnsi="Times New Roman" w:cs="Times New Roman"/>
        </w:rPr>
        <w:t>.</w:t>
      </w:r>
      <w:r w:rsidR="00672611">
        <w:rPr>
          <w:rFonts w:ascii="Times New Roman" w:hAnsi="Times New Roman" w:cs="Times New Roman"/>
        </w:rPr>
        <w:t xml:space="preserve"> For AA insurance, after implementing SOA, their insurance agents would have likely undergone extensive training to use their integrated online systems, and their software developers would have roles such as SOA and integration between their systems.</w:t>
      </w:r>
    </w:p>
    <w:p w14:paraId="2C5F69A1" w14:textId="14FC145F" w:rsidR="00257EE5" w:rsidRDefault="0020023B" w:rsidP="00AA1365">
      <w:pPr>
        <w:spacing w:line="480" w:lineRule="auto"/>
        <w:ind w:firstLine="720"/>
        <w:rPr>
          <w:rFonts w:ascii="Times New Roman" w:hAnsi="Times New Roman" w:cs="Times New Roman"/>
        </w:rPr>
      </w:pPr>
      <w:r>
        <w:rPr>
          <w:rFonts w:ascii="Times New Roman" w:hAnsi="Times New Roman" w:cs="Times New Roman"/>
        </w:rPr>
        <w:t>Between 2011-2020</w:t>
      </w:r>
      <w:r w:rsidR="00B73F99">
        <w:rPr>
          <w:rFonts w:ascii="Times New Roman" w:hAnsi="Times New Roman" w:cs="Times New Roman"/>
        </w:rPr>
        <w:t xml:space="preserve">, Usage Based Insurance (UBI) has started to mature in insurance companies. </w:t>
      </w:r>
      <w:r w:rsidR="00A730B1" w:rsidRPr="00A730B1">
        <w:rPr>
          <w:rFonts w:ascii="Times New Roman" w:hAnsi="Times New Roman" w:cs="Times New Roman"/>
        </w:rPr>
        <w:t>UBI can be understood as an approach to insurance that heavily relies on collecting and analyzing real-time data about customer behavior, usage patterns, and other individual characteristics to offer customized policies and personalized services</w:t>
      </w:r>
      <w:r w:rsidR="003862E3">
        <w:rPr>
          <w:rFonts w:ascii="Times New Roman" w:hAnsi="Times New Roman" w:cs="Times New Roman"/>
        </w:rPr>
        <w:t xml:space="preserve"> </w:t>
      </w:r>
      <w:r w:rsidR="003862E3">
        <w:rPr>
          <w:rFonts w:ascii="Times New Roman" w:hAnsi="Times New Roman" w:cs="Times New Roman"/>
        </w:rPr>
        <w:fldChar w:fldCharType="begin"/>
      </w:r>
      <w:r w:rsidR="003862E3">
        <w:rPr>
          <w:rFonts w:ascii="Times New Roman" w:hAnsi="Times New Roman" w:cs="Times New Roman"/>
        </w:rPr>
        <w:instrText xml:space="preserve"> ADDIN ZOTERO_ITEM CSL_CITATION {"citationID":"DngjRXYM","properties":{"formattedCitation":"(Kannan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3862E3">
        <w:rPr>
          <w:rFonts w:ascii="Times New Roman" w:hAnsi="Times New Roman" w:cs="Times New Roman"/>
        </w:rPr>
        <w:fldChar w:fldCharType="separate"/>
      </w:r>
      <w:r w:rsidR="003862E3" w:rsidRPr="003862E3">
        <w:rPr>
          <w:rFonts w:ascii="Times New Roman" w:hAnsi="Times New Roman" w:cs="Times New Roman"/>
        </w:rPr>
        <w:t>(Kannan &amp; Vikkraman, 2015)</w:t>
      </w:r>
      <w:r w:rsidR="003862E3">
        <w:rPr>
          <w:rFonts w:ascii="Times New Roman" w:hAnsi="Times New Roman" w:cs="Times New Roman"/>
        </w:rPr>
        <w:fldChar w:fldCharType="end"/>
      </w:r>
      <w:r w:rsidR="00A730B1">
        <w:rPr>
          <w:rFonts w:ascii="Times New Roman" w:hAnsi="Times New Roman" w:cs="Times New Roman"/>
        </w:rPr>
        <w:t>.</w:t>
      </w:r>
      <w:r w:rsidR="004E3712">
        <w:rPr>
          <w:rFonts w:ascii="Times New Roman" w:hAnsi="Times New Roman" w:cs="Times New Roman"/>
        </w:rPr>
        <w:t xml:space="preserve"> </w:t>
      </w:r>
      <w:r w:rsidR="004E3712" w:rsidRPr="004E3712">
        <w:rPr>
          <w:rFonts w:ascii="Times New Roman" w:hAnsi="Times New Roman" w:cs="Times New Roman"/>
        </w:rPr>
        <w:t xml:space="preserve">Allianz, a German </w:t>
      </w:r>
      <w:r w:rsidR="004E3712">
        <w:rPr>
          <w:rFonts w:ascii="Times New Roman" w:hAnsi="Times New Roman" w:cs="Times New Roman"/>
        </w:rPr>
        <w:t>insurance company</w:t>
      </w:r>
      <w:r w:rsidR="004E3712" w:rsidRPr="004E3712">
        <w:rPr>
          <w:rFonts w:ascii="Times New Roman" w:hAnsi="Times New Roman" w:cs="Times New Roman"/>
        </w:rPr>
        <w:t xml:space="preserve">, implements a UBI program called BonusDrive. BonusDrive collects driving data, including braking, cornering, acceleration, speeding, time of day, and the type of road driven, using a telematics device that connects to the car via Bluetooth. The collected data is used to calculate a driving score, which then </w:t>
      </w:r>
      <w:r w:rsidR="004E3712" w:rsidRPr="004E3712">
        <w:rPr>
          <w:rFonts w:ascii="Times New Roman" w:hAnsi="Times New Roman" w:cs="Times New Roman"/>
        </w:rPr>
        <w:lastRenderedPageBreak/>
        <w:t>determines individual discounts</w:t>
      </w:r>
      <w:r w:rsidR="002B7327">
        <w:rPr>
          <w:rFonts w:ascii="Times New Roman" w:hAnsi="Times New Roman" w:cs="Times New Roman"/>
        </w:rPr>
        <w:t xml:space="preserve"> </w:t>
      </w:r>
      <w:r w:rsidR="002B7327">
        <w:rPr>
          <w:rFonts w:ascii="Times New Roman" w:hAnsi="Times New Roman" w:cs="Times New Roman"/>
        </w:rPr>
        <w:fldChar w:fldCharType="begin"/>
      </w:r>
      <w:r w:rsidR="002B7327">
        <w:rPr>
          <w:rFonts w:ascii="Times New Roman" w:hAnsi="Times New Roman" w:cs="Times New Roman"/>
        </w:rPr>
        <w:instrText xml:space="preserve"> ADDIN ZOTERO_ITEM CSL_CITATION {"citationID":"TXzCDLnd","properties":{"formattedCitation":"(Quintero et al., 2020)","plainCitation":"(Quintero et al., 2020)","noteIndex":0},"citationItems":[{"id":105,"uris":["http://zotero.org/users/local/IsjgGfSZ/items/UR73AXND"],"itemData":{"id":105,"type":"article-journal","container-title":"Journal of Traffic and Logistics Engineering","DOI":"10.18178/jtle.8.2.45-55","journalAbbreviation":"Journal of Traffic and Logistics Engineering","page":"45-55","title":"Acceptance Factors of Car Insurance Innovations: The Case of Usage-Based Insurance","author":[{"family":"Quintero","given":"Juan"},{"family":"Railean","given":"Alexandr"},{"family":"Benenson","given":"Zinaida"}],"issued":{"date-parts":[["2020",1,1]]}}}],"schema":"https://github.com/citation-style-language/schema/raw/master/csl-citation.json"} </w:instrText>
      </w:r>
      <w:r w:rsidR="002B7327">
        <w:rPr>
          <w:rFonts w:ascii="Times New Roman" w:hAnsi="Times New Roman" w:cs="Times New Roman"/>
        </w:rPr>
        <w:fldChar w:fldCharType="separate"/>
      </w:r>
      <w:r w:rsidR="002B7327" w:rsidRPr="002B7327">
        <w:rPr>
          <w:rFonts w:ascii="Times New Roman" w:hAnsi="Times New Roman" w:cs="Times New Roman"/>
        </w:rPr>
        <w:t>(Quintero et al., 2020)</w:t>
      </w:r>
      <w:r w:rsidR="002B7327">
        <w:rPr>
          <w:rFonts w:ascii="Times New Roman" w:hAnsi="Times New Roman" w:cs="Times New Roman"/>
        </w:rPr>
        <w:fldChar w:fldCharType="end"/>
      </w:r>
      <w:r w:rsidR="002B7327">
        <w:rPr>
          <w:rFonts w:ascii="Times New Roman" w:hAnsi="Times New Roman" w:cs="Times New Roman"/>
        </w:rPr>
        <w:t>.</w:t>
      </w:r>
      <w:r w:rsidR="00157C8D">
        <w:rPr>
          <w:rFonts w:ascii="Times New Roman" w:hAnsi="Times New Roman" w:cs="Times New Roman"/>
        </w:rPr>
        <w:t xml:space="preserve"> </w:t>
      </w:r>
      <w:r w:rsidR="00C3567C" w:rsidRPr="00C3567C">
        <w:rPr>
          <w:rFonts w:ascii="Times New Roman" w:hAnsi="Times New Roman" w:cs="Times New Roman"/>
        </w:rPr>
        <w:t>The individualized pricing scheme of UBI, powered by telematics data, more accurately evaluates individual risk. This helps mitigate adverse selection and moral hazard, leading to fewer accidents and less insurance fraud</w:t>
      </w:r>
      <w:r w:rsidR="00C3567C">
        <w:rPr>
          <w:rFonts w:ascii="Times New Roman" w:hAnsi="Times New Roman" w:cs="Times New Roman"/>
        </w:rPr>
        <w:t xml:space="preserve"> </w:t>
      </w:r>
      <w:r w:rsidR="00C3567C">
        <w:rPr>
          <w:rFonts w:ascii="Times New Roman" w:hAnsi="Times New Roman" w:cs="Times New Roman"/>
        </w:rPr>
        <w:fldChar w:fldCharType="begin"/>
      </w:r>
      <w:r w:rsidR="00C3567C">
        <w:rPr>
          <w:rFonts w:ascii="Times New Roman" w:hAnsi="Times New Roman" w:cs="Times New Roman"/>
        </w:rPr>
        <w:instrText xml:space="preserve"> ADDIN ZOTERO_ITEM CSL_CITATION {"citationID":"ws61gIx9","properties":{"formattedCitation":"(Che et al., 2021)","plainCitation":"(Che et al., 2021)","noteIndex":0},"citationItems":[{"id":106,"uris":["http://zotero.org/users/local/IsjgGfSZ/items/ZBUV8KRQ"],"itemData":{"id":106,"type":"article-journal","container-title":"North American Actuarial Journal","DOI":"10.1080/10920277.2021.1953536","journalAbbreviation":"North American Actuarial Journal","page":"1-28","title":"Usage-Based Insurance—Impact on Insurers and Potential Implications for InsurTech","volume":"26","author":[{"family":"Che","given":"Xin"},{"family":"Liebenberg","given":"Andre"},{"family":"Xu","given":"Jianren"}],"issued":{"date-parts":[["2021",11,5]]}}}],"schema":"https://github.com/citation-style-language/schema/raw/master/csl-citation.json"} </w:instrText>
      </w:r>
      <w:r w:rsidR="00C3567C">
        <w:rPr>
          <w:rFonts w:ascii="Times New Roman" w:hAnsi="Times New Roman" w:cs="Times New Roman"/>
        </w:rPr>
        <w:fldChar w:fldCharType="separate"/>
      </w:r>
      <w:r w:rsidR="00C3567C" w:rsidRPr="00C3567C">
        <w:rPr>
          <w:rFonts w:ascii="Times New Roman" w:hAnsi="Times New Roman" w:cs="Times New Roman"/>
        </w:rPr>
        <w:t>(Che et al., 2021)</w:t>
      </w:r>
      <w:r w:rsidR="00C3567C">
        <w:rPr>
          <w:rFonts w:ascii="Times New Roman" w:hAnsi="Times New Roman" w:cs="Times New Roman"/>
        </w:rPr>
        <w:fldChar w:fldCharType="end"/>
      </w:r>
      <w:r w:rsidR="00C3567C">
        <w:rPr>
          <w:rFonts w:ascii="Times New Roman" w:hAnsi="Times New Roman" w:cs="Times New Roman"/>
        </w:rPr>
        <w:t>.</w:t>
      </w:r>
      <w:r w:rsidR="00F42DF0">
        <w:rPr>
          <w:rFonts w:ascii="Times New Roman" w:hAnsi="Times New Roman" w:cs="Times New Roman"/>
        </w:rPr>
        <w:t xml:space="preserve"> For AA insurance, they have the similar technology implemented using telematics that measures and records how the driver drives</w:t>
      </w:r>
      <w:r w:rsidR="00587E38">
        <w:rPr>
          <w:rFonts w:ascii="Times New Roman" w:hAnsi="Times New Roman" w:cs="Times New Roman"/>
        </w:rPr>
        <w:t xml:space="preserve">. </w:t>
      </w:r>
      <w:r w:rsidR="00587E38" w:rsidRPr="00587E38">
        <w:rPr>
          <w:rFonts w:ascii="Times New Roman" w:hAnsi="Times New Roman" w:cs="Times New Roman"/>
        </w:rPr>
        <w:t>By tracking your driving, your premium will then be based on how safe and careful a driver you are, instead of the average driver.</w:t>
      </w:r>
      <w:r w:rsidR="00F42DF0">
        <w:rPr>
          <w:rFonts w:ascii="Times New Roman" w:hAnsi="Times New Roman" w:cs="Times New Roman"/>
        </w:rPr>
        <w:t xml:space="preserve"> </w:t>
      </w:r>
      <w:r w:rsidR="00F42DF0">
        <w:rPr>
          <w:rFonts w:ascii="Times New Roman" w:hAnsi="Times New Roman" w:cs="Times New Roman"/>
        </w:rPr>
        <w:fldChar w:fldCharType="begin"/>
      </w:r>
      <w:r w:rsidR="00F42DF0">
        <w:rPr>
          <w:rFonts w:ascii="Times New Roman" w:hAnsi="Times New Roman" w:cs="Times New Roman"/>
        </w:rPr>
        <w:instrText xml:space="preserve"> ADDIN ZOTERO_ITEM CSL_CITATION {"citationID":"ckRrjnbV","properties":{"formattedCitation":"(The AA, 2020)","plainCitation":"(The AA, 2020)","noteIndex":0},"citationItems":[{"id":109,"uris":["http://zotero.org/users/local/IsjgGfSZ/items/AWSIA3DX"],"itemData":{"id":109,"type":"webpage","container-title":"The AA: Car Insurance Advice","title":"Telematics Insurance","URL":"https://www.theaa.com/car-insurance/advice/telematics-insurance","author":[{"literal":"The AA"}],"issued":{"date-parts":[["2020",4,22]]}}}],"schema":"https://github.com/citation-style-language/schema/raw/master/csl-citation.json"} </w:instrText>
      </w:r>
      <w:r w:rsidR="00F42DF0">
        <w:rPr>
          <w:rFonts w:ascii="Times New Roman" w:hAnsi="Times New Roman" w:cs="Times New Roman"/>
        </w:rPr>
        <w:fldChar w:fldCharType="separate"/>
      </w:r>
      <w:r w:rsidR="00F42DF0" w:rsidRPr="00F42DF0">
        <w:rPr>
          <w:rFonts w:ascii="Times New Roman" w:hAnsi="Times New Roman" w:cs="Times New Roman"/>
        </w:rPr>
        <w:t>(The AA, 2020)</w:t>
      </w:r>
      <w:r w:rsidR="00F42DF0">
        <w:rPr>
          <w:rFonts w:ascii="Times New Roman" w:hAnsi="Times New Roman" w:cs="Times New Roman"/>
        </w:rPr>
        <w:fldChar w:fldCharType="end"/>
      </w:r>
      <w:r w:rsidR="00F42DF0">
        <w:rPr>
          <w:rFonts w:ascii="Times New Roman" w:hAnsi="Times New Roman" w:cs="Times New Roman"/>
        </w:rPr>
        <w:t>.</w:t>
      </w:r>
      <w:r w:rsidR="00DA42C9">
        <w:rPr>
          <w:rFonts w:ascii="Times New Roman" w:hAnsi="Times New Roman" w:cs="Times New Roman"/>
        </w:rPr>
        <w:t xml:space="preserve"> </w:t>
      </w:r>
      <w:r w:rsidR="00DA42C9" w:rsidRPr="00DA42C9">
        <w:rPr>
          <w:rFonts w:ascii="Times New Roman" w:hAnsi="Times New Roman" w:cs="Times New Roman"/>
        </w:rPr>
        <w:t>The rise of UBI creates a significant demand for Data Scientists, Machine Learning Engineers, AI Specialists, and Telematics System Architects. These roles involve designing, developing, and maintaining the complex IT infrastructure required for data collection, storage, processing, and analysis</w:t>
      </w:r>
      <w:r w:rsidR="00257EE5">
        <w:rPr>
          <w:rFonts w:ascii="Times New Roman" w:hAnsi="Times New Roman" w:cs="Times New Roman"/>
        </w:rPr>
        <w:t xml:space="preserve"> </w:t>
      </w:r>
      <w:r w:rsidR="00257EE5">
        <w:rPr>
          <w:rFonts w:ascii="Times New Roman" w:hAnsi="Times New Roman" w:cs="Times New Roman"/>
        </w:rPr>
        <w:fldChar w:fldCharType="begin"/>
      </w:r>
      <w:r w:rsidR="00257EE5">
        <w:rPr>
          <w:rFonts w:ascii="Times New Roman" w:hAnsi="Times New Roman" w:cs="Times New Roman"/>
        </w:rPr>
        <w:instrText xml:space="preserve"> ADDIN ZOTERO_ITEM CSL_CITATION {"citationID":"bga3fMVF","properties":{"formattedCitation":"(Staudt &amp; Weinsier, 2010)","plainCitation":"(Staudt &amp; Weinsier, 2010)","noteIndex":0},"citationItems":[{"id":110,"uris":["http://zotero.org/users/local/IsjgGfSZ/items/23CMHMHN"],"itemData":{"id":110,"type":"report","title":"Predictive Modeling for Life Insurers: Application of Predictive Modeling Techniques in Measuring Policyholder Behavior in Variable Annuity Contracts","author":[{"family":"Staudt","given":"A."},{"family":"Weinsier","given":"David","suffix":"F.S.A."}],"issued":{"date-parts":[["2010",4,30]]}}}],"schema":"https://github.com/citation-style-language/schema/raw/master/csl-citation.json"} </w:instrText>
      </w:r>
      <w:r w:rsidR="00257EE5">
        <w:rPr>
          <w:rFonts w:ascii="Times New Roman" w:hAnsi="Times New Roman" w:cs="Times New Roman"/>
        </w:rPr>
        <w:fldChar w:fldCharType="separate"/>
      </w:r>
      <w:r w:rsidR="00257EE5" w:rsidRPr="00257EE5">
        <w:rPr>
          <w:rFonts w:ascii="Times New Roman" w:hAnsi="Times New Roman" w:cs="Times New Roman"/>
        </w:rPr>
        <w:t>(Staudt &amp; Weinsier, 2010)</w:t>
      </w:r>
      <w:r w:rsidR="00257EE5">
        <w:rPr>
          <w:rFonts w:ascii="Times New Roman" w:hAnsi="Times New Roman" w:cs="Times New Roman"/>
        </w:rPr>
        <w:fldChar w:fldCharType="end"/>
      </w:r>
      <w:r w:rsidR="00B455A1">
        <w:rPr>
          <w:rFonts w:ascii="Times New Roman" w:hAnsi="Times New Roman" w:cs="Times New Roman"/>
        </w:rPr>
        <w:t>.</w:t>
      </w:r>
      <w:r w:rsidR="00127BC3">
        <w:rPr>
          <w:rFonts w:ascii="Times New Roman" w:hAnsi="Times New Roman" w:cs="Times New Roman"/>
        </w:rPr>
        <w:t xml:space="preserve">  For AA insurance, they could have likely increased hirings of these roles to iden</w:t>
      </w:r>
    </w:p>
    <w:p w14:paraId="1084CB6E" w14:textId="34CCB598" w:rsidR="0020023B" w:rsidRDefault="00241CAB" w:rsidP="00AA1365">
      <w:pPr>
        <w:spacing w:line="480" w:lineRule="auto"/>
        <w:ind w:firstLine="720"/>
        <w:rPr>
          <w:rFonts w:ascii="Times New Roman" w:hAnsi="Times New Roman" w:cs="Times New Roman"/>
        </w:rPr>
      </w:pPr>
      <w:r>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2DCA184" w14:textId="57354073" w:rsidR="00361281" w:rsidRDefault="004B38BD" w:rsidP="004C6352">
      <w:pPr>
        <w:spacing w:line="480" w:lineRule="auto"/>
        <w:rPr>
          <w:rFonts w:ascii="Times New Roman" w:hAnsi="Times New Roman" w:cs="Times New Roman"/>
        </w:rPr>
      </w:pPr>
      <w:r>
        <w:rPr>
          <w:rFonts w:ascii="Times New Roman" w:hAnsi="Times New Roman" w:cs="Times New Roman"/>
        </w:rPr>
        <w:tab/>
      </w:r>
      <w:r w:rsidR="006F3D37">
        <w:rPr>
          <w:rFonts w:ascii="Times New Roman" w:hAnsi="Times New Roman" w:cs="Times New Roman"/>
        </w:rPr>
        <w:t>(800 words)</w:t>
      </w:r>
    </w:p>
    <w:p w14:paraId="3F783B3A" w14:textId="334FA857" w:rsidR="008C483C" w:rsidRDefault="008C483C" w:rsidP="008C483C">
      <w:pPr>
        <w:spacing w:line="480" w:lineRule="auto"/>
        <w:ind w:firstLine="720"/>
        <w:rPr>
          <w:rFonts w:ascii="Times New Roman" w:hAnsi="Times New Roman" w:cs="Times New Roman"/>
        </w:rPr>
      </w:pPr>
      <w:r w:rsidRPr="00DE18D3">
        <w:rPr>
          <w:rFonts w:ascii="Times New Roman" w:hAnsi="Times New Roman" w:cs="Times New Roman"/>
        </w:rPr>
        <w:t>While formal Enterprise Architecture</w:t>
      </w:r>
      <w:r>
        <w:rPr>
          <w:rFonts w:ascii="Times New Roman" w:hAnsi="Times New Roman" w:cs="Times New Roman"/>
        </w:rPr>
        <w:t xml:space="preserve"> (EA)</w:t>
      </w:r>
      <w:r w:rsidRPr="00DE18D3">
        <w:rPr>
          <w:rFonts w:ascii="Times New Roman" w:hAnsi="Times New Roman" w:cs="Times New Roman"/>
        </w:rPr>
        <w:t xml:space="preserve"> frameworks like TOGAF might not have been universally adopted or fully defined in all insurance companies </w:t>
      </w:r>
      <w:r>
        <w:rPr>
          <w:rFonts w:ascii="Times New Roman" w:hAnsi="Times New Roman" w:cs="Times New Roman"/>
        </w:rPr>
        <w:t>between</w:t>
      </w:r>
      <w:r w:rsidRPr="00DE18D3">
        <w:rPr>
          <w:rFonts w:ascii="Times New Roman" w:hAnsi="Times New Roman" w:cs="Times New Roman"/>
        </w:rPr>
        <w:t xml:space="preserve"> </w:t>
      </w:r>
      <w:r>
        <w:rPr>
          <w:rFonts w:ascii="Times New Roman" w:hAnsi="Times New Roman" w:cs="Times New Roman"/>
        </w:rPr>
        <w:t>1994-1999</w:t>
      </w:r>
      <w:r w:rsidRPr="00DE18D3">
        <w:rPr>
          <w:rFonts w:ascii="Times New Roman" w:hAnsi="Times New Roman" w:cs="Times New Roman"/>
        </w:rPr>
        <w:t xml:space="preserve"> period</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{"citationID":"Pu75cyGG","properties":{"formattedCitation":"(Schimpfle, 2017)","plainCitation":"(Schimpfle, 2017)","noteIndex":0},"citationItems":[{"id":90,"uris":["http://zotero.org/users/local/IsjgGfSZ/items/DPIRTB9X"],"itemData":{"id":90,"type":"thesis","event-place":"Munich, Germany","publisher":"Technische Universität München","publisher-place":"Munich, Germany","title":"The Role of Architecture in a Scaled Agile Organization - A Case Study in the Insurance Industry","author":[{"family":"Schimpfle","given":"Christina"}],"issued":{"date-parts":[["2017"]]}}}],"schema":"https://github.com/citation-style-language/schema/raw/master/csl-citation.json"} </w:instrText>
      </w:r>
      <w:r>
        <w:rPr>
          <w:rFonts w:ascii="Times New Roman" w:hAnsi="Times New Roman" w:cs="Times New Roman"/>
        </w:rPr>
        <w:fldChar w:fldCharType="separate"/>
      </w:r>
      <w:r w:rsidRPr="00EC3014">
        <w:rPr>
          <w:rFonts w:ascii="Times New Roman" w:hAnsi="Times New Roman" w:cs="Times New Roman"/>
        </w:rPr>
        <w:t>(Schimpfle, 2017)</w:t>
      </w:r>
      <w:r>
        <w:rPr>
          <w:rFonts w:ascii="Times New Roman" w:hAnsi="Times New Roman" w:cs="Times New Roman"/>
        </w:rPr>
        <w:fldChar w:fldCharType="end"/>
      </w:r>
      <w:r w:rsidRPr="00DE18D3">
        <w:rPr>
          <w:rFonts w:ascii="Times New Roman" w:hAnsi="Times New Roman" w:cs="Times New Roman"/>
        </w:rPr>
        <w:t>, the challenges that EA aims to solve—such as streamlining processes, improving customer experience, reducing costs, aligning business and IT, and developing a clear understanding of business processes and data models—were actively being addressed</w:t>
      </w:r>
      <w:r>
        <w:rPr>
          <w:rFonts w:ascii="Times New Roman" w:hAnsi="Times New Roman" w:cs="Times New Roman"/>
        </w:rPr>
        <w:t xml:space="preserve"> during this period </w:t>
      </w:r>
      <w:r>
        <w:rPr>
          <w:rFonts w:ascii="Times New Roman" w:hAnsi="Times New Roman" w:cs="Times New Roman"/>
        </w:rPr>
        <w:fldChar w:fldCharType="begin"/>
      </w:r>
      <w:r>
        <w:rPr>
          <w:rFonts w:ascii="Times New Roman" w:hAnsi="Times New Roman" w:cs="Times New Roman"/>
        </w:rPr>
        <w:instrText xml:space="preserve"> ADDIN ZOTERO_ITEM CSL_CITATION {"citationID":"LegJdH9X","properties":{"formattedCitation":"(Prawira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EC3014">
        <w:rPr>
          <w:rFonts w:ascii="Times New Roman" w:hAnsi="Times New Roman" w:cs="Times New Roman"/>
        </w:rPr>
        <w:t>(Prawira et al., 2023)</w:t>
      </w:r>
      <w:r>
        <w:rPr>
          <w:rFonts w:ascii="Times New Roman" w:hAnsi="Times New Roman" w:cs="Times New Roman"/>
        </w:rPr>
        <w:fldChar w:fldCharType="end"/>
      </w:r>
      <w:r>
        <w:rPr>
          <w:rFonts w:ascii="Times New Roman" w:hAnsi="Times New Roman" w:cs="Times New Roman"/>
        </w:rPr>
        <w:t>. AA insurance likely implemented an Enterprise Architecture framework similar to TOGAF in their processes.</w:t>
      </w:r>
    </w:p>
    <w:p w14:paraId="2A9F49C3" w14:textId="0284FE8F" w:rsidR="008C483C" w:rsidRDefault="008C483C" w:rsidP="004C6352">
      <w:pPr>
        <w:spacing w:line="480" w:lineRule="auto"/>
        <w:rPr>
          <w:rFonts w:ascii="Times New Roman" w:hAnsi="Times New Roman" w:cs="Times New Roman"/>
        </w:rPr>
      </w:pPr>
    </w:p>
    <w:p w14:paraId="7837C3D4" w14:textId="5C1DC10F" w:rsid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4. Maori Inclusion</w:t>
      </w:r>
    </w:p>
    <w:p w14:paraId="27E57A01" w14:textId="7F0B6773" w:rsidR="006F3D37" w:rsidRPr="006F3D37" w:rsidRDefault="006F3D37" w:rsidP="004C6352">
      <w:pPr>
        <w:spacing w:line="480" w:lineRule="auto"/>
        <w:rPr>
          <w:rFonts w:ascii="Times New Roman" w:hAnsi="Times New Roman" w:cs="Times New Roman"/>
        </w:rPr>
      </w:pPr>
      <w:r>
        <w:rPr>
          <w:rFonts w:ascii="Times New Roman" w:hAnsi="Times New Roman" w:cs="Times New Roman"/>
        </w:rPr>
        <w:lastRenderedPageBreak/>
        <w:tab/>
        <w:t>(800 words)</w:t>
      </w:r>
    </w:p>
    <w:p w14:paraId="5940EBC5" w14:textId="5BE3A157" w:rsidR="006F3D37"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4B4EBA37" w14:textId="6266E14D" w:rsidR="005F3018" w:rsidRPr="00A475BE" w:rsidRDefault="004C2F7F" w:rsidP="00A34056">
      <w:pPr>
        <w:spacing w:line="480" w:lineRule="auto"/>
        <w:rPr>
          <w:rFonts w:ascii="Times New Roman" w:hAnsi="Times New Roman" w:cs="Times New Roman"/>
        </w:rPr>
      </w:pPr>
      <w:r>
        <w:rPr>
          <w:rFonts w:ascii="Times New Roman" w:hAnsi="Times New Roman" w:cs="Times New Roman"/>
        </w:rPr>
        <w:tab/>
      </w:r>
      <w:r w:rsidR="006F3D37">
        <w:rPr>
          <w:rFonts w:ascii="Times New Roman" w:hAnsi="Times New Roman" w:cs="Times New Roman"/>
        </w:rPr>
        <w:t>(200 words)</w:t>
      </w:r>
    </w:p>
    <w:p w14:paraId="2675545C" w14:textId="076E933E" w:rsidR="00470AA7" w:rsidRDefault="004C6352" w:rsidP="00A34056">
      <w:pPr>
        <w:spacing w:line="480" w:lineRule="auto"/>
        <w:rPr>
          <w:rFonts w:ascii="Times New Roman" w:hAnsi="Times New Roman" w:cs="Times New Roman"/>
          <w:b/>
          <w:bCs/>
        </w:rPr>
      </w:pPr>
      <w:r>
        <w:rPr>
          <w:rFonts w:ascii="Times New Roman" w:hAnsi="Times New Roman" w:cs="Times New Roman"/>
          <w:b/>
          <w:bCs/>
        </w:rPr>
        <w:t>6</w:t>
      </w:r>
      <w:r w:rsidR="005F3018" w:rsidRPr="00EA4DA9">
        <w:rPr>
          <w:rFonts w:ascii="Times New Roman" w:hAnsi="Times New Roman" w:cs="Times New Roman"/>
          <w:b/>
          <w:bCs/>
        </w:rPr>
        <w:t>. Reference</w:t>
      </w:r>
    </w:p>
    <w:p w14:paraId="12ED2597" w14:textId="77777777" w:rsidR="00257EE5" w:rsidRPr="00257EE5" w:rsidRDefault="004944F1" w:rsidP="00257EE5">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257EE5" w:rsidRPr="00257EE5">
        <w:rPr>
          <w:rFonts w:ascii="Times New Roman" w:hAnsi="Times New Roman" w:cs="Times New Roman"/>
        </w:rPr>
        <w:t xml:space="preserve">Albazaz, F., &amp; Wei, Y. (Nancy). (2004). </w:t>
      </w:r>
      <w:r w:rsidR="00257EE5" w:rsidRPr="00257EE5">
        <w:rPr>
          <w:rFonts w:ascii="Times New Roman" w:hAnsi="Times New Roman" w:cs="Times New Roman"/>
          <w:i/>
          <w:iCs/>
        </w:rPr>
        <w:t>Strategic Analysis and Recommendations for Healthcare Insurance CRM Solutions</w:t>
      </w:r>
      <w:r w:rsidR="00257EE5" w:rsidRPr="00257EE5">
        <w:rPr>
          <w:rFonts w:ascii="Times New Roman" w:hAnsi="Times New Roman" w:cs="Times New Roman"/>
        </w:rPr>
        <w:t>.</w:t>
      </w:r>
    </w:p>
    <w:p w14:paraId="2EC7BDEA"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Andersen, H., Bébéar, C., &amp; Kist, E. (2003). Additional Remarks and Comments on Insurance Technology Strategy. </w:t>
      </w:r>
      <w:r w:rsidRPr="00257EE5">
        <w:rPr>
          <w:rFonts w:ascii="Times New Roman" w:hAnsi="Times New Roman" w:cs="Times New Roman"/>
          <w:i/>
          <w:iCs/>
        </w:rPr>
        <w:t>Geneva Papers on Risk and Insurance - Issues and Practice</w:t>
      </w:r>
      <w:r w:rsidRPr="00257EE5">
        <w:rPr>
          <w:rFonts w:ascii="Times New Roman" w:hAnsi="Times New Roman" w:cs="Times New Roman"/>
        </w:rPr>
        <w:t xml:space="preserve">, </w:t>
      </w:r>
      <w:r w:rsidRPr="00257EE5">
        <w:rPr>
          <w:rFonts w:ascii="Times New Roman" w:hAnsi="Times New Roman" w:cs="Times New Roman"/>
          <w:i/>
          <w:iCs/>
        </w:rPr>
        <w:t>28</w:t>
      </w:r>
      <w:r w:rsidRPr="00257EE5">
        <w:rPr>
          <w:rFonts w:ascii="Times New Roman" w:hAnsi="Times New Roman" w:cs="Times New Roman"/>
        </w:rPr>
        <w:t>, 47–57. https://doi.org/10.1111/1468-0440.00205</w:t>
      </w:r>
    </w:p>
    <w:p w14:paraId="3FCD8C5B"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Che, X., Liebenberg, A., &amp; Xu, J. (2021). Usage-Based Insurance—Impact on Insurers and Potential Implications for InsurTech. </w:t>
      </w:r>
      <w:r w:rsidRPr="00257EE5">
        <w:rPr>
          <w:rFonts w:ascii="Times New Roman" w:hAnsi="Times New Roman" w:cs="Times New Roman"/>
          <w:i/>
          <w:iCs/>
        </w:rPr>
        <w:t>North American Actuarial Journal</w:t>
      </w:r>
      <w:r w:rsidRPr="00257EE5">
        <w:rPr>
          <w:rFonts w:ascii="Times New Roman" w:hAnsi="Times New Roman" w:cs="Times New Roman"/>
        </w:rPr>
        <w:t xml:space="preserve">, </w:t>
      </w:r>
      <w:r w:rsidRPr="00257EE5">
        <w:rPr>
          <w:rFonts w:ascii="Times New Roman" w:hAnsi="Times New Roman" w:cs="Times New Roman"/>
          <w:i/>
          <w:iCs/>
        </w:rPr>
        <w:t>26</w:t>
      </w:r>
      <w:r w:rsidRPr="00257EE5">
        <w:rPr>
          <w:rFonts w:ascii="Times New Roman" w:hAnsi="Times New Roman" w:cs="Times New Roman"/>
        </w:rPr>
        <w:t>, 1–28. https://doi.org/10.1080/10920277.2021.1953536</w:t>
      </w:r>
    </w:p>
    <w:p w14:paraId="4B8E4A70"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Cheng, X., &amp; Zhang, D. (2014). Application of Information Management System for Insurance Agents Based on Service Oriented Architecture. </w:t>
      </w:r>
      <w:r w:rsidRPr="00257EE5">
        <w:rPr>
          <w:rFonts w:ascii="Times New Roman" w:hAnsi="Times New Roman" w:cs="Times New Roman"/>
          <w:i/>
          <w:iCs/>
        </w:rPr>
        <w:t>Applied Mechanics and Materials</w:t>
      </w:r>
      <w:r w:rsidRPr="00257EE5">
        <w:rPr>
          <w:rFonts w:ascii="Times New Roman" w:hAnsi="Times New Roman" w:cs="Times New Roman"/>
        </w:rPr>
        <w:t xml:space="preserve">, </w:t>
      </w:r>
      <w:r w:rsidRPr="00257EE5">
        <w:rPr>
          <w:rFonts w:ascii="Times New Roman" w:hAnsi="Times New Roman" w:cs="Times New Roman"/>
          <w:i/>
          <w:iCs/>
        </w:rPr>
        <w:t>519–520</w:t>
      </w:r>
      <w:r w:rsidRPr="00257EE5">
        <w:rPr>
          <w:rFonts w:ascii="Times New Roman" w:hAnsi="Times New Roman" w:cs="Times New Roman"/>
        </w:rPr>
        <w:t>, 1556–1559. https://doi.org/10.4028/www.scientific.net/AMM.519-520.1556</w:t>
      </w:r>
    </w:p>
    <w:p w14:paraId="2CCA7A30"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Gillis, A. S. (2023, January 9). </w:t>
      </w:r>
      <w:r w:rsidRPr="00257EE5">
        <w:rPr>
          <w:rFonts w:ascii="Times New Roman" w:hAnsi="Times New Roman" w:cs="Times New Roman"/>
          <w:i/>
          <w:iCs/>
        </w:rPr>
        <w:t>Enterprise architecture (EA) definition</w:t>
      </w:r>
      <w:r w:rsidRPr="00257EE5">
        <w:rPr>
          <w:rFonts w:ascii="Times New Roman" w:hAnsi="Times New Roman" w:cs="Times New Roman"/>
        </w:rPr>
        <w:t>. TechTarget / SearchCIO. https://www.techtarget.com/searchcio/definition/enterprise-architecture</w:t>
      </w:r>
    </w:p>
    <w:p w14:paraId="6EBE528F"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Harachai, K. (2003). </w:t>
      </w:r>
      <w:r w:rsidRPr="00257EE5">
        <w:rPr>
          <w:rFonts w:ascii="Times New Roman" w:hAnsi="Times New Roman" w:cs="Times New Roman"/>
          <w:i/>
          <w:iCs/>
        </w:rPr>
        <w:t>Customer relationship management system for insurance business</w:t>
      </w:r>
      <w:r w:rsidRPr="00257EE5">
        <w:rPr>
          <w:rFonts w:ascii="Times New Roman" w:hAnsi="Times New Roman" w:cs="Times New Roman"/>
        </w:rPr>
        <w:t>. Assumption University, Bangkok.</w:t>
      </w:r>
    </w:p>
    <w:p w14:paraId="167230F6"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Jenkins, D., &amp; Yoneyama, T. (2024). </w:t>
      </w:r>
      <w:r w:rsidRPr="00257EE5">
        <w:rPr>
          <w:rFonts w:ascii="Times New Roman" w:hAnsi="Times New Roman" w:cs="Times New Roman"/>
          <w:i/>
          <w:iCs/>
        </w:rPr>
        <w:t>The History of Insurance Vol 5</w:t>
      </w:r>
      <w:r w:rsidRPr="00257EE5">
        <w:rPr>
          <w:rFonts w:ascii="Times New Roman" w:hAnsi="Times New Roman" w:cs="Times New Roman"/>
        </w:rPr>
        <w:t>. Routledge.</w:t>
      </w:r>
    </w:p>
    <w:p w14:paraId="35CD0E55"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Kannan, A., &amp; Vikkraman, P. (2015). Implementation of CRM processes in life insurance sector: A customers’ perspective analysis. </w:t>
      </w:r>
      <w:r w:rsidRPr="00257EE5">
        <w:rPr>
          <w:rFonts w:ascii="Times New Roman" w:hAnsi="Times New Roman" w:cs="Times New Roman"/>
          <w:i/>
          <w:iCs/>
        </w:rPr>
        <w:t>Purusharta</w:t>
      </w:r>
      <w:r w:rsidRPr="00257EE5">
        <w:rPr>
          <w:rFonts w:ascii="Times New Roman" w:hAnsi="Times New Roman" w:cs="Times New Roman"/>
        </w:rPr>
        <w:t xml:space="preserve">, </w:t>
      </w:r>
      <w:r w:rsidRPr="00257EE5">
        <w:rPr>
          <w:rFonts w:ascii="Times New Roman" w:hAnsi="Times New Roman" w:cs="Times New Roman"/>
          <w:i/>
          <w:iCs/>
        </w:rPr>
        <w:t>8</w:t>
      </w:r>
      <w:r w:rsidRPr="00257EE5">
        <w:rPr>
          <w:rFonts w:ascii="Times New Roman" w:hAnsi="Times New Roman" w:cs="Times New Roman"/>
        </w:rPr>
        <w:t>, 78–84.</w:t>
      </w:r>
    </w:p>
    <w:p w14:paraId="16AB98DD"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lastRenderedPageBreak/>
        <w:t xml:space="preserve">Masci, P. (2011). The History of Insurance: Risk, Uncertainty and Entrepreneurship. </w:t>
      </w:r>
      <w:r w:rsidRPr="00257EE5">
        <w:rPr>
          <w:rFonts w:ascii="Times New Roman" w:hAnsi="Times New Roman" w:cs="Times New Roman"/>
          <w:i/>
          <w:iCs/>
        </w:rPr>
        <w:t>Business and Public Administration Studies</w:t>
      </w:r>
      <w:r w:rsidRPr="00257EE5">
        <w:rPr>
          <w:rFonts w:ascii="Times New Roman" w:hAnsi="Times New Roman" w:cs="Times New Roman"/>
        </w:rPr>
        <w:t xml:space="preserve">, </w:t>
      </w:r>
      <w:r w:rsidRPr="00257EE5">
        <w:rPr>
          <w:rFonts w:ascii="Times New Roman" w:hAnsi="Times New Roman" w:cs="Times New Roman"/>
          <w:i/>
          <w:iCs/>
        </w:rPr>
        <w:t>6</w:t>
      </w:r>
      <w:r w:rsidRPr="00257EE5">
        <w:rPr>
          <w:rFonts w:ascii="Times New Roman" w:hAnsi="Times New Roman" w:cs="Times New Roman"/>
        </w:rPr>
        <w:t>(1), 25–25.</w:t>
      </w:r>
    </w:p>
    <w:p w14:paraId="501422C9"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Nayak, N., &amp; Mishra, R. K. (2014). Evolution of Insurance Sector: A Global Perspective. </w:t>
      </w:r>
      <w:r w:rsidRPr="00257EE5">
        <w:rPr>
          <w:rFonts w:ascii="Times New Roman" w:hAnsi="Times New Roman" w:cs="Times New Roman"/>
          <w:i/>
          <w:iCs/>
        </w:rPr>
        <w:t>Management Review: An International Journal</w:t>
      </w:r>
      <w:r w:rsidRPr="00257EE5">
        <w:rPr>
          <w:rFonts w:ascii="Times New Roman" w:hAnsi="Times New Roman" w:cs="Times New Roman"/>
        </w:rPr>
        <w:t xml:space="preserve">, </w:t>
      </w:r>
      <w:r w:rsidRPr="00257EE5">
        <w:rPr>
          <w:rFonts w:ascii="Times New Roman" w:hAnsi="Times New Roman" w:cs="Times New Roman"/>
          <w:i/>
          <w:iCs/>
        </w:rPr>
        <w:t>9</w:t>
      </w:r>
      <w:r w:rsidRPr="00257EE5">
        <w:rPr>
          <w:rFonts w:ascii="Times New Roman" w:hAnsi="Times New Roman" w:cs="Times New Roman"/>
        </w:rPr>
        <w:t>(2), 4.</w:t>
      </w:r>
    </w:p>
    <w:p w14:paraId="2F876451"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i/>
          <w:iCs/>
        </w:rPr>
        <w:t>Our company and our people—Find out more | AA Insurance</w:t>
      </w:r>
      <w:r w:rsidRPr="00257EE5">
        <w:rPr>
          <w:rFonts w:ascii="Times New Roman" w:hAnsi="Times New Roman" w:cs="Times New Roman"/>
        </w:rPr>
        <w:t>. (n.d.). Retrieved August 30, 2025, from https://www.aainsurance.co.nz/about-us/about-our-company</w:t>
      </w:r>
    </w:p>
    <w:p w14:paraId="78205575"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Paratela, N. (2023, April 13). </w:t>
      </w:r>
      <w:r w:rsidRPr="00257EE5">
        <w:rPr>
          <w:rFonts w:ascii="Times New Roman" w:hAnsi="Times New Roman" w:cs="Times New Roman"/>
          <w:i/>
          <w:iCs/>
        </w:rPr>
        <w:t>Business Solutions Architecture</w:t>
      </w:r>
      <w:r w:rsidRPr="00257EE5">
        <w:rPr>
          <w:rFonts w:ascii="Times New Roman" w:hAnsi="Times New Roman" w:cs="Times New Roman"/>
        </w:rPr>
        <w:t>. LinkedIn. https://www.linkedin.com/pulse/business-solutions-architecture-norton-paratela-1f</w:t>
      </w:r>
    </w:p>
    <w:p w14:paraId="0B7B6823"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Patti, M. J. (2020, July 1). </w:t>
      </w:r>
      <w:r w:rsidRPr="00257EE5">
        <w:rPr>
          <w:rFonts w:ascii="Times New Roman" w:hAnsi="Times New Roman" w:cs="Times New Roman"/>
          <w:i/>
          <w:iCs/>
        </w:rPr>
        <w:t>Business solution architecture – value based care programs</w:t>
      </w:r>
      <w:r w:rsidRPr="00257EE5">
        <w:rPr>
          <w:rFonts w:ascii="Times New Roman" w:hAnsi="Times New Roman" w:cs="Times New Roman"/>
        </w:rPr>
        <w:t>. Baker Tilly Insights. https://www.bakertilly.com/insights/business-solution-architecture-value-based-care-programs</w:t>
      </w:r>
    </w:p>
    <w:p w14:paraId="1856B94B"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Pearson, R. (1997). Towards an Historical Model of Services Innovation: The Case of the Insurance Industry, 1700–1914. </w:t>
      </w:r>
      <w:r w:rsidRPr="00257EE5">
        <w:rPr>
          <w:rFonts w:ascii="Times New Roman" w:hAnsi="Times New Roman" w:cs="Times New Roman"/>
          <w:i/>
          <w:iCs/>
        </w:rPr>
        <w:t>The Economic History Review</w:t>
      </w:r>
      <w:r w:rsidRPr="00257EE5">
        <w:rPr>
          <w:rFonts w:ascii="Times New Roman" w:hAnsi="Times New Roman" w:cs="Times New Roman"/>
        </w:rPr>
        <w:t xml:space="preserve">, </w:t>
      </w:r>
      <w:r w:rsidRPr="00257EE5">
        <w:rPr>
          <w:rFonts w:ascii="Times New Roman" w:hAnsi="Times New Roman" w:cs="Times New Roman"/>
          <w:i/>
          <w:iCs/>
        </w:rPr>
        <w:t>50</w:t>
      </w:r>
      <w:r w:rsidRPr="00257EE5">
        <w:rPr>
          <w:rFonts w:ascii="Times New Roman" w:hAnsi="Times New Roman" w:cs="Times New Roman"/>
        </w:rPr>
        <w:t>(2), 235–256.</w:t>
      </w:r>
    </w:p>
    <w:p w14:paraId="520F3D06"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Pearson, R. (2002). Growth, crisis and change in the insurance industry: A retrospect. </w:t>
      </w:r>
      <w:r w:rsidRPr="00257EE5">
        <w:rPr>
          <w:rFonts w:ascii="Times New Roman" w:hAnsi="Times New Roman" w:cs="Times New Roman"/>
          <w:i/>
          <w:iCs/>
        </w:rPr>
        <w:t>Accounting, Business &amp; Financial History</w:t>
      </w:r>
      <w:r w:rsidRPr="00257EE5">
        <w:rPr>
          <w:rFonts w:ascii="Times New Roman" w:hAnsi="Times New Roman" w:cs="Times New Roman"/>
        </w:rPr>
        <w:t xml:space="preserve">, </w:t>
      </w:r>
      <w:r w:rsidRPr="00257EE5">
        <w:rPr>
          <w:rFonts w:ascii="Times New Roman" w:hAnsi="Times New Roman" w:cs="Times New Roman"/>
          <w:i/>
          <w:iCs/>
        </w:rPr>
        <w:t>12</w:t>
      </w:r>
      <w:r w:rsidRPr="00257EE5">
        <w:rPr>
          <w:rFonts w:ascii="Times New Roman" w:hAnsi="Times New Roman" w:cs="Times New Roman"/>
        </w:rPr>
        <w:t>(3), 487–504. https://doi.org/10.1080/09585200210164610</w:t>
      </w:r>
    </w:p>
    <w:p w14:paraId="2DA4F3A9"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Prawira, K. T., Hindarto, D., &amp; Indrajit, E. (2023). Application of Enterprise Architecture in Digital Transformation of Insurance Companies. </w:t>
      </w:r>
      <w:r w:rsidRPr="00257EE5">
        <w:rPr>
          <w:rFonts w:ascii="Times New Roman" w:hAnsi="Times New Roman" w:cs="Times New Roman"/>
          <w:i/>
          <w:iCs/>
        </w:rPr>
        <w:t>Sinkron: Jurnal Dan Penelitian Teknik Informatika</w:t>
      </w:r>
      <w:r w:rsidRPr="00257EE5">
        <w:rPr>
          <w:rFonts w:ascii="Times New Roman" w:hAnsi="Times New Roman" w:cs="Times New Roman"/>
        </w:rPr>
        <w:t xml:space="preserve">, </w:t>
      </w:r>
      <w:r w:rsidRPr="00257EE5">
        <w:rPr>
          <w:rFonts w:ascii="Times New Roman" w:hAnsi="Times New Roman" w:cs="Times New Roman"/>
          <w:i/>
          <w:iCs/>
        </w:rPr>
        <w:t>7</w:t>
      </w:r>
      <w:r w:rsidRPr="00257EE5">
        <w:rPr>
          <w:rFonts w:ascii="Times New Roman" w:hAnsi="Times New Roman" w:cs="Times New Roman"/>
        </w:rPr>
        <w:t>(2), 856–865.</w:t>
      </w:r>
    </w:p>
    <w:p w14:paraId="2C246420"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Quintero, J., Railean, A., &amp; Benenson, Z. (2020). Acceptance Factors of Car Insurance Innovations: The Case of Usage-Based Insurance. </w:t>
      </w:r>
      <w:r w:rsidRPr="00257EE5">
        <w:rPr>
          <w:rFonts w:ascii="Times New Roman" w:hAnsi="Times New Roman" w:cs="Times New Roman"/>
          <w:i/>
          <w:iCs/>
        </w:rPr>
        <w:t>Journal of Traffic and Logistics Engineering</w:t>
      </w:r>
      <w:r w:rsidRPr="00257EE5">
        <w:rPr>
          <w:rFonts w:ascii="Times New Roman" w:hAnsi="Times New Roman" w:cs="Times New Roman"/>
        </w:rPr>
        <w:t>, 45–55. https://doi.org/10.18178/jtle.8.2.45-55</w:t>
      </w:r>
    </w:p>
    <w:p w14:paraId="0B21EF47"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Schimpfle, C. (2017). </w:t>
      </w:r>
      <w:r w:rsidRPr="00257EE5">
        <w:rPr>
          <w:rFonts w:ascii="Times New Roman" w:hAnsi="Times New Roman" w:cs="Times New Roman"/>
          <w:i/>
          <w:iCs/>
        </w:rPr>
        <w:t>The Role of Architecture in a Scaled Agile Organization—A Case Study in the Insurance Industry</w:t>
      </w:r>
      <w:r w:rsidRPr="00257EE5">
        <w:rPr>
          <w:rFonts w:ascii="Times New Roman" w:hAnsi="Times New Roman" w:cs="Times New Roman"/>
        </w:rPr>
        <w:t>. Technische Universität München.</w:t>
      </w:r>
    </w:p>
    <w:p w14:paraId="2FE52D7E"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lastRenderedPageBreak/>
        <w:t xml:space="preserve">Staudt, A., &amp; Weinsier, D., F. S. A. (2010). </w:t>
      </w:r>
      <w:r w:rsidRPr="00257EE5">
        <w:rPr>
          <w:rFonts w:ascii="Times New Roman" w:hAnsi="Times New Roman" w:cs="Times New Roman"/>
          <w:i/>
          <w:iCs/>
        </w:rPr>
        <w:t>Predictive Modeling for Life Insurers: Application of Predictive Modeling Techniques in Measuring Policyholder Behavior in Variable Annuity Contracts</w:t>
      </w:r>
      <w:r w:rsidRPr="00257EE5">
        <w:rPr>
          <w:rFonts w:ascii="Times New Roman" w:hAnsi="Times New Roman" w:cs="Times New Roman"/>
        </w:rPr>
        <w:t>.</w:t>
      </w:r>
    </w:p>
    <w:p w14:paraId="060F052E"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The AA. (2020, April 22). </w:t>
      </w:r>
      <w:r w:rsidRPr="00257EE5">
        <w:rPr>
          <w:rFonts w:ascii="Times New Roman" w:hAnsi="Times New Roman" w:cs="Times New Roman"/>
          <w:i/>
          <w:iCs/>
        </w:rPr>
        <w:t>Telematics Insurance</w:t>
      </w:r>
      <w:r w:rsidRPr="00257EE5">
        <w:rPr>
          <w:rFonts w:ascii="Times New Roman" w:hAnsi="Times New Roman" w:cs="Times New Roman"/>
        </w:rPr>
        <w:t>. The AA: Car Insurance Advice. https://www.theaa.com/car-insurance/advice/telematics-insurance</w:t>
      </w:r>
    </w:p>
    <w:p w14:paraId="0946775A"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White, S. K. (2022, November 23). </w:t>
      </w:r>
      <w:r w:rsidRPr="00257EE5">
        <w:rPr>
          <w:rFonts w:ascii="Times New Roman" w:hAnsi="Times New Roman" w:cs="Times New Roman"/>
          <w:i/>
          <w:iCs/>
        </w:rPr>
        <w:t>What is enterprise architecture? A framework for transformation</w:t>
      </w:r>
      <w:r w:rsidRPr="00257EE5">
        <w:rPr>
          <w:rFonts w:ascii="Times New Roman" w:hAnsi="Times New Roman" w:cs="Times New Roman"/>
        </w:rPr>
        <w:t>. CIO. https://www.cio.com/article/222421/what-is-enterprise-architecture-a-framework-for-transformation.html</w:t>
      </w:r>
    </w:p>
    <w:p w14:paraId="6F5D6FAA"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Yang, T.-H., Sun, Y. S., &amp; Lai, F. (2011). A scalable healthcare information system based on a service-oriented architecture. </w:t>
      </w:r>
      <w:r w:rsidRPr="00257EE5">
        <w:rPr>
          <w:rFonts w:ascii="Times New Roman" w:hAnsi="Times New Roman" w:cs="Times New Roman"/>
          <w:i/>
          <w:iCs/>
        </w:rPr>
        <w:t>Journal of Medical Systems</w:t>
      </w:r>
      <w:r w:rsidRPr="00257EE5">
        <w:rPr>
          <w:rFonts w:ascii="Times New Roman" w:hAnsi="Times New Roman" w:cs="Times New Roman"/>
        </w:rPr>
        <w:t xml:space="preserve">, </w:t>
      </w:r>
      <w:r w:rsidRPr="00257EE5">
        <w:rPr>
          <w:rFonts w:ascii="Times New Roman" w:hAnsi="Times New Roman" w:cs="Times New Roman"/>
          <w:i/>
          <w:iCs/>
        </w:rPr>
        <w:t>35</w:t>
      </w:r>
      <w:r w:rsidRPr="00257EE5">
        <w:rPr>
          <w:rFonts w:ascii="Times New Roman" w:hAnsi="Times New Roman" w:cs="Times New Roman"/>
        </w:rPr>
        <w:t>(3), 391–407.</w:t>
      </w:r>
    </w:p>
    <w:p w14:paraId="6E91C0E5" w14:textId="77777777" w:rsidR="00257EE5" w:rsidRPr="00257EE5" w:rsidRDefault="00257EE5" w:rsidP="00257EE5">
      <w:pPr>
        <w:pStyle w:val="Bibliography"/>
        <w:rPr>
          <w:rFonts w:ascii="Times New Roman" w:hAnsi="Times New Roman" w:cs="Times New Roman"/>
        </w:rPr>
      </w:pPr>
      <w:r w:rsidRPr="00257EE5">
        <w:rPr>
          <w:rFonts w:ascii="Times New Roman" w:hAnsi="Times New Roman" w:cs="Times New Roman"/>
        </w:rPr>
        <w:t xml:space="preserve">Zaman, K. A., &amp; Schneider, D. A. (2005, June). Modeling and Querying Multidimensional Data Sources in Siebel Analytics: A Federated Relational System. </w:t>
      </w:r>
      <w:r w:rsidRPr="00257EE5">
        <w:rPr>
          <w:rFonts w:ascii="Times New Roman" w:hAnsi="Times New Roman" w:cs="Times New Roman"/>
          <w:i/>
          <w:iCs/>
        </w:rPr>
        <w:t>Proceedings of the 2005 ACM SIGMOD International Conference on Management of Data</w:t>
      </w:r>
      <w:r w:rsidRPr="00257EE5">
        <w:rPr>
          <w:rFonts w:ascii="Times New Roman" w:hAnsi="Times New Roman" w:cs="Times New Roman"/>
        </w:rPr>
        <w:t>. https://doi.org/10.1145/1066157.1066240  (if applicable, add the URL)</w:t>
      </w:r>
    </w:p>
    <w:p w14:paraId="729BCCC4" w14:textId="2779AF6A"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20A1E"/>
    <w:rsid w:val="000278F1"/>
    <w:rsid w:val="00032DD4"/>
    <w:rsid w:val="0003344B"/>
    <w:rsid w:val="000342A3"/>
    <w:rsid w:val="0004183F"/>
    <w:rsid w:val="00041B69"/>
    <w:rsid w:val="00055643"/>
    <w:rsid w:val="00065606"/>
    <w:rsid w:val="00066529"/>
    <w:rsid w:val="000665E4"/>
    <w:rsid w:val="00080DF7"/>
    <w:rsid w:val="00092BA0"/>
    <w:rsid w:val="00094330"/>
    <w:rsid w:val="00096441"/>
    <w:rsid w:val="000A1B3D"/>
    <w:rsid w:val="000A1FDA"/>
    <w:rsid w:val="000B212D"/>
    <w:rsid w:val="000B39DC"/>
    <w:rsid w:val="000B6E94"/>
    <w:rsid w:val="000C5B51"/>
    <w:rsid w:val="000D3516"/>
    <w:rsid w:val="000D4184"/>
    <w:rsid w:val="000E588D"/>
    <w:rsid w:val="000E6540"/>
    <w:rsid w:val="000F2855"/>
    <w:rsid w:val="001022C8"/>
    <w:rsid w:val="00123372"/>
    <w:rsid w:val="00127BC3"/>
    <w:rsid w:val="001319CE"/>
    <w:rsid w:val="00133004"/>
    <w:rsid w:val="00146860"/>
    <w:rsid w:val="00157C8D"/>
    <w:rsid w:val="00163371"/>
    <w:rsid w:val="00170950"/>
    <w:rsid w:val="001735C2"/>
    <w:rsid w:val="001744DF"/>
    <w:rsid w:val="00176DAC"/>
    <w:rsid w:val="0018285F"/>
    <w:rsid w:val="00192497"/>
    <w:rsid w:val="00194674"/>
    <w:rsid w:val="00196A3D"/>
    <w:rsid w:val="001A2D84"/>
    <w:rsid w:val="001B06B4"/>
    <w:rsid w:val="001B72BC"/>
    <w:rsid w:val="001C160F"/>
    <w:rsid w:val="0020023B"/>
    <w:rsid w:val="0020278D"/>
    <w:rsid w:val="002109EB"/>
    <w:rsid w:val="002115C9"/>
    <w:rsid w:val="00215CC6"/>
    <w:rsid w:val="00232613"/>
    <w:rsid w:val="00234691"/>
    <w:rsid w:val="0023524C"/>
    <w:rsid w:val="00236837"/>
    <w:rsid w:val="002408AB"/>
    <w:rsid w:val="00241CAB"/>
    <w:rsid w:val="00242D67"/>
    <w:rsid w:val="00243994"/>
    <w:rsid w:val="0024551E"/>
    <w:rsid w:val="00247DC8"/>
    <w:rsid w:val="00254364"/>
    <w:rsid w:val="00257EE5"/>
    <w:rsid w:val="00262CA4"/>
    <w:rsid w:val="00263882"/>
    <w:rsid w:val="00277A03"/>
    <w:rsid w:val="00282965"/>
    <w:rsid w:val="00283C6C"/>
    <w:rsid w:val="0028777C"/>
    <w:rsid w:val="002902BD"/>
    <w:rsid w:val="00293C78"/>
    <w:rsid w:val="00294103"/>
    <w:rsid w:val="00297B38"/>
    <w:rsid w:val="002A5473"/>
    <w:rsid w:val="002A5F9D"/>
    <w:rsid w:val="002B7327"/>
    <w:rsid w:val="002C0C91"/>
    <w:rsid w:val="002C4F8A"/>
    <w:rsid w:val="002D0744"/>
    <w:rsid w:val="002D219F"/>
    <w:rsid w:val="002D6CD7"/>
    <w:rsid w:val="002E353C"/>
    <w:rsid w:val="002F4FCE"/>
    <w:rsid w:val="002F51DB"/>
    <w:rsid w:val="002F7E3A"/>
    <w:rsid w:val="00301D85"/>
    <w:rsid w:val="0031506C"/>
    <w:rsid w:val="00317BAF"/>
    <w:rsid w:val="00326F46"/>
    <w:rsid w:val="00333ED1"/>
    <w:rsid w:val="00347C76"/>
    <w:rsid w:val="00357C69"/>
    <w:rsid w:val="00361281"/>
    <w:rsid w:val="0036141C"/>
    <w:rsid w:val="00363C48"/>
    <w:rsid w:val="003757A5"/>
    <w:rsid w:val="003771BB"/>
    <w:rsid w:val="003817F4"/>
    <w:rsid w:val="003862E3"/>
    <w:rsid w:val="003B4035"/>
    <w:rsid w:val="003C1492"/>
    <w:rsid w:val="003C4C6B"/>
    <w:rsid w:val="003C4FBC"/>
    <w:rsid w:val="003D4944"/>
    <w:rsid w:val="003E7D32"/>
    <w:rsid w:val="003F23B0"/>
    <w:rsid w:val="003F3014"/>
    <w:rsid w:val="00403197"/>
    <w:rsid w:val="00413748"/>
    <w:rsid w:val="004233CF"/>
    <w:rsid w:val="00434B94"/>
    <w:rsid w:val="00436317"/>
    <w:rsid w:val="004422B2"/>
    <w:rsid w:val="00443511"/>
    <w:rsid w:val="004450B7"/>
    <w:rsid w:val="004644EA"/>
    <w:rsid w:val="00470AA7"/>
    <w:rsid w:val="00473C51"/>
    <w:rsid w:val="004854C3"/>
    <w:rsid w:val="00492421"/>
    <w:rsid w:val="00492DC4"/>
    <w:rsid w:val="004944F1"/>
    <w:rsid w:val="004A118A"/>
    <w:rsid w:val="004A3C63"/>
    <w:rsid w:val="004A4B2F"/>
    <w:rsid w:val="004A7FAE"/>
    <w:rsid w:val="004B1FF8"/>
    <w:rsid w:val="004B3476"/>
    <w:rsid w:val="004B38BD"/>
    <w:rsid w:val="004C2F7F"/>
    <w:rsid w:val="004C6352"/>
    <w:rsid w:val="004D10C3"/>
    <w:rsid w:val="004D71BE"/>
    <w:rsid w:val="004E0BFF"/>
    <w:rsid w:val="004E3712"/>
    <w:rsid w:val="004E3C8C"/>
    <w:rsid w:val="004E3CA1"/>
    <w:rsid w:val="004E7847"/>
    <w:rsid w:val="004F03DA"/>
    <w:rsid w:val="004F0D68"/>
    <w:rsid w:val="00502A99"/>
    <w:rsid w:val="00507DF1"/>
    <w:rsid w:val="0051390F"/>
    <w:rsid w:val="00542A73"/>
    <w:rsid w:val="00555826"/>
    <w:rsid w:val="00557BFB"/>
    <w:rsid w:val="005725E6"/>
    <w:rsid w:val="00572C09"/>
    <w:rsid w:val="00580DF0"/>
    <w:rsid w:val="00587E38"/>
    <w:rsid w:val="005A7716"/>
    <w:rsid w:val="005B0216"/>
    <w:rsid w:val="005B08AF"/>
    <w:rsid w:val="005B5C3F"/>
    <w:rsid w:val="005B5CF9"/>
    <w:rsid w:val="005D033D"/>
    <w:rsid w:val="005D2432"/>
    <w:rsid w:val="005D42F3"/>
    <w:rsid w:val="005E4A24"/>
    <w:rsid w:val="005E55EE"/>
    <w:rsid w:val="005F2EE6"/>
    <w:rsid w:val="005F3018"/>
    <w:rsid w:val="005F796E"/>
    <w:rsid w:val="00603BDA"/>
    <w:rsid w:val="00606F14"/>
    <w:rsid w:val="0062237F"/>
    <w:rsid w:val="00622700"/>
    <w:rsid w:val="00625071"/>
    <w:rsid w:val="00626BBA"/>
    <w:rsid w:val="00630898"/>
    <w:rsid w:val="00634108"/>
    <w:rsid w:val="00635086"/>
    <w:rsid w:val="0065087B"/>
    <w:rsid w:val="00657CD0"/>
    <w:rsid w:val="006638CB"/>
    <w:rsid w:val="00664985"/>
    <w:rsid w:val="00664CB9"/>
    <w:rsid w:val="00666F7C"/>
    <w:rsid w:val="00672611"/>
    <w:rsid w:val="00695ABE"/>
    <w:rsid w:val="00697A66"/>
    <w:rsid w:val="006A418D"/>
    <w:rsid w:val="006A651B"/>
    <w:rsid w:val="006B1FBF"/>
    <w:rsid w:val="006C2E52"/>
    <w:rsid w:val="006C710F"/>
    <w:rsid w:val="006D2E14"/>
    <w:rsid w:val="006E0648"/>
    <w:rsid w:val="006E1E93"/>
    <w:rsid w:val="006E578E"/>
    <w:rsid w:val="006F05FB"/>
    <w:rsid w:val="006F273D"/>
    <w:rsid w:val="006F3D37"/>
    <w:rsid w:val="007060D6"/>
    <w:rsid w:val="00706946"/>
    <w:rsid w:val="00717562"/>
    <w:rsid w:val="00734CAD"/>
    <w:rsid w:val="00742C87"/>
    <w:rsid w:val="00743F29"/>
    <w:rsid w:val="00745388"/>
    <w:rsid w:val="00750D44"/>
    <w:rsid w:val="00752663"/>
    <w:rsid w:val="00754118"/>
    <w:rsid w:val="00754C70"/>
    <w:rsid w:val="0075626C"/>
    <w:rsid w:val="007716D5"/>
    <w:rsid w:val="00773DF1"/>
    <w:rsid w:val="007749C2"/>
    <w:rsid w:val="007767E2"/>
    <w:rsid w:val="00794A59"/>
    <w:rsid w:val="0079732F"/>
    <w:rsid w:val="007A5445"/>
    <w:rsid w:val="007B15F0"/>
    <w:rsid w:val="007B2BFC"/>
    <w:rsid w:val="007B465F"/>
    <w:rsid w:val="007B7C2D"/>
    <w:rsid w:val="007C16B4"/>
    <w:rsid w:val="007C191E"/>
    <w:rsid w:val="007C22AA"/>
    <w:rsid w:val="007C66C4"/>
    <w:rsid w:val="007C6F0A"/>
    <w:rsid w:val="007C6F0B"/>
    <w:rsid w:val="007D5E8D"/>
    <w:rsid w:val="007F34E4"/>
    <w:rsid w:val="00800013"/>
    <w:rsid w:val="0080494D"/>
    <w:rsid w:val="00805B84"/>
    <w:rsid w:val="00816C03"/>
    <w:rsid w:val="0081727C"/>
    <w:rsid w:val="00830F7D"/>
    <w:rsid w:val="00835626"/>
    <w:rsid w:val="00842F85"/>
    <w:rsid w:val="00845B62"/>
    <w:rsid w:val="00847DFE"/>
    <w:rsid w:val="00853F97"/>
    <w:rsid w:val="0086109B"/>
    <w:rsid w:val="00864781"/>
    <w:rsid w:val="00877B9F"/>
    <w:rsid w:val="00883E2F"/>
    <w:rsid w:val="00884873"/>
    <w:rsid w:val="00887AE2"/>
    <w:rsid w:val="00894CC1"/>
    <w:rsid w:val="00895E58"/>
    <w:rsid w:val="00897711"/>
    <w:rsid w:val="008A5BFA"/>
    <w:rsid w:val="008C380E"/>
    <w:rsid w:val="008C483C"/>
    <w:rsid w:val="008D37F0"/>
    <w:rsid w:val="008E5AA2"/>
    <w:rsid w:val="008F1104"/>
    <w:rsid w:val="008F6265"/>
    <w:rsid w:val="00914DE9"/>
    <w:rsid w:val="0092752C"/>
    <w:rsid w:val="009449FC"/>
    <w:rsid w:val="00952146"/>
    <w:rsid w:val="00963723"/>
    <w:rsid w:val="00965E88"/>
    <w:rsid w:val="00971EAA"/>
    <w:rsid w:val="0097594A"/>
    <w:rsid w:val="00982D64"/>
    <w:rsid w:val="00991B0F"/>
    <w:rsid w:val="009973C8"/>
    <w:rsid w:val="009B27B7"/>
    <w:rsid w:val="009C312E"/>
    <w:rsid w:val="009D0CDE"/>
    <w:rsid w:val="009D2172"/>
    <w:rsid w:val="009D6435"/>
    <w:rsid w:val="009E1086"/>
    <w:rsid w:val="009F0B06"/>
    <w:rsid w:val="00A02BA4"/>
    <w:rsid w:val="00A04E2F"/>
    <w:rsid w:val="00A07FF0"/>
    <w:rsid w:val="00A1494B"/>
    <w:rsid w:val="00A22D37"/>
    <w:rsid w:val="00A2390A"/>
    <w:rsid w:val="00A2629C"/>
    <w:rsid w:val="00A2757E"/>
    <w:rsid w:val="00A34056"/>
    <w:rsid w:val="00A4401E"/>
    <w:rsid w:val="00A46B8F"/>
    <w:rsid w:val="00A475BE"/>
    <w:rsid w:val="00A51384"/>
    <w:rsid w:val="00A5544D"/>
    <w:rsid w:val="00A730B1"/>
    <w:rsid w:val="00A81047"/>
    <w:rsid w:val="00A867BF"/>
    <w:rsid w:val="00A86859"/>
    <w:rsid w:val="00A92FF5"/>
    <w:rsid w:val="00A94D3C"/>
    <w:rsid w:val="00AA10DC"/>
    <w:rsid w:val="00AA1365"/>
    <w:rsid w:val="00AA14B2"/>
    <w:rsid w:val="00AC41EA"/>
    <w:rsid w:val="00AC72B9"/>
    <w:rsid w:val="00AD704C"/>
    <w:rsid w:val="00AF1E13"/>
    <w:rsid w:val="00AF2A64"/>
    <w:rsid w:val="00AF5DA3"/>
    <w:rsid w:val="00AF7A76"/>
    <w:rsid w:val="00AF7F1C"/>
    <w:rsid w:val="00B04E22"/>
    <w:rsid w:val="00B074F5"/>
    <w:rsid w:val="00B41FAC"/>
    <w:rsid w:val="00B455A1"/>
    <w:rsid w:val="00B45BD5"/>
    <w:rsid w:val="00B50C36"/>
    <w:rsid w:val="00B6390E"/>
    <w:rsid w:val="00B66643"/>
    <w:rsid w:val="00B7250B"/>
    <w:rsid w:val="00B73F99"/>
    <w:rsid w:val="00B74054"/>
    <w:rsid w:val="00B8023D"/>
    <w:rsid w:val="00B859E2"/>
    <w:rsid w:val="00B85F0D"/>
    <w:rsid w:val="00B907DA"/>
    <w:rsid w:val="00B954B1"/>
    <w:rsid w:val="00BA0BD2"/>
    <w:rsid w:val="00BB23AA"/>
    <w:rsid w:val="00BB3C6C"/>
    <w:rsid w:val="00BB71DC"/>
    <w:rsid w:val="00BD2678"/>
    <w:rsid w:val="00BD3075"/>
    <w:rsid w:val="00BD56B4"/>
    <w:rsid w:val="00BE2ED7"/>
    <w:rsid w:val="00BE41B3"/>
    <w:rsid w:val="00BF2DEA"/>
    <w:rsid w:val="00C16DA4"/>
    <w:rsid w:val="00C24AE4"/>
    <w:rsid w:val="00C3567C"/>
    <w:rsid w:val="00C373D1"/>
    <w:rsid w:val="00C409C4"/>
    <w:rsid w:val="00C43C43"/>
    <w:rsid w:val="00C44FD7"/>
    <w:rsid w:val="00C45B2F"/>
    <w:rsid w:val="00C543F5"/>
    <w:rsid w:val="00C67879"/>
    <w:rsid w:val="00C73BA7"/>
    <w:rsid w:val="00C80863"/>
    <w:rsid w:val="00C8090E"/>
    <w:rsid w:val="00C85639"/>
    <w:rsid w:val="00C86936"/>
    <w:rsid w:val="00C90F3F"/>
    <w:rsid w:val="00CA1B2F"/>
    <w:rsid w:val="00CB1D58"/>
    <w:rsid w:val="00CD36F7"/>
    <w:rsid w:val="00CE6606"/>
    <w:rsid w:val="00CF3B56"/>
    <w:rsid w:val="00D07F4B"/>
    <w:rsid w:val="00D16E3F"/>
    <w:rsid w:val="00D24E04"/>
    <w:rsid w:val="00D2734C"/>
    <w:rsid w:val="00D3324F"/>
    <w:rsid w:val="00D35DED"/>
    <w:rsid w:val="00D42068"/>
    <w:rsid w:val="00D42781"/>
    <w:rsid w:val="00D52562"/>
    <w:rsid w:val="00D54BE0"/>
    <w:rsid w:val="00D7205A"/>
    <w:rsid w:val="00D73191"/>
    <w:rsid w:val="00D84E2C"/>
    <w:rsid w:val="00D86BA9"/>
    <w:rsid w:val="00D96449"/>
    <w:rsid w:val="00D969EE"/>
    <w:rsid w:val="00D96DE6"/>
    <w:rsid w:val="00DA42C9"/>
    <w:rsid w:val="00DB233D"/>
    <w:rsid w:val="00DC1C27"/>
    <w:rsid w:val="00DD23EE"/>
    <w:rsid w:val="00DD33B3"/>
    <w:rsid w:val="00DD3CCE"/>
    <w:rsid w:val="00DD52B6"/>
    <w:rsid w:val="00DE18D3"/>
    <w:rsid w:val="00DE202B"/>
    <w:rsid w:val="00DE393B"/>
    <w:rsid w:val="00DE5351"/>
    <w:rsid w:val="00DF33C9"/>
    <w:rsid w:val="00E0217D"/>
    <w:rsid w:val="00E113AF"/>
    <w:rsid w:val="00E12D49"/>
    <w:rsid w:val="00E1527E"/>
    <w:rsid w:val="00E16643"/>
    <w:rsid w:val="00E173DE"/>
    <w:rsid w:val="00E17D52"/>
    <w:rsid w:val="00E20840"/>
    <w:rsid w:val="00E24433"/>
    <w:rsid w:val="00E2641C"/>
    <w:rsid w:val="00E4360F"/>
    <w:rsid w:val="00E45B33"/>
    <w:rsid w:val="00E47D27"/>
    <w:rsid w:val="00E539EC"/>
    <w:rsid w:val="00E576BE"/>
    <w:rsid w:val="00E603CD"/>
    <w:rsid w:val="00E65AA0"/>
    <w:rsid w:val="00E771B3"/>
    <w:rsid w:val="00E77EF9"/>
    <w:rsid w:val="00E81BBF"/>
    <w:rsid w:val="00E9739C"/>
    <w:rsid w:val="00EA2210"/>
    <w:rsid w:val="00EA4DA9"/>
    <w:rsid w:val="00EB66F0"/>
    <w:rsid w:val="00EC1741"/>
    <w:rsid w:val="00EC2768"/>
    <w:rsid w:val="00EC3014"/>
    <w:rsid w:val="00EC35FA"/>
    <w:rsid w:val="00ED11DE"/>
    <w:rsid w:val="00EE366B"/>
    <w:rsid w:val="00EE4FAA"/>
    <w:rsid w:val="00EF2176"/>
    <w:rsid w:val="00F05F46"/>
    <w:rsid w:val="00F14CE4"/>
    <w:rsid w:val="00F32BC0"/>
    <w:rsid w:val="00F33330"/>
    <w:rsid w:val="00F425EF"/>
    <w:rsid w:val="00F429A3"/>
    <w:rsid w:val="00F42DF0"/>
    <w:rsid w:val="00F443F9"/>
    <w:rsid w:val="00F46086"/>
    <w:rsid w:val="00F478DB"/>
    <w:rsid w:val="00F53A17"/>
    <w:rsid w:val="00F5575A"/>
    <w:rsid w:val="00F76B3E"/>
    <w:rsid w:val="00F8368F"/>
    <w:rsid w:val="00F863EC"/>
    <w:rsid w:val="00F87D5B"/>
    <w:rsid w:val="00F910F0"/>
    <w:rsid w:val="00FA6325"/>
    <w:rsid w:val="00FA6A72"/>
    <w:rsid w:val="00FB7B64"/>
    <w:rsid w:val="00FC64BB"/>
    <w:rsid w:val="00FC6851"/>
    <w:rsid w:val="00FC70C8"/>
    <w:rsid w:val="00FD04D7"/>
    <w:rsid w:val="00FD7EA5"/>
    <w:rsid w:val="00FE0D6E"/>
    <w:rsid w:val="00FE4BB0"/>
    <w:rsid w:val="00FE7F2F"/>
    <w:rsid w:val="00FF58A5"/>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1E12E330-E925-490D-98C3-38E602DA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4440</TotalTime>
  <Pages>8</Pages>
  <Words>5414</Words>
  <Characters>30861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287</cp:revision>
  <dcterms:created xsi:type="dcterms:W3CDTF">2025-08-13T02:13:00Z</dcterms:created>
  <dcterms:modified xsi:type="dcterms:W3CDTF">2025-09-06T19:00:00Z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id="z8wP2DEY"/&gt;&lt;style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