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3132" w:rsidRDefault="00AB3132">
      <w:pPr>
        <w:jc w:val="center"/>
      </w:pPr>
    </w:p>
    <w:p w14:paraId="00000002" w14:textId="77777777" w:rsidR="00AB3132" w:rsidRDefault="00E4603A">
      <w:pPr>
        <w:rPr>
          <w:rFonts w:ascii="Arial" w:eastAsia="Arial" w:hAnsi="Arial" w:cs="Arial"/>
        </w:rPr>
      </w:pPr>
      <w:r>
        <w:tab/>
      </w:r>
    </w:p>
    <w:p w14:paraId="00000003" w14:textId="77777777" w:rsidR="00AB3132" w:rsidRDefault="00AB3132">
      <w:pPr>
        <w:rPr>
          <w:rFonts w:ascii="Arial" w:eastAsia="Arial" w:hAnsi="Arial" w:cs="Arial"/>
        </w:rPr>
      </w:pPr>
    </w:p>
    <w:p w14:paraId="00000004" w14:textId="77777777" w:rsidR="00AB3132" w:rsidRDefault="00AB3132">
      <w:pPr>
        <w:rPr>
          <w:rFonts w:ascii="Arial" w:eastAsia="Arial" w:hAnsi="Arial" w:cs="Arial"/>
        </w:rPr>
      </w:pPr>
    </w:p>
    <w:p w14:paraId="00000005" w14:textId="77777777" w:rsidR="00AB3132" w:rsidRDefault="00E4603A">
      <w:pPr>
        <w:rPr>
          <w:rFonts w:ascii="Arial" w:eastAsia="Arial" w:hAnsi="Arial" w:cs="Arial"/>
        </w:rPr>
      </w:pPr>
      <w:r>
        <w:rPr>
          <w:noProof/>
          <w:lang w:val="en-GB" w:eastAsia="en-GB"/>
        </w:rPr>
        <w:drawing>
          <wp:inline distT="0" distB="0" distL="0" distR="0" wp14:anchorId="51021CF3" wp14:editId="591D7D74">
            <wp:extent cx="3816626" cy="954156"/>
            <wp:effectExtent l="0" t="0" r="0" b="0"/>
            <wp:docPr id="2" name="image1.png" descr="D:\Users\cholder\Desktop\op LETERHEAD.png"/>
            <wp:cNvGraphicFramePr/>
            <a:graphic xmlns:a="http://schemas.openxmlformats.org/drawingml/2006/main">
              <a:graphicData uri="http://schemas.openxmlformats.org/drawingml/2006/picture">
                <pic:pic xmlns:pic="http://schemas.openxmlformats.org/drawingml/2006/picture">
                  <pic:nvPicPr>
                    <pic:cNvPr id="0" name="image1.png" descr="D:\Users\cholder\Desktop\op LETERHEAD.png"/>
                    <pic:cNvPicPr preferRelativeResize="0"/>
                  </pic:nvPicPr>
                  <pic:blipFill>
                    <a:blip r:embed="rId8"/>
                    <a:srcRect/>
                    <a:stretch>
                      <a:fillRect/>
                    </a:stretch>
                  </pic:blipFill>
                  <pic:spPr>
                    <a:xfrm>
                      <a:off x="0" y="0"/>
                      <a:ext cx="3816626" cy="954156"/>
                    </a:xfrm>
                    <a:prstGeom prst="rect">
                      <a:avLst/>
                    </a:prstGeom>
                    <a:ln/>
                  </pic:spPr>
                </pic:pic>
              </a:graphicData>
            </a:graphic>
          </wp:inline>
        </w:drawing>
      </w:r>
    </w:p>
    <w:p w14:paraId="00000006" w14:textId="77777777" w:rsidR="00AB3132" w:rsidRDefault="00AB3132">
      <w:pPr>
        <w:rPr>
          <w:rFonts w:ascii="Arial" w:eastAsia="Arial" w:hAnsi="Arial" w:cs="Arial"/>
        </w:rPr>
      </w:pPr>
    </w:p>
    <w:p w14:paraId="00000007" w14:textId="77777777" w:rsidR="00AB3132" w:rsidRDefault="00AB3132">
      <w:pPr>
        <w:rPr>
          <w:rFonts w:ascii="Arial" w:eastAsia="Arial" w:hAnsi="Arial" w:cs="Arial"/>
        </w:rPr>
      </w:pPr>
    </w:p>
    <w:p w14:paraId="00000008" w14:textId="77777777" w:rsidR="00AB3132" w:rsidRDefault="00AB3132">
      <w:pPr>
        <w:rPr>
          <w:rFonts w:ascii="Arial" w:eastAsia="Arial" w:hAnsi="Arial" w:cs="Arial"/>
        </w:rPr>
      </w:pPr>
    </w:p>
    <w:p w14:paraId="00000009" w14:textId="77777777" w:rsidR="00AB3132" w:rsidRDefault="00E4603A">
      <w:pPr>
        <w:rPr>
          <w:rFonts w:ascii="Arial" w:eastAsia="Arial" w:hAnsi="Arial" w:cs="Arial"/>
          <w:b/>
        </w:rPr>
      </w:pPr>
      <w:r>
        <w:rPr>
          <w:rFonts w:ascii="Arial" w:eastAsia="Arial" w:hAnsi="Arial" w:cs="Arial"/>
          <w:b/>
        </w:rPr>
        <w:t>______________________________________________________________________________</w:t>
      </w:r>
    </w:p>
    <w:p w14:paraId="0000000A" w14:textId="77777777" w:rsidR="00AB3132" w:rsidRDefault="00AB3132">
      <w:pPr>
        <w:rPr>
          <w:rFonts w:ascii="Arial" w:eastAsia="Arial" w:hAnsi="Arial" w:cs="Arial"/>
        </w:rPr>
      </w:pPr>
    </w:p>
    <w:p w14:paraId="0000000B" w14:textId="77777777" w:rsidR="00AB3132" w:rsidRDefault="00E4603A">
      <w:pPr>
        <w:pBdr>
          <w:top w:val="nil"/>
          <w:left w:val="nil"/>
          <w:bottom w:val="nil"/>
          <w:right w:val="nil"/>
          <w:between w:val="nil"/>
        </w:pBdr>
        <w:rPr>
          <w:rFonts w:ascii="Arial" w:eastAsia="Arial" w:hAnsi="Arial" w:cs="Arial"/>
          <w:b/>
          <w:color w:val="24408F"/>
          <w:sz w:val="44"/>
          <w:szCs w:val="44"/>
        </w:rPr>
      </w:pPr>
      <w:r>
        <w:rPr>
          <w:rFonts w:ascii="Arial" w:eastAsia="Arial" w:hAnsi="Arial" w:cs="Arial"/>
          <w:b/>
          <w:color w:val="24408F"/>
          <w:sz w:val="44"/>
          <w:szCs w:val="44"/>
        </w:rPr>
        <w:t xml:space="preserve">AM854001: Software Quality Assurance Assessment 1: Report </w:t>
      </w:r>
    </w:p>
    <w:p w14:paraId="0000000C" w14:textId="77777777" w:rsidR="00AB3132" w:rsidRDefault="00E4603A">
      <w:pPr>
        <w:rPr>
          <w:rFonts w:ascii="Arial" w:eastAsia="Arial" w:hAnsi="Arial" w:cs="Arial"/>
          <w:b/>
        </w:rPr>
      </w:pPr>
      <w:r>
        <w:rPr>
          <w:rFonts w:ascii="Arial" w:eastAsia="Arial" w:hAnsi="Arial" w:cs="Arial"/>
          <w:b/>
        </w:rPr>
        <w:t>______________________________________________________________________________</w:t>
      </w:r>
    </w:p>
    <w:p w14:paraId="0000000D" w14:textId="77777777" w:rsidR="00AB3132" w:rsidRDefault="00AB3132">
      <w:pPr>
        <w:rPr>
          <w:rFonts w:ascii="Arial" w:eastAsia="Arial" w:hAnsi="Arial" w:cs="Arial"/>
        </w:rPr>
      </w:pPr>
    </w:p>
    <w:tbl>
      <w:tblPr>
        <w:tblStyle w:val="a"/>
        <w:tblW w:w="10466" w:type="dxa"/>
        <w:tblBorders>
          <w:top w:val="nil"/>
          <w:left w:val="nil"/>
          <w:bottom w:val="nil"/>
          <w:right w:val="nil"/>
          <w:insideH w:val="nil"/>
          <w:insideV w:val="nil"/>
        </w:tblBorders>
        <w:tblLayout w:type="fixed"/>
        <w:tblLook w:val="0600" w:firstRow="0" w:lastRow="0" w:firstColumn="0" w:lastColumn="0" w:noHBand="1" w:noVBand="1"/>
      </w:tblPr>
      <w:tblGrid>
        <w:gridCol w:w="5233"/>
        <w:gridCol w:w="5233"/>
      </w:tblGrid>
      <w:tr w:rsidR="00AB3132" w14:paraId="15016D4E" w14:textId="77777777">
        <w:tc>
          <w:tcPr>
            <w:tcW w:w="5233" w:type="dxa"/>
          </w:tcPr>
          <w:p w14:paraId="0000000E" w14:textId="46F74B37" w:rsidR="00AB3132" w:rsidRDefault="00E4603A">
            <w:pPr>
              <w:spacing w:line="259" w:lineRule="auto"/>
              <w:rPr>
                <w:rFonts w:ascii="Arial" w:eastAsia="Arial" w:hAnsi="Arial" w:cs="Arial"/>
                <w:sz w:val="28"/>
                <w:szCs w:val="28"/>
              </w:rPr>
            </w:pPr>
            <w:r>
              <w:rPr>
                <w:rFonts w:ascii="Arial" w:eastAsia="Arial" w:hAnsi="Arial" w:cs="Arial"/>
                <w:sz w:val="28"/>
                <w:szCs w:val="28"/>
              </w:rPr>
              <w:t xml:space="preserve">Study Block </w:t>
            </w:r>
            <w:r w:rsidR="003466B6">
              <w:rPr>
                <w:rFonts w:ascii="Arial" w:eastAsia="Arial" w:hAnsi="Arial" w:cs="Arial"/>
                <w:sz w:val="28"/>
                <w:szCs w:val="28"/>
              </w:rPr>
              <w:t>4</w:t>
            </w:r>
          </w:p>
        </w:tc>
        <w:tc>
          <w:tcPr>
            <w:tcW w:w="5233" w:type="dxa"/>
          </w:tcPr>
          <w:p w14:paraId="0000000F" w14:textId="035996C8" w:rsidR="00AB3132" w:rsidRDefault="00E4603A">
            <w:pPr>
              <w:rPr>
                <w:rFonts w:ascii="Arial" w:eastAsia="Arial" w:hAnsi="Arial" w:cs="Arial"/>
                <w:sz w:val="32"/>
                <w:szCs w:val="32"/>
              </w:rPr>
            </w:pPr>
            <w:r>
              <w:rPr>
                <w:rFonts w:ascii="Arial" w:eastAsia="Arial" w:hAnsi="Arial" w:cs="Arial"/>
                <w:sz w:val="32"/>
                <w:szCs w:val="32"/>
              </w:rPr>
              <w:t>202</w:t>
            </w:r>
            <w:r w:rsidR="00F65C83">
              <w:rPr>
                <w:rFonts w:ascii="Arial" w:eastAsia="Arial" w:hAnsi="Arial" w:cs="Arial"/>
                <w:sz w:val="32"/>
                <w:szCs w:val="32"/>
              </w:rPr>
              <w:t>5</w:t>
            </w:r>
          </w:p>
        </w:tc>
      </w:tr>
      <w:tr w:rsidR="00AB3132" w14:paraId="72CB0773" w14:textId="77777777">
        <w:tc>
          <w:tcPr>
            <w:tcW w:w="5233" w:type="dxa"/>
          </w:tcPr>
          <w:p w14:paraId="00000010" w14:textId="77777777" w:rsidR="00AB3132" w:rsidRDefault="00E4603A">
            <w:pPr>
              <w:rPr>
                <w:rFonts w:ascii="Arial" w:eastAsia="Arial" w:hAnsi="Arial" w:cs="Arial"/>
                <w:b/>
                <w:sz w:val="28"/>
                <w:szCs w:val="28"/>
              </w:rPr>
            </w:pPr>
            <w:r>
              <w:rPr>
                <w:rFonts w:ascii="Arial" w:eastAsia="Arial" w:hAnsi="Arial" w:cs="Arial"/>
                <w:sz w:val="28"/>
                <w:szCs w:val="28"/>
              </w:rPr>
              <w:t>Due date to be handed in</w:t>
            </w:r>
          </w:p>
        </w:tc>
        <w:tc>
          <w:tcPr>
            <w:tcW w:w="5233" w:type="dxa"/>
          </w:tcPr>
          <w:p w14:paraId="00000011" w14:textId="343A2806" w:rsidR="00AB3132" w:rsidRDefault="00E4603A">
            <w:pPr>
              <w:rPr>
                <w:rFonts w:ascii="Arial" w:eastAsia="Arial" w:hAnsi="Arial" w:cs="Arial"/>
                <w:sz w:val="28"/>
                <w:szCs w:val="28"/>
              </w:rPr>
            </w:pPr>
            <w:r>
              <w:rPr>
                <w:rFonts w:ascii="Arial" w:eastAsia="Arial" w:hAnsi="Arial" w:cs="Arial"/>
                <w:sz w:val="28"/>
                <w:szCs w:val="28"/>
              </w:rPr>
              <w:t xml:space="preserve">Week 4 Monday </w:t>
            </w:r>
            <w:r w:rsidR="0022794E">
              <w:rPr>
                <w:rFonts w:ascii="Arial" w:eastAsia="Arial" w:hAnsi="Arial" w:cs="Arial"/>
                <w:sz w:val="28"/>
                <w:szCs w:val="28"/>
              </w:rPr>
              <w:t>9</w:t>
            </w:r>
            <w:r>
              <w:rPr>
                <w:rFonts w:ascii="Arial" w:eastAsia="Arial" w:hAnsi="Arial" w:cs="Arial"/>
                <w:sz w:val="28"/>
                <w:szCs w:val="28"/>
              </w:rPr>
              <w:t xml:space="preserve"> </w:t>
            </w:r>
            <w:r w:rsidR="0022794E">
              <w:rPr>
                <w:rFonts w:ascii="Arial" w:eastAsia="Arial" w:hAnsi="Arial" w:cs="Arial"/>
                <w:sz w:val="28"/>
                <w:szCs w:val="28"/>
              </w:rPr>
              <w:t>A</w:t>
            </w:r>
            <w:r>
              <w:rPr>
                <w:rFonts w:ascii="Arial" w:eastAsia="Arial" w:hAnsi="Arial" w:cs="Arial"/>
                <w:sz w:val="28"/>
                <w:szCs w:val="28"/>
              </w:rPr>
              <w:t>M</w:t>
            </w:r>
          </w:p>
        </w:tc>
      </w:tr>
      <w:tr w:rsidR="00AB3132" w14:paraId="71E9B6DE" w14:textId="77777777">
        <w:tc>
          <w:tcPr>
            <w:tcW w:w="5233" w:type="dxa"/>
          </w:tcPr>
          <w:p w14:paraId="00000012" w14:textId="77777777" w:rsidR="00AB3132" w:rsidRDefault="00E4603A">
            <w:pPr>
              <w:rPr>
                <w:rFonts w:ascii="Arial" w:eastAsia="Arial" w:hAnsi="Arial" w:cs="Arial"/>
                <w:b/>
                <w:sz w:val="28"/>
                <w:szCs w:val="28"/>
                <w:highlight w:val="yellow"/>
              </w:rPr>
            </w:pPr>
            <w:r>
              <w:rPr>
                <w:rFonts w:ascii="Arial" w:eastAsia="Arial" w:hAnsi="Arial" w:cs="Arial"/>
                <w:sz w:val="28"/>
                <w:szCs w:val="28"/>
              </w:rPr>
              <w:t xml:space="preserve">Submission:  </w:t>
            </w:r>
          </w:p>
        </w:tc>
        <w:tc>
          <w:tcPr>
            <w:tcW w:w="5233" w:type="dxa"/>
          </w:tcPr>
          <w:p w14:paraId="00000013" w14:textId="77777777" w:rsidR="00AB3132" w:rsidRDefault="00E4603A">
            <w:pPr>
              <w:rPr>
                <w:rFonts w:ascii="Arial" w:eastAsia="Arial" w:hAnsi="Arial" w:cs="Arial"/>
                <w:sz w:val="28"/>
                <w:szCs w:val="28"/>
              </w:rPr>
            </w:pPr>
            <w:r>
              <w:rPr>
                <w:rFonts w:ascii="Arial" w:eastAsia="Arial" w:hAnsi="Arial" w:cs="Arial"/>
                <w:sz w:val="28"/>
                <w:szCs w:val="28"/>
              </w:rPr>
              <w:t>Upload a soft copy to Moodle</w:t>
            </w:r>
          </w:p>
        </w:tc>
      </w:tr>
      <w:tr w:rsidR="00AB3132" w14:paraId="2E1958A9" w14:textId="77777777">
        <w:tc>
          <w:tcPr>
            <w:tcW w:w="5233" w:type="dxa"/>
          </w:tcPr>
          <w:p w14:paraId="00000014" w14:textId="77777777" w:rsidR="00AB3132" w:rsidRDefault="00E4603A">
            <w:pPr>
              <w:rPr>
                <w:rFonts w:ascii="Arial" w:eastAsia="Arial" w:hAnsi="Arial" w:cs="Arial"/>
                <w:b/>
                <w:sz w:val="28"/>
                <w:szCs w:val="28"/>
              </w:rPr>
            </w:pPr>
            <w:r>
              <w:rPr>
                <w:rFonts w:ascii="Arial" w:eastAsia="Arial" w:hAnsi="Arial" w:cs="Arial"/>
                <w:sz w:val="28"/>
                <w:szCs w:val="28"/>
              </w:rPr>
              <w:t>Word count guidance</w:t>
            </w:r>
          </w:p>
        </w:tc>
        <w:tc>
          <w:tcPr>
            <w:tcW w:w="5233" w:type="dxa"/>
          </w:tcPr>
          <w:p w14:paraId="00000015" w14:textId="77777777" w:rsidR="00AB3132" w:rsidRDefault="00E4603A">
            <w:pPr>
              <w:rPr>
                <w:rFonts w:ascii="Arial" w:eastAsia="Arial" w:hAnsi="Arial" w:cs="Arial"/>
                <w:sz w:val="28"/>
                <w:szCs w:val="28"/>
              </w:rPr>
            </w:pPr>
            <w:r>
              <w:rPr>
                <w:rFonts w:ascii="Arial" w:eastAsia="Arial" w:hAnsi="Arial" w:cs="Arial"/>
                <w:sz w:val="28"/>
                <w:szCs w:val="28"/>
              </w:rPr>
              <w:t>1500 Words</w:t>
            </w:r>
          </w:p>
        </w:tc>
      </w:tr>
      <w:tr w:rsidR="00AB3132" w14:paraId="1D6B2888" w14:textId="77777777">
        <w:tc>
          <w:tcPr>
            <w:tcW w:w="5233" w:type="dxa"/>
          </w:tcPr>
          <w:p w14:paraId="00000016" w14:textId="77777777" w:rsidR="00AB3132" w:rsidRDefault="00E4603A">
            <w:pPr>
              <w:rPr>
                <w:rFonts w:ascii="Arial" w:eastAsia="Arial" w:hAnsi="Arial" w:cs="Arial"/>
                <w:b/>
                <w:sz w:val="28"/>
                <w:szCs w:val="28"/>
              </w:rPr>
            </w:pPr>
            <w:r>
              <w:rPr>
                <w:rFonts w:ascii="Arial" w:eastAsia="Arial" w:hAnsi="Arial" w:cs="Arial"/>
                <w:sz w:val="28"/>
                <w:szCs w:val="28"/>
              </w:rPr>
              <w:t>Weighting/Contribution</w:t>
            </w:r>
          </w:p>
        </w:tc>
        <w:tc>
          <w:tcPr>
            <w:tcW w:w="5233" w:type="dxa"/>
          </w:tcPr>
          <w:p w14:paraId="00000017" w14:textId="77777777" w:rsidR="00AB3132" w:rsidRDefault="00E4603A">
            <w:pPr>
              <w:rPr>
                <w:rFonts w:ascii="Arial" w:eastAsia="Arial" w:hAnsi="Arial" w:cs="Arial"/>
                <w:sz w:val="28"/>
                <w:szCs w:val="28"/>
              </w:rPr>
            </w:pPr>
            <w:r>
              <w:rPr>
                <w:rFonts w:ascii="Arial" w:eastAsia="Arial" w:hAnsi="Arial" w:cs="Arial"/>
                <w:sz w:val="28"/>
                <w:szCs w:val="28"/>
              </w:rPr>
              <w:t>30% to final grade</w:t>
            </w:r>
          </w:p>
        </w:tc>
      </w:tr>
      <w:tr w:rsidR="00AB3132" w14:paraId="32FEBAC8" w14:textId="77777777">
        <w:tc>
          <w:tcPr>
            <w:tcW w:w="5233" w:type="dxa"/>
          </w:tcPr>
          <w:p w14:paraId="00000018" w14:textId="77777777" w:rsidR="00AB3132" w:rsidRDefault="00E4603A">
            <w:pPr>
              <w:rPr>
                <w:rFonts w:ascii="Arial" w:eastAsia="Arial" w:hAnsi="Arial" w:cs="Arial"/>
                <w:b/>
                <w:sz w:val="28"/>
                <w:szCs w:val="28"/>
              </w:rPr>
            </w:pPr>
            <w:r>
              <w:rPr>
                <w:rFonts w:ascii="Arial" w:eastAsia="Arial" w:hAnsi="Arial" w:cs="Arial"/>
                <w:sz w:val="28"/>
                <w:szCs w:val="28"/>
              </w:rPr>
              <w:t>Lecturer</w:t>
            </w:r>
          </w:p>
        </w:tc>
        <w:tc>
          <w:tcPr>
            <w:tcW w:w="5233" w:type="dxa"/>
          </w:tcPr>
          <w:p w14:paraId="00000019" w14:textId="3BC77996" w:rsidR="00AB3132" w:rsidRDefault="00E4603A">
            <w:pPr>
              <w:rPr>
                <w:rFonts w:ascii="Arial" w:eastAsia="Arial" w:hAnsi="Arial" w:cs="Arial"/>
                <w:sz w:val="28"/>
                <w:szCs w:val="28"/>
              </w:rPr>
            </w:pPr>
            <w:r>
              <w:rPr>
                <w:rFonts w:ascii="Arial" w:eastAsia="Arial" w:hAnsi="Arial" w:cs="Arial"/>
                <w:sz w:val="28"/>
                <w:szCs w:val="28"/>
              </w:rPr>
              <w:t xml:space="preserve">Dr. </w:t>
            </w:r>
            <w:r w:rsidR="0022794E">
              <w:rPr>
                <w:rFonts w:ascii="Arial" w:eastAsia="Arial" w:hAnsi="Arial" w:cs="Arial"/>
                <w:sz w:val="28"/>
                <w:szCs w:val="28"/>
              </w:rPr>
              <w:t>Lorraine Skelton</w:t>
            </w:r>
            <w:r w:rsidR="00F65C83">
              <w:rPr>
                <w:rFonts w:ascii="Arial" w:eastAsia="Arial" w:hAnsi="Arial" w:cs="Arial"/>
                <w:sz w:val="28"/>
                <w:szCs w:val="28"/>
              </w:rPr>
              <w:t>&amp; Dr. Soheila Mohammadyari</w:t>
            </w:r>
          </w:p>
        </w:tc>
      </w:tr>
      <w:tr w:rsidR="00AB3132" w14:paraId="7150482B" w14:textId="77777777">
        <w:tc>
          <w:tcPr>
            <w:tcW w:w="5233" w:type="dxa"/>
          </w:tcPr>
          <w:p w14:paraId="0000001A" w14:textId="77777777" w:rsidR="00AB3132" w:rsidRDefault="00E4603A">
            <w:pPr>
              <w:rPr>
                <w:rFonts w:ascii="Arial" w:eastAsia="Arial" w:hAnsi="Arial" w:cs="Arial"/>
                <w:sz w:val="28"/>
                <w:szCs w:val="28"/>
              </w:rPr>
            </w:pPr>
            <w:r>
              <w:rPr>
                <w:rFonts w:ascii="Arial" w:eastAsia="Arial" w:hAnsi="Arial" w:cs="Arial"/>
                <w:sz w:val="28"/>
                <w:szCs w:val="28"/>
              </w:rPr>
              <w:t>Learning outcomes covered:</w:t>
            </w:r>
          </w:p>
        </w:tc>
        <w:tc>
          <w:tcPr>
            <w:tcW w:w="5233" w:type="dxa"/>
          </w:tcPr>
          <w:p w14:paraId="0000001B" w14:textId="77777777" w:rsidR="00AB3132" w:rsidRDefault="00E4603A">
            <w:pPr>
              <w:rPr>
                <w:rFonts w:ascii="Arial" w:eastAsia="Arial" w:hAnsi="Arial" w:cs="Arial"/>
                <w:sz w:val="28"/>
                <w:szCs w:val="28"/>
              </w:rPr>
            </w:pPr>
            <w:r>
              <w:rPr>
                <w:rFonts w:ascii="Arial" w:eastAsia="Arial" w:hAnsi="Arial" w:cs="Arial"/>
                <w:sz w:val="28"/>
                <w:szCs w:val="28"/>
              </w:rPr>
              <w:t>1</w:t>
            </w:r>
          </w:p>
        </w:tc>
      </w:tr>
      <w:tr w:rsidR="00AB3132" w14:paraId="2FED9EB2" w14:textId="77777777">
        <w:tc>
          <w:tcPr>
            <w:tcW w:w="5233" w:type="dxa"/>
          </w:tcPr>
          <w:p w14:paraId="0000001C" w14:textId="77777777" w:rsidR="00AB3132" w:rsidRDefault="00E4603A">
            <w:pPr>
              <w:rPr>
                <w:rFonts w:ascii="Arial" w:eastAsia="Arial" w:hAnsi="Arial" w:cs="Arial"/>
                <w:sz w:val="28"/>
                <w:szCs w:val="28"/>
              </w:rPr>
            </w:pPr>
            <w:r>
              <w:rPr>
                <w:rFonts w:ascii="Arial" w:eastAsia="Arial" w:hAnsi="Arial" w:cs="Arial"/>
                <w:sz w:val="28"/>
                <w:szCs w:val="28"/>
              </w:rPr>
              <w:t>Level</w:t>
            </w:r>
          </w:p>
        </w:tc>
        <w:tc>
          <w:tcPr>
            <w:tcW w:w="5233" w:type="dxa"/>
          </w:tcPr>
          <w:p w14:paraId="0000001D" w14:textId="77777777" w:rsidR="00AB3132" w:rsidRDefault="00E4603A">
            <w:pPr>
              <w:rPr>
                <w:rFonts w:ascii="Arial" w:eastAsia="Arial" w:hAnsi="Arial" w:cs="Arial"/>
                <w:sz w:val="28"/>
                <w:szCs w:val="28"/>
              </w:rPr>
            </w:pPr>
            <w:r>
              <w:rPr>
                <w:rFonts w:ascii="Arial" w:eastAsia="Arial" w:hAnsi="Arial" w:cs="Arial"/>
                <w:sz w:val="28"/>
                <w:szCs w:val="28"/>
              </w:rPr>
              <w:t>8</w:t>
            </w:r>
          </w:p>
        </w:tc>
      </w:tr>
      <w:tr w:rsidR="00AB3132" w14:paraId="49EDDCEB" w14:textId="77777777">
        <w:tc>
          <w:tcPr>
            <w:tcW w:w="5233" w:type="dxa"/>
          </w:tcPr>
          <w:p w14:paraId="0000001E" w14:textId="77777777" w:rsidR="00AB3132" w:rsidRDefault="00E4603A">
            <w:pPr>
              <w:rPr>
                <w:rFonts w:ascii="Arial" w:eastAsia="Arial" w:hAnsi="Arial" w:cs="Arial"/>
                <w:sz w:val="28"/>
                <w:szCs w:val="28"/>
              </w:rPr>
            </w:pPr>
            <w:r>
              <w:rPr>
                <w:rFonts w:ascii="Arial" w:eastAsia="Arial" w:hAnsi="Arial" w:cs="Arial"/>
                <w:sz w:val="28"/>
                <w:szCs w:val="28"/>
              </w:rPr>
              <w:t>Credits</w:t>
            </w:r>
          </w:p>
        </w:tc>
        <w:tc>
          <w:tcPr>
            <w:tcW w:w="5233" w:type="dxa"/>
          </w:tcPr>
          <w:p w14:paraId="0000001F" w14:textId="77777777" w:rsidR="00AB3132" w:rsidRDefault="00E4603A">
            <w:pPr>
              <w:rPr>
                <w:rFonts w:ascii="Arial" w:eastAsia="Arial" w:hAnsi="Arial" w:cs="Arial"/>
                <w:sz w:val="28"/>
                <w:szCs w:val="28"/>
              </w:rPr>
            </w:pPr>
            <w:r>
              <w:rPr>
                <w:rFonts w:ascii="Arial" w:eastAsia="Arial" w:hAnsi="Arial" w:cs="Arial"/>
                <w:sz w:val="28"/>
                <w:szCs w:val="28"/>
              </w:rPr>
              <w:t>15</w:t>
            </w:r>
          </w:p>
        </w:tc>
      </w:tr>
    </w:tbl>
    <w:p w14:paraId="00000020" w14:textId="77777777" w:rsidR="00AB3132" w:rsidRDefault="00E4603A">
      <w:pPr>
        <w:rPr>
          <w:rFonts w:ascii="Arial" w:eastAsia="Arial" w:hAnsi="Arial" w:cs="Arial"/>
          <w:b/>
        </w:rPr>
      </w:pPr>
      <w:r>
        <w:rPr>
          <w:rFonts w:ascii="Arial" w:eastAsia="Arial" w:hAnsi="Arial" w:cs="Arial"/>
          <w:b/>
        </w:rPr>
        <w:t>______________________________________________________________________________</w:t>
      </w:r>
    </w:p>
    <w:p w14:paraId="00000021" w14:textId="77777777" w:rsidR="00AB3132" w:rsidRDefault="00AB3132">
      <w:pPr>
        <w:rPr>
          <w:rFonts w:ascii="Arial" w:eastAsia="Arial" w:hAnsi="Arial" w:cs="Arial"/>
        </w:rPr>
        <w:sectPr w:rsidR="00AB3132">
          <w:headerReference w:type="default" r:id="rId9"/>
          <w:footerReference w:type="default" r:id="rId10"/>
          <w:headerReference w:type="first" r:id="rId11"/>
          <w:footerReference w:type="first" r:id="rId12"/>
          <w:pgSz w:w="11906" w:h="16838"/>
          <w:pgMar w:top="720" w:right="720" w:bottom="720" w:left="720" w:header="567" w:footer="567" w:gutter="0"/>
          <w:pgNumType w:start="1"/>
          <w:cols w:space="720"/>
          <w:titlePg/>
        </w:sectPr>
      </w:pPr>
    </w:p>
    <w:p w14:paraId="00000022" w14:textId="77777777" w:rsidR="00AB3132" w:rsidRDefault="00E4603A">
      <w:pPr>
        <w:ind w:right="340"/>
        <w:rPr>
          <w:sz w:val="22"/>
          <w:szCs w:val="22"/>
        </w:rPr>
      </w:pPr>
      <w:r>
        <w:rPr>
          <w:rFonts w:ascii="Arial" w:eastAsia="Arial" w:hAnsi="Arial" w:cs="Arial"/>
          <w:b/>
          <w:color w:val="000000"/>
          <w:sz w:val="22"/>
          <w:szCs w:val="22"/>
        </w:rPr>
        <w:lastRenderedPageBreak/>
        <w:t>Assessment Overview</w:t>
      </w:r>
    </w:p>
    <w:p w14:paraId="00000023" w14:textId="060D7534" w:rsidR="00AB3132" w:rsidRDefault="00E4603A">
      <w:pPr>
        <w:rPr>
          <w:rFonts w:ascii="Arial" w:eastAsia="Arial" w:hAnsi="Arial" w:cs="Arial"/>
          <w:sz w:val="22"/>
          <w:szCs w:val="22"/>
        </w:rPr>
      </w:pPr>
      <w:r>
        <w:rPr>
          <w:rFonts w:ascii="Arial" w:eastAsia="Arial" w:hAnsi="Arial" w:cs="Arial"/>
          <w:sz w:val="22"/>
          <w:szCs w:val="22"/>
        </w:rPr>
        <w:t xml:space="preserve">This is the </w:t>
      </w:r>
      <w:r>
        <w:rPr>
          <w:rFonts w:ascii="Arial" w:eastAsia="Arial" w:hAnsi="Arial" w:cs="Arial"/>
          <w:b/>
          <w:sz w:val="22"/>
          <w:szCs w:val="22"/>
        </w:rPr>
        <w:t>first</w:t>
      </w:r>
      <w:r>
        <w:rPr>
          <w:rFonts w:ascii="Arial" w:eastAsia="Arial" w:hAnsi="Arial" w:cs="Arial"/>
          <w:sz w:val="22"/>
          <w:szCs w:val="22"/>
        </w:rPr>
        <w:t xml:space="preserve"> of </w:t>
      </w:r>
      <w:r>
        <w:rPr>
          <w:rFonts w:ascii="Arial" w:eastAsia="Arial" w:hAnsi="Arial" w:cs="Arial"/>
          <w:b/>
          <w:sz w:val="22"/>
          <w:szCs w:val="22"/>
        </w:rPr>
        <w:t>two</w:t>
      </w:r>
      <w:r>
        <w:rPr>
          <w:rFonts w:ascii="Arial" w:eastAsia="Arial" w:hAnsi="Arial" w:cs="Arial"/>
          <w:sz w:val="22"/>
          <w:szCs w:val="22"/>
        </w:rPr>
        <w:t xml:space="preserve"> assessments for this </w:t>
      </w:r>
      <w:r w:rsidR="0056634A" w:rsidRPr="00DD1EC7">
        <w:rPr>
          <w:rFonts w:ascii="Arial" w:eastAsia="Arial" w:hAnsi="Arial" w:cs="Arial"/>
          <w:sz w:val="22"/>
          <w:szCs w:val="22"/>
        </w:rPr>
        <w:t>course. For</w:t>
      </w:r>
      <w:r>
        <w:rPr>
          <w:rFonts w:ascii="Arial" w:eastAsia="Arial" w:hAnsi="Arial" w:cs="Arial"/>
          <w:sz w:val="22"/>
          <w:szCs w:val="22"/>
        </w:rPr>
        <w:t xml:space="preserve"> this assessment, </w:t>
      </w:r>
      <w:r w:rsidRPr="00DD1EC7">
        <w:rPr>
          <w:rFonts w:ascii="Arial" w:eastAsia="Arial" w:hAnsi="Arial" w:cs="Arial"/>
          <w:sz w:val="22"/>
          <w:szCs w:val="22"/>
        </w:rPr>
        <w:t>you will</w:t>
      </w:r>
      <w:r>
        <w:rPr>
          <w:rFonts w:ascii="Arial" w:eastAsia="Arial" w:hAnsi="Arial" w:cs="Arial"/>
          <w:sz w:val="22"/>
          <w:szCs w:val="22"/>
        </w:rPr>
        <w:t xml:space="preserve"> critically </w:t>
      </w:r>
      <w:r w:rsidR="0056634A">
        <w:rPr>
          <w:rFonts w:ascii="Arial" w:eastAsia="Arial" w:hAnsi="Arial" w:cs="Arial"/>
          <w:sz w:val="22"/>
          <w:szCs w:val="22"/>
        </w:rPr>
        <w:t>analyse</w:t>
      </w:r>
      <w:r>
        <w:rPr>
          <w:rFonts w:ascii="Arial" w:eastAsia="Arial" w:hAnsi="Arial" w:cs="Arial"/>
          <w:sz w:val="22"/>
          <w:szCs w:val="22"/>
        </w:rPr>
        <w:t xml:space="preserve"> methodologies and techniques in business information systems, specifically focusing on the quality assurance of</w:t>
      </w:r>
      <w:r w:rsidR="0056634A">
        <w:rPr>
          <w:rFonts w:ascii="Arial" w:eastAsia="Arial" w:hAnsi="Arial" w:cs="Arial"/>
          <w:sz w:val="22"/>
          <w:szCs w:val="22"/>
        </w:rPr>
        <w:t xml:space="preserve"> information</w:t>
      </w:r>
      <w:r>
        <w:rPr>
          <w:rFonts w:ascii="Arial" w:eastAsia="Arial" w:hAnsi="Arial" w:cs="Arial"/>
          <w:sz w:val="22"/>
          <w:szCs w:val="22"/>
        </w:rPr>
        <w:t xml:space="preserve"> systems</w:t>
      </w:r>
      <w:r w:rsidR="0056634A">
        <w:rPr>
          <w:rFonts w:ascii="Arial" w:eastAsia="Arial" w:hAnsi="Arial" w:cs="Arial"/>
          <w:sz w:val="22"/>
          <w:szCs w:val="22"/>
        </w:rPr>
        <w:t>.</w:t>
      </w:r>
    </w:p>
    <w:p w14:paraId="00000024" w14:textId="77777777" w:rsidR="00AB3132" w:rsidRDefault="00AB3132">
      <w:pPr>
        <w:ind w:right="340"/>
        <w:rPr>
          <w:rFonts w:ascii="Arial" w:eastAsia="Arial" w:hAnsi="Arial" w:cs="Arial"/>
          <w:b/>
          <w:color w:val="000000"/>
          <w:sz w:val="22"/>
          <w:szCs w:val="22"/>
        </w:rPr>
      </w:pPr>
    </w:p>
    <w:p w14:paraId="00000025" w14:textId="77777777" w:rsidR="00AB3132" w:rsidRDefault="00E4603A">
      <w:pPr>
        <w:ind w:right="340"/>
        <w:rPr>
          <w:rFonts w:ascii="Arial" w:eastAsia="Arial" w:hAnsi="Arial" w:cs="Arial"/>
          <w:b/>
          <w:color w:val="000000"/>
          <w:sz w:val="22"/>
          <w:szCs w:val="22"/>
        </w:rPr>
      </w:pPr>
      <w:r>
        <w:rPr>
          <w:rFonts w:ascii="Arial" w:eastAsia="Arial" w:hAnsi="Arial" w:cs="Arial"/>
          <w:b/>
          <w:color w:val="000000"/>
          <w:sz w:val="22"/>
          <w:szCs w:val="22"/>
        </w:rPr>
        <w:t>Conditions of Assessment</w:t>
      </w:r>
    </w:p>
    <w:p w14:paraId="00000026" w14:textId="77777777" w:rsidR="00AB3132" w:rsidRDefault="00E4603A">
      <w:pPr>
        <w:ind w:right="340"/>
        <w:rPr>
          <w:sz w:val="22"/>
          <w:szCs w:val="22"/>
        </w:rPr>
      </w:pPr>
      <w:r>
        <w:rPr>
          <w:rFonts w:ascii="Arial" w:eastAsia="Arial" w:hAnsi="Arial" w:cs="Arial"/>
          <w:color w:val="000000"/>
          <w:sz w:val="22"/>
          <w:szCs w:val="22"/>
        </w:rPr>
        <w:t>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7th edition.</w:t>
      </w:r>
    </w:p>
    <w:p w14:paraId="00000027" w14:textId="77777777" w:rsidR="00AB3132" w:rsidRDefault="00AB3132">
      <w:pPr>
        <w:rPr>
          <w:rFonts w:ascii="Arial" w:eastAsia="Arial" w:hAnsi="Arial" w:cs="Arial"/>
          <w:b/>
          <w:sz w:val="22"/>
          <w:szCs w:val="22"/>
        </w:rPr>
      </w:pPr>
    </w:p>
    <w:p w14:paraId="00000028" w14:textId="77777777" w:rsidR="00AB3132" w:rsidRDefault="00E4603A">
      <w:pPr>
        <w:ind w:right="340"/>
        <w:rPr>
          <w:sz w:val="22"/>
          <w:szCs w:val="22"/>
        </w:rPr>
      </w:pPr>
      <w:r>
        <w:rPr>
          <w:rFonts w:ascii="Arial" w:eastAsia="Arial" w:hAnsi="Arial" w:cs="Arial"/>
          <w:b/>
          <w:color w:val="000000"/>
          <w:sz w:val="22"/>
          <w:szCs w:val="22"/>
        </w:rPr>
        <w:t>Learning Outcome(s) Assessed</w:t>
      </w:r>
    </w:p>
    <w:p w14:paraId="00000029" w14:textId="77777777" w:rsidR="00AB3132" w:rsidRDefault="00AB3132">
      <w:pPr>
        <w:rPr>
          <w:rFonts w:ascii="Arial" w:eastAsia="Arial" w:hAnsi="Arial" w:cs="Arial"/>
          <w:color w:val="000000"/>
        </w:rPr>
      </w:pPr>
    </w:p>
    <w:p w14:paraId="0000002A" w14:textId="77777777" w:rsidR="00AB3132" w:rsidRDefault="00E4603A">
      <w:pPr>
        <w:numPr>
          <w:ilvl w:val="0"/>
          <w:numId w:val="1"/>
        </w:num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Critically analyse methodologies and techniques for different aspects of software quality assurance management systems. </w:t>
      </w:r>
    </w:p>
    <w:p w14:paraId="0000002B" w14:textId="77777777" w:rsidR="00AB3132" w:rsidRDefault="00AB3132">
      <w:pPr>
        <w:ind w:right="340"/>
        <w:rPr>
          <w:rFonts w:ascii="Arial" w:eastAsia="Arial" w:hAnsi="Arial" w:cs="Arial"/>
          <w:sz w:val="22"/>
          <w:szCs w:val="22"/>
        </w:rPr>
      </w:pPr>
    </w:p>
    <w:p w14:paraId="0000002C" w14:textId="77777777" w:rsidR="00AB3132" w:rsidRDefault="00E4603A">
      <w:pPr>
        <w:ind w:right="340"/>
        <w:rPr>
          <w:rFonts w:ascii="Arial" w:eastAsia="Arial" w:hAnsi="Arial" w:cs="Arial"/>
          <w:b/>
          <w:sz w:val="22"/>
          <w:szCs w:val="22"/>
        </w:rPr>
      </w:pPr>
      <w:r>
        <w:rPr>
          <w:rFonts w:ascii="Arial" w:eastAsia="Arial" w:hAnsi="Arial" w:cs="Arial"/>
          <w:b/>
          <w:sz w:val="22"/>
          <w:szCs w:val="22"/>
        </w:rPr>
        <w:t>Reassessment/Resubmission/Extensions</w:t>
      </w:r>
    </w:p>
    <w:p w14:paraId="0000002D" w14:textId="77777777" w:rsidR="00AB3132" w:rsidRDefault="00E4603A">
      <w:pPr>
        <w:ind w:right="340"/>
        <w:rPr>
          <w:rFonts w:ascii="Arial" w:eastAsia="Arial" w:hAnsi="Arial" w:cs="Arial"/>
          <w:sz w:val="22"/>
          <w:szCs w:val="22"/>
        </w:rPr>
      </w:pPr>
      <w:r>
        <w:rPr>
          <w:rFonts w:ascii="Arial" w:eastAsia="Arial" w:hAnsi="Arial" w:cs="Arial"/>
          <w:sz w:val="22"/>
          <w:szCs w:val="22"/>
        </w:rPr>
        <w:t>Please see your course outline for guidelines around reassessment, resubmission, and extensions.</w:t>
      </w:r>
    </w:p>
    <w:p w14:paraId="0000002E" w14:textId="77777777" w:rsidR="00AB3132" w:rsidRDefault="00AB3132">
      <w:pPr>
        <w:ind w:right="340"/>
        <w:rPr>
          <w:rFonts w:ascii="Arial" w:eastAsia="Arial" w:hAnsi="Arial" w:cs="Arial"/>
          <w:sz w:val="22"/>
          <w:szCs w:val="22"/>
        </w:rPr>
      </w:pPr>
    </w:p>
    <w:p w14:paraId="0000002F" w14:textId="77777777" w:rsidR="00AB3132" w:rsidRDefault="00E4603A">
      <w:pPr>
        <w:ind w:right="340"/>
        <w:rPr>
          <w:rFonts w:ascii="Arial" w:eastAsia="Arial" w:hAnsi="Arial" w:cs="Arial"/>
          <w:sz w:val="22"/>
          <w:szCs w:val="22"/>
        </w:rPr>
      </w:pPr>
      <w:r>
        <w:rPr>
          <w:rFonts w:ascii="Arial" w:eastAsia="Arial" w:hAnsi="Arial" w:cs="Arial"/>
          <w:b/>
          <w:sz w:val="22"/>
          <w:szCs w:val="22"/>
        </w:rPr>
        <w:t>Instructions</w:t>
      </w:r>
    </w:p>
    <w:p w14:paraId="00000030" w14:textId="77777777" w:rsidR="00AB3132" w:rsidRDefault="00AB3132">
      <w:pPr>
        <w:ind w:right="340"/>
        <w:rPr>
          <w:rFonts w:ascii="Arial" w:eastAsia="Arial" w:hAnsi="Arial" w:cs="Arial"/>
          <w:sz w:val="22"/>
          <w:szCs w:val="22"/>
        </w:rPr>
      </w:pPr>
    </w:p>
    <w:p w14:paraId="00000031" w14:textId="5A4981B7" w:rsidR="00AB3132" w:rsidRDefault="00E4603A">
      <w:pPr>
        <w:rPr>
          <w:rFonts w:ascii="Arial" w:eastAsia="Arial" w:hAnsi="Arial" w:cs="Arial"/>
          <w:sz w:val="22"/>
          <w:szCs w:val="22"/>
        </w:rPr>
      </w:pPr>
      <w:r>
        <w:rPr>
          <w:rFonts w:ascii="Arial" w:eastAsia="Arial" w:hAnsi="Arial" w:cs="Arial"/>
          <w:sz w:val="22"/>
          <w:szCs w:val="22"/>
        </w:rPr>
        <w:t xml:space="preserve">For this assignment focused on a New Zealand-based organization, create a comprehensive report on quality assurance methodologies and techniques relevant to the business information systems of your chosen organization. Ensure your report is thorough, supported by relevant references, and presented with clarity and coherence. </w:t>
      </w:r>
      <w:r w:rsidR="00BE5AA4">
        <w:rPr>
          <w:rFonts w:ascii="Arial" w:eastAsia="Arial" w:hAnsi="Arial" w:cs="Arial"/>
          <w:sz w:val="22"/>
          <w:szCs w:val="22"/>
        </w:rPr>
        <w:t>Your report must:</w:t>
      </w:r>
    </w:p>
    <w:p w14:paraId="19521CFB" w14:textId="77777777" w:rsidR="00BE5AA4" w:rsidRDefault="00BE5AA4">
      <w:pPr>
        <w:rPr>
          <w:rFonts w:ascii="Arial" w:eastAsia="Arial" w:hAnsi="Arial" w:cs="Arial"/>
          <w:sz w:val="22"/>
          <w:szCs w:val="22"/>
        </w:rPr>
      </w:pPr>
    </w:p>
    <w:p w14:paraId="7608EC09" w14:textId="4A1BE12C" w:rsidR="00BE5AA4" w:rsidRPr="00BE5AA4" w:rsidRDefault="00BE5AA4" w:rsidP="00BE5AA4">
      <w:pPr>
        <w:pStyle w:val="ListParagraph"/>
        <w:numPr>
          <w:ilvl w:val="0"/>
          <w:numId w:val="3"/>
        </w:numPr>
        <w:rPr>
          <w:rFonts w:ascii="Arial" w:eastAsia="Arial" w:hAnsi="Arial" w:cs="Arial"/>
          <w:sz w:val="22"/>
          <w:szCs w:val="22"/>
        </w:rPr>
      </w:pPr>
      <w:r w:rsidRPr="00BE5AA4">
        <w:rPr>
          <w:rFonts w:ascii="Arial" w:eastAsia="Arial" w:hAnsi="Arial" w:cs="Arial"/>
          <w:sz w:val="22"/>
          <w:szCs w:val="22"/>
        </w:rPr>
        <w:t xml:space="preserve">Critically analyse methodologies and techniques for various aspects of quality assurance </w:t>
      </w:r>
      <w:r w:rsidR="00F333D4" w:rsidRPr="00BE5AA4">
        <w:rPr>
          <w:rFonts w:ascii="Arial" w:eastAsia="Arial" w:hAnsi="Arial" w:cs="Arial"/>
          <w:sz w:val="22"/>
          <w:szCs w:val="22"/>
        </w:rPr>
        <w:t>systems and</w:t>
      </w:r>
      <w:r w:rsidRPr="00BE5AA4">
        <w:rPr>
          <w:rFonts w:ascii="Arial" w:eastAsia="Arial" w:hAnsi="Arial" w:cs="Arial"/>
          <w:sz w:val="22"/>
          <w:szCs w:val="22"/>
        </w:rPr>
        <w:t xml:space="preserve"> assess their implementation within a New Zealand-based organization. Consider strengths, weaknesses, and practical alignment, supporting your evaluation with specific examples or cases</w:t>
      </w:r>
      <w:r w:rsidR="00F333D4">
        <w:rPr>
          <w:rFonts w:ascii="Arial" w:eastAsia="Arial" w:hAnsi="Arial" w:cs="Arial"/>
          <w:sz w:val="22"/>
          <w:szCs w:val="22"/>
        </w:rPr>
        <w:t>.</w:t>
      </w:r>
    </w:p>
    <w:p w14:paraId="3712B98F" w14:textId="77777777" w:rsidR="00BE5AA4" w:rsidRDefault="00BE5AA4"/>
    <w:p w14:paraId="00000035" w14:textId="0C1C5C6F" w:rsidR="00AB3132" w:rsidRDefault="00E4603A">
      <w:pPr>
        <w:rPr>
          <w:rFonts w:ascii="Arial" w:eastAsia="Arial" w:hAnsi="Arial" w:cs="Arial"/>
          <w:b/>
          <w:sz w:val="22"/>
          <w:szCs w:val="22"/>
        </w:rPr>
      </w:pPr>
      <w:r>
        <w:rPr>
          <w:rFonts w:ascii="Arial" w:eastAsia="Arial" w:hAnsi="Arial" w:cs="Arial"/>
          <w:b/>
          <w:sz w:val="22"/>
          <w:szCs w:val="22"/>
        </w:rPr>
        <w:t>Grading of Assessment 1:</w:t>
      </w:r>
    </w:p>
    <w:p w14:paraId="00000036" w14:textId="15A42231" w:rsidR="00AB3132" w:rsidRDefault="00BE5AA4">
      <w:pPr>
        <w:rPr>
          <w:rFonts w:ascii="Arial" w:eastAsia="Arial" w:hAnsi="Arial" w:cs="Arial"/>
          <w:sz w:val="22"/>
          <w:szCs w:val="22"/>
        </w:rPr>
      </w:pPr>
      <w:r w:rsidRPr="00BE5AA4">
        <w:rPr>
          <w:rFonts w:ascii="Arial" w:eastAsia="Arial" w:hAnsi="Arial" w:cs="Arial"/>
          <w:sz w:val="22"/>
          <w:szCs w:val="22"/>
        </w:rPr>
        <w:t>The assessment has a single performance criterion. To pass, you are required to achieve a minimum grade of 5 for this criterion. If you do not meet the learning outcome, there will be another opportunity in Assessment 2</w:t>
      </w:r>
      <w:r>
        <w:rPr>
          <w:rFonts w:ascii="Arial" w:eastAsia="Arial" w:hAnsi="Arial" w:cs="Arial"/>
          <w:sz w:val="22"/>
          <w:szCs w:val="22"/>
        </w:rPr>
        <w:t>.</w:t>
      </w:r>
    </w:p>
    <w:tbl>
      <w:tblPr>
        <w:tblStyle w:val="a0"/>
        <w:tblW w:w="10186" w:type="dxa"/>
        <w:tblLayout w:type="fixed"/>
        <w:tblLook w:val="0400" w:firstRow="0" w:lastRow="0" w:firstColumn="0" w:lastColumn="0" w:noHBand="0" w:noVBand="1"/>
      </w:tblPr>
      <w:tblGrid>
        <w:gridCol w:w="4960"/>
        <w:gridCol w:w="3046"/>
        <w:gridCol w:w="2180"/>
      </w:tblGrid>
      <w:tr w:rsidR="00AB3132" w14:paraId="2DD012B4" w14:textId="77777777">
        <w:trPr>
          <w:trHeight w:val="676"/>
        </w:trPr>
        <w:tc>
          <w:tcPr>
            <w:tcW w:w="4960"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tcPr>
          <w:p w14:paraId="00000037" w14:textId="77777777" w:rsidR="00AB3132" w:rsidRDefault="00E4603A">
            <w:pPr>
              <w:rPr>
                <w:rFonts w:ascii="Arial" w:eastAsia="Arial" w:hAnsi="Arial" w:cs="Arial"/>
                <w:sz w:val="22"/>
                <w:szCs w:val="22"/>
              </w:rPr>
            </w:pPr>
            <w:r>
              <w:rPr>
                <w:rFonts w:ascii="Arial" w:eastAsia="Arial" w:hAnsi="Arial" w:cs="Arial"/>
                <w:sz w:val="22"/>
                <w:szCs w:val="22"/>
              </w:rPr>
              <w:t>Performance criteria</w:t>
            </w:r>
          </w:p>
        </w:tc>
        <w:tc>
          <w:tcPr>
            <w:tcW w:w="3046"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tcPr>
          <w:p w14:paraId="00000038" w14:textId="77777777" w:rsidR="00AB3132" w:rsidRDefault="00E4603A">
            <w:pPr>
              <w:jc w:val="center"/>
              <w:rPr>
                <w:rFonts w:ascii="Arial" w:eastAsia="Arial" w:hAnsi="Arial" w:cs="Arial"/>
                <w:sz w:val="22"/>
                <w:szCs w:val="22"/>
              </w:rPr>
            </w:pPr>
            <w:r>
              <w:rPr>
                <w:rFonts w:ascii="Arial" w:eastAsia="Arial" w:hAnsi="Arial" w:cs="Arial"/>
                <w:sz w:val="22"/>
                <w:szCs w:val="22"/>
              </w:rPr>
              <w:t>Learning Outcomes</w:t>
            </w:r>
          </w:p>
        </w:tc>
        <w:tc>
          <w:tcPr>
            <w:tcW w:w="2180"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tcPr>
          <w:p w14:paraId="00000039" w14:textId="77777777" w:rsidR="00AB3132" w:rsidRDefault="00E4603A">
            <w:pPr>
              <w:jc w:val="center"/>
              <w:rPr>
                <w:rFonts w:ascii="Arial" w:eastAsia="Arial" w:hAnsi="Arial" w:cs="Arial"/>
                <w:sz w:val="22"/>
                <w:szCs w:val="22"/>
              </w:rPr>
            </w:pPr>
            <w:r>
              <w:rPr>
                <w:rFonts w:ascii="Arial" w:eastAsia="Arial" w:hAnsi="Arial" w:cs="Arial"/>
                <w:sz w:val="22"/>
                <w:szCs w:val="22"/>
              </w:rPr>
              <w:t>Minimum pass grade</w:t>
            </w:r>
          </w:p>
        </w:tc>
      </w:tr>
      <w:tr w:rsidR="00AB3132" w14:paraId="226A421C" w14:textId="77777777">
        <w:trPr>
          <w:trHeight w:val="559"/>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3A" w14:textId="4C076C3D" w:rsidR="00AB3132" w:rsidRDefault="00E4603A">
            <w:pPr>
              <w:rPr>
                <w:rFonts w:ascii="Arial" w:eastAsia="Arial" w:hAnsi="Arial" w:cs="Arial"/>
                <w:sz w:val="22"/>
                <w:szCs w:val="22"/>
              </w:rPr>
            </w:pPr>
            <w:r>
              <w:rPr>
                <w:rFonts w:ascii="Arial" w:eastAsia="Arial" w:hAnsi="Arial" w:cs="Arial"/>
                <w:sz w:val="22"/>
                <w:szCs w:val="22"/>
              </w:rPr>
              <w:t xml:space="preserve">NZ context of Information Systems QA </w:t>
            </w:r>
            <w:r w:rsidR="00F333D4">
              <w:rPr>
                <w:rFonts w:ascii="Arial" w:eastAsia="Arial" w:hAnsi="Arial" w:cs="Arial"/>
                <w:sz w:val="22"/>
                <w:szCs w:val="22"/>
              </w:rPr>
              <w:t xml:space="preserve">methodologies and techniques </w:t>
            </w:r>
            <w:r>
              <w:rPr>
                <w:rFonts w:ascii="Arial" w:eastAsia="Arial" w:hAnsi="Arial" w:cs="Arial"/>
                <w:sz w:val="22"/>
                <w:szCs w:val="22"/>
              </w:rPr>
              <w:t xml:space="preserve"> </w:t>
            </w:r>
          </w:p>
        </w:tc>
        <w:tc>
          <w:tcPr>
            <w:tcW w:w="3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3B" w14:textId="77777777" w:rsidR="00AB3132" w:rsidRDefault="00E4603A">
            <w:pPr>
              <w:jc w:val="center"/>
              <w:rPr>
                <w:rFonts w:ascii="Arial" w:eastAsia="Arial" w:hAnsi="Arial" w:cs="Arial"/>
                <w:sz w:val="22"/>
                <w:szCs w:val="22"/>
              </w:rPr>
            </w:pPr>
            <w:r>
              <w:rPr>
                <w:rFonts w:ascii="Arial" w:eastAsia="Arial" w:hAnsi="Arial" w:cs="Arial"/>
                <w:sz w:val="22"/>
                <w:szCs w:val="22"/>
              </w:rPr>
              <w:t>1</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3C" w14:textId="77777777" w:rsidR="00AB3132" w:rsidRDefault="00E4603A">
            <w:pPr>
              <w:jc w:val="center"/>
              <w:rPr>
                <w:rFonts w:ascii="Arial" w:eastAsia="Arial" w:hAnsi="Arial" w:cs="Arial"/>
                <w:sz w:val="22"/>
                <w:szCs w:val="22"/>
              </w:rPr>
            </w:pPr>
            <w:r>
              <w:rPr>
                <w:rFonts w:ascii="Arial" w:eastAsia="Arial" w:hAnsi="Arial" w:cs="Arial"/>
                <w:sz w:val="22"/>
                <w:szCs w:val="22"/>
              </w:rPr>
              <w:t>5</w:t>
            </w:r>
          </w:p>
        </w:tc>
      </w:tr>
    </w:tbl>
    <w:p w14:paraId="0000003D" w14:textId="77777777" w:rsidR="00AB3132" w:rsidRDefault="00AB3132">
      <w:pPr>
        <w:rPr>
          <w:rFonts w:ascii="Arial" w:eastAsia="Arial" w:hAnsi="Arial" w:cs="Arial"/>
          <w:sz w:val="22"/>
          <w:szCs w:val="22"/>
        </w:rPr>
      </w:pPr>
    </w:p>
    <w:p w14:paraId="0000003E" w14:textId="77777777" w:rsidR="00AB3132" w:rsidRDefault="00AB3132"/>
    <w:p w14:paraId="0000003F" w14:textId="77777777" w:rsidR="00AB3132" w:rsidRDefault="00E4603A">
      <w:pPr>
        <w:rPr>
          <w:sz w:val="22"/>
          <w:szCs w:val="22"/>
        </w:rPr>
      </w:pPr>
      <w:r>
        <w:rPr>
          <w:rFonts w:ascii="Arial" w:eastAsia="Arial" w:hAnsi="Arial" w:cs="Arial"/>
          <w:b/>
          <w:sz w:val="22"/>
          <w:szCs w:val="22"/>
        </w:rPr>
        <w:t>Information Sourcing</w:t>
      </w:r>
    </w:p>
    <w:p w14:paraId="00000040" w14:textId="77777777" w:rsidR="00AB3132" w:rsidRDefault="00E4603A">
      <w:pPr>
        <w:rPr>
          <w:sz w:val="22"/>
          <w:szCs w:val="22"/>
        </w:rPr>
      </w:pPr>
      <w:r>
        <w:rPr>
          <w:rFonts w:ascii="Arial" w:eastAsia="Arial" w:hAnsi="Arial" w:cs="Arial"/>
          <w:sz w:val="22"/>
          <w:szCs w:val="22"/>
        </w:rPr>
        <w:t>You should use peer-reviewed conference proceedings or journal articles to inform your selection and discussion.</w:t>
      </w:r>
    </w:p>
    <w:p w14:paraId="00000041" w14:textId="77777777" w:rsidR="00AB3132" w:rsidRDefault="00AB3132">
      <w:pPr>
        <w:rPr>
          <w:rFonts w:ascii="Arial" w:eastAsia="Arial" w:hAnsi="Arial" w:cs="Arial"/>
          <w:sz w:val="22"/>
          <w:szCs w:val="22"/>
        </w:rPr>
      </w:pPr>
    </w:p>
    <w:p w14:paraId="00000042" w14:textId="77777777" w:rsidR="00AB3132" w:rsidRDefault="00AB3132">
      <w:pPr>
        <w:rPr>
          <w:rFonts w:ascii="Arial" w:eastAsia="Arial" w:hAnsi="Arial" w:cs="Arial"/>
          <w:sz w:val="22"/>
          <w:szCs w:val="22"/>
        </w:rPr>
      </w:pPr>
    </w:p>
    <w:p w14:paraId="00000043" w14:textId="77777777" w:rsidR="00AB3132" w:rsidRDefault="00E4603A">
      <w:pPr>
        <w:rPr>
          <w:rFonts w:ascii="Arial" w:eastAsia="Arial" w:hAnsi="Arial" w:cs="Arial"/>
          <w:sz w:val="22"/>
          <w:szCs w:val="22"/>
        </w:rPr>
        <w:sectPr w:rsidR="00AB3132">
          <w:headerReference w:type="even" r:id="rId13"/>
          <w:headerReference w:type="default" r:id="rId14"/>
          <w:footerReference w:type="default" r:id="rId15"/>
          <w:headerReference w:type="first" r:id="rId16"/>
          <w:pgSz w:w="11906" w:h="16838"/>
          <w:pgMar w:top="963" w:right="720" w:bottom="720" w:left="720" w:header="426" w:footer="414" w:gutter="0"/>
          <w:cols w:space="720"/>
          <w:titlePg/>
        </w:sectPr>
      </w:pPr>
      <w:r>
        <w:rPr>
          <w:rFonts w:ascii="Arial" w:eastAsia="Arial" w:hAnsi="Arial" w:cs="Arial"/>
          <w:sz w:val="22"/>
          <w:szCs w:val="22"/>
        </w:rPr>
        <w:t>*</w:t>
      </w:r>
      <w:r>
        <w:rPr>
          <w:rFonts w:ascii="Arial" w:eastAsia="Arial" w:hAnsi="Arial" w:cs="Arial"/>
          <w:color w:val="000000"/>
          <w:sz w:val="22"/>
          <w:szCs w:val="22"/>
        </w:rPr>
        <w:t xml:space="preserve">All sources must be referenced </w:t>
      </w:r>
      <w:r>
        <w:rPr>
          <w:rFonts w:ascii="Arial" w:eastAsia="Arial" w:hAnsi="Arial" w:cs="Arial"/>
          <w:sz w:val="22"/>
          <w:szCs w:val="22"/>
        </w:rPr>
        <w:t>using the American</w:t>
      </w:r>
      <w:r>
        <w:rPr>
          <w:rFonts w:ascii="Arial" w:eastAsia="Arial" w:hAnsi="Arial" w:cs="Arial"/>
          <w:color w:val="000000"/>
          <w:sz w:val="22"/>
          <w:szCs w:val="22"/>
        </w:rPr>
        <w:t xml:space="preserve"> Psychological Association (APA) 7th edition format.</w:t>
      </w:r>
    </w:p>
    <w:p w14:paraId="00000044" w14:textId="77777777" w:rsidR="00AB3132" w:rsidRDefault="00E4603A">
      <w:pPr>
        <w:pStyle w:val="Heading2"/>
        <w:ind w:firstLine="1080"/>
        <w:jc w:val="center"/>
        <w:rPr>
          <w:rFonts w:ascii="Times" w:eastAsia="Times" w:hAnsi="Times" w:cs="Times"/>
          <w:color w:val="000000"/>
        </w:rPr>
      </w:pPr>
      <w:r>
        <w:rPr>
          <w:rFonts w:ascii="Times" w:eastAsia="Times" w:hAnsi="Times" w:cs="Times"/>
          <w:color w:val="000000"/>
        </w:rPr>
        <w:lastRenderedPageBreak/>
        <w:t>Marking Criteria for Software Quality Assurance Assessment 1</w:t>
      </w:r>
    </w:p>
    <w:tbl>
      <w:tblPr>
        <w:tblStyle w:val="a1"/>
        <w:tblW w:w="15471"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773"/>
        <w:gridCol w:w="4497"/>
        <w:gridCol w:w="3474"/>
        <w:gridCol w:w="2818"/>
        <w:gridCol w:w="2909"/>
      </w:tblGrid>
      <w:tr w:rsidR="00AB3132" w14:paraId="6CBF3BB7" w14:textId="77777777" w:rsidTr="00FA7811">
        <w:trPr>
          <w:trHeight w:val="275"/>
        </w:trPr>
        <w:tc>
          <w:tcPr>
            <w:tcW w:w="177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000045" w14:textId="77777777" w:rsidR="00AB3132" w:rsidRDefault="00000000">
            <w:pPr>
              <w:rPr>
                <w:rFonts w:ascii="Arial" w:eastAsia="Arial" w:hAnsi="Arial" w:cs="Arial"/>
                <w:b/>
                <w:color w:val="000000"/>
                <w:sz w:val="27"/>
                <w:szCs w:val="27"/>
              </w:rPr>
            </w:pPr>
            <w:sdt>
              <w:sdtPr>
                <w:tag w:val="goog_rdk_4"/>
                <w:id w:val="-1651132279"/>
              </w:sdtPr>
              <w:sdtContent/>
            </w:sdt>
            <w:r w:rsidR="00E4603A">
              <w:rPr>
                <w:rFonts w:ascii="Arial" w:eastAsia="Arial" w:hAnsi="Arial" w:cs="Arial"/>
                <w:b/>
                <w:color w:val="000000"/>
                <w:sz w:val="27"/>
                <w:szCs w:val="27"/>
              </w:rPr>
              <w:t>Criteria</w:t>
            </w:r>
          </w:p>
        </w:tc>
        <w:tc>
          <w:tcPr>
            <w:tcW w:w="449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000046" w14:textId="77777777" w:rsidR="00AB3132" w:rsidRDefault="00E4603A">
            <w:pPr>
              <w:rPr>
                <w:rFonts w:ascii="Arial" w:eastAsia="Arial" w:hAnsi="Arial" w:cs="Arial"/>
                <w:b/>
                <w:color w:val="000000"/>
                <w:sz w:val="27"/>
                <w:szCs w:val="27"/>
              </w:rPr>
            </w:pPr>
            <w:r>
              <w:rPr>
                <w:rFonts w:ascii="Arial" w:eastAsia="Arial" w:hAnsi="Arial" w:cs="Arial"/>
                <w:b/>
                <w:color w:val="000000"/>
                <w:sz w:val="27"/>
                <w:szCs w:val="27"/>
              </w:rPr>
              <w:t>10-9</w:t>
            </w:r>
          </w:p>
        </w:tc>
        <w:tc>
          <w:tcPr>
            <w:tcW w:w="34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000047" w14:textId="77777777" w:rsidR="00AB3132" w:rsidRDefault="00E4603A">
            <w:pPr>
              <w:rPr>
                <w:rFonts w:ascii="Arial" w:eastAsia="Arial" w:hAnsi="Arial" w:cs="Arial"/>
                <w:b/>
                <w:color w:val="000000"/>
                <w:sz w:val="27"/>
                <w:szCs w:val="27"/>
              </w:rPr>
            </w:pPr>
            <w:r>
              <w:rPr>
                <w:rFonts w:ascii="Arial" w:eastAsia="Arial" w:hAnsi="Arial" w:cs="Arial"/>
                <w:b/>
                <w:color w:val="000000"/>
                <w:sz w:val="27"/>
                <w:szCs w:val="27"/>
              </w:rPr>
              <w:t>8-7</w:t>
            </w:r>
          </w:p>
        </w:tc>
        <w:tc>
          <w:tcPr>
            <w:tcW w:w="281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000048" w14:textId="77777777" w:rsidR="00AB3132" w:rsidRDefault="00E4603A">
            <w:pPr>
              <w:rPr>
                <w:rFonts w:ascii="Arial" w:eastAsia="Arial" w:hAnsi="Arial" w:cs="Arial"/>
                <w:b/>
                <w:color w:val="000000"/>
                <w:sz w:val="27"/>
                <w:szCs w:val="27"/>
              </w:rPr>
            </w:pPr>
            <w:r>
              <w:rPr>
                <w:rFonts w:ascii="Arial" w:eastAsia="Arial" w:hAnsi="Arial" w:cs="Arial"/>
                <w:b/>
                <w:color w:val="000000"/>
                <w:sz w:val="27"/>
                <w:szCs w:val="27"/>
              </w:rPr>
              <w:t>6-5</w:t>
            </w:r>
          </w:p>
        </w:tc>
        <w:tc>
          <w:tcPr>
            <w:tcW w:w="290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000049" w14:textId="77777777" w:rsidR="00AB3132" w:rsidRDefault="00E4603A">
            <w:pPr>
              <w:rPr>
                <w:rFonts w:ascii="Arial" w:eastAsia="Arial" w:hAnsi="Arial" w:cs="Arial"/>
                <w:b/>
                <w:color w:val="000000"/>
                <w:sz w:val="27"/>
                <w:szCs w:val="27"/>
              </w:rPr>
            </w:pPr>
            <w:r>
              <w:rPr>
                <w:rFonts w:ascii="Arial" w:eastAsia="Arial" w:hAnsi="Arial" w:cs="Arial"/>
                <w:b/>
                <w:color w:val="000000"/>
                <w:sz w:val="27"/>
                <w:szCs w:val="27"/>
              </w:rPr>
              <w:t>4-0</w:t>
            </w:r>
          </w:p>
        </w:tc>
      </w:tr>
      <w:tr w:rsidR="00FA7811" w14:paraId="3C0058B3" w14:textId="77777777" w:rsidTr="00FA7811">
        <w:trPr>
          <w:trHeight w:val="275"/>
        </w:trPr>
        <w:tc>
          <w:tcPr>
            <w:tcW w:w="177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tcPr>
          <w:p w14:paraId="0000004A" w14:textId="6DCA849B" w:rsidR="00FA7811" w:rsidRDefault="00FA7811" w:rsidP="00FA7811">
            <w:pPr>
              <w:rPr>
                <w:rFonts w:ascii="Arial" w:eastAsia="Arial" w:hAnsi="Arial" w:cs="Arial"/>
                <w:color w:val="000000"/>
                <w:sz w:val="18"/>
                <w:szCs w:val="18"/>
              </w:rPr>
            </w:pPr>
            <w:r>
              <w:rPr>
                <w:rFonts w:ascii="Arial" w:eastAsia="Arial" w:hAnsi="Arial" w:cs="Arial"/>
                <w:sz w:val="22"/>
                <w:szCs w:val="22"/>
              </w:rPr>
              <w:t xml:space="preserve">NZ context of Information Systems QA methodologies and techniques  </w:t>
            </w:r>
            <w:r>
              <w:rPr>
                <w:rFonts w:ascii="Arial" w:eastAsia="Arial" w:hAnsi="Arial" w:cs="Arial"/>
                <w:color w:val="000000"/>
                <w:sz w:val="18"/>
                <w:szCs w:val="18"/>
              </w:rPr>
              <w:t>(LO1)</w:t>
            </w:r>
          </w:p>
        </w:tc>
        <w:tc>
          <w:tcPr>
            <w:tcW w:w="449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00004B" w14:textId="16AD30FF" w:rsidR="00FA7811" w:rsidRPr="00BC7E13" w:rsidRDefault="00FA7811" w:rsidP="00C524F2">
            <w:pPr>
              <w:rPr>
                <w:rFonts w:ascii="Arial" w:eastAsia="Arial" w:hAnsi="Arial" w:cs="Arial"/>
                <w:sz w:val="20"/>
                <w:szCs w:val="20"/>
              </w:rPr>
            </w:pPr>
            <w:r w:rsidRPr="00BC7E13">
              <w:rPr>
                <w:rFonts w:ascii="Arial" w:eastAsia="Arial" w:hAnsi="Arial" w:cs="Arial"/>
                <w:sz w:val="20"/>
                <w:szCs w:val="20"/>
              </w:rPr>
              <w:t xml:space="preserve">The analysis demonstrates a profound and insightful </w:t>
            </w:r>
            <w:r w:rsidR="004A2B4B" w:rsidRPr="00BC7E13">
              <w:rPr>
                <w:rFonts w:ascii="Arial" w:eastAsia="Arial" w:hAnsi="Arial" w:cs="Arial"/>
                <w:sz w:val="20"/>
                <w:szCs w:val="20"/>
              </w:rPr>
              <w:t>understanding</w:t>
            </w:r>
            <w:r w:rsidRPr="00BC7E13">
              <w:rPr>
                <w:rFonts w:ascii="Arial" w:eastAsia="Arial" w:hAnsi="Arial" w:cs="Arial"/>
                <w:sz w:val="20"/>
                <w:szCs w:val="20"/>
              </w:rPr>
              <w:t xml:space="preserve"> of </w:t>
            </w:r>
            <w:r w:rsidR="004A2B4B" w:rsidRPr="00BC7E13">
              <w:rPr>
                <w:rFonts w:ascii="Arial" w:eastAsia="Arial" w:hAnsi="Arial" w:cs="Arial"/>
                <w:sz w:val="20"/>
                <w:szCs w:val="20"/>
              </w:rPr>
              <w:t xml:space="preserve">quality assurance </w:t>
            </w:r>
            <w:r w:rsidR="00E234C6" w:rsidRPr="00BC7E13">
              <w:rPr>
                <w:rFonts w:ascii="Arial" w:eastAsia="Arial" w:hAnsi="Arial" w:cs="Arial"/>
                <w:sz w:val="20"/>
                <w:szCs w:val="20"/>
              </w:rPr>
              <w:t>systems. It</w:t>
            </w:r>
            <w:r w:rsidRPr="00BC7E13">
              <w:rPr>
                <w:rFonts w:ascii="Arial" w:eastAsia="Arial" w:hAnsi="Arial" w:cs="Arial"/>
                <w:sz w:val="20"/>
                <w:szCs w:val="20"/>
              </w:rPr>
              <w:t xml:space="preserve"> provides a comprehensive </w:t>
            </w:r>
            <w:r w:rsidR="004A2B4B" w:rsidRPr="00BC7E13">
              <w:rPr>
                <w:rFonts w:ascii="Arial" w:eastAsia="Arial" w:hAnsi="Arial" w:cs="Arial"/>
                <w:sz w:val="20"/>
                <w:szCs w:val="20"/>
              </w:rPr>
              <w:t>exploration of methodologies and techniques</w:t>
            </w:r>
            <w:r w:rsidRPr="00BC7E13">
              <w:rPr>
                <w:rFonts w:ascii="Arial" w:eastAsia="Arial" w:hAnsi="Arial" w:cs="Arial"/>
                <w:sz w:val="20"/>
                <w:szCs w:val="20"/>
              </w:rPr>
              <w:t xml:space="preserve">, thoroughly discussing implications </w:t>
            </w:r>
            <w:r w:rsidR="004A2B4B" w:rsidRPr="00BC7E13">
              <w:rPr>
                <w:rFonts w:ascii="Arial" w:eastAsia="Arial" w:hAnsi="Arial" w:cs="Arial"/>
                <w:sz w:val="20"/>
                <w:szCs w:val="20"/>
              </w:rPr>
              <w:t xml:space="preserve">of their use </w:t>
            </w:r>
            <w:r w:rsidRPr="00BC7E13">
              <w:rPr>
                <w:rFonts w:ascii="Arial" w:eastAsia="Arial" w:hAnsi="Arial" w:cs="Arial"/>
                <w:sz w:val="20"/>
                <w:szCs w:val="20"/>
              </w:rPr>
              <w:t xml:space="preserve">within the context of a New Zealand-based organization. Specific examples of successful implementation are presented, </w:t>
            </w:r>
            <w:r w:rsidR="00E234C6" w:rsidRPr="00BC7E13">
              <w:rPr>
                <w:rFonts w:ascii="Arial" w:eastAsia="Arial" w:hAnsi="Arial" w:cs="Arial"/>
                <w:sz w:val="20"/>
                <w:szCs w:val="20"/>
              </w:rPr>
              <w:t xml:space="preserve">clearly </w:t>
            </w:r>
            <w:r w:rsidRPr="00BC7E13">
              <w:rPr>
                <w:rFonts w:ascii="Arial" w:eastAsia="Arial" w:hAnsi="Arial" w:cs="Arial"/>
                <w:sz w:val="20"/>
                <w:szCs w:val="20"/>
              </w:rPr>
              <w:t>highlighting strengths, weaknesses, and practical alignment.</w:t>
            </w:r>
          </w:p>
        </w:tc>
        <w:tc>
          <w:tcPr>
            <w:tcW w:w="347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00004C" w14:textId="7A323EA4" w:rsidR="00FA7811" w:rsidRPr="00BC7E13" w:rsidRDefault="00FA7811" w:rsidP="00C524F2">
            <w:pPr>
              <w:rPr>
                <w:rFonts w:ascii="Arial" w:eastAsia="Arial" w:hAnsi="Arial" w:cs="Arial"/>
                <w:sz w:val="20"/>
                <w:szCs w:val="20"/>
              </w:rPr>
            </w:pPr>
            <w:r w:rsidRPr="00BC7E13">
              <w:rPr>
                <w:rFonts w:ascii="Arial" w:eastAsia="Arial" w:hAnsi="Arial" w:cs="Arial"/>
                <w:sz w:val="20"/>
                <w:szCs w:val="20"/>
              </w:rPr>
              <w:t>The analysis provides a clear and detailed examination of quality assurance methodologie</w:t>
            </w:r>
            <w:r w:rsidR="004A2B4B" w:rsidRPr="00BC7E13">
              <w:rPr>
                <w:rFonts w:ascii="Arial" w:eastAsia="Arial" w:hAnsi="Arial" w:cs="Arial"/>
                <w:sz w:val="20"/>
                <w:szCs w:val="20"/>
              </w:rPr>
              <w:t xml:space="preserve">s and techniques, capturing key </w:t>
            </w:r>
            <w:r w:rsidRPr="00BC7E13">
              <w:rPr>
                <w:rFonts w:ascii="Arial" w:eastAsia="Arial" w:hAnsi="Arial" w:cs="Arial"/>
                <w:sz w:val="20"/>
                <w:szCs w:val="20"/>
              </w:rPr>
              <w:t>implications</w:t>
            </w:r>
            <w:r w:rsidR="004A2B4B" w:rsidRPr="00BC7E13">
              <w:rPr>
                <w:rFonts w:ascii="Arial" w:eastAsia="Arial" w:hAnsi="Arial" w:cs="Arial"/>
                <w:sz w:val="20"/>
                <w:szCs w:val="20"/>
              </w:rPr>
              <w:t xml:space="preserve"> of their use within </w:t>
            </w:r>
            <w:r w:rsidR="00C524F2" w:rsidRPr="00BC7E13">
              <w:rPr>
                <w:rFonts w:ascii="Arial" w:eastAsia="Arial" w:hAnsi="Arial" w:cs="Arial"/>
                <w:sz w:val="20"/>
                <w:szCs w:val="20"/>
              </w:rPr>
              <w:t xml:space="preserve">the </w:t>
            </w:r>
            <w:r w:rsidR="00E234C6" w:rsidRPr="00BC7E13">
              <w:rPr>
                <w:rFonts w:ascii="Arial" w:eastAsia="Arial" w:hAnsi="Arial" w:cs="Arial"/>
                <w:sz w:val="20"/>
                <w:szCs w:val="20"/>
              </w:rPr>
              <w:t>context of a New Zealand-based organization</w:t>
            </w:r>
            <w:r w:rsidR="004A2B4B" w:rsidRPr="00BC7E13">
              <w:rPr>
                <w:rFonts w:ascii="Arial" w:eastAsia="Arial" w:hAnsi="Arial" w:cs="Arial"/>
                <w:sz w:val="20"/>
                <w:szCs w:val="20"/>
              </w:rPr>
              <w:t>.</w:t>
            </w:r>
            <w:r w:rsidR="00E234C6" w:rsidRPr="00BC7E13">
              <w:rPr>
                <w:rFonts w:ascii="Arial" w:eastAsia="Arial" w:hAnsi="Arial" w:cs="Arial"/>
                <w:sz w:val="20"/>
                <w:szCs w:val="20"/>
              </w:rPr>
              <w:t xml:space="preserve"> </w:t>
            </w:r>
            <w:r w:rsidRPr="00BC7E13">
              <w:rPr>
                <w:rFonts w:ascii="Arial" w:eastAsia="Arial" w:hAnsi="Arial" w:cs="Arial"/>
                <w:sz w:val="20"/>
                <w:szCs w:val="20"/>
              </w:rPr>
              <w:t>It displays a solid understanding</w:t>
            </w:r>
            <w:r w:rsidR="00E234C6" w:rsidRPr="00BC7E13">
              <w:rPr>
                <w:rFonts w:ascii="Arial" w:eastAsia="Arial" w:hAnsi="Arial" w:cs="Arial"/>
                <w:sz w:val="20"/>
                <w:szCs w:val="20"/>
              </w:rPr>
              <w:t xml:space="preserve"> of implementation in this context</w:t>
            </w:r>
            <w:r w:rsidRPr="00BC7E13">
              <w:rPr>
                <w:rFonts w:ascii="Arial" w:eastAsia="Arial" w:hAnsi="Arial" w:cs="Arial"/>
                <w:sz w:val="20"/>
                <w:szCs w:val="20"/>
              </w:rPr>
              <w:t xml:space="preserve">, </w:t>
            </w:r>
            <w:r w:rsidR="00C524F2" w:rsidRPr="00BC7E13">
              <w:rPr>
                <w:rFonts w:ascii="Arial" w:eastAsia="Arial" w:hAnsi="Arial" w:cs="Arial"/>
                <w:sz w:val="20"/>
                <w:szCs w:val="20"/>
              </w:rPr>
              <w:t xml:space="preserve">though not in the same depth as in the higher range, </w:t>
            </w:r>
            <w:r w:rsidRPr="00BC7E13">
              <w:rPr>
                <w:rFonts w:ascii="Arial" w:eastAsia="Arial" w:hAnsi="Arial" w:cs="Arial"/>
                <w:sz w:val="20"/>
                <w:szCs w:val="20"/>
              </w:rPr>
              <w:t xml:space="preserve">supported by </w:t>
            </w:r>
            <w:r w:rsidR="00E234C6" w:rsidRPr="00BC7E13">
              <w:rPr>
                <w:rFonts w:ascii="Arial" w:eastAsia="Arial" w:hAnsi="Arial" w:cs="Arial"/>
                <w:sz w:val="20"/>
                <w:szCs w:val="20"/>
              </w:rPr>
              <w:t xml:space="preserve">appropriate </w:t>
            </w:r>
            <w:r w:rsidRPr="00BC7E13">
              <w:rPr>
                <w:rFonts w:ascii="Arial" w:eastAsia="Arial" w:hAnsi="Arial" w:cs="Arial"/>
                <w:sz w:val="20"/>
                <w:szCs w:val="20"/>
              </w:rPr>
              <w:t>examples that illustrate strengths, weaknesses, and practical alignment.</w:t>
            </w:r>
          </w:p>
        </w:tc>
        <w:tc>
          <w:tcPr>
            <w:tcW w:w="281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00004D" w14:textId="4B3A4D1D" w:rsidR="00FA7811" w:rsidRPr="00BC7E13" w:rsidRDefault="00FA7811" w:rsidP="00C524F2">
            <w:pPr>
              <w:rPr>
                <w:rFonts w:ascii="Arial" w:eastAsia="Arial" w:hAnsi="Arial" w:cs="Arial"/>
                <w:sz w:val="20"/>
                <w:szCs w:val="20"/>
              </w:rPr>
            </w:pPr>
            <w:r w:rsidRPr="00BC7E13">
              <w:rPr>
                <w:rFonts w:ascii="Arial" w:eastAsia="Arial" w:hAnsi="Arial" w:cs="Arial"/>
                <w:sz w:val="20"/>
                <w:szCs w:val="20"/>
              </w:rPr>
              <w:t xml:space="preserve">The analysis offers a basic exploration of </w:t>
            </w:r>
            <w:r w:rsidR="00E234C6" w:rsidRPr="00BC7E13">
              <w:rPr>
                <w:rFonts w:ascii="Arial" w:eastAsia="Arial" w:hAnsi="Arial" w:cs="Arial"/>
                <w:sz w:val="20"/>
                <w:szCs w:val="20"/>
              </w:rPr>
              <w:t>quality assurance methodologies and techniques</w:t>
            </w:r>
            <w:r w:rsidRPr="00BC7E13">
              <w:rPr>
                <w:rFonts w:ascii="Arial" w:eastAsia="Arial" w:hAnsi="Arial" w:cs="Arial"/>
                <w:sz w:val="20"/>
                <w:szCs w:val="20"/>
              </w:rPr>
              <w:t xml:space="preserve">, touching on some key </w:t>
            </w:r>
            <w:r w:rsidR="00C524F2" w:rsidRPr="00BC7E13">
              <w:rPr>
                <w:rFonts w:ascii="Arial" w:eastAsia="Arial" w:hAnsi="Arial" w:cs="Arial"/>
                <w:sz w:val="20"/>
                <w:szCs w:val="20"/>
              </w:rPr>
              <w:t>aspects</w:t>
            </w:r>
            <w:r w:rsidRPr="00BC7E13">
              <w:rPr>
                <w:rFonts w:ascii="Arial" w:eastAsia="Arial" w:hAnsi="Arial" w:cs="Arial"/>
                <w:sz w:val="20"/>
                <w:szCs w:val="20"/>
              </w:rPr>
              <w:t>, though with limited depth. It provides a general sense of how these methodologies and techniques have been implemented in the New Zealand c</w:t>
            </w:r>
            <w:r w:rsidR="00E234C6" w:rsidRPr="00BC7E13">
              <w:rPr>
                <w:rFonts w:ascii="Arial" w:eastAsia="Arial" w:hAnsi="Arial" w:cs="Arial"/>
                <w:sz w:val="20"/>
                <w:szCs w:val="20"/>
              </w:rPr>
              <w:t>ontext, offering basic examples of strengths, weaknesses, and practical alignment.</w:t>
            </w:r>
          </w:p>
        </w:tc>
        <w:tc>
          <w:tcPr>
            <w:tcW w:w="290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000004E" w14:textId="267E085B" w:rsidR="00FA7811" w:rsidRPr="00BC7E13" w:rsidRDefault="00FA7811" w:rsidP="00C524F2">
            <w:pPr>
              <w:rPr>
                <w:rFonts w:ascii="Arial" w:eastAsia="Arial" w:hAnsi="Arial" w:cs="Arial"/>
                <w:sz w:val="20"/>
                <w:szCs w:val="20"/>
              </w:rPr>
            </w:pPr>
            <w:r w:rsidRPr="00BC7E13">
              <w:rPr>
                <w:rFonts w:ascii="Arial" w:eastAsia="Arial" w:hAnsi="Arial" w:cs="Arial"/>
                <w:sz w:val="20"/>
                <w:szCs w:val="20"/>
              </w:rPr>
              <w:t>The analysis lacks meaningful exploration of quality assurance methodologies and techniques, presenting a shallow examination without depth or detail. It does not effectively specify how these methodologies and techniques have been implemented in the New Zealand context.</w:t>
            </w:r>
          </w:p>
        </w:tc>
      </w:tr>
    </w:tbl>
    <w:p w14:paraId="00000052" w14:textId="77777777" w:rsidR="00AB3132" w:rsidRDefault="00AB3132">
      <w:pPr>
        <w:rPr>
          <w:rFonts w:ascii="Arial" w:eastAsia="Arial" w:hAnsi="Arial" w:cs="Arial"/>
        </w:rPr>
      </w:pPr>
    </w:p>
    <w:p w14:paraId="00000053" w14:textId="77777777" w:rsidR="00AB3132" w:rsidRDefault="00AB3132">
      <w:pPr>
        <w:rPr>
          <w:rFonts w:ascii="Arial" w:eastAsia="Arial" w:hAnsi="Arial" w:cs="Arial"/>
        </w:rPr>
      </w:pPr>
    </w:p>
    <w:p w14:paraId="00000054" w14:textId="77777777" w:rsidR="00AB3132" w:rsidRDefault="00AB3132">
      <w:pPr>
        <w:rPr>
          <w:rFonts w:ascii="Arial" w:eastAsia="Arial" w:hAnsi="Arial" w:cs="Arial"/>
        </w:rPr>
      </w:pPr>
    </w:p>
    <w:p w14:paraId="00000055" w14:textId="77777777" w:rsidR="00AB3132" w:rsidRDefault="00AB3132">
      <w:pPr>
        <w:rPr>
          <w:rFonts w:ascii="Arial" w:eastAsia="Arial" w:hAnsi="Arial" w:cs="Arial"/>
        </w:rPr>
      </w:pPr>
    </w:p>
    <w:p w14:paraId="00000056" w14:textId="77777777" w:rsidR="00AB3132" w:rsidRDefault="00AB3132">
      <w:pPr>
        <w:rPr>
          <w:rFonts w:ascii="Arial" w:eastAsia="Arial" w:hAnsi="Arial" w:cs="Arial"/>
        </w:rPr>
      </w:pPr>
    </w:p>
    <w:p w14:paraId="00000057" w14:textId="77777777" w:rsidR="00AB3132" w:rsidRDefault="00AB3132">
      <w:pPr>
        <w:rPr>
          <w:rFonts w:ascii="Arial" w:eastAsia="Arial" w:hAnsi="Arial" w:cs="Arial"/>
          <w:b/>
        </w:rPr>
      </w:pPr>
    </w:p>
    <w:p w14:paraId="00000058" w14:textId="77777777" w:rsidR="00AB3132" w:rsidRDefault="00AB3132">
      <w:pPr>
        <w:rPr>
          <w:rFonts w:ascii="Arial" w:eastAsia="Arial" w:hAnsi="Arial" w:cs="Arial"/>
          <w:b/>
        </w:rPr>
      </w:pPr>
    </w:p>
    <w:p w14:paraId="00000059" w14:textId="77777777" w:rsidR="00AB3132" w:rsidRDefault="00E4603A">
      <w:pPr>
        <w:tabs>
          <w:tab w:val="left" w:pos="2880"/>
        </w:tabs>
        <w:rPr>
          <w:rFonts w:ascii="Arial" w:eastAsia="Arial" w:hAnsi="Arial" w:cs="Arial"/>
        </w:rPr>
      </w:pPr>
      <w:r>
        <w:rPr>
          <w:rFonts w:ascii="Arial" w:eastAsia="Arial" w:hAnsi="Arial" w:cs="Arial"/>
        </w:rPr>
        <w:tab/>
      </w:r>
    </w:p>
    <w:sectPr w:rsidR="00AB3132">
      <w:pgSz w:w="16838" w:h="11906" w:orient="landscape"/>
      <w:pgMar w:top="720" w:right="720" w:bottom="720" w:left="963" w:header="426" w:footer="41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205DC" w14:textId="77777777" w:rsidR="002E5149" w:rsidRDefault="002E5149">
      <w:r>
        <w:separator/>
      </w:r>
    </w:p>
  </w:endnote>
  <w:endnote w:type="continuationSeparator" w:id="0">
    <w:p w14:paraId="4C73D7FC" w14:textId="77777777" w:rsidR="002E5149" w:rsidRDefault="002E5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4" w14:textId="77777777" w:rsidR="00AB3132" w:rsidRDefault="00E4603A">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00000065" w14:textId="77777777" w:rsidR="00AB3132" w:rsidRDefault="00AB3132">
    <w:pPr>
      <w:pBdr>
        <w:top w:val="nil"/>
        <w:left w:val="nil"/>
        <w:bottom w:val="nil"/>
        <w:right w:val="nil"/>
        <w:between w:val="nil"/>
      </w:pBdr>
      <w:tabs>
        <w:tab w:val="center" w:pos="4153"/>
        <w:tab w:val="right" w:pos="830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1" w14:textId="16F6868E" w:rsidR="00AB3132" w:rsidRDefault="00E4603A">
    <w:pPr>
      <w:pBdr>
        <w:top w:val="nil"/>
        <w:left w:val="nil"/>
        <w:bottom w:val="nil"/>
        <w:right w:val="nil"/>
        <w:between w:val="nil"/>
      </w:pBdr>
      <w:tabs>
        <w:tab w:val="center" w:pos="4153"/>
        <w:tab w:val="right" w:pos="8306"/>
        <w:tab w:val="left" w:pos="283"/>
      </w:tabs>
      <w:rPr>
        <w:rFonts w:ascii="Arial" w:eastAsia="Arial" w:hAnsi="Arial" w:cs="Arial"/>
        <w:color w:val="000000"/>
        <w:sz w:val="16"/>
        <w:szCs w:val="16"/>
      </w:rPr>
    </w:pPr>
    <w:r>
      <w:rPr>
        <w:rFonts w:ascii="Arial" w:eastAsia="Arial" w:hAnsi="Arial" w:cs="Arial"/>
        <w:color w:val="000000"/>
        <w:sz w:val="16"/>
        <w:szCs w:val="16"/>
      </w:rPr>
      <w:t>Postgraduate Diploma in Applied Management/ Master of Applied Management</w:t>
    </w:r>
    <w:r>
      <w:rPr>
        <w:rFonts w:ascii="Arial" w:eastAsia="Arial" w:hAnsi="Arial" w:cs="Arial"/>
        <w:color w:val="000000"/>
        <w:sz w:val="16"/>
        <w:szCs w:val="16"/>
      </w:rPr>
      <w:tab/>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DD1EC7">
      <w:rPr>
        <w:rFonts w:ascii="Arial" w:eastAsia="Arial" w:hAnsi="Arial" w:cs="Arial"/>
        <w:noProof/>
        <w:color w:val="000000"/>
        <w:sz w:val="16"/>
        <w:szCs w:val="16"/>
      </w:rPr>
      <w:t>3</w:t>
    </w:r>
    <w:r>
      <w:rPr>
        <w:rFonts w:ascii="Arial" w:eastAsia="Arial" w:hAnsi="Arial" w:cs="Arial"/>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separate"/>
    </w:r>
    <w:r w:rsidR="00DD1EC7">
      <w:rPr>
        <w:rFonts w:ascii="Arial" w:eastAsia="Arial" w:hAnsi="Arial" w:cs="Arial"/>
        <w:noProof/>
        <w:color w:val="000000"/>
        <w:sz w:val="16"/>
        <w:szCs w:val="16"/>
      </w:rPr>
      <w:t>3</w:t>
    </w:r>
    <w:r>
      <w:rPr>
        <w:rFonts w:ascii="Arial" w:eastAsia="Arial" w:hAnsi="Arial" w:cs="Arial"/>
        <w:color w:val="000000"/>
        <w:sz w:val="16"/>
        <w:szCs w:val="16"/>
      </w:rPr>
      <w:fldChar w:fldCharType="end"/>
    </w:r>
  </w:p>
  <w:p w14:paraId="00000062" w14:textId="77777777" w:rsidR="00AB3132" w:rsidRDefault="00E4603A">
    <w:pPr>
      <w:pBdr>
        <w:top w:val="nil"/>
        <w:left w:val="nil"/>
        <w:bottom w:val="nil"/>
        <w:right w:val="nil"/>
        <w:between w:val="nil"/>
      </w:pBdr>
      <w:tabs>
        <w:tab w:val="center" w:pos="4153"/>
        <w:tab w:val="right" w:pos="8306"/>
        <w:tab w:val="left" w:pos="283"/>
      </w:tabs>
      <w:rPr>
        <w:rFonts w:ascii="Arial" w:eastAsia="Arial" w:hAnsi="Arial" w:cs="Arial"/>
        <w:color w:val="000000"/>
        <w:sz w:val="16"/>
        <w:szCs w:val="16"/>
      </w:rPr>
    </w:pPr>
    <w:r>
      <w:rPr>
        <w:rFonts w:ascii="Arial" w:eastAsia="Arial" w:hAnsi="Arial" w:cs="Arial"/>
        <w:color w:val="000000"/>
        <w:sz w:val="16"/>
        <w:szCs w:val="16"/>
      </w:rPr>
      <w:t>AM854001: Software Quality Assurance</w:t>
    </w:r>
    <w:r>
      <w:rPr>
        <w:rFonts w:ascii="Arial" w:eastAsia="Arial" w:hAnsi="Arial" w:cs="Arial"/>
        <w:b/>
        <w:color w:val="000000"/>
        <w:sz w:val="16"/>
        <w:szCs w:val="16"/>
      </w:rPr>
      <w:t xml:space="preserve"> </w:t>
    </w:r>
    <w:r>
      <w:rPr>
        <w:rFonts w:ascii="Arial" w:eastAsia="Arial" w:hAnsi="Arial" w:cs="Arial"/>
        <w:color w:val="000000"/>
        <w:sz w:val="16"/>
        <w:szCs w:val="16"/>
      </w:rPr>
      <w:t>Assessment 1: v1. 2024 Moderated :XXXXXX</w:t>
    </w:r>
  </w:p>
  <w:p w14:paraId="00000063" w14:textId="77777777" w:rsidR="00AB3132" w:rsidRDefault="00AB3132">
    <w:pPr>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AB3132" w:rsidRDefault="00E4603A">
    <w:pPr>
      <w:pBdr>
        <w:top w:val="nil"/>
        <w:left w:val="nil"/>
        <w:bottom w:val="nil"/>
        <w:right w:val="nil"/>
        <w:between w:val="nil"/>
      </w:pBdr>
      <w:tabs>
        <w:tab w:val="center" w:pos="4153"/>
        <w:tab w:val="right" w:pos="8306"/>
      </w:tabs>
      <w:rPr>
        <w:rFonts w:ascii="Arial" w:eastAsia="Arial" w:hAnsi="Arial" w:cs="Arial"/>
        <w:color w:val="000000"/>
        <w:sz w:val="16"/>
        <w:szCs w:val="16"/>
      </w:rPr>
    </w:pPr>
    <w:r>
      <w:rPr>
        <w:rFonts w:ascii="Arial" w:eastAsia="Arial" w:hAnsi="Arial" w:cs="Arial"/>
        <w:color w:val="000000"/>
        <w:sz w:val="16"/>
        <w:szCs w:val="16"/>
      </w:rPr>
      <w:tab/>
    </w:r>
    <w:r>
      <w:rPr>
        <w:rFonts w:ascii="Arial" w:eastAsia="Arial" w:hAnsi="Arial" w:cs="Arial"/>
        <w:color w:val="000000"/>
        <w:sz w:val="16"/>
        <w:szCs w:val="16"/>
      </w:rPr>
      <w:tab/>
    </w:r>
  </w:p>
  <w:p w14:paraId="00000067" w14:textId="77777777" w:rsidR="00AB3132" w:rsidRDefault="00AB3132">
    <w:pPr>
      <w:pBdr>
        <w:top w:val="nil"/>
        <w:left w:val="nil"/>
        <w:bottom w:val="nil"/>
        <w:right w:val="nil"/>
        <w:between w:val="nil"/>
      </w:pBdr>
      <w:tabs>
        <w:tab w:val="center" w:pos="4153"/>
        <w:tab w:val="right" w:pos="8306"/>
      </w:tabs>
      <w:jc w:val="center"/>
      <w:rPr>
        <w:color w:val="000000"/>
        <w:sz w:val="22"/>
        <w:szCs w:val="22"/>
      </w:rPr>
    </w:pPr>
  </w:p>
  <w:p w14:paraId="00000068" w14:textId="77777777" w:rsidR="00AB3132" w:rsidRDefault="00E4603A">
    <w:pPr>
      <w:pBdr>
        <w:top w:val="nil"/>
        <w:left w:val="nil"/>
        <w:bottom w:val="nil"/>
        <w:right w:val="nil"/>
        <w:between w:val="nil"/>
      </w:pBdr>
      <w:tabs>
        <w:tab w:val="center" w:pos="4153"/>
        <w:tab w:val="right" w:pos="8306"/>
      </w:tabs>
      <w:jc w:val="center"/>
      <w:rPr>
        <w:color w:val="000000"/>
        <w:sz w:val="22"/>
        <w:szCs w:val="22"/>
      </w:rPr>
    </w:pPr>
    <w:r>
      <w:rPr>
        <w:color w:val="000000"/>
        <w:sz w:val="22"/>
        <w:szCs w:val="22"/>
      </w:rPr>
      <w:t xml:space="preserve">Page </w:t>
    </w:r>
    <w:r>
      <w:rPr>
        <w:color w:val="000000"/>
        <w:sz w:val="22"/>
        <w:szCs w:val="22"/>
      </w:rPr>
      <w:fldChar w:fldCharType="begin"/>
    </w:r>
    <w:r>
      <w:rPr>
        <w:color w:val="000000"/>
        <w:sz w:val="22"/>
        <w:szCs w:val="22"/>
      </w:rPr>
      <w:instrText>PAGE</w:instrText>
    </w:r>
    <w:r>
      <w:rPr>
        <w:color w:val="000000"/>
        <w:sz w:val="22"/>
        <w:szCs w:val="22"/>
      </w:rPr>
      <w:fldChar w:fldCharType="end"/>
    </w:r>
    <w:r>
      <w:rPr>
        <w:color w:val="000000"/>
        <w:sz w:val="22"/>
        <w:szCs w:val="22"/>
      </w:rPr>
      <w:t xml:space="preserve"> of </w:t>
    </w:r>
    <w:r>
      <w:rPr>
        <w:color w:val="000000"/>
        <w:sz w:val="22"/>
        <w:szCs w:val="22"/>
      </w:rPr>
      <w:fldChar w:fldCharType="begin"/>
    </w:r>
    <w:r>
      <w:rPr>
        <w:color w:val="000000"/>
        <w:sz w:val="22"/>
        <w:szCs w:val="22"/>
      </w:rPr>
      <w:instrText>NUMPAGES</w:instrTex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32692" w14:textId="77777777" w:rsidR="002E5149" w:rsidRDefault="002E5149">
      <w:r>
        <w:separator/>
      </w:r>
    </w:p>
  </w:footnote>
  <w:footnote w:type="continuationSeparator" w:id="0">
    <w:p w14:paraId="47EF37E0" w14:textId="77777777" w:rsidR="002E5149" w:rsidRDefault="002E5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C" w14:textId="77777777" w:rsidR="00AB3132" w:rsidRDefault="00E4603A">
    <w:pPr>
      <w:pBdr>
        <w:bottom w:val="single" w:sz="4" w:space="1" w:color="000000"/>
      </w:pBdr>
      <w:tabs>
        <w:tab w:val="right" w:pos="10080"/>
      </w:tabs>
      <w:rPr>
        <w:color w:val="24408F"/>
        <w:sz w:val="20"/>
        <w:szCs w:val="20"/>
      </w:rPr>
    </w:pPr>
    <w:r>
      <w:rPr>
        <w:i/>
        <w:color w:val="24408F"/>
        <w:sz w:val="20"/>
        <w:szCs w:val="20"/>
      </w:rPr>
      <w:t xml:space="preserve">Auckland International Campus                                     </w:t>
    </w:r>
    <w:r>
      <w:rPr>
        <w:i/>
        <w:color w:val="24408F"/>
        <w:sz w:val="20"/>
        <w:szCs w:val="20"/>
      </w:rPr>
      <w:tab/>
      <w:t xml:space="preserve"> </w:t>
    </w:r>
    <w:r>
      <w:rPr>
        <w:color w:val="24408F"/>
        <w:sz w:val="20"/>
        <w:szCs w:val="20"/>
      </w:rPr>
      <w:t>AM803001 Financial Decision Making</w:t>
    </w:r>
  </w:p>
  <w:p w14:paraId="0000005D" w14:textId="77777777" w:rsidR="00AB3132" w:rsidRDefault="00AB3132">
    <w:pPr>
      <w:pBdr>
        <w:top w:val="nil"/>
        <w:left w:val="nil"/>
        <w:bottom w:val="nil"/>
        <w:right w:val="nil"/>
        <w:between w:val="nil"/>
      </w:pBdr>
      <w:tabs>
        <w:tab w:val="center" w:pos="4153"/>
        <w:tab w:val="right" w:pos="830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A" w14:textId="77777777" w:rsidR="00AB3132" w:rsidRDefault="00E4603A">
    <w:pPr>
      <w:pBdr>
        <w:top w:val="nil"/>
        <w:left w:val="nil"/>
        <w:bottom w:val="nil"/>
        <w:right w:val="nil"/>
        <w:between w:val="nil"/>
      </w:pBdr>
      <w:rPr>
        <w:rFonts w:ascii="Arial" w:eastAsia="Arial" w:hAnsi="Arial" w:cs="Arial"/>
        <w:b/>
        <w:color w:val="24408F"/>
        <w:sz w:val="44"/>
        <w:szCs w:val="44"/>
      </w:rPr>
    </w:pPr>
    <w:r>
      <w:rPr>
        <w:rFonts w:ascii="Calibri" w:eastAsia="Calibri" w:hAnsi="Calibri" w:cs="Calibri"/>
        <w:i/>
        <w:color w:val="000000"/>
        <w:sz w:val="20"/>
        <w:szCs w:val="20"/>
      </w:rPr>
      <w:t xml:space="preserve">Auckland International Campus                                     </w:t>
    </w:r>
    <w:r>
      <w:rPr>
        <w:rFonts w:ascii="Calibri" w:eastAsia="Calibri" w:hAnsi="Calibri" w:cs="Calibri"/>
        <w:i/>
        <w:color w:val="000000"/>
        <w:sz w:val="20"/>
        <w:szCs w:val="20"/>
      </w:rPr>
      <w:tab/>
      <w:t xml:space="preserve"> </w:t>
    </w:r>
    <w:r>
      <w:rPr>
        <w:rFonts w:ascii="Calibri" w:eastAsia="Calibri" w:hAnsi="Calibri" w:cs="Calibri"/>
        <w:i/>
        <w:color w:val="000000"/>
        <w:sz w:val="20"/>
        <w:szCs w:val="20"/>
      </w:rPr>
      <w:tab/>
    </w:r>
    <w:r>
      <w:rPr>
        <w:rFonts w:ascii="Calibri" w:eastAsia="Calibri" w:hAnsi="Calibri" w:cs="Calibri"/>
        <w:i/>
        <w:color w:val="000000"/>
        <w:sz w:val="20"/>
        <w:szCs w:val="20"/>
      </w:rPr>
      <w:tab/>
      <w:t>AM854001: Software Quality Assurance</w:t>
    </w:r>
  </w:p>
  <w:p w14:paraId="0000005B" w14:textId="77777777" w:rsidR="00AB3132" w:rsidRDefault="00AB3132">
    <w:pPr>
      <w:rPr>
        <w:rFonts w:ascii="Arial" w:eastAsia="Arial" w:hAnsi="Arial" w:cs="Arial"/>
        <w:b/>
        <w:color w:val="24408F"/>
        <w:sz w:val="44"/>
        <w:szCs w:val="4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F" w14:textId="77777777" w:rsidR="00AB3132" w:rsidRDefault="00AB3132">
    <w:pPr>
      <w:pBdr>
        <w:top w:val="nil"/>
        <w:left w:val="nil"/>
        <w:bottom w:val="nil"/>
        <w:right w:val="nil"/>
        <w:between w:val="nil"/>
      </w:pBdr>
      <w:tabs>
        <w:tab w:val="center" w:pos="4153"/>
        <w:tab w:val="right" w:pos="830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E" w14:textId="77777777" w:rsidR="00AB3132" w:rsidRDefault="00E4603A">
    <w:pPr>
      <w:rPr>
        <w:rFonts w:ascii="Arial" w:eastAsia="Arial" w:hAnsi="Arial" w:cs="Arial"/>
        <w:sz w:val="20"/>
        <w:szCs w:val="20"/>
      </w:rPr>
    </w:pPr>
    <w:r>
      <w:rPr>
        <w:i/>
        <w:sz w:val="20"/>
        <w:szCs w:val="20"/>
      </w:rPr>
      <w:t xml:space="preserve">Auckland International Campus                                     </w:t>
    </w:r>
    <w:r>
      <w:rPr>
        <w:i/>
        <w:sz w:val="20"/>
        <w:szCs w:val="20"/>
      </w:rPr>
      <w:tab/>
    </w:r>
    <w:r>
      <w:rPr>
        <w:i/>
        <w:sz w:val="20"/>
        <w:szCs w:val="20"/>
      </w:rPr>
      <w:tab/>
      <w:t xml:space="preserve">AM951001- Business Analysis </w:t>
    </w:r>
    <w:r>
      <w:rPr>
        <w:i/>
        <w:sz w:val="20"/>
        <w:szCs w:val="20"/>
      </w:rPr>
      <w:tab/>
      <w:t xml:space="preserve"> </w:t>
    </w:r>
    <w:r>
      <w:rPr>
        <w:noProof/>
        <w:lang w:val="en-GB" w:eastAsia="en-GB"/>
      </w:rPr>
      <mc:AlternateContent>
        <mc:Choice Requires="wps">
          <w:drawing>
            <wp:anchor distT="4294967295" distB="4294967295" distL="114300" distR="114300" simplePos="0" relativeHeight="251658240" behindDoc="0" locked="0" layoutInCell="1" hidden="0" allowOverlap="1" wp14:anchorId="5B62A98D" wp14:editId="730F5AF7">
              <wp:simplePos x="0" y="0"/>
              <wp:positionH relativeFrom="column">
                <wp:posOffset>38101</wp:posOffset>
              </wp:positionH>
              <wp:positionV relativeFrom="paragraph">
                <wp:posOffset>195596</wp:posOffset>
              </wp:positionV>
              <wp:extent cx="12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545650" y="3780000"/>
                        <a:ext cx="5600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38101</wp:posOffset>
              </wp:positionH>
              <wp:positionV relativeFrom="paragraph">
                <wp:posOffset>195596</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0" w14:textId="77777777" w:rsidR="00AB3132" w:rsidRDefault="00AB3132">
    <w:pPr>
      <w:pBdr>
        <w:top w:val="nil"/>
        <w:left w:val="nil"/>
        <w:bottom w:val="nil"/>
        <w:right w:val="nil"/>
        <w:between w:val="nil"/>
      </w:pBdr>
      <w:tabs>
        <w:tab w:val="center" w:pos="4153"/>
        <w:tab w:val="right" w:pos="830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8122E"/>
    <w:multiLevelType w:val="multilevel"/>
    <w:tmpl w:val="680298EA"/>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1" w15:restartNumberingAfterBreak="0">
    <w:nsid w:val="451A4AC1"/>
    <w:multiLevelType w:val="multilevel"/>
    <w:tmpl w:val="037AC4D0"/>
    <w:lvl w:ilvl="0">
      <w:start w:val="1"/>
      <w:numFmt w:val="decimal"/>
      <w:lvlText w:val="%1."/>
      <w:lvlJc w:val="left"/>
      <w:pPr>
        <w:ind w:left="420" w:hanging="360"/>
      </w:pPr>
      <w:rPr>
        <w:b w:val="0"/>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2" w15:restartNumberingAfterBreak="0">
    <w:nsid w:val="45E52BBA"/>
    <w:multiLevelType w:val="hybridMultilevel"/>
    <w:tmpl w:val="83EA141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86889253">
    <w:abstractNumId w:val="0"/>
  </w:num>
  <w:num w:numId="2" w16cid:durableId="1510488526">
    <w:abstractNumId w:val="1"/>
  </w:num>
  <w:num w:numId="3" w16cid:durableId="1080172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132"/>
    <w:rsid w:val="000800A7"/>
    <w:rsid w:val="001F3AA0"/>
    <w:rsid w:val="0022794E"/>
    <w:rsid w:val="002E5149"/>
    <w:rsid w:val="003466B6"/>
    <w:rsid w:val="00385CA0"/>
    <w:rsid w:val="004A2B4B"/>
    <w:rsid w:val="00525B06"/>
    <w:rsid w:val="0056634A"/>
    <w:rsid w:val="005A4BCA"/>
    <w:rsid w:val="007C2138"/>
    <w:rsid w:val="007D34FE"/>
    <w:rsid w:val="009638FF"/>
    <w:rsid w:val="00AB3132"/>
    <w:rsid w:val="00BC7E13"/>
    <w:rsid w:val="00BE5AA4"/>
    <w:rsid w:val="00C524F2"/>
    <w:rsid w:val="00D43836"/>
    <w:rsid w:val="00DD1EC7"/>
    <w:rsid w:val="00E234C6"/>
    <w:rsid w:val="00E4603A"/>
    <w:rsid w:val="00F333D4"/>
    <w:rsid w:val="00F65C83"/>
    <w:rsid w:val="00FA781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C2766"/>
  <w15:docId w15:val="{213CECF2-4820-4D95-863E-275394A5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single" w:sz="6" w:space="15" w:color="000000"/>
        <w:left w:val="single" w:sz="6" w:space="15" w:color="000000"/>
        <w:right w:val="single" w:sz="6" w:space="15" w:color="000000"/>
      </w:pBdr>
      <w:shd w:val="clear" w:color="auto" w:fill="DFDFDF"/>
      <w:spacing w:before="120" w:line="480" w:lineRule="auto"/>
      <w:jc w:val="center"/>
      <w:outlineLvl w:val="0"/>
    </w:pPr>
    <w:rPr>
      <w:rFonts w:ascii="Arial" w:eastAsia="Arial" w:hAnsi="Arial" w:cs="Arial"/>
      <w:b/>
      <w:color w:val="FF0000"/>
      <w:u w:val="single"/>
    </w:rPr>
  </w:style>
  <w:style w:type="paragraph" w:styleId="Heading2">
    <w:name w:val="heading 2"/>
    <w:basedOn w:val="Normal"/>
    <w:next w:val="Normal"/>
    <w:uiPriority w:val="9"/>
    <w:unhideWhenUsed/>
    <w:qFormat/>
    <w:pPr>
      <w:keepNext/>
      <w:keepLines/>
      <w:spacing w:before="240" w:after="120" w:line="280" w:lineRule="auto"/>
      <w:ind w:left="1440" w:hanging="360"/>
      <w:outlineLvl w:val="1"/>
    </w:pPr>
    <w:rPr>
      <w:rFonts w:ascii="Arial" w:eastAsia="Arial" w:hAnsi="Arial" w:cs="Arial"/>
      <w:b/>
      <w:sz w:val="28"/>
      <w:szCs w:val="28"/>
    </w:rPr>
  </w:style>
  <w:style w:type="paragraph" w:styleId="Heading3">
    <w:name w:val="heading 3"/>
    <w:basedOn w:val="Normal"/>
    <w:next w:val="Normal"/>
    <w:uiPriority w:val="9"/>
    <w:semiHidden/>
    <w:unhideWhenUsed/>
    <w:qFormat/>
    <w:pPr>
      <w:keepNext/>
      <w:spacing w:after="240"/>
      <w:jc w:val="both"/>
      <w:outlineLvl w:val="2"/>
    </w:pPr>
    <w:rPr>
      <w:rFonts w:ascii="Arial" w:eastAsia="Arial" w:hAnsi="Arial" w:cs="Arial"/>
      <w:b/>
      <w:color w:val="008000"/>
    </w:rPr>
  </w:style>
  <w:style w:type="paragraph" w:styleId="Heading4">
    <w:name w:val="heading 4"/>
    <w:basedOn w:val="Normal"/>
    <w:next w:val="Normal"/>
    <w:uiPriority w:val="9"/>
    <w:semiHidden/>
    <w:unhideWhenUsed/>
    <w:qFormat/>
    <w:pPr>
      <w:keepNext/>
      <w:keepLines/>
      <w:spacing w:before="240" w:after="120" w:line="280" w:lineRule="auto"/>
      <w:ind w:left="2880" w:hanging="360"/>
      <w:outlineLvl w:val="3"/>
    </w:pPr>
    <w:rPr>
      <w:rFonts w:ascii="Arial" w:eastAsia="Arial" w:hAnsi="Arial" w:cs="Arial"/>
      <w:b/>
    </w:rPr>
  </w:style>
  <w:style w:type="paragraph" w:styleId="Heading5">
    <w:name w:val="heading 5"/>
    <w:basedOn w:val="Normal"/>
    <w:next w:val="Normal"/>
    <w:uiPriority w:val="9"/>
    <w:semiHidden/>
    <w:unhideWhenUsed/>
    <w:qFormat/>
    <w:pPr>
      <w:keepNext/>
      <w:keepLines/>
      <w:spacing w:before="240" w:after="120" w:line="280" w:lineRule="auto"/>
      <w:ind w:left="3600" w:hanging="360"/>
      <w:outlineLvl w:val="4"/>
    </w:pPr>
    <w:rPr>
      <w:rFonts w:ascii="Arial" w:eastAsia="Arial" w:hAnsi="Arial" w:cs="Arial"/>
      <w:b/>
      <w:i/>
    </w:rPr>
  </w:style>
  <w:style w:type="paragraph" w:styleId="Heading6">
    <w:name w:val="heading 6"/>
    <w:basedOn w:val="Normal"/>
    <w:next w:val="Normal"/>
    <w:uiPriority w:val="9"/>
    <w:semiHidden/>
    <w:unhideWhenUsed/>
    <w:qFormat/>
    <w:pPr>
      <w:keepNext/>
      <w:keepLines/>
      <w:spacing w:before="240" w:after="120" w:line="280" w:lineRule="auto"/>
      <w:ind w:left="4320" w:hanging="360"/>
      <w:outlineLvl w:val="5"/>
    </w:pPr>
    <w:rPr>
      <w:rFonts w:ascii="Arial" w:eastAsia="Arial" w:hAnsi="Arial" w:cs="Arial"/>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ahoma" w:eastAsia="Tahoma" w:hAnsi="Tahoma" w:cs="Tahoma"/>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6634A"/>
    <w:rPr>
      <w:b/>
      <w:bCs/>
    </w:rPr>
  </w:style>
  <w:style w:type="character" w:customStyle="1" w:styleId="CommentSubjectChar">
    <w:name w:val="Comment Subject Char"/>
    <w:basedOn w:val="CommentTextChar"/>
    <w:link w:val="CommentSubject"/>
    <w:uiPriority w:val="99"/>
    <w:semiHidden/>
    <w:rsid w:val="0056634A"/>
    <w:rPr>
      <w:b/>
      <w:bCs/>
      <w:sz w:val="20"/>
      <w:szCs w:val="20"/>
    </w:rPr>
  </w:style>
  <w:style w:type="paragraph" w:styleId="ListParagraph">
    <w:name w:val="List Paragraph"/>
    <w:basedOn w:val="Normal"/>
    <w:uiPriority w:val="34"/>
    <w:qFormat/>
    <w:rsid w:val="00BE5AA4"/>
    <w:pPr>
      <w:ind w:left="720"/>
      <w:contextualSpacing/>
    </w:pPr>
  </w:style>
  <w:style w:type="paragraph" w:styleId="BalloonText">
    <w:name w:val="Balloon Text"/>
    <w:basedOn w:val="Normal"/>
    <w:link w:val="BalloonTextChar"/>
    <w:uiPriority w:val="99"/>
    <w:semiHidden/>
    <w:unhideWhenUsed/>
    <w:rsid w:val="004A2B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B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LbSIVmA2AUP+5zzn+xQgQtt9zA==">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Lorraine Skelton</dc:creator>
  <cp:lastModifiedBy>Lorraine Skelton</cp:lastModifiedBy>
  <cp:revision>3</cp:revision>
  <dcterms:created xsi:type="dcterms:W3CDTF">2025-10-13T04:20:00Z</dcterms:created>
  <dcterms:modified xsi:type="dcterms:W3CDTF">2025-10-13T04:20:00Z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2ba1392de2d80cca3e06796b8a8940a072a71c36810a7fc00321eb5316b7f2af</vt:lpwstr>
  </property>
  <property fmtid="{D5CDD505-2E9C-101B-9397-08002B2CF9AE}" pid="3" name="MSIP_Label_bd9e4d68-54d0-40a5-8c9a-85a36c87352c_ContentBits">
    <vt:lpwstr>0</vt:lpwstr>
  </property>
  <property fmtid="{D5CDD505-2E9C-101B-9397-08002B2CF9AE}" pid="4" name="MSIP_Label_bd9e4d68-54d0-40a5-8c9a-85a36c87352c_Name">
    <vt:lpwstr>Unclassified</vt:lpwstr>
  </property>
  <property fmtid="{D5CDD505-2E9C-101B-9397-08002B2CF9AE}" pid="5" name="MSIP_Label_bd9e4d68-54d0-40a5-8c9a-85a36c87352c_Enabled">
    <vt:lpwstr>true</vt:lpwstr>
  </property>
  <property fmtid="{D5CDD505-2E9C-101B-9397-08002B2CF9AE}" pid="6" name="MSIP_Label_bd9e4d68-54d0-40a5-8c9a-85a36c87352c_SiteId">
    <vt:lpwstr>388728e1-bbd0-4378-98dc-f8682e644300</vt:lpwstr>
  </property>
  <property fmtid="{D5CDD505-2E9C-101B-9397-08002B2CF9AE}" pid="7" name="ContentTypeId">
    <vt:lpwstr>0x0101003F385A7BD0D06C46B1382A4A6E08941B</vt:lpwstr>
  </property>
  <property fmtid="{D5CDD505-2E9C-101B-9397-08002B2CF9AE}" pid="8" name="MSIP_Label_bd9e4d68-54d0-40a5-8c9a-85a36c87352c_ActionId">
    <vt:lpwstr>f1f8eda0-23d4-4733-b8b7-dcff6a8198ca</vt:lpwstr>
  </property>
  <property fmtid="{D5CDD505-2E9C-101B-9397-08002B2CF9AE}" pid="9" name="MSIP_Label_bd9e4d68-54d0-40a5-8c9a-85a36c87352c_SetDate">
    <vt:lpwstr>2023-02-04T22:04:32Z</vt:lpwstr>
  </property>
  <property fmtid="{D5CDD505-2E9C-101B-9397-08002B2CF9AE}" pid="10" name="MSIP_Label_bd9e4d68-54d0-40a5-8c9a-85a36c87352c_Method">
    <vt:lpwstr>Standard</vt:lpwstr>
  </property>
</Properties>
</file>