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B73B" w14:textId="036261B4" w:rsidR="00470F87" w:rsidRDefault="00C03E7C" w:rsidP="00470F87">
      <w:pPr>
        <w:rPr>
          <w:lang w:val="en-US"/>
        </w:rPr>
      </w:pPr>
      <w:r w:rsidRPr="00C03E7C">
        <w:rPr>
          <w:b/>
          <w:bCs/>
          <w:noProof/>
          <w:lang w:val="en-US"/>
        </w:rPr>
        <w:t xml:space="preserve"> </w:t>
      </w:r>
    </w:p>
    <w:p w14:paraId="4EC48AA8" w14:textId="77777777" w:rsidR="00A637E2" w:rsidRDefault="00A637E2" w:rsidP="00470F87">
      <w:pPr>
        <w:rPr>
          <w:lang w:val="en-US"/>
        </w:rPr>
      </w:pPr>
    </w:p>
    <w:p w14:paraId="7817EEF8" w14:textId="1B65277B" w:rsidR="00F84268" w:rsidRPr="003621DD" w:rsidRDefault="00130117" w:rsidP="00F84268">
      <w:pPr>
        <w:jc w:val="center"/>
        <w:rPr>
          <w:b/>
          <w:bCs/>
          <w:lang w:val="en-US"/>
        </w:rPr>
      </w:pPr>
      <w:r w:rsidRPr="00F84268">
        <w:rPr>
          <w:b/>
          <w:bCs/>
        </w:rPr>
        <w:t>Mitigating</w:t>
      </w:r>
      <w:r>
        <w:rPr>
          <w:b/>
          <w:bCs/>
        </w:rPr>
        <w:t xml:space="preserve"> and preventing</w:t>
      </w:r>
      <w:r w:rsidRPr="00F84268">
        <w:rPr>
          <w:b/>
          <w:bCs/>
        </w:rPr>
        <w:t xml:space="preserve"> information security threats and implications for </w:t>
      </w:r>
      <w:r>
        <w:rPr>
          <w:b/>
          <w:bCs/>
        </w:rPr>
        <w:t>A</w:t>
      </w:r>
      <w:r w:rsidRPr="00F84268">
        <w:rPr>
          <w:b/>
          <w:bCs/>
        </w:rPr>
        <w:t xml:space="preserve">uckland </w:t>
      </w:r>
      <w:r>
        <w:rPr>
          <w:b/>
          <w:bCs/>
        </w:rPr>
        <w:t>C</w:t>
      </w:r>
      <w:r w:rsidRPr="00F84268">
        <w:rPr>
          <w:b/>
          <w:bCs/>
        </w:rPr>
        <w:t>ouncil</w:t>
      </w:r>
    </w:p>
    <w:p w14:paraId="569C5A61" w14:textId="77777777" w:rsidR="008E2708" w:rsidRDefault="008E2708" w:rsidP="00470F87">
      <w:pPr>
        <w:rPr>
          <w:lang w:val="en-US"/>
        </w:rPr>
      </w:pPr>
    </w:p>
    <w:p w14:paraId="5A9F6833" w14:textId="7FCFD056" w:rsidR="00470F87" w:rsidRDefault="008011C0" w:rsidP="008011C0">
      <w:pPr>
        <w:pStyle w:val="Heading1"/>
      </w:pPr>
      <w:r>
        <w:t xml:space="preserve">1. </w:t>
      </w:r>
      <w:r w:rsidR="00775418">
        <w:t>Introduction</w:t>
      </w:r>
    </w:p>
    <w:p w14:paraId="7B8CF661" w14:textId="60FDCB64" w:rsidR="001E7A37" w:rsidRDefault="00643C5F" w:rsidP="00E3742E">
      <w:pPr>
        <w:jc w:val="both"/>
        <w:rPr>
          <w:lang w:val="en-US"/>
        </w:rPr>
      </w:pPr>
      <w:r w:rsidRPr="00643C5F">
        <w:rPr>
          <w:lang w:val="en-US"/>
        </w:rPr>
        <w:t xml:space="preserve">Information security </w:t>
      </w:r>
      <w:r w:rsidR="00E96653">
        <w:rPr>
          <w:lang w:val="en-US"/>
        </w:rPr>
        <w:t xml:space="preserve">(InfoSec) </w:t>
      </w:r>
      <w:r w:rsidRPr="00643C5F">
        <w:rPr>
          <w:lang w:val="en-US"/>
        </w:rPr>
        <w:t>safeguards data by ensuring confidentiality, integrity, and availability, protecting systems from unauthorized access, modification, or destruction</w:t>
      </w:r>
      <w:r>
        <w:rPr>
          <w:lang w:val="en-US"/>
        </w:rPr>
        <w:t xml:space="preserve"> </w:t>
      </w:r>
      <w:r w:rsidR="00421C4C">
        <w:rPr>
          <w:lang w:val="en-US"/>
        </w:rPr>
        <w:fldChar w:fldCharType="begin"/>
      </w:r>
      <w:r w:rsidR="009F6A4B">
        <w:rPr>
          <w:lang w:val="en-US"/>
        </w:rPr>
        <w:instrText xml:space="preserve"> ADDIN ZOTERO_ITEM CSL_CITATION {"citationID":"JJJ0tTiJ","properties":{"formattedCitation":"(Khando et al., 2021)","plainCitation":"(Khando et al., 2021)","noteIndex":0},"citationItems":[{"id":1130,"uris":["http://zotero.org/users/14241170/items/DY8REP64"],"itemData":{"id":1130,"type":"article-journal","abstract":"Preserving the confidentiality, integrity and availability (CIA) of an organisation's sensitive information systems assets against attacks and threats is a challenge in this digital age. Organisations worldwide make huge investments in information security technological countermeasures. Nonetheless, organisations in many cases fail to protect their information assets as they rely mainly on technical solutions which are not contextually compatible and sufficient. As a matter of fact, a significant number of organisational information security incidents are due to the exploitation of human elements that directly and/or indirectly cause the majority of security incidents. Therefore, employees’ information security awareness (ISA) becomes one of the critical aspects of protection against undesirable information security behaviours. However, to date, there is limited synthesised knowledge about methods for enhancing ISA and integrated insights on factors affecting employees’ ISA levels. This study, therefore, provides a systematic review of the literature on ISA and puts forward a state-of-the-art collection of ISA methods and factors for enhancing employees’ ISA within both private and public sector organisations. The results indicate that various methods and factors are used to enhance employees’ ISA in organisations. Theoretical models and gamification are the methods widely used in both private and public organisations, whereas the constructivist approach and violation detections are some of the methods used only in private organisations. Furthermore, this study offers some insights into the latest trends in ISA content development methods and factors, and fosters good ISA practice by disseminating information and knowledge amongst Information Security professionals to help them build an overarching ISA development programme in their organisations.","container-title":"Computers &amp; Security","DOI":"10.1016/j.cose.2021.102267","ISSN":"0167-4048","journalAbbreviation":"Computers &amp; Security","page":"102267","source":"ScienceDirect","title":"Enhancing employees information security awareness in private and public organisations: A systematic literature review","title-short":"Enhancing employees information security awareness in private and public organisations","volume":"106","author":[{"family":"Khando","given":"Khando"},{"family":"Gao","given":"Shang"},{"family":"Islam","given":"Sirajul M."},{"family":"Salman","given":"Ali"}],"issued":{"date-parts":[["2021",7,1]]}}}],"schema":"https://github.com/citation-style-language/schema/raw/master/csl-citation.json"} </w:instrText>
      </w:r>
      <w:r w:rsidR="00421C4C">
        <w:rPr>
          <w:lang w:val="en-US"/>
        </w:rPr>
        <w:fldChar w:fldCharType="separate"/>
      </w:r>
      <w:r w:rsidR="009F6A4B" w:rsidRPr="009F6A4B">
        <w:rPr>
          <w:rFonts w:cs="Times New Roman"/>
        </w:rPr>
        <w:t>(Khando et al., 2021)</w:t>
      </w:r>
      <w:r w:rsidR="00421C4C">
        <w:rPr>
          <w:lang w:val="en-US"/>
        </w:rPr>
        <w:fldChar w:fldCharType="end"/>
      </w:r>
      <w:r w:rsidR="008C5412" w:rsidRPr="008C5412">
        <w:rPr>
          <w:lang w:val="en-US"/>
        </w:rPr>
        <w:t xml:space="preserve">. </w:t>
      </w:r>
      <w:r w:rsidR="00CC3287" w:rsidRPr="00CC3287">
        <w:rPr>
          <w:lang w:val="en-US"/>
        </w:rPr>
        <w:t>As cyber threats such as data breaches, ransomware, and phishing grow in complexity, organizations must adopt robust security measures to protect sensitive information and maintain operational stability. Auckland Council, responsible for managing public infrastructure and citizen services, increasingly relies on digital platforms, making it a prime target for cyberattacks.</w:t>
      </w:r>
    </w:p>
    <w:p w14:paraId="7BF72262" w14:textId="77777777" w:rsidR="00CC3287" w:rsidRDefault="00CC3287" w:rsidP="00E3742E">
      <w:pPr>
        <w:jc w:val="both"/>
        <w:rPr>
          <w:lang w:val="en-US"/>
        </w:rPr>
      </w:pPr>
    </w:p>
    <w:p w14:paraId="373B36E0" w14:textId="77BD6665" w:rsidR="00CC3287" w:rsidRDefault="00CC3287" w:rsidP="00E3742E">
      <w:pPr>
        <w:jc w:val="both"/>
        <w:rPr>
          <w:lang w:val="en-US"/>
        </w:rPr>
      </w:pPr>
      <w:r w:rsidRPr="00CC3287">
        <w:rPr>
          <w:lang w:val="en-US"/>
        </w:rPr>
        <w:t xml:space="preserve">This report critically </w:t>
      </w:r>
      <w:r w:rsidR="00205016">
        <w:rPr>
          <w:lang w:val="en-US"/>
        </w:rPr>
        <w:t>analyzes</w:t>
      </w:r>
      <w:r w:rsidRPr="00CC3287">
        <w:rPr>
          <w:lang w:val="en-US"/>
        </w:rPr>
        <w:t xml:space="preserve"> the key security threats Auckland Council faces, including data breaches, ransomware, and phishing, assessing their potential impacts on municipal operations and public trust. The following sections analyze these threats in detail, exploring the implications of unauthorized access, financial losses, and reputational damage. Furthermore, the report outlines strategic mitigation approaches, focusing on technical defenses, regulatory compliance, and employee awareness programs. By implementing these measures, Auckland Council can strengthen its cybersecurity resilience, ensure regulatory compliance, and safeguard the integrity of its digital services.</w:t>
      </w:r>
    </w:p>
    <w:p w14:paraId="028D4521" w14:textId="77777777" w:rsidR="00775418" w:rsidRDefault="00775418" w:rsidP="00470F87">
      <w:pPr>
        <w:rPr>
          <w:lang w:val="en-US"/>
        </w:rPr>
      </w:pPr>
    </w:p>
    <w:p w14:paraId="48BDAB54" w14:textId="3B73863B" w:rsidR="00470F87" w:rsidRPr="008011C0" w:rsidRDefault="008011C0" w:rsidP="008011C0">
      <w:pPr>
        <w:pStyle w:val="Heading1"/>
      </w:pPr>
      <w:r>
        <w:t xml:space="preserve">2. </w:t>
      </w:r>
      <w:r w:rsidR="00775418">
        <w:t>Threats and implications</w:t>
      </w:r>
    </w:p>
    <w:p w14:paraId="2F53C962" w14:textId="6DBEC194" w:rsidR="00A139F2" w:rsidRPr="00A139F2" w:rsidRDefault="00EE1151" w:rsidP="00DC740F">
      <w:pPr>
        <w:jc w:val="both"/>
        <w:rPr>
          <w:lang w:val="en-US"/>
        </w:rPr>
      </w:pPr>
      <w:r w:rsidRPr="00EE1151">
        <w:rPr>
          <w:lang w:val="en-US"/>
        </w:rPr>
        <w:t xml:space="preserve">Information security </w:t>
      </w:r>
      <w:r w:rsidR="00A139F2" w:rsidRPr="00A139F2">
        <w:rPr>
          <w:lang w:val="en-US"/>
        </w:rPr>
        <w:t xml:space="preserve">threats such as data breaches, ransomware, and phishing present significant challenges for Auckland Council, endangering the confidentiality, integrity, and availability of critical data. These threats expose sensitive information, disrupt essential municipal operations, and result in financial and reputational damage </w:t>
      </w:r>
      <w:r w:rsidR="00A139F2">
        <w:rPr>
          <w:lang w:val="en-US"/>
        </w:rPr>
        <w:fldChar w:fldCharType="begin"/>
      </w:r>
      <w:r w:rsidR="00A139F2">
        <w:rPr>
          <w:lang w:val="en-US"/>
        </w:rPr>
        <w:instrText xml:space="preserve"> ADDIN ZOTERO_ITEM CSL_CITATION {"citationID":"L1NKcRzq","properties":{"formattedCitation":"(Nazareth &amp; Choi, 2015)","plainCitation":"(Nazareth &amp; Choi, 2015)","noteIndex":0},"citationItems":[{"id":1321,"uris":["http://zotero.org/users/14241170/items/3LZ9QJ49"],"itemData":{"id":1321,"type":"article-journal","abstract":"Managing security for information assets is a critically important and challenging task. As organizations provide clients with ubiquitous access to information systems and the frequency and sophistication of security threats grows, the need to provide security assumes greater importance. Effective information security management requires security resources be deployed on multiple fronts, including attack prevention, vulnerability reduction, and threat deterrence. Using a system dynamics model, this study evaluates alternative security management strategies through an investment and security cost lens, to provide managers guidance for security decisions. The results suggest that investing in security detection tools has a higher payoff than does deterrence investment.","container-title":"Information &amp; Management","DOI":"10.1016/j.im.2014.10.009","ISSN":"0378-7206","issue":"1","journalAbbreviation":"Information &amp; Management","page":"123-134","source":"ScienceDirect","title":"A system dynamics model for information security management","volume":"52","author":[{"family":"Nazareth","given":"Derek L."},{"family":"Choi","given":"Jae"}],"issued":{"date-parts":[["2015",1,1]]}}}],"schema":"https://github.com/citation-style-language/schema/raw/master/csl-citation.json"} </w:instrText>
      </w:r>
      <w:r w:rsidR="00A139F2">
        <w:rPr>
          <w:lang w:val="en-US"/>
        </w:rPr>
        <w:fldChar w:fldCharType="separate"/>
      </w:r>
      <w:r w:rsidR="00A139F2" w:rsidRPr="00A139F2">
        <w:rPr>
          <w:rFonts w:cs="Times New Roman"/>
        </w:rPr>
        <w:t>(Nazareth &amp; Choi, 2015)</w:t>
      </w:r>
      <w:r w:rsidR="00A139F2">
        <w:rPr>
          <w:lang w:val="en-US"/>
        </w:rPr>
        <w:fldChar w:fldCharType="end"/>
      </w:r>
      <w:r w:rsidR="00A139F2" w:rsidRPr="00A139F2">
        <w:rPr>
          <w:lang w:val="en-US"/>
        </w:rPr>
        <w:t xml:space="preserve">. The following sections examine key security risks, including </w:t>
      </w:r>
      <w:r w:rsidR="00A139F2" w:rsidRPr="00F26489">
        <w:rPr>
          <w:b/>
          <w:bCs/>
          <w:lang w:val="en-US"/>
        </w:rPr>
        <w:t xml:space="preserve">data breaches and unauthorized access (2.1), ransomware (2.2), </w:t>
      </w:r>
      <w:r w:rsidR="00A139F2" w:rsidRPr="00F26489">
        <w:rPr>
          <w:lang w:val="en-US"/>
        </w:rPr>
        <w:t>and</w:t>
      </w:r>
      <w:r w:rsidR="00A139F2" w:rsidRPr="00F26489">
        <w:rPr>
          <w:b/>
          <w:bCs/>
          <w:lang w:val="en-US"/>
        </w:rPr>
        <w:t xml:space="preserve"> phishing (2.3)</w:t>
      </w:r>
      <w:r w:rsidR="00A139F2" w:rsidRPr="00A139F2">
        <w:rPr>
          <w:lang w:val="en-US"/>
        </w:rPr>
        <w:t>, providing a detailed analysis of their implications for Auckland Council’s digital security and public trust.</w:t>
      </w:r>
    </w:p>
    <w:p w14:paraId="474EC00C" w14:textId="77777777" w:rsidR="00775418" w:rsidRDefault="00775418" w:rsidP="004F53CC">
      <w:pPr>
        <w:jc w:val="both"/>
        <w:rPr>
          <w:b/>
          <w:bCs/>
        </w:rPr>
      </w:pPr>
    </w:p>
    <w:p w14:paraId="1FD939D5" w14:textId="0D488E4B" w:rsidR="00105DA4" w:rsidRDefault="00105DA4" w:rsidP="00105DA4">
      <w:pPr>
        <w:pStyle w:val="Heading2"/>
        <w:rPr>
          <w:b w:val="0"/>
        </w:rPr>
      </w:pPr>
      <w:r>
        <w:lastRenderedPageBreak/>
        <w:t>2.</w:t>
      </w:r>
      <w:r w:rsidR="00775418">
        <w:t>1</w:t>
      </w:r>
      <w:r>
        <w:t xml:space="preserve">. </w:t>
      </w:r>
      <w:r w:rsidR="00775418">
        <w:t>Data breaches and unauthorized access</w:t>
      </w:r>
    </w:p>
    <w:p w14:paraId="34460D67" w14:textId="6751B087" w:rsidR="009A2697" w:rsidRDefault="00201746" w:rsidP="00C542EF">
      <w:pPr>
        <w:jc w:val="both"/>
      </w:pPr>
      <w:r w:rsidRPr="00201746">
        <w:rPr>
          <w:b/>
          <w:bCs/>
        </w:rPr>
        <w:t>Data breaches and unauthorized access</w:t>
      </w:r>
      <w:r w:rsidRPr="00201746">
        <w:t xml:space="preserve"> </w:t>
      </w:r>
      <w:r w:rsidR="009A2697" w:rsidRPr="009A2697">
        <w:t xml:space="preserve">present critical risks to Auckland Council’s </w:t>
      </w:r>
      <w:r w:rsidR="00543090" w:rsidRPr="00543090">
        <w:t>InfoSec</w:t>
      </w:r>
      <w:r w:rsidR="009A2697" w:rsidRPr="009A2697">
        <w:t>, endangering the confidentiality and integrity of sensitive citizen data, financial records, and government operations.</w:t>
      </w:r>
      <w:r w:rsidRPr="00201746">
        <w:t xml:space="preserve"> </w:t>
      </w:r>
      <w:r>
        <w:fldChar w:fldCharType="begin"/>
      </w:r>
      <w:r w:rsidR="00E20329">
        <w:instrText xml:space="preserve"> ADDIN ZOTERO_ITEM CSL_CITATION {"citationID":"q5KvuwRF","properties":{"formattedCitation":"(Sen &amp; Borle, 2015)","plainCitation":"(Sen &amp; Borle, 2015)","dontUpdate":true,"noteIndex":0},"citationItems":[{"id":1323,"uris":["http://zotero.org/users/14241170/items/WL7V3CW7"],"itemData":{"id":1323,"type":"article-journal","abstract":"Data breach incidents are on the rise, and have resulted in severe financial and legal implications for the affected organizations. We apply the opportunity theory of crime, the institutional anomie theory, and institutional theory to identify factors that could increase or decrease the contextual risk of data breach. We investigate the risk of data breach in the context of an organization’s physical location, its primary industry, and the type of data breach that it may have suffered in the past. Given the location of an organization, the study finds support for application of the opportunity theory of crime and the institutional anomie theory in estimating the risk of data breach incidents within a state. In the context of the primary industry in which an organization operates, we find support for the institutional theory and the opportunity theory of crime in estimating risk of data breach incidents within an industry. Interestingly though, support for the opportunity theory of crime is partial. We find that investment in information technology (IT) security corresponds to a higher risk of data breach incidents within both a state and an industry, a result contrary to the one predicted by the opportunity theory of crime. A possible explanation for the contradiction is that investments in IT security are not being spent on the right kind of data security controls, a fact supported by evidence from the industry. The work has theoretical and practical implications. Theories from criminology are used to identify the risk factors of data breach incidents and the magnitude of their impact on the risk of data breach. Insights from the study can help IT security practitioners to assess the risk environment of their firm (in terms of data breaches) based on the firm’s location, its industry sector, and the kind of breaches that the firm may typically be prone to.","container-title":"Journal of Management Information Systems","DOI":"10.1080/07421222.2015.1063315","ISSN":"0742-1222","issue":"2","note":"publisher: Routledge\n_eprint: https://doi.org/10.1080/07421222.2015.1063315","page":"314-341","source":"Taylor and Francis+NEJM","title":"Estimating the contextual risk of data breach: An empirical approach","title-short":"Estimating the Contextual Risk of Data Breach","volume":"32","author":[{"family":"Sen","given":"Ravi"},{"family":"Borle","given":"Sharad"}],"issued":{"date-parts":[["2015",4,3]]}}}],"schema":"https://github.com/citation-style-language/schema/raw/master/csl-citation.json"} </w:instrText>
      </w:r>
      <w:r>
        <w:fldChar w:fldCharType="separate"/>
      </w:r>
      <w:r w:rsidRPr="00201746">
        <w:rPr>
          <w:rFonts w:cs="Times New Roman"/>
        </w:rPr>
        <w:t xml:space="preserve">Sen </w:t>
      </w:r>
      <w:r w:rsidR="007E1945">
        <w:rPr>
          <w:rFonts w:cs="Times New Roman"/>
        </w:rPr>
        <w:t>and</w:t>
      </w:r>
      <w:r w:rsidRPr="00201746">
        <w:rPr>
          <w:rFonts w:cs="Times New Roman"/>
        </w:rPr>
        <w:t xml:space="preserve"> Borle </w:t>
      </w:r>
      <w:r>
        <w:rPr>
          <w:rFonts w:cs="Times New Roman"/>
        </w:rPr>
        <w:t>(</w:t>
      </w:r>
      <w:r w:rsidRPr="00201746">
        <w:rPr>
          <w:rFonts w:cs="Times New Roman"/>
        </w:rPr>
        <w:t>2015)</w:t>
      </w:r>
      <w:r>
        <w:fldChar w:fldCharType="end"/>
      </w:r>
      <w:r>
        <w:t xml:space="preserve"> </w:t>
      </w:r>
      <w:r w:rsidR="009A2697" w:rsidRPr="009A2697">
        <w:t>highlight that the likelihood of data breaches is shaped by organizational vulnerabilities and external threats, making public institutions highly susceptible. Unauthorized access can result in identity theft, financial fraud, and manipulation of essential services, directly impacting public trust and operational stability</w:t>
      </w:r>
      <w:r w:rsidR="009A2697">
        <w:t xml:space="preserve"> </w:t>
      </w:r>
      <w:r w:rsidR="004F53CC">
        <w:fldChar w:fldCharType="begin"/>
      </w:r>
      <w:r w:rsidR="004F53CC">
        <w:instrText xml:space="preserve"> ADDIN ZOTERO_ITEM CSL_CITATION {"citationID":"rEqS037v","properties":{"formattedCitation":"(Romansky &amp; Noninska, 2020)","plainCitation":"(Romansky &amp; Noninska, 2020)","noteIndex":0},"citationItems":[{"id":1132,"uris":["http://zotero.org/users/14241170/items/3N78XKKW"],"itemData":{"id":1132,"type":"article-journal","abstract":"Digital age can be described as a collection of different technological solutions as virtual environments, digital services, intelligent applications, machine learning, knowledge-based systems, etc., determining the specific characteristics of contemporary world globalization, e-communications, information sharing, virtualization, etc. However, there is an opportunity the technologies of the digital age to violate some basic principles of the information security and privacy by unregulated access to information and personal data, stored in different nodes of the global network. The goal of the article is to determine some special features of information and personal data protection and to summarise the main challenges of the digital age for the user’s security and privacy. A brief presentation of the fundamental legislation in the fields of privacy and personal data protection is made in the introduction, followed by a review of related work on the topic. Components of information security for counteracting threats and attacks and basic principles in the organization of personal data protection are discussed. A summary of the basic challenges of the digital age is made by systematizing the negatives for user’s privacy of the contemporary technologies as social computing, cloud services, Internet of Things, Big Data and Big Data Analytics and separate requirements to secure privacy of the participants based on General Data Protection Regulation principles are formulated.","container-title":"ResearchGate","DOI":"10.3934/mbe.2020286","issue":"5","language":"en","page":"5288–5303","source":"www.researchgate.net","title":"Challenges of the digital age for privacy and personal data protection","volume":"17","author":[{"family":"Romansky","given":"Radi Petrov"},{"family":"Noninska","given":"Irina"}],"issued":{"date-parts":[["2020",8,10]]}}}],"schema":"https://github.com/citation-style-language/schema/raw/master/csl-citation.json"} </w:instrText>
      </w:r>
      <w:r w:rsidR="004F53CC">
        <w:fldChar w:fldCharType="separate"/>
      </w:r>
      <w:r w:rsidR="004F53CC" w:rsidRPr="009F2288">
        <w:rPr>
          <w:rFonts w:cs="Times New Roman"/>
        </w:rPr>
        <w:t>(Romansky &amp; Noninska, 2020)</w:t>
      </w:r>
      <w:r w:rsidR="004F53CC">
        <w:fldChar w:fldCharType="end"/>
      </w:r>
      <w:r w:rsidR="004F53CC">
        <w:t xml:space="preserve">. </w:t>
      </w:r>
    </w:p>
    <w:p w14:paraId="1CEC253B" w14:textId="77777777" w:rsidR="009A2697" w:rsidRDefault="009A2697" w:rsidP="00C542EF">
      <w:pPr>
        <w:jc w:val="both"/>
      </w:pPr>
    </w:p>
    <w:p w14:paraId="4EE50F01" w14:textId="5890EBB8" w:rsidR="004F53CC" w:rsidRDefault="009A2697" w:rsidP="00C542EF">
      <w:pPr>
        <w:jc w:val="both"/>
      </w:pPr>
      <w:r w:rsidRPr="009A2697">
        <w:t>The exposure of personally identifiable information (PII) increases regulatory scrutiny, particularly under the New Zealand Privacy Act 2020, which enforces stringent data protection measures and imposes penalties for non-compliance</w:t>
      </w:r>
      <w:r w:rsidR="008857F9">
        <w:t xml:space="preserve"> </w:t>
      </w:r>
      <w:r w:rsidR="004F53CC">
        <w:fldChar w:fldCharType="begin"/>
      </w:r>
      <w:r w:rsidR="00A5572E">
        <w:instrText xml:space="preserve"> ADDIN ZOTERO_ITEM CSL_CITATION {"citationID":"w8xfpFLT","properties":{"formattedCitation":"(Babikian, 2023; New Zealand Ministry of Justice, 2025)","plainCitation":"(Babikian, 2023; New Zealand Ministry of Justice, 2025)","noteIndex":0},"citationItems":[{"id":1137,"uris":["http://zotero.org/users/14241170/items/DLJIWNS9"],"itemData":{"id":1137,"type":"article-journal","abstract":"In an era defined by pervasive digitalization, protecting privacy and  ensuring data security have become paramount concerns. This paper examines the legal frameworks governing privacy  and  data  protection  in  the  digital  age,  with  a  focus  on  international,  national,  and regulatory  perspectives.  Drawing  on  historical  insights  and  contemporary  developments,  it explores the  evolution of privacy  rights and data  protection laws, analyzing  key international treaties,  regional  regulations,  and  national  legislation.  Additionally,  the  paper  delves  into regulatory challenges, compliance mechanisms, and emerging trends shaping  the landscape of privacy and data  protection. By providing  a comprehensive overview  of the legal  foundations and regulatory frameworks in this domain, this paper contributes to a deeper understanding of the complexities and implications of securing rights in the digital age.","container-title":"ResearchGate","DOI":"10.13140/RG.2.2.16673.17762","ISSN":"3006-3027","issue":"2","language":"en","note":"DOI: 10.13140/RG.2.2.16673.17762","page":"91-101","title":"Securing rights: Legal frameworks for privacy and data protection in the digital era","title-short":"Securing Rights: Legal Frameworks for Privacy and Data Protection in the Digital Era","volume":"1","author":[{"family":"Babikian","given":"John"}],"issued":{"date-parts":[["2023",1]]}}},{"id":1135,"uris":["http://zotero.org/users/14241170/items/KE9H2ULV"],"itemData":{"id":1135,"type":"webpage","container-title":"New Zealand Legislation","title":"New Zealand Legislation","URL":"https://www.legislation.govt.nz/act/public/2020/0031/latest/whole.html","author":[{"literal":"New Zealand Ministry of Justice"}],"accessed":{"date-parts":[["2025",2,21]]},"issued":{"date-parts":[["2025",1,26]]}}}],"schema":"https://github.com/citation-style-language/schema/raw/master/csl-citation.json"} </w:instrText>
      </w:r>
      <w:r w:rsidR="004F53CC">
        <w:fldChar w:fldCharType="separate"/>
      </w:r>
      <w:r w:rsidR="00A5572E" w:rsidRPr="00A5572E">
        <w:rPr>
          <w:rFonts w:cs="Times New Roman"/>
        </w:rPr>
        <w:t>(Babikian, 2023; New Zealand Ministry of Justice, 2025)</w:t>
      </w:r>
      <w:r w:rsidR="004F53CC">
        <w:fldChar w:fldCharType="end"/>
      </w:r>
      <w:r w:rsidR="00A5572E">
        <w:t>.</w:t>
      </w:r>
      <w:r w:rsidR="004F53CC">
        <w:t xml:space="preserve"> </w:t>
      </w:r>
      <w:r w:rsidR="00037904" w:rsidRPr="00037904">
        <w:t>The financial burden includes substantial response costs, legal liabilities, and reputational damage, further straining council resources</w:t>
      </w:r>
      <w:r w:rsidR="00037904">
        <w:t xml:space="preserve"> </w:t>
      </w:r>
      <w:r w:rsidR="004F53CC">
        <w:fldChar w:fldCharType="begin"/>
      </w:r>
      <w:r w:rsidR="004F53CC">
        <w:instrText xml:space="preserve"> ADDIN ZOTERO_ITEM CSL_CITATION {"citationID":"H6DwvTMm","properties":{"formattedCitation":"(Phong et al., 2024)","plainCitation":"(Phong et al., 2024)","noteIndex":0},"citationItems":[{"id":1139,"uris":["http://zotero.org/users/14241170/items/WC8UUGTC"],"itemData":{"id":1139,"type":"article-journal","abstract":"The increasing use or abuse of online personal data leads to a big data breach challenge for individuals, businesses, and even the government. Due to the scale of online data and the uncertainty of human factors, it is not feasible to build a practical prevention approach for data breach incidents in a real-time manner. In addition, despite the existing research on protecting users’ data, a little systematic survey has been published to guide researchers and industrial participants to address the data breach issues. In this paper, we perform a comprehensive review and analysis of typical data breach incidents. We investigate threat actors, security flaws, and vulnerabilities that often lead to data breaches. The paper also includes the consequences of the information disclosures and lessons learned from each incident. Finally, we discuss countermeasures and challenges in preventing potential data breaches.","container-title":"ResearchGate","DOI":"10.1504/IJICS.2023.10050154","issue":"1","language":"en","page":"1-25","source":"www.researchgate.net","title":"Data breach: Analysis, countermeasures, and challenges","title-short":"DATA BREACH: ANALYSIS, COUNTERMEASURES ANDCHALLENGES","volume":"1","author":[{"family":"Phong","given":"Le Duc"},{"family":"Zhang","given":"Xichen"},{"family":"Yadollahi","given":"Mohammad Mehdi"},{"family":"Dadkhah","given":"Sajjad"},{"family":"Isah","given":"Haruna"},{"family":"Ghorbani","given":"Ali A."}],"issued":{"date-parts":[["2024",10,22]]}}}],"schema":"https://github.com/citation-style-language/schema/raw/master/csl-citation.json"} </w:instrText>
      </w:r>
      <w:r w:rsidR="004F53CC">
        <w:fldChar w:fldCharType="separate"/>
      </w:r>
      <w:r w:rsidR="004F53CC" w:rsidRPr="00447068">
        <w:rPr>
          <w:rFonts w:cs="Times New Roman"/>
        </w:rPr>
        <w:t>(Phong et al., 2024)</w:t>
      </w:r>
      <w:r w:rsidR="004F53CC">
        <w:fldChar w:fldCharType="end"/>
      </w:r>
      <w:r w:rsidR="004F53CC">
        <w:t xml:space="preserve">. </w:t>
      </w:r>
      <w:r w:rsidR="00037904" w:rsidRPr="00037904">
        <w:t xml:space="preserve">Moreover, unauthorized access </w:t>
      </w:r>
      <w:r w:rsidR="007E1945">
        <w:t>is</w:t>
      </w:r>
      <w:r w:rsidR="00037904" w:rsidRPr="00037904">
        <w:t xml:space="preserve"> a gateway for additional threats</w:t>
      </w:r>
      <w:r w:rsidR="007E1945">
        <w:t>,</w:t>
      </w:r>
      <w:r w:rsidR="00037904" w:rsidRPr="00037904">
        <w:t xml:space="preserve"> such as ransomware and insider attacks, compounding security vulnerabilities</w:t>
      </w:r>
      <w:r w:rsidR="003F0DAD">
        <w:t xml:space="preserve"> </w:t>
      </w:r>
      <w:r w:rsidR="004F53CC">
        <w:fldChar w:fldCharType="begin"/>
      </w:r>
      <w:r w:rsidR="004F53CC">
        <w:instrText xml:space="preserve"> ADDIN ZOTERO_ITEM CSL_CITATION {"citationID":"FLTrtbJ2","properties":{"formattedCitation":"(Riggs et al., 2023)","plainCitation":"(Riggs et al., 2023)","noteIndex":0},"citationItems":[{"id":1141,"uris":["http://zotero.org/users/14241170/items/IKC5RBWG"],"itemData":{"id":1141,"type":"article-journal","abstract":"Several critical infrastructures are integrating information technology into their operations, and as a result, the cyber attack surface extends over a broad range of these infrastructures. Cyber attacks have been a serious problem for industries since the early 2000s, causing significant interruptions to their ability to produce goods or offer services to their clients. The thriving cybercrime economy encompasses money laundering, black markets, and attacks on cyber-physical systems that result in service disruptions. Furthermore, extensive data breaches have compromised the personally identifiable information of millions of people. This paper aims to summarize some of the major cyber attacks that have occurred in the past 20 years against critical infrastructures. These data are gathered in order to analyze the types of cyber attacks, their consequences, vulnerabilities, as well as the victims and attackers. Cybersecurity standards and tools are tabulated in this paper in order to address this issue. This paper also provides an estimate of the number of major cyber attacks that will occur on critical infrastructure in the future. This estimate predicts a significant increase in such incidents worldwide over the next five years. Based on the study’s findings, it is estimated that over the next 5 years, 1100 major cyber attacks will occur on critical infrastructures worldwide, each causing more than USD 1 million in damages.","container-title":"Sensors","DOI":"10.3390/s23084060","ISSN":"1424-8220","issue":"8","language":"en","license":"http://creativecommons.org/licenses/by/3.0/","note":"number: 8\npublisher: Multidisciplinary Digital Publishing Institute","page":"4060","source":"www.mdpi.com","title":"Impact, vulnerabilities, and mitigation strategies for cyber-secure critical infrastructure","volume":"23","author":[{"family":"Riggs","given":"Hugo"},{"family":"Tufail","given":"Shahid"},{"family":"Parvez","given":"Imtiaz"},{"family":"Tariq","given":"Mohd"},{"family":"Khan","given":"Mohammed Aquib"},{"family":"Amir","given":"Asham"},{"family":"Vuda","given":"Kedari Vineetha"},{"family":"Sarwat","given":"Arif I."}],"issued":{"date-parts":[["2023",4,17]]}}}],"schema":"https://github.com/citation-style-language/schema/raw/master/csl-citation.json"} </w:instrText>
      </w:r>
      <w:r w:rsidR="004F53CC">
        <w:fldChar w:fldCharType="separate"/>
      </w:r>
      <w:r w:rsidR="004F53CC" w:rsidRPr="00447068">
        <w:rPr>
          <w:rFonts w:cs="Times New Roman"/>
        </w:rPr>
        <w:t>(Riggs et al., 2023)</w:t>
      </w:r>
      <w:r w:rsidR="004F53CC">
        <w:fldChar w:fldCharType="end"/>
      </w:r>
      <w:r w:rsidR="004F53CC">
        <w:t xml:space="preserve">. </w:t>
      </w:r>
      <w:r w:rsidR="00037904" w:rsidRPr="00037904">
        <w:t>Given these implications, Auckland Council faces mounting pressure to reinforce its security measures, ensuring the protection of digital assets and maintaining public confidence in its digital governance.</w:t>
      </w:r>
    </w:p>
    <w:p w14:paraId="229897B0" w14:textId="77777777" w:rsidR="00CF3915" w:rsidRDefault="00CF3915" w:rsidP="00E37A4C"/>
    <w:p w14:paraId="28C9DF64" w14:textId="0979A7AC" w:rsidR="00CF3915" w:rsidRDefault="00CF3915" w:rsidP="00CF3915">
      <w:pPr>
        <w:pStyle w:val="Heading2"/>
        <w:rPr>
          <w:b w:val="0"/>
        </w:rPr>
      </w:pPr>
      <w:r>
        <w:t>2.2. Ransomware</w:t>
      </w:r>
    </w:p>
    <w:p w14:paraId="1728C703" w14:textId="43E4EF08" w:rsidR="00521DB7" w:rsidRDefault="00070B61" w:rsidP="002813EA">
      <w:pPr>
        <w:jc w:val="both"/>
      </w:pPr>
      <w:r w:rsidRPr="00231844">
        <w:rPr>
          <w:b/>
          <w:bCs/>
        </w:rPr>
        <w:t>Ransomware</w:t>
      </w:r>
      <w:r w:rsidRPr="00070B61">
        <w:t xml:space="preserve"> </w:t>
      </w:r>
      <w:r w:rsidR="00387B6A" w:rsidRPr="00387B6A">
        <w:t>is a form of cyber extortion where attackers encrypt critical data and demand payment for its release, often crippling essential services and causing significant financial and operational damage</w:t>
      </w:r>
      <w:r w:rsidRPr="00070B61">
        <w:t xml:space="preserve"> </w:t>
      </w:r>
      <w:r w:rsidR="00231844">
        <w:fldChar w:fldCharType="begin"/>
      </w:r>
      <w:r w:rsidR="00231844">
        <w:instrText xml:space="preserve"> ADDIN ZOTERO_ITEM CSL_CITATION {"citationID":"krArKgDd","properties":{"formattedCitation":"(Mott et al., 2023)","plainCitation":"(Mott et al., 2023)","noteIndex":0},"citationItems":[{"id":1324,"uris":["http://zotero.org/users/14241170/items/NGR8CJHD"],"itemData":{"id":1324,"type":"article-journal","abstract":"Cyber insurance and ransomware are two of the most studied areas within security research and practice to date, and their interplay continues to raise concerns in industry and government. This article offers substantial new insights and analysis into the complex question of whether cyber insurance can help organisations in mitigating the threat of ransomware, particularly its impacts. Having conducted an interview or workshop with 96 industry professionals spanning the cyber insurance, cyber security, ransomware negotiations, policy, and law enforcement sectors, we identify that ransomware has been a key cause of the ‘hardening’ of the cyber insurance market, which is exhibited at almost all levels of the market. Such hardening has been beneficial in raising the security standards required prior to purchase, but has also created a situation where some organisations may not be able to acquire viable cyber insurance at all. In presenting the outcomes of our thematic analysis of the interview and workshop outputs, the paper provides significant new empirical evidence to support the theory that cyber insurance can act as a form of governance for improving cyber security amongst organisations. Nonetheless, the hardening market does nothing to increase the penetration of cyber insurance. Questions were also raised as to the likelihood of unintended unethical – and potentially illegal – outcomes given the professionalisation of a remediation process that has to determine the most cost-effective solution to an organisation being held ransom. We conclude that insurance, at best, can help to mitigate the ransomware threat for those that can access it, as part of a wider basket of actions that must also come from different stakeholders.","container-title":"Computers &amp; Security","DOI":"10.1016/j.cose.2023.103162","ISSN":"0167-4048","journalAbbreviation":"Computers &amp; Security","page":"103162","source":"ScienceDirect","title":"Between a rock and a hard(ening) place: Cyber insurance in the ransomware era","title-short":"Between a rock and a hard(ening) place","volume":"128","author":[{"family":"Mott","given":"Gareth"},{"family":"Turner","given":"Sarah"},{"family":"Nurse","given":"Jason R. C."},{"family":"MacColl","given":"Jamie"},{"family":"Sullivan","given":"James"},{"family":"Cartwright","given":"Anna"},{"family":"Cartwright","given":"Edward"}],"issued":{"date-parts":[["2023",5,1]]}}}],"schema":"https://github.com/citation-style-language/schema/raw/master/csl-citation.json"} </w:instrText>
      </w:r>
      <w:r w:rsidR="00231844">
        <w:fldChar w:fldCharType="separate"/>
      </w:r>
      <w:r w:rsidR="00231844" w:rsidRPr="00231844">
        <w:rPr>
          <w:rFonts w:cs="Times New Roman"/>
        </w:rPr>
        <w:t>(Mott et al., 2023)</w:t>
      </w:r>
      <w:r w:rsidR="00231844">
        <w:fldChar w:fldCharType="end"/>
      </w:r>
      <w:r w:rsidRPr="00070B61">
        <w:t xml:space="preserve">. </w:t>
      </w:r>
      <w:r w:rsidR="00387B6A" w:rsidRPr="00387B6A">
        <w:t>The increasing sophistication of ransomware tactics, including double extortion and Ransomware-as-a-Service (RaaS), has heightened risks for organizations, particularly public institutions like Auckland Council, which manage vast digital infrastructures</w:t>
      </w:r>
      <w:r w:rsidR="00387B6A">
        <w:t xml:space="preserve"> </w:t>
      </w:r>
      <w:r w:rsidR="004F53CC">
        <w:fldChar w:fldCharType="begin"/>
      </w:r>
      <w:r w:rsidR="004F53CC">
        <w:instrText xml:space="preserve"> ADDIN ZOTERO_ITEM CSL_CITATION {"citationID":"O6PY9Dmu","properties":{"formattedCitation":"(Beaman et al., 2021)","plainCitation":"(Beaman et al., 2021)","noteIndex":0},"citationItems":[{"id":1147,"uris":["http://zotero.org/users/14241170/items/35Z54BZ6"],"itemData":{"id":1147,"type":"article-journal","abstract":"The COVID-19 pandemic has witnessed a huge surge in the number of ransomware attacks. Different institutions such as healthcare, financial, and government have been targeted. There can be numerous reasons for such a sudden rise in attacks, but it appears working remotely in home-based environments (which is less secure compared to traditional institutional networks) could be one of the reasons. Cybercriminals are constantly exploring different approaches like social engineering attacks, such as phishing attacks, to spread ransomware. Hence, in this paper, we explored recent advances in ransomware prevention and detection and highlighted future research challenges and directions. We also carried out an analysis of a few popular ransomware samples and developed our own experimental ransomware, AESthetic, that was able to evade detection against eight popular antivirus programs.","container-title":"Computers &amp; Security","DOI":"10.1016/j.cose.2021.102490","ISSN":"0167-4048","journalAbbreviation":"Computers &amp; Security","page":"102490","source":"ScienceDirect","title":"Ransomware: Recent advances, analysis, challenges and future research directions","title-short":"Ransomware","volume":"111","author":[{"family":"Beaman","given":"Craig"},{"family":"Barkworth","given":"Ashley"},{"family":"Akande","given":"Toluwalope David"},{"family":"Hakak","given":"Saqib"},{"family":"Khan","given":"Muhammad Khurram"}],"issued":{"date-parts":[["2021",12,1]]}}}],"schema":"https://github.com/citation-style-language/schema/raw/master/csl-citation.json"} </w:instrText>
      </w:r>
      <w:r w:rsidR="004F53CC">
        <w:fldChar w:fldCharType="separate"/>
      </w:r>
      <w:r w:rsidR="004F53CC" w:rsidRPr="004F53CC">
        <w:rPr>
          <w:rFonts w:cs="Times New Roman"/>
        </w:rPr>
        <w:t>(Beaman et al., 2021)</w:t>
      </w:r>
      <w:r w:rsidR="004F53CC">
        <w:fldChar w:fldCharType="end"/>
      </w:r>
      <w:r w:rsidR="00E37A4C">
        <w:t xml:space="preserve">. </w:t>
      </w:r>
      <w:r w:rsidR="007E1945" w:rsidRPr="007E1945">
        <w:t>These attacks disrupt municipal operations and erode public trust, posing serious legal and regulatory challenges under the New Zealand Privacy Act 2020</w:t>
      </w:r>
      <w:r w:rsidR="00BD2BCC">
        <w:t xml:space="preserve"> </w:t>
      </w:r>
      <w:r w:rsidR="00BD2BCC">
        <w:fldChar w:fldCharType="begin"/>
      </w:r>
      <w:r w:rsidR="00BD2BCC">
        <w:instrText xml:space="preserve"> ADDIN ZOTERO_ITEM CSL_CITATION {"citationID":"5ztIjoMJ","properties":{"formattedCitation":"(New Zealand Ministry of Justice, 2025)","plainCitation":"(New Zealand Ministry of Justice, 2025)","noteIndex":0},"citationItems":[{"id":1135,"uris":["http://zotero.org/users/14241170/items/KE9H2ULV"],"itemData":{"id":1135,"type":"webpage","container-title":"New Zealand Legislation","title":"New Zealand Legislation","URL":"https://www.legislation.govt.nz/act/public/2020/0031/latest/whole.html","author":[{"literal":"New Zealand Ministry of Justice"}],"accessed":{"date-parts":[["2025",2,21]]},"issued":{"date-parts":[["2025",1,26]]}}}],"schema":"https://github.com/citation-style-language/schema/raw/master/csl-citation.json"} </w:instrText>
      </w:r>
      <w:r w:rsidR="00BD2BCC">
        <w:fldChar w:fldCharType="separate"/>
      </w:r>
      <w:r w:rsidR="00BD2BCC" w:rsidRPr="00BD2BCC">
        <w:rPr>
          <w:rFonts w:cs="Times New Roman"/>
        </w:rPr>
        <w:t>(New Zealand Ministry of Justice, 2025)</w:t>
      </w:r>
      <w:r w:rsidR="00BD2BCC">
        <w:fldChar w:fldCharType="end"/>
      </w:r>
      <w:r w:rsidR="00BD2BCC">
        <w:t>.</w:t>
      </w:r>
    </w:p>
    <w:p w14:paraId="69C714FD" w14:textId="77777777" w:rsidR="00BD2BCC" w:rsidRDefault="00BD2BCC" w:rsidP="002813EA">
      <w:pPr>
        <w:jc w:val="both"/>
      </w:pPr>
    </w:p>
    <w:p w14:paraId="34BE60F5" w14:textId="28910B90" w:rsidR="00E37A4C" w:rsidRDefault="00BD2BCC" w:rsidP="002813EA">
      <w:pPr>
        <w:jc w:val="both"/>
      </w:pPr>
      <w:r w:rsidRPr="00BD2BCC">
        <w:t>The financial implications extend beyond the ransom, encompassing forensic investigations, system restoration, and compliance fines, which can impose substantial burdens on council resources</w:t>
      </w:r>
      <w:r w:rsidR="00E37A4C">
        <w:t xml:space="preserve"> </w:t>
      </w:r>
      <w:r w:rsidR="009D35A2">
        <w:fldChar w:fldCharType="begin"/>
      </w:r>
      <w:r w:rsidR="009D35A2">
        <w:instrText xml:space="preserve"> ADDIN ZOTERO_ITEM CSL_CITATION {"citationID":"dogk1Ir2","properties":{"formattedCitation":"(Vasoya et al., 2022)","plainCitation":"(Vasoya et al., 2022)","noteIndex":0},"citationItems":[{"id":1154,"uris":["http://zotero.org/users/14241170/items/I23S5QNB"],"itemData":{"id":1154,"type":"article-journal","abstract":"In the area of information technology, cybersecurity is critical. Information security is one of todays highest priorities. Cyber attacks, which are on the rise and include Ransomware, are the first thing that springs to mind when we think about cybersecurity. To counteract cybercrime, several governments and companies employ a range of strategies. Despite several cybersecurity measures, ransomware continues to terrify people.","container-title":"ResearchGate","DOI":"https://doi.org/10.48550/arxiv.2212.04063","language":"en","note":"DOI: 10.48550/arXiv.2212.04063","page":"1-14","title":"A systematic literature review on Ransomware attacks","author":[{"family":"Vasoya","given":"Shweta"},{"family":"Bhavsar","given":"Krishna"},{"family":"Patel","given":"Nishtha"}],"issued":{"date-parts":[["2022",12]]}}}],"schema":"https://github.com/citation-style-language/schema/raw/master/csl-citation.json"} </w:instrText>
      </w:r>
      <w:r w:rsidR="009D35A2">
        <w:fldChar w:fldCharType="separate"/>
      </w:r>
      <w:r w:rsidR="009D35A2" w:rsidRPr="009D35A2">
        <w:rPr>
          <w:rFonts w:cs="Times New Roman"/>
        </w:rPr>
        <w:t>(Vasoya et al., 2022)</w:t>
      </w:r>
      <w:r w:rsidR="009D35A2">
        <w:fldChar w:fldCharType="end"/>
      </w:r>
      <w:r w:rsidR="00E37A4C">
        <w:t xml:space="preserve">. </w:t>
      </w:r>
      <w:r w:rsidRPr="00BD2BCC">
        <w:t>Reports indicate that ransomware-related downtime can cost organizations up to USD 141,000 per day, with previous attacks in New Zealand resulting in losses of up to NZD 41 million</w:t>
      </w:r>
      <w:r>
        <w:t xml:space="preserve"> </w:t>
      </w:r>
      <w:r>
        <w:fldChar w:fldCharType="begin"/>
      </w:r>
      <w:r>
        <w:instrText xml:space="preserve"> ADDIN ZOTERO_ITEM CSL_CITATION {"citationID":"vdiD2Fbd","properties":{"formattedCitation":"(Karen, 2020; Retail.org.au, 2019)","plainCitation":"(Karen, 2020; Retail.org.au, 2019)","noteIndex":0},"citationItems":[{"id":1313,"uris":["http://zotero.org/users/14241170/items/5SM8YXRB"],"itemData":{"id":1313,"type":"post-weblog","abstract":"Minimum cost calculated at $10M","container-title":"Reseller News","language":"en-NZ","title":"Ransomware costing New Zealand up to $41M","URL":"https://www.reseller.co.nz/article/1295786/ransomware-costing-new-zealand-up-to-41m.html","author":[{"family":"Karen","given":"Sasha"}],"accessed":{"date-parts":[["2025",2,27]]},"issued":{"date-parts":[["2020",2,21]]}}},{"id":1311,"uris":["http://zotero.org/users/14241170/items/KE8ETTX7"],"itemData":{"id":1311,"type":"post-weblog","abstract":"Latest finding's from Datto, Inc., reveal in Australia and New Zealand, 91% of MSPs report attacks against SMBs in the last two years, the highest rate globally.","container-title":"Australian Retailers Association","language":"en-AU","title":"Australia and New Zealand hold highest rate of ransomware attacks against SMBs","URL":"https://shorturl.at/e5Kva","author":[{"literal":"Retail.org.au"}],"accessed":{"date-parts":[["2025",2,27]]},"issued":{"date-parts":[["2019",11,12]]}}}],"schema":"https://github.com/citation-style-language/schema/raw/master/csl-citation.json"} </w:instrText>
      </w:r>
      <w:r>
        <w:fldChar w:fldCharType="separate"/>
      </w:r>
      <w:r w:rsidRPr="00BD2BCC">
        <w:rPr>
          <w:rFonts w:cs="Times New Roman"/>
        </w:rPr>
        <w:t>(Karen, 2020; Retail.org.au, 2019)</w:t>
      </w:r>
      <w:r>
        <w:fldChar w:fldCharType="end"/>
      </w:r>
      <w:r>
        <w:t xml:space="preserve">. </w:t>
      </w:r>
      <w:r w:rsidRPr="00BD2BCC">
        <w:t xml:space="preserve">Additionally, double </w:t>
      </w:r>
      <w:r w:rsidRPr="00BD2BCC">
        <w:lastRenderedPageBreak/>
        <w:t>extortion techniques, where attackers exfiltrate sensitive data before encryption, amplify privacy violations and expose Auckland Council to reputational damage</w:t>
      </w:r>
      <w:r w:rsidR="00E82E82">
        <w:t xml:space="preserve"> </w:t>
      </w:r>
      <w:r w:rsidR="00E82E82">
        <w:fldChar w:fldCharType="begin"/>
      </w:r>
      <w:r w:rsidR="00E82E82">
        <w:instrText xml:space="preserve"> ADDIN ZOTERO_ITEM CSL_CITATION {"citationID":"rPH3IE0Q","properties":{"formattedCitation":"(Beaman et al., 2021)","plainCitation":"(Beaman et al., 2021)","noteIndex":0},"citationItems":[{"id":1147,"uris":["http://zotero.org/users/14241170/items/35Z54BZ6"],"itemData":{"id":1147,"type":"article-journal","abstract":"The COVID-19 pandemic has witnessed a huge surge in the number of ransomware attacks. Different institutions such as healthcare, financial, and government have been targeted. There can be numerous reasons for such a sudden rise in attacks, but it appears working remotely in home-based environments (which is less secure compared to traditional institutional networks) could be one of the reasons. Cybercriminals are constantly exploring different approaches like social engineering attacks, such as phishing attacks, to spread ransomware. Hence, in this paper, we explored recent advances in ransomware prevention and detection and highlighted future research challenges and directions. We also carried out an analysis of a few popular ransomware samples and developed our own experimental ransomware, AESthetic, that was able to evade detection against eight popular antivirus programs.","container-title":"Computers &amp; Security","DOI":"10.1016/j.cose.2021.102490","ISSN":"0167-4048","journalAbbreviation":"Computers &amp; Security","page":"102490","source":"ScienceDirect","title":"Ransomware: Recent advances, analysis, challenges and future research directions","title-short":"Ransomware","volume":"111","author":[{"family":"Beaman","given":"Craig"},{"family":"Barkworth","given":"Ashley"},{"family":"Akande","given":"Toluwalope David"},{"family":"Hakak","given":"Saqib"},{"family":"Khan","given":"Muhammad Khurram"}],"issued":{"date-parts":[["2021",12,1]]}}}],"schema":"https://github.com/citation-style-language/schema/raw/master/csl-citation.json"} </w:instrText>
      </w:r>
      <w:r w:rsidR="00E82E82">
        <w:fldChar w:fldCharType="separate"/>
      </w:r>
      <w:r w:rsidR="00E82E82" w:rsidRPr="00E82E82">
        <w:rPr>
          <w:rFonts w:cs="Times New Roman"/>
        </w:rPr>
        <w:t>(Beaman et al., 2021)</w:t>
      </w:r>
      <w:r w:rsidR="00E82E82">
        <w:fldChar w:fldCharType="end"/>
      </w:r>
      <w:r w:rsidR="00E37A4C">
        <w:t>.</w:t>
      </w:r>
      <w:r>
        <w:t xml:space="preserve"> </w:t>
      </w:r>
      <w:r w:rsidRPr="00BD2BCC">
        <w:t>The rise of RaaS further lowers barriers to entry for cybercriminals, increasing the frequency of attacks against government entities</w:t>
      </w:r>
      <w:r>
        <w:t xml:space="preserve"> </w:t>
      </w:r>
      <w:r>
        <w:fldChar w:fldCharType="begin"/>
      </w:r>
      <w:r>
        <w:instrText xml:space="preserve"> ADDIN ZOTERO_ITEM CSL_CITATION {"citationID":"1lmNnCxM","properties":{"formattedCitation":"(Mott et al., 2023)","plainCitation":"(Mott et al., 2023)","noteIndex":0},"citationItems":[{"id":1324,"uris":["http://zotero.org/users/14241170/items/NGR8CJHD"],"itemData":{"id":1324,"type":"article-journal","abstract":"Cyber insurance and ransomware are two of the most studied areas within security research and practice to date, and their interplay continues to raise concerns in industry and government. This article offers substantial new insights and analysis into the complex question of whether cyber insurance can help organisations in mitigating the threat of ransomware, particularly its impacts. Having conducted an interview or workshop with 96 industry professionals spanning the cyber insurance, cyber security, ransomware negotiations, policy, and law enforcement sectors, we identify that ransomware has been a key cause of the ‘hardening’ of the cyber insurance market, which is exhibited at almost all levels of the market. Such hardening has been beneficial in raising the security standards required prior to purchase, but has also created a situation where some organisations may not be able to acquire viable cyber insurance at all. In presenting the outcomes of our thematic analysis of the interview and workshop outputs, the paper provides significant new empirical evidence to support the theory that cyber insurance can act as a form of governance for improving cyber security amongst organisations. Nonetheless, the hardening market does nothing to increase the penetration of cyber insurance. Questions were also raised as to the likelihood of unintended unethical – and potentially illegal – outcomes given the professionalisation of a remediation process that has to determine the most cost-effective solution to an organisation being held ransom. We conclude that insurance, at best, can help to mitigate the ransomware threat for those that can access it, as part of a wider basket of actions that must also come from different stakeholders.","container-title":"Computers &amp; Security","DOI":"10.1016/j.cose.2023.103162","ISSN":"0167-4048","journalAbbreviation":"Computers &amp; Security","page":"103162","source":"ScienceDirect","title":"Between a rock and a hard(ening) place: Cyber insurance in the ransomware era","title-short":"Between a rock and a hard(ening) place","volume":"128","author":[{"family":"Mott","given":"Gareth"},{"family":"Turner","given":"Sarah"},{"family":"Nurse","given":"Jason R. C."},{"family":"MacColl","given":"Jamie"},{"family":"Sullivan","given":"James"},{"family":"Cartwright","given":"Anna"},{"family":"Cartwright","given":"Edward"}],"issued":{"date-parts":[["2023",5,1]]}}}],"schema":"https://github.com/citation-style-language/schema/raw/master/csl-citation.json"} </w:instrText>
      </w:r>
      <w:r>
        <w:fldChar w:fldCharType="separate"/>
      </w:r>
      <w:r w:rsidRPr="00BD2BCC">
        <w:rPr>
          <w:rFonts w:cs="Times New Roman"/>
        </w:rPr>
        <w:t>(Mott et al., 2023)</w:t>
      </w:r>
      <w:r>
        <w:fldChar w:fldCharType="end"/>
      </w:r>
      <w:r>
        <w:t>.</w:t>
      </w:r>
    </w:p>
    <w:p w14:paraId="081E6D63" w14:textId="77777777" w:rsidR="00CF3915" w:rsidRDefault="00CF3915" w:rsidP="00C03416">
      <w:pPr>
        <w:jc w:val="both"/>
      </w:pPr>
    </w:p>
    <w:p w14:paraId="59DB04BC" w14:textId="5E86B6E9" w:rsidR="00CF3915" w:rsidRDefault="00CF3915" w:rsidP="00CF3915">
      <w:pPr>
        <w:pStyle w:val="Heading2"/>
        <w:rPr>
          <w:b w:val="0"/>
        </w:rPr>
      </w:pPr>
      <w:r>
        <w:t>2.3. Phishing</w:t>
      </w:r>
    </w:p>
    <w:p w14:paraId="52DB53D9" w14:textId="48F9CE30" w:rsidR="0090041F" w:rsidRDefault="0090041F" w:rsidP="00C03416">
      <w:pPr>
        <w:jc w:val="both"/>
      </w:pPr>
      <w:r w:rsidRPr="0090041F">
        <w:rPr>
          <w:b/>
          <w:bCs/>
        </w:rPr>
        <w:t>Phishing</w:t>
      </w:r>
      <w:r w:rsidRPr="0090041F">
        <w:t xml:space="preserve"> is a deceptive cyberattack that exploits human vulnerability by manipulating individuals into divulging sensitive credentials, often through fraudulent emails, websites, or messages </w:t>
      </w:r>
      <w:r>
        <w:fldChar w:fldCharType="begin"/>
      </w:r>
      <w:r>
        <w:instrText xml:space="preserve"> ADDIN ZOTERO_ITEM CSL_CITATION {"citationID":"lV1mahgp","properties":{"formattedCitation":"(Goel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fldChar w:fldCharType="separate"/>
      </w:r>
      <w:r w:rsidRPr="0090041F">
        <w:rPr>
          <w:rFonts w:cs="Times New Roman"/>
        </w:rPr>
        <w:t>(Goel et al., 2017)</w:t>
      </w:r>
      <w:r>
        <w:fldChar w:fldCharType="end"/>
      </w:r>
      <w:r w:rsidRPr="0090041F">
        <w:t xml:space="preserve">. </w:t>
      </w:r>
      <w:r w:rsidR="00414CA7" w:rsidRPr="00414CA7">
        <w:t xml:space="preserve">Attackers leverage psychological tactics to bypass technical </w:t>
      </w:r>
      <w:r w:rsidR="005A3488" w:rsidRPr="00414CA7">
        <w:t>defences</w:t>
      </w:r>
      <w:r w:rsidR="00414CA7" w:rsidRPr="00414CA7">
        <w:t>, making phishing one of the most persistent and evolving threats to organizations like the Auckland Council</w:t>
      </w:r>
      <w:r w:rsidRPr="0090041F">
        <w:t xml:space="preserve"> </w:t>
      </w:r>
      <w:r>
        <w:fldChar w:fldCharType="begin"/>
      </w:r>
      <w:r>
        <w:instrText xml:space="preserve"> ADDIN ZOTERO_ITEM CSL_CITATION {"citationID":"OVXsssVE","properties":{"formattedCitation":"(Goel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fldChar w:fldCharType="separate"/>
      </w:r>
      <w:r w:rsidRPr="0090041F">
        <w:rPr>
          <w:rFonts w:cs="Times New Roman"/>
        </w:rPr>
        <w:t>(Goel et al., 2017)</w:t>
      </w:r>
      <w:r>
        <w:fldChar w:fldCharType="end"/>
      </w:r>
      <w:r w:rsidRPr="0090041F">
        <w:t xml:space="preserve">. As phishing techniques grow more sophisticated, they not only facilitate unauthorized access but also serve as an entry point for </w:t>
      </w:r>
      <w:r w:rsidR="005A3488">
        <w:t>more significant</w:t>
      </w:r>
      <w:r w:rsidRPr="0090041F">
        <w:t xml:space="preserve"> cyber threats, including data breaches and ransomware attacks.</w:t>
      </w:r>
    </w:p>
    <w:p w14:paraId="1DDD2B7D" w14:textId="77777777" w:rsidR="0090041F" w:rsidRDefault="0090041F" w:rsidP="00C03416">
      <w:pPr>
        <w:jc w:val="both"/>
      </w:pPr>
    </w:p>
    <w:p w14:paraId="1C0280CD" w14:textId="618B728E" w:rsidR="00017F53" w:rsidRDefault="0054655E" w:rsidP="00F86F54">
      <w:pPr>
        <w:jc w:val="both"/>
      </w:pPr>
      <w:r w:rsidRPr="0054655E">
        <w:t xml:space="preserve">The impact of phishing on Auckland Council’s </w:t>
      </w:r>
      <w:r w:rsidR="00543090">
        <w:rPr>
          <w:lang w:val="en-US"/>
        </w:rPr>
        <w:t>InfoSec</w:t>
      </w:r>
      <w:r w:rsidRPr="0054655E">
        <w:t xml:space="preserve"> is significant, as compromised employee credentials can grant cybercriminals access to critical municipal systems, allowing them to alter records, redirect funds, or disrupt essential services</w:t>
      </w:r>
      <w:r>
        <w:t xml:space="preserve"> </w:t>
      </w:r>
      <w:r w:rsidR="00475926">
        <w:fldChar w:fldCharType="begin"/>
      </w:r>
      <w:r w:rsidR="00475926">
        <w:instrText xml:space="preserve"> ADDIN ZOTERO_ITEM CSL_CITATION {"citationID":"K73a5Hte","properties":{"formattedCitation":"(Naqvi et al., 2023)","plainCitation":"(Naqvi et al., 2023)","noteIndex":0},"citationItems":[{"id":1156,"uris":["http://zotero.org/users/14241170/items/U2TXPR7L"],"itemData":{"id":1156,"type":"article-journal","abstract":"Phishing attacks are among the most prevalent attack mechanisms employed by attackers. The consequences of successful phishing include (and are not limited to) financial losses, impact on reputation, and identity theft. The paper presents a systematic literature review featuring 248 articles (from the beginning of 2018 until March 2023) across the main digital libraries to identify, (1) the existing mitigation strategies against phishing attacks, and the underlying technologies considered in the development of these strategies; (2) the most considered phishing vectors in the development of the mitigation strategies; (3) anti-phishing guidelines and recommendations for organizations and end-users respectively; and (4) gaps and open issues that exist in the state of the art. The paper advocates for the need to consider the abilities of human users during the design and development of the mitigation strategies as only technology-centric solutions will not suffice to cater to the challenges posed by phishing attacks.","container-title":"Computers &amp; Security","DOI":"10.1016/j.cose.2023.103387","ISSN":"0167-4048","journalAbbreviation":"Computers &amp; Security","page":"103387","source":"ScienceDirect","title":"Mitigation strategies against the phishing attacks: A systematic literature review","title-short":"Mitigation strategies against the phishing attacks","volume":"132","author":[{"family":"Naqvi","given":"Bilal"},{"family":"Perova","given":"Kseniia"},{"family":"Farooq","given":"Ali"},{"family":"Makhdoom","given":"Imran"},{"family":"Oyedeji","given":"Shola"},{"family":"Porras","given":"Jari"}],"issued":{"date-parts":[["2023",9,1]]}}}],"schema":"https://github.com/citation-style-language/schema/raw/master/csl-citation.json"} </w:instrText>
      </w:r>
      <w:r w:rsidR="00475926">
        <w:fldChar w:fldCharType="separate"/>
      </w:r>
      <w:r w:rsidR="00475926" w:rsidRPr="00475926">
        <w:rPr>
          <w:rFonts w:cs="Times New Roman"/>
        </w:rPr>
        <w:t>(Naqvi et al., 2023)</w:t>
      </w:r>
      <w:r w:rsidR="00475926">
        <w:fldChar w:fldCharType="end"/>
      </w:r>
      <w:r w:rsidR="00475926">
        <w:t xml:space="preserve">. </w:t>
      </w:r>
      <w:r w:rsidRPr="0054655E">
        <w:t>The financial consequences include fraudulent transactions, legal liabilities, and reputational damage, increasing operational risks for the council</w:t>
      </w:r>
      <w:r>
        <w:t xml:space="preserve"> </w:t>
      </w:r>
      <w:r w:rsidR="001627A8">
        <w:fldChar w:fldCharType="begin"/>
      </w:r>
      <w:r w:rsidR="001627A8">
        <w:instrText xml:space="preserve"> ADDIN ZOTERO_ITEM CSL_CITATION {"citationID":"SL0BaIYq","properties":{"formattedCitation":"(Jampen et al., 2020)","plainCitation":"(Jampen et al., 2020)","noteIndex":0},"citationItems":[{"id":1122,"uris":["http://zotero.org/users/14241170/items/G4F5P9KG"],"itemData":{"id":1122,"type":"article-journal","abstract":"Email is of critical importance as a communication channel for both business and personal matters. Unfortunately, it is also often exploited for phishing attacks. To defend against such threats, many organizations have begun to provide anti-phishing training programs to their employees. A central question in the development of such programs is how they can be designed sustainably and effectively to minimize the vulnerability of employees to phishing attacks. In this paper, we survey and categorize works that consider different elements of such programs via a clearly laid-out methodology, and identify key findings in the technical literature. Overall, we find that researchers agree on the answers to many relevant questions regarding the utility and effectiveness of anti-phishing training. However, we identified influencing factors, such as the impact of age on the success of anti-phishing training programs, for which mixed findings are available. Finally, based on our comprehensive analysis, we describe how a well-founded anti-phishing training program should be designed and parameterized with a set of proposed research directions.","container-title":"Human-centric Computing and Information Sciences","DOI":"10.1186/s13673-020-00237-7","ISSN":"2192-1962","issue":"1","journalAbbreviation":"Hum. Cent. Comput. Inf. Sci.","language":"en","page":"33","source":"Springer Link","title":"Don’t click: towards an effective anti-phishing training. A comparative literature review","title-short":"Don’t click","volume":"10","author":[{"family":"Jampen","given":"Daniel"},{"family":"Gür","given":"Gürkan"},{"family":"Sutter","given":"Thomas"},{"family":"Tellenbach","given":"Bernhard"}],"issued":{"date-parts":[["2020",8,9]]}}}],"schema":"https://github.com/citation-style-language/schema/raw/master/csl-citation.json"} </w:instrText>
      </w:r>
      <w:r w:rsidR="001627A8">
        <w:fldChar w:fldCharType="separate"/>
      </w:r>
      <w:r w:rsidR="001627A8" w:rsidRPr="001627A8">
        <w:rPr>
          <w:rFonts w:cs="Times New Roman"/>
        </w:rPr>
        <w:t>(Jampen et al., 2020)</w:t>
      </w:r>
      <w:r w:rsidR="001627A8">
        <w:fldChar w:fldCharType="end"/>
      </w:r>
      <w:r w:rsidR="00E37A4C">
        <w:t xml:space="preserve">. </w:t>
      </w:r>
      <w:r w:rsidRPr="0054655E">
        <w:t>Additionally, the erosion of public trust following repeated phishing incidents can undermine confidence in Auckland Council’s ability to secure citizen data. Advanced phishing techniques, such as spear-phishing and business email compromise (BEC), present heightened risks by targeting high-ranking officials, increasing the potential for large-scale data breaches</w:t>
      </w:r>
      <w:r w:rsidR="00E37A4C">
        <w:t xml:space="preserve"> </w:t>
      </w:r>
      <w:r w:rsidR="006C0F91">
        <w:fldChar w:fldCharType="begin"/>
      </w:r>
      <w:r w:rsidR="006C0F91">
        <w:instrText xml:space="preserve"> ADDIN ZOTERO_ITEM CSL_CITATION {"citationID":"t4pFqtLT","properties":{"formattedCitation":"(Eling &amp; Jung, 2022)","plainCitation":"(Eling &amp; Jung, 2022)","noteIndex":0},"citationItems":[{"id":1160,"uris":["http://zotero.org/users/14241170/items/6HEUXWMN"],"itemData":{"id":1160,"type":"article-journal","abstract":"We use the world’s largest publicly available dataset of operational risk to model cyber losses and show that the Tweedie model best fits the cyber loss severity in the financial industry. Three key determinants of loss severity are firm size, contagion risk and legal liability. We also measure the size of risk based on the estimation results and show a large degree of heterogeneity across financial firms. The results are particularly relevant with respect to the recent discussion on simplifying operational risk capital requirements and reiterate the importance of considering individual firm characteristics when modelling operational losses.","container-title":"Risk Management","DOI":"10.1057/s41283-022-00095-w","ISSN":"1743-4637","issue":"4","journalAbbreviation":"Risk Manag","language":"en","page":"273-297","source":"Springer Link","title":"Heterogeneity in cyber loss severity and its impact on cyber risk measurement","volume":"24","author":[{"family":"Eling","given":"Martin"},{"family":"Jung","given":"Kwangmin"}],"issued":{"date-parts":[["2022",12,1]]}}}],"schema":"https://github.com/citation-style-language/schema/raw/master/csl-citation.json"} </w:instrText>
      </w:r>
      <w:r w:rsidR="006C0F91">
        <w:fldChar w:fldCharType="separate"/>
      </w:r>
      <w:r w:rsidR="006C0F91" w:rsidRPr="006C0F91">
        <w:rPr>
          <w:rFonts w:cs="Times New Roman"/>
        </w:rPr>
        <w:t>(Eling &amp; Jung, 2022)</w:t>
      </w:r>
      <w:r w:rsidR="006C0F91">
        <w:fldChar w:fldCharType="end"/>
      </w:r>
      <w:r w:rsidR="00E37A4C">
        <w:t xml:space="preserve">. </w:t>
      </w:r>
      <w:r w:rsidRPr="0054655E">
        <w:t>As phishing threats evolve through AI-driven automation, Auckland Council faces an escalating challenge requiring continuous vigilance and adaptive cybersecurity strategies.</w:t>
      </w:r>
    </w:p>
    <w:p w14:paraId="608D6FAC" w14:textId="77777777" w:rsidR="00B621D8" w:rsidRDefault="00B621D8" w:rsidP="00F86F54">
      <w:pPr>
        <w:jc w:val="both"/>
      </w:pPr>
    </w:p>
    <w:p w14:paraId="49E8D9B4" w14:textId="694E0BFB" w:rsidR="00E74D92" w:rsidRDefault="00E74D92" w:rsidP="001070F1">
      <w:pPr>
        <w:pStyle w:val="Heading1"/>
      </w:pPr>
      <w:r>
        <w:t xml:space="preserve">3. </w:t>
      </w:r>
      <w:r w:rsidR="005F6464" w:rsidRPr="005F6464">
        <w:t>M</w:t>
      </w:r>
      <w:r w:rsidR="00FB71E6">
        <w:t xml:space="preserve">itigation </w:t>
      </w:r>
      <w:r w:rsidR="00F352B4">
        <w:t>and prevention s</w:t>
      </w:r>
      <w:r w:rsidR="00FB71E6">
        <w:t>trategies</w:t>
      </w:r>
    </w:p>
    <w:p w14:paraId="465D5ED1" w14:textId="26662755" w:rsidR="00B73D13" w:rsidRDefault="00332B48" w:rsidP="00C03416">
      <w:pPr>
        <w:jc w:val="both"/>
      </w:pPr>
      <w:r w:rsidRPr="00332B48">
        <w:t>Mitigation and prevention strategies in information security involve implementing technical controls, regulatory frameworks, and organizational practices to reduce cyber risks and enhance security resilience</w:t>
      </w:r>
      <w:r>
        <w:t xml:space="preserve"> </w:t>
      </w:r>
      <w:r>
        <w:fldChar w:fldCharType="begin"/>
      </w:r>
      <w:r>
        <w:instrText xml:space="preserve"> ADDIN ZOTERO_ITEM CSL_CITATION {"citationID":"QD3EBGR6","properties":{"formattedCitation":"(Chen et al., 2015)","plainCitation":"(Chen et al., 2015)","noteIndex":0},"citationItems":[{"id":1329,"uris":["http://zotero.org/users/14241170/items/5APWF83R"],"itemData":{"id":1329,"type":"article-journal","abstract":"A large number of security breaches involve internal employee negligence and insider breach. This situation, coupled with the need to comply with regulatory mandates has led to the establishment of comprehensive information security programs in many organizations. However, the relationships between comprehensive information security programs and security culture are unclear. This research thus proposes a research model to evaluate the influences of key components of comprehensive information security programs on security culture and empirically tests it. The results indicate that SETA programs awareness has significant influences on security culture and on employees' awareness of organizational security policy, and that the awareness of security monitoring also impacts security culture. The proposed research model can be used as a benchmark to evaluate the effectiveness of comprehensive information security programs, to improve the design of such programs should gaps exist, and eventually assist in building a security culture.","container-title":"Journal of Computer Information Systems","DOI":"10.1080/08874417.2015.11645767","ISSN":"0887-4417","issue":"3","note":"publisher: Taylor &amp; Francis\n_eprint: https://doi.org/10.1080/08874417.2015.11645767","page":"11-19","source":"Taylor and Francis+NEJM","title":"Impacts of comprehensive information security programs on information security culture","volume":"55","author":[{"family":"Chen","given":"Yan"},{"family":"Ramamurthy","given":"K. (Ram)"},{"family":"Wen","given":"Kuang-Wei"}],"issued":{"date-parts":[["2015",3,1]]}}}],"schema":"https://github.com/citation-style-language/schema/raw/master/csl-citation.json"} </w:instrText>
      </w:r>
      <w:r>
        <w:fldChar w:fldCharType="separate"/>
      </w:r>
      <w:r w:rsidRPr="00332B48">
        <w:rPr>
          <w:rFonts w:cs="Times New Roman"/>
        </w:rPr>
        <w:t>(Chen et al., 2015)</w:t>
      </w:r>
      <w:r>
        <w:fldChar w:fldCharType="end"/>
      </w:r>
      <w:r>
        <w:t xml:space="preserve">. </w:t>
      </w:r>
      <w:r w:rsidRPr="00332B48">
        <w:t>Comprehensive security programs integrate multi-layered defences, including encryption, access controls, and multi-factor authentication</w:t>
      </w:r>
      <w:r w:rsidR="004348FB">
        <w:t xml:space="preserve"> (MFA)</w:t>
      </w:r>
      <w:r w:rsidRPr="00332B48">
        <w:t>, while fostering a strong security culture through employee training and awareness initiatives</w:t>
      </w:r>
      <w:r>
        <w:t xml:space="preserve"> </w:t>
      </w:r>
      <w:r>
        <w:fldChar w:fldCharType="begin"/>
      </w:r>
      <w:r w:rsidR="001935B3">
        <w:instrText xml:space="preserve"> ADDIN ZOTERO_ITEM CSL_CITATION {"citationID":"QCfQ91Mn","properties":{"formattedCitation":"(Chen et al., 2015)","plainCitation":"(Chen et al., 2015)","noteIndex":0},"citationItems":[{"id":1329,"uris":["http://zotero.org/users/14241170/items/5APWF83R"],"itemData":{"id":1329,"type":"article-journal","abstract":"A large number of security breaches involve internal employee negligence and insider breach. This situation, coupled with the need to comply with regulatory mandates has led to the establishment of comprehensive information security programs in many organizations. However, the relationships between comprehensive information security programs and security culture are unclear. This research thus proposes a research model to evaluate the influences of key components of comprehensive information security programs on security culture and empirically tests it. The results indicate that SETA programs awareness has significant influences on security culture and on employees' awareness of organizational security policy, and that the awareness of security monitoring also impacts security culture. The proposed research model can be used as a benchmark to evaluate the effectiveness of comprehensive information security programs, to improve the design of such programs should gaps exist, and eventually assist in building a security culture.","container-title":"Journal of Computer Information Systems","DOI":"10.1080/08874417.2015.11645767","ISSN":"0887-4417","issue":"3","note":"publisher: Taylor &amp; Francis\n_eprint: https://doi.org/10.1080/08874417.2015.11645767","page":"11-19","source":"Taylor and Francis+NEJM","title":"Impacts of comprehensive information security programs on information security culture","volume":"55","author":[{"family":"Chen","given":"Yan"},{"family":"Ramamurthy","given":"K. (Ram)"},{"family":"Wen","given":"Kuang-Wei"}],"issued":{"date-parts":[["2015",3,1]]}}}],"schema":"https://github.com/citation-style-language/schema/raw/master/csl-citation.json"} </w:instrText>
      </w:r>
      <w:r>
        <w:fldChar w:fldCharType="separate"/>
      </w:r>
      <w:r w:rsidR="001935B3" w:rsidRPr="001935B3">
        <w:rPr>
          <w:rFonts w:cs="Times New Roman"/>
        </w:rPr>
        <w:t>(Chen et al., 2015)</w:t>
      </w:r>
      <w:r>
        <w:fldChar w:fldCharType="end"/>
      </w:r>
      <w:r w:rsidR="001935B3">
        <w:t xml:space="preserve">. </w:t>
      </w:r>
      <w:r w:rsidR="001935B3" w:rsidRPr="001935B3">
        <w:t>Auckland Council must adopt a holistic approach, balancing technological safeguards with proactive risk management to address evolving cyber threats.</w:t>
      </w:r>
    </w:p>
    <w:p w14:paraId="3FA87A9C" w14:textId="77777777" w:rsidR="001935B3" w:rsidRDefault="001935B3" w:rsidP="00C03416">
      <w:pPr>
        <w:jc w:val="both"/>
      </w:pPr>
    </w:p>
    <w:p w14:paraId="31F1E7C2" w14:textId="6AD90B3F" w:rsidR="00882A62" w:rsidRDefault="00F04445" w:rsidP="00C03416">
      <w:pPr>
        <w:jc w:val="both"/>
      </w:pPr>
      <w:r w:rsidRPr="00F04445">
        <w:t>This section outlines key mitigation strategies to address Auckland Council’s primary security threats.</w:t>
      </w:r>
      <w:r w:rsidR="00882A62" w:rsidRPr="00882A62">
        <w:t xml:space="preserve"> </w:t>
      </w:r>
      <w:r w:rsidR="00882A62" w:rsidRPr="00E9794D">
        <w:rPr>
          <w:b/>
          <w:bCs/>
        </w:rPr>
        <w:t>Section 3.1</w:t>
      </w:r>
      <w:r w:rsidR="00882A62" w:rsidRPr="00882A62">
        <w:t xml:space="preserve"> </w:t>
      </w:r>
      <w:r w:rsidR="007164E4" w:rsidRPr="007164E4">
        <w:t xml:space="preserve">focuses on measures to prevent </w:t>
      </w:r>
      <w:r w:rsidR="007164E4" w:rsidRPr="007164E4">
        <w:rPr>
          <w:b/>
          <w:bCs/>
        </w:rPr>
        <w:t>data breaches and unauthorized access</w:t>
      </w:r>
      <w:r w:rsidR="007164E4" w:rsidRPr="007164E4">
        <w:t xml:space="preserve">, including </w:t>
      </w:r>
      <w:r w:rsidR="00CB7D3F">
        <w:t>implementing</w:t>
      </w:r>
      <w:r w:rsidR="007164E4" w:rsidRPr="007164E4">
        <w:t xml:space="preserve"> role-based access controls (RBAC), encryption protocols, and strict regulatory compliance. </w:t>
      </w:r>
      <w:r w:rsidR="00882A62" w:rsidRPr="00E9794D">
        <w:rPr>
          <w:b/>
          <w:bCs/>
        </w:rPr>
        <w:t>Section 3.2</w:t>
      </w:r>
      <w:r w:rsidR="00882A62" w:rsidRPr="00882A62">
        <w:t xml:space="preserve"> </w:t>
      </w:r>
      <w:r w:rsidR="007164E4" w:rsidRPr="007164E4">
        <w:t xml:space="preserve">emphasizes </w:t>
      </w:r>
      <w:r w:rsidR="007164E4" w:rsidRPr="007164E4">
        <w:rPr>
          <w:b/>
          <w:bCs/>
        </w:rPr>
        <w:t>ransomware</w:t>
      </w:r>
      <w:r w:rsidR="007164E4" w:rsidRPr="007164E4">
        <w:t xml:space="preserve"> mitigation, discussing the importance of endpoint detection systems, backup strategies, and incident response protocols to ensure continuity and minimize the financial impact of an attack.</w:t>
      </w:r>
      <w:r w:rsidR="00882A62" w:rsidRPr="00882A62">
        <w:t xml:space="preserve"> </w:t>
      </w:r>
      <w:r w:rsidR="00882A62" w:rsidRPr="00E9794D">
        <w:rPr>
          <w:b/>
          <w:bCs/>
        </w:rPr>
        <w:t>Section 3.3</w:t>
      </w:r>
      <w:r w:rsidR="00EA7326">
        <w:t xml:space="preserve"> </w:t>
      </w:r>
      <w:r w:rsidR="00EA7326" w:rsidRPr="00EA7326">
        <w:t xml:space="preserve">outlines </w:t>
      </w:r>
      <w:r w:rsidR="00EA7326" w:rsidRPr="006E0E26">
        <w:rPr>
          <w:b/>
          <w:bCs/>
        </w:rPr>
        <w:t>phishing</w:t>
      </w:r>
      <w:r w:rsidR="00EA7326" w:rsidRPr="00EA7326">
        <w:t xml:space="preserve"> prevention techniques, highlighting the role of Security Education, Training, and Awareness (SETA) programs, the use of AI-driven email security, and the application of </w:t>
      </w:r>
      <w:r w:rsidR="006A04C6" w:rsidRPr="00EA7326">
        <w:t>behavioural</w:t>
      </w:r>
      <w:r w:rsidR="00EA7326" w:rsidRPr="00EA7326">
        <w:t xml:space="preserve"> analytics to detect and mitigate phishing threats.</w:t>
      </w:r>
      <w:r w:rsidR="00882A62" w:rsidRPr="00882A62">
        <w:t xml:space="preserve"> By implementing these strategies, Auckland Council can strengthen its cybersecurity posture and </w:t>
      </w:r>
      <w:r w:rsidR="00A024C1">
        <w:t>r</w:t>
      </w:r>
      <w:r w:rsidR="00A024C1" w:rsidRPr="00A024C1">
        <w:t>educe the risk of cyber threats impacting its operations and public trust.</w:t>
      </w:r>
    </w:p>
    <w:p w14:paraId="6358B64A" w14:textId="77777777" w:rsidR="00A024C1" w:rsidRDefault="00A024C1" w:rsidP="00C03416">
      <w:pPr>
        <w:jc w:val="both"/>
      </w:pPr>
    </w:p>
    <w:p w14:paraId="6CB60EAA" w14:textId="2B3DD542" w:rsidR="00B73D13" w:rsidRDefault="00B73D13" w:rsidP="00B73D13">
      <w:pPr>
        <w:pStyle w:val="Heading2"/>
        <w:rPr>
          <w:b w:val="0"/>
        </w:rPr>
      </w:pPr>
      <w:r>
        <w:t xml:space="preserve">3.1. </w:t>
      </w:r>
      <w:r w:rsidR="006345AF">
        <w:t>Data breaches and unauthorized access</w:t>
      </w:r>
    </w:p>
    <w:p w14:paraId="6FCFE366" w14:textId="108A199C" w:rsidR="00B73D13" w:rsidRDefault="00AC3C0F" w:rsidP="00C03416">
      <w:pPr>
        <w:jc w:val="both"/>
      </w:pPr>
      <w:r w:rsidRPr="00AC3C0F">
        <w:t xml:space="preserve">Auckland Council should prioritize implementing robust information security strategies to mitigate the risks associated with </w:t>
      </w:r>
      <w:r w:rsidRPr="00B04ABE">
        <w:rPr>
          <w:b/>
          <w:bCs/>
        </w:rPr>
        <w:t>data breaches and unauthorized access</w:t>
      </w:r>
      <w:r w:rsidR="00D9390B">
        <w:rPr>
          <w:b/>
          <w:bCs/>
        </w:rPr>
        <w:t xml:space="preserve"> </w:t>
      </w:r>
      <w:r w:rsidR="00D9390B">
        <w:rPr>
          <w:b/>
          <w:bCs/>
        </w:rPr>
        <w:fldChar w:fldCharType="begin"/>
      </w:r>
      <w:r w:rsidR="00D9390B">
        <w:rPr>
          <w:b/>
          <w:bCs/>
        </w:rPr>
        <w:instrText xml:space="preserve"> ADDIN ZOTERO_ITEM CSL_CITATION {"citationID":"UW0BNUck","properties":{"formattedCitation":"(Sen &amp; Borle, 2015)","plainCitation":"(Sen &amp; Borle, 2015)","noteIndex":0},"citationItems":[{"id":1323,"uris":["http://zotero.org/users/14241170/items/WL7V3CW7"],"itemData":{"id":1323,"type":"article-journal","abstract":"Data breach incidents are on the rise, and have resulted in severe financial and legal implications for the affected organizations. We apply the opportunity theory of crime, the institutional anomie theory, and institutional theory to identify factors that could increase or decrease the contextual risk of data breach. We investigate the risk of data breach in the context of an organization’s physical location, its primary industry, and the type of data breach that it may have suffered in the past. Given the location of an organization, the study finds support for application of the opportunity theory of crime and the institutional anomie theory in estimating the risk of data breach incidents within a state. In the context of the primary industry in which an organization operates, we find support for the institutional theory and the opportunity theory of crime in estimating risk of data breach incidents within an industry. Interestingly though, support for the opportunity theory of crime is partial. We find that investment in information technology (IT) security corresponds to a higher risk of data breach incidents within both a state and an industry, a result contrary to the one predicted by the opportunity theory of crime. A possible explanation for the contradiction is that investments in IT security are not being spent on the right kind of data security controls, a fact supported by evidence from the industry. The work has theoretical and practical implications. Theories from criminology are used to identify the risk factors of data breach incidents and the magnitude of their impact on the risk of data breach. Insights from the study can help IT security practitioners to assess the risk environment of their firm (in terms of data breaches) based on the firm’s location, its industry sector, and the kind of breaches that the firm may typically be prone to.","container-title":"Journal of Management Information Systems","DOI":"10.1080/07421222.2015.1063315","ISSN":"0742-1222","issue":"2","note":"publisher: Routledge\n_eprint: https://doi.org/10.1080/07421222.2015.1063315","page":"314-341","source":"Taylor and Francis+NEJM","title":"Estimating the contextual risk of data breach: An empirical approach","title-short":"Estimating the Contextual Risk of Data Breach","volume":"32","author":[{"family":"Sen","given":"Ravi"},{"family":"Borle","given":"Sharad"}],"issued":{"date-parts":[["2015",4,3]]}}}],"schema":"https://github.com/citation-style-language/schema/raw/master/csl-citation.json"} </w:instrText>
      </w:r>
      <w:r w:rsidR="00D9390B">
        <w:rPr>
          <w:b/>
          <w:bCs/>
        </w:rPr>
        <w:fldChar w:fldCharType="separate"/>
      </w:r>
      <w:r w:rsidR="00D9390B" w:rsidRPr="00D9390B">
        <w:rPr>
          <w:rFonts w:cs="Times New Roman"/>
        </w:rPr>
        <w:t>(Sen &amp; Borle, 2015)</w:t>
      </w:r>
      <w:r w:rsidR="00D9390B">
        <w:rPr>
          <w:b/>
          <w:bCs/>
        </w:rPr>
        <w:fldChar w:fldCharType="end"/>
      </w:r>
      <w:r w:rsidRPr="00AC3C0F">
        <w:t>. First, adopting role-based access control (RBAC) and the principle of least privilege (</w:t>
      </w:r>
      <w:proofErr w:type="spellStart"/>
      <w:r w:rsidRPr="00AC3C0F">
        <w:t>PoLP</w:t>
      </w:r>
      <w:proofErr w:type="spellEnd"/>
      <w:r w:rsidRPr="00AC3C0F">
        <w:t xml:space="preserve">) is crucial in ensuring that only authorized personnel can access sensitive data, reducing insider threats </w:t>
      </w:r>
      <w:r>
        <w:fldChar w:fldCharType="begin"/>
      </w:r>
      <w:r>
        <w:instrText xml:space="preserve"> ADDIN ZOTERO_ITEM CSL_CITATION {"citationID":"LBB4IAQP","properties":{"formattedCitation":"(Chatterjee &amp; Sokol, 2021)","plainCitation":"(Chatterjee &amp; Sokol, 2021)","noteIndex":0},"citationItems":[{"id":1165,"uris":["http://zotero.org/users/14241170/items/EZASMLL7"],"itemData":{"id":1165,"type":"chapter","abstract":"This chapter explores the attributes of compliance in the context of data breaches. First, it identifies the sort of corporate governance problem that data breaches create. Then, it approaches the empirical work related to data breaches and to the organization of compliancebased responses in terms of risk assessment, training and compliance, both preemptively and after a breach.","container-title":"The Cambridge Handbook of Compliance","edition":"1","ISBN":"978-1-108-75945-8","language":"en","license":"https://www.cambridge.org/core/terms","note":"DOI: 10.1017/9781108759458.064","page":"936-948","publisher":"Cambridge University Press","source":"DOI.org (Crossref)","title":"Data security, data breaches, and compliance","URL":"https://www.cambridge.org/core/product/identifier/9781108759458%23CN-bp-64/type/book_part","author":[{"family":"Chatterjee","given":"Chirantan"},{"family":"Sokol","given":"D. Daniel"}],"accessed":{"date-parts":[["2025",2,24]]},"issued":{"date-parts":[["2021",5,31]]}}}],"schema":"https://github.com/citation-style-language/schema/raw/master/csl-citation.json"} </w:instrText>
      </w:r>
      <w:r>
        <w:fldChar w:fldCharType="separate"/>
      </w:r>
      <w:r w:rsidRPr="00AC3C0F">
        <w:rPr>
          <w:rFonts w:cs="Times New Roman"/>
        </w:rPr>
        <w:t>(Chatterjee &amp; Sokol, 2021)</w:t>
      </w:r>
      <w:r>
        <w:fldChar w:fldCharType="end"/>
      </w:r>
      <w:r w:rsidRPr="00AC3C0F">
        <w:t xml:space="preserve">. Additionally, </w:t>
      </w:r>
      <w:r w:rsidR="00CB7D3F">
        <w:t>implementing</w:t>
      </w:r>
      <w:r w:rsidRPr="00AC3C0F">
        <w:t xml:space="preserve"> MFA and strong encryption protocols would strengthen system defences, ensuring that even if access credentials are compromised, unauthorized access remains blocked </w:t>
      </w:r>
      <w:r>
        <w:fldChar w:fldCharType="begin"/>
      </w:r>
      <w:r>
        <w:instrText xml:space="preserve"> ADDIN ZOTERO_ITEM CSL_CITATION {"citationID":"dwwkeS3e","properties":{"formattedCitation":"(Ometov et al., 2018)","plainCitation":"(Ometov et al., 2018)","noteIndex":0},"citationItems":[{"id":1170,"uris":["http://zotero.org/users/14241170/items/R65I9D8P"],"itemData":{"id":1170,"type":"article-journal","abstract":"Today, digitalization decisively penetrates all the sides of the modern society. One ofthe key enablers to maintain this process secure is authentication. It covers many differentareas of a hyper-connected world, including online payments, communications, access rightmanagement, etc. This work sheds light on the evolution of authentication systems towardsMulti-Factor Authentication (MFA) starting from Single-Factor Authentication (SFA) and throughTwo-Factor Authentication (2FA). Particularly, MFA is expected to be utilized for human-to-everythinginteractions by enabling fast, user-friendly, and reliable authentication when accessing a service.This paper surveys the already available and emerging sensors (factor providers) that allow forauthenticating a user with the system directly or by involving the cloud. The corresponding challengesfrom the user as well as the service provider perspective are also reviewed. The MFA system basedon reversed Lagrange polynomial within Shamir’s Secret Sharing (SSS) scheme is further proposed toenable more ﬂexible authentication. This solution covers the cases of authenticating the user evenif some of the factors are mismatched or absent. Our framework allows for qualifying the missingfactors by authenticating the user without disclosing sensitive biometric data to the veriﬁcation entity.Finally, a vision of the future trends in MFA is discussed.","container-title":"Cryptography","DOI":"10.3390/cryptography2010001","issue":"1","language":"en","page":"1-31","source":"www.researchgate.net","title":"Multi-factor authentication: A survey","title-short":"(PDF) Multi-Factor Authentication","volume":"2","author":[{"family":"Ometov","given":"Aleksandr"},{"family":"Bezzateev","given":"Sergey"},{"family":"Mäkitalo","given":"Niko"},{"family":"Andreev","given":"Sergey"},{"family":"Mikkonen","given":"Tommi"},{"family":"Koucheryavy","given":"Yevgeni"}],"issued":{"date-parts":[["2018",1,5]]}}}],"schema":"https://github.com/citation-style-language/schema/raw/master/csl-citation.json"} </w:instrText>
      </w:r>
      <w:r>
        <w:fldChar w:fldCharType="separate"/>
      </w:r>
      <w:r w:rsidRPr="00AC3C0F">
        <w:rPr>
          <w:rFonts w:cs="Times New Roman"/>
        </w:rPr>
        <w:t>(Ometov et al., 2018)</w:t>
      </w:r>
      <w:r>
        <w:fldChar w:fldCharType="end"/>
      </w:r>
      <w:r w:rsidRPr="00AC3C0F">
        <w:t>. Regular employee training through SETA programs is also critical, as human error is often a key vulnerability</w:t>
      </w:r>
      <w:r w:rsidR="005A2E57">
        <w:t xml:space="preserve"> </w:t>
      </w:r>
      <w:r w:rsidR="005A2E57">
        <w:fldChar w:fldCharType="begin"/>
      </w:r>
      <w:r w:rsidR="005A2E57">
        <w:instrText xml:space="preserve"> ADDIN ZOTERO_ITEM CSL_CITATION {"citationID":"Ok3tSqw4","properties":{"formattedCitation":"(Chatterjee &amp; Sokol, 2021)","plainCitation":"(Chatterjee &amp; Sokol, 2021)","noteIndex":0},"citationItems":[{"id":1165,"uris":["http://zotero.org/users/14241170/items/EZASMLL7"],"itemData":{"id":1165,"type":"chapter","abstract":"This chapter explores the attributes of compliance in the context of data breaches. First, it identifies the sort of corporate governance problem that data breaches create. Then, it approaches the empirical work related to data breaches and to the organization of compliancebased responses in terms of risk assessment, training and compliance, both preemptively and after a breach.","container-title":"The Cambridge Handbook of Compliance","edition":"1","ISBN":"978-1-108-75945-8","language":"en","license":"https://www.cambridge.org/core/terms","note":"DOI: 10.1017/9781108759458.064","page":"936-948","publisher":"Cambridge University Press","source":"DOI.org (Crossref)","title":"Data security, data breaches, and compliance","URL":"https://www.cambridge.org/core/product/identifier/9781108759458%23CN-bp-64/type/book_part","author":[{"family":"Chatterjee","given":"Chirantan"},{"family":"Sokol","given":"D. Daniel"}],"accessed":{"date-parts":[["2025",2,24]]},"issued":{"date-parts":[["2021",5,31]]}}}],"schema":"https://github.com/citation-style-language/schema/raw/master/csl-citation.json"} </w:instrText>
      </w:r>
      <w:r w:rsidR="005A2E57">
        <w:fldChar w:fldCharType="separate"/>
      </w:r>
      <w:r w:rsidR="005A2E57" w:rsidRPr="005A2E57">
        <w:rPr>
          <w:rFonts w:cs="Times New Roman"/>
        </w:rPr>
        <w:t>(Chatterjee &amp; Sokol, 2021)</w:t>
      </w:r>
      <w:r w:rsidR="005A2E57">
        <w:fldChar w:fldCharType="end"/>
      </w:r>
      <w:r w:rsidRPr="00AC3C0F">
        <w:t xml:space="preserve">. For instance, phishing simulations can help staff identify and avoid malicious attempts to gain unauthorized access </w:t>
      </w:r>
      <w:r w:rsidR="005A2E57">
        <w:fldChar w:fldCharType="begin"/>
      </w:r>
      <w:r w:rsidR="005A2E57">
        <w:instrText xml:space="preserve"> ADDIN ZOTERO_ITEM CSL_CITATION {"citationID":"WGykcwFF","properties":{"formattedCitation":"(Goel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rsidR="005A2E57">
        <w:fldChar w:fldCharType="separate"/>
      </w:r>
      <w:r w:rsidR="005A2E57" w:rsidRPr="005A2E57">
        <w:rPr>
          <w:rFonts w:cs="Times New Roman"/>
        </w:rPr>
        <w:t>(Goel et al., 2017)</w:t>
      </w:r>
      <w:r w:rsidR="005A2E57">
        <w:fldChar w:fldCharType="end"/>
      </w:r>
      <w:r w:rsidRPr="00AC3C0F">
        <w:t xml:space="preserve">. </w:t>
      </w:r>
      <w:r w:rsidR="00CB7D3F" w:rsidRPr="00CB7D3F">
        <w:t>Furthermore, complying with the New Zealand Privacy Act 2020 ensures that the council addresses security threats and adheres to regulatory requirements, reducing legal and financial risks in case of breaches</w:t>
      </w:r>
      <w:r w:rsidRPr="00AC3C0F">
        <w:t xml:space="preserve"> </w:t>
      </w:r>
      <w:r w:rsidR="005A2E57">
        <w:fldChar w:fldCharType="begin"/>
      </w:r>
      <w:r w:rsidR="005A2E57">
        <w:instrText xml:space="preserve"> ADDIN ZOTERO_ITEM CSL_CITATION {"citationID":"GErhyHzW","properties":{"formattedCitation":"(New Zealand Ministry of Justice, 2025)","plainCitation":"(New Zealand Ministry of Justice, 2025)","noteIndex":0},"citationItems":[{"id":1135,"uris":["http://zotero.org/users/14241170/items/KE9H2ULV"],"itemData":{"id":1135,"type":"webpage","container-title":"New Zealand Legislation","title":"New Zealand Legislation","URL":"https://www.legislation.govt.nz/act/public/2020/0031/latest/whole.html","author":[{"literal":"New Zealand Ministry of Justice"}],"accessed":{"date-parts":[["2025",2,21]]},"issued":{"date-parts":[["2025",1,26]]}}}],"schema":"https://github.com/citation-style-language/schema/raw/master/csl-citation.json"} </w:instrText>
      </w:r>
      <w:r w:rsidR="005A2E57">
        <w:fldChar w:fldCharType="separate"/>
      </w:r>
      <w:r w:rsidR="005A2E57" w:rsidRPr="005A2E57">
        <w:rPr>
          <w:rFonts w:cs="Times New Roman"/>
        </w:rPr>
        <w:t>(New Zealand Ministry of Justice, 2025)</w:t>
      </w:r>
      <w:r w:rsidR="005A2E57">
        <w:fldChar w:fldCharType="end"/>
      </w:r>
      <w:r w:rsidRPr="00AC3C0F">
        <w:t>.</w:t>
      </w:r>
    </w:p>
    <w:p w14:paraId="2E207BC5" w14:textId="77777777" w:rsidR="007D6CAD" w:rsidRDefault="007D6CAD" w:rsidP="00C03416">
      <w:pPr>
        <w:jc w:val="both"/>
      </w:pPr>
    </w:p>
    <w:p w14:paraId="1F1A1DC2" w14:textId="4C7FE029" w:rsidR="007D6CAD" w:rsidRPr="007D6CAD" w:rsidRDefault="007D6CAD" w:rsidP="007D6CAD">
      <w:pPr>
        <w:pStyle w:val="Heading2"/>
        <w:rPr>
          <w:b w:val="0"/>
        </w:rPr>
      </w:pPr>
      <w:r>
        <w:t>3.2. Ransomware</w:t>
      </w:r>
    </w:p>
    <w:p w14:paraId="06402CCB" w14:textId="4160F4AE" w:rsidR="00574AF3" w:rsidRDefault="000A0DDA" w:rsidP="00C03416">
      <w:pPr>
        <w:jc w:val="both"/>
      </w:pPr>
      <w:r w:rsidRPr="000A0DDA">
        <w:t xml:space="preserve">Auckland Council must adopt a multi-layered approach to mitigate the risks posed by </w:t>
      </w:r>
      <w:r w:rsidRPr="00D9390B">
        <w:rPr>
          <w:b/>
          <w:bCs/>
        </w:rPr>
        <w:t>ransomware</w:t>
      </w:r>
      <w:r w:rsidRPr="000A0DDA">
        <w:t>, which can severely disrupt operations and incur significant financial costs</w:t>
      </w:r>
      <w:r w:rsidR="002C59CD">
        <w:t xml:space="preserve"> </w:t>
      </w:r>
      <w:r w:rsidR="002C59CD">
        <w:fldChar w:fldCharType="begin"/>
      </w:r>
      <w:r w:rsidR="002C59CD">
        <w:instrText xml:space="preserve"> ADDIN ZOTERO_ITEM CSL_CITATION {"citationID":"cyCblcv5","properties":{"formattedCitation":"(Mott et al., 2023)","plainCitation":"(Mott et al., 2023)","noteIndex":0},"citationItems":[{"id":1324,"uris":["http://zotero.org/users/14241170/items/NGR8CJHD"],"itemData":{"id":1324,"type":"article-journal","abstract":"Cyber insurance and ransomware are two of the most studied areas within security research and practice to date, and their interplay continues to raise concerns in industry and government. This article offers substantial new insights and analysis into the complex question of whether cyber insurance can help organisations in mitigating the threat of ransomware, particularly its impacts. Having conducted an interview or workshop with 96 industry professionals spanning the cyber insurance, cyber security, ransomware negotiations, policy, and law enforcement sectors, we identify that ransomware has been a key cause of the ‘hardening’ of the cyber insurance market, which is exhibited at almost all levels of the market. Such hardening has been beneficial in raising the security standards required prior to purchase, but has also created a situation where some organisations may not be able to acquire viable cyber insurance at all. In presenting the outcomes of our thematic analysis of the interview and workshop outputs, the paper provides significant new empirical evidence to support the theory that cyber insurance can act as a form of governance for improving cyber security amongst organisations. Nonetheless, the hardening market does nothing to increase the penetration of cyber insurance. Questions were also raised as to the likelihood of unintended unethical – and potentially illegal – outcomes given the professionalisation of a remediation process that has to determine the most cost-effective solution to an organisation being held ransom. We conclude that insurance, at best, can help to mitigate the ransomware threat for those that can access it, as part of a wider basket of actions that must also come from different stakeholders.","container-title":"Computers &amp; Security","DOI":"10.1016/j.cose.2023.103162","ISSN":"0167-4048","journalAbbreviation":"Computers &amp; Security","page":"103162","source":"ScienceDirect","title":"Between a rock and a hard(ening) place: Cyber insurance in the ransomware era","title-short":"Between a rock and a hard(ening) place","volume":"128","author":[{"family":"Mott","given":"Gareth"},{"family":"Turner","given":"Sarah"},{"family":"Nurse","given":"Jason R. C."},{"family":"MacColl","given":"Jamie"},{"family":"Sullivan","given":"James"},{"family":"Cartwright","given":"Anna"},{"family":"Cartwright","given":"Edward"}],"issued":{"date-parts":[["2023",5,1]]}}}],"schema":"https://github.com/citation-style-language/schema/raw/master/csl-citation.json"} </w:instrText>
      </w:r>
      <w:r w:rsidR="002C59CD">
        <w:fldChar w:fldCharType="separate"/>
      </w:r>
      <w:r w:rsidR="002C59CD" w:rsidRPr="002C59CD">
        <w:rPr>
          <w:rFonts w:cs="Times New Roman"/>
        </w:rPr>
        <w:t>(Mott et al., 2023)</w:t>
      </w:r>
      <w:r w:rsidR="002C59CD">
        <w:fldChar w:fldCharType="end"/>
      </w:r>
      <w:r w:rsidR="0048747D">
        <w:t>.</w:t>
      </w:r>
      <w:r w:rsidRPr="000A0DDA">
        <w:t xml:space="preserve"> Key strategies include implementing endpoint detection and response (EDR) systems, which can identify and isolate ransomware infections before propagat</w:t>
      </w:r>
      <w:r w:rsidR="002F2D36">
        <w:t>ing</w:t>
      </w:r>
      <w:r w:rsidRPr="000A0DDA">
        <w:t xml:space="preserve"> throughout the network </w:t>
      </w:r>
      <w:r w:rsidR="0048747D">
        <w:fldChar w:fldCharType="begin"/>
      </w:r>
      <w:r w:rsidR="0048747D">
        <w:instrText xml:space="preserve"> ADDIN ZOTERO_ITEM CSL_CITATION {"citationID":"y6WIKxNq","properties":{"formattedCitation":"(Beaman et al., 2021)","plainCitation":"(Beaman et al., 2021)","noteIndex":0},"citationItems":[{"id":1147,"uris":["http://zotero.org/users/14241170/items/35Z54BZ6"],"itemData":{"id":1147,"type":"article-journal","abstract":"The COVID-19 pandemic has witnessed a huge surge in the number of ransomware attacks. Different institutions such as healthcare, financial, and government have been targeted. There can be numerous reasons for such a sudden rise in attacks, but it appears working remotely in home-based environments (which is less secure compared to traditional institutional networks) could be one of the reasons. Cybercriminals are constantly exploring different approaches like social engineering attacks, such as phishing attacks, to spread ransomware. Hence, in this paper, we explored recent advances in ransomware prevention and detection and highlighted future research challenges and directions. We also carried out an analysis of a few popular ransomware samples and developed our own experimental ransomware, AESthetic, that was able to evade detection against eight popular antivirus programs.","container-title":"Computers &amp; Security","DOI":"10.1016/j.cose.2021.102490","ISSN":"0167-4048","journalAbbreviation":"Computers &amp; Security","page":"102490","source":"ScienceDirect","title":"Ransomware: Recent advances, analysis, challenges and future research directions","title-short":"Ransomware","volume":"111","author":[{"family":"Beaman","given":"Craig"},{"family":"Barkworth","given":"Ashley"},{"family":"Akande","given":"Toluwalope David"},{"family":"Hakak","given":"Saqib"},{"family":"Khan","given":"Muhammad Khurram"}],"issued":{"date-parts":[["2021",12,1]]}}}],"schema":"https://github.com/citation-style-language/schema/raw/master/csl-citation.json"} </w:instrText>
      </w:r>
      <w:r w:rsidR="0048747D">
        <w:fldChar w:fldCharType="separate"/>
      </w:r>
      <w:r w:rsidR="0048747D" w:rsidRPr="0048747D">
        <w:rPr>
          <w:rFonts w:cs="Times New Roman"/>
        </w:rPr>
        <w:t>(Beaman et al., 2021)</w:t>
      </w:r>
      <w:r w:rsidR="0048747D">
        <w:fldChar w:fldCharType="end"/>
      </w:r>
      <w:r w:rsidRPr="000A0DDA">
        <w:t xml:space="preserve">. </w:t>
      </w:r>
      <w:r w:rsidR="002F2D36" w:rsidRPr="002F2D36">
        <w:t xml:space="preserve">Regular, immutable backups should also be maintained to </w:t>
      </w:r>
      <w:r w:rsidR="002F2D36" w:rsidRPr="002F2D36">
        <w:lastRenderedPageBreak/>
        <w:t>ensure that data can be restored without paying a ransom, mitigating an attack's operational and financial impacts</w:t>
      </w:r>
      <w:r w:rsidRPr="000A0DDA">
        <w:t xml:space="preserve"> </w:t>
      </w:r>
      <w:r w:rsidR="00B367E6">
        <w:fldChar w:fldCharType="begin"/>
      </w:r>
      <w:r w:rsidR="00B367E6">
        <w:instrText xml:space="preserve"> ADDIN ZOTERO_ITEM CSL_CITATION {"citationID":"BUOnSbWm","properties":{"formattedCitation":"(Vasoya et al., 2022)","plainCitation":"(Vasoya et al., 2022)","noteIndex":0},"citationItems":[{"id":1154,"uris":["http://zotero.org/users/14241170/items/I23S5QNB"],"itemData":{"id":1154,"type":"article-journal","abstract":"In the area of information technology, cybersecurity is critical. Information security is one of todays highest priorities. Cyber attacks, which are on the rise and include Ransomware, are the first thing that springs to mind when we think about cybersecurity. To counteract cybercrime, several governments and companies employ a range of strategies. Despite several cybersecurity measures, ransomware continues to terrify people.","container-title":"ResearchGate","DOI":"https://doi.org/10.48550/arxiv.2212.04063","language":"en","note":"DOI: 10.48550/arXiv.2212.04063","page":"1-14","title":"A systematic literature review on Ransomware attacks","author":[{"family":"Vasoya","given":"Shweta"},{"family":"Bhavsar","given":"Krishna"},{"family":"Patel","given":"Nishtha"}],"issued":{"date-parts":[["2022",12]]}}}],"schema":"https://github.com/citation-style-language/schema/raw/master/csl-citation.json"} </w:instrText>
      </w:r>
      <w:r w:rsidR="00B367E6">
        <w:fldChar w:fldCharType="separate"/>
      </w:r>
      <w:r w:rsidR="00B367E6" w:rsidRPr="00B367E6">
        <w:rPr>
          <w:rFonts w:cs="Times New Roman"/>
        </w:rPr>
        <w:t>(Vasoya et al., 2022)</w:t>
      </w:r>
      <w:r w:rsidR="00B367E6">
        <w:fldChar w:fldCharType="end"/>
      </w:r>
      <w:r w:rsidRPr="000A0DDA">
        <w:t xml:space="preserve">. Additionally, educating employees through SETA programs is critical, as ransomware often enters through phishing emails or malicious attachments </w:t>
      </w:r>
      <w:r w:rsidR="00B367E6">
        <w:fldChar w:fldCharType="begin"/>
      </w:r>
      <w:r w:rsidR="00B367E6">
        <w:instrText xml:space="preserve"> ADDIN ZOTERO_ITEM CSL_CITATION {"citationID":"yabCTRiK","properties":{"formattedCitation":"(Chatterjee &amp; Sokol, 2021)","plainCitation":"(Chatterjee &amp; Sokol, 2021)","noteIndex":0},"citationItems":[{"id":1165,"uris":["http://zotero.org/users/14241170/items/EZASMLL7"],"itemData":{"id":1165,"type":"chapter","abstract":"This chapter explores the attributes of compliance in the context of data breaches. First, it identifies the sort of corporate governance problem that data breaches create. Then, it approaches the empirical work related to data breaches and to the organization of compliancebased responses in terms of risk assessment, training and compliance, both preemptively and after a breach.","container-title":"The Cambridge Handbook of Compliance","edition":"1","ISBN":"978-1-108-75945-8","language":"en","license":"https://www.cambridge.org/core/terms","note":"DOI: 10.1017/9781108759458.064","page":"936-948","publisher":"Cambridge University Press","source":"DOI.org (Crossref)","title":"Data security, data breaches, and compliance","URL":"https://www.cambridge.org/core/product/identifier/9781108759458%23CN-bp-64/type/book_part","author":[{"family":"Chatterjee","given":"Chirantan"},{"family":"Sokol","given":"D. Daniel"}],"accessed":{"date-parts":[["2025",2,24]]},"issued":{"date-parts":[["2021",5,31]]}}}],"schema":"https://github.com/citation-style-language/schema/raw/master/csl-citation.json"} </w:instrText>
      </w:r>
      <w:r w:rsidR="00B367E6">
        <w:fldChar w:fldCharType="separate"/>
      </w:r>
      <w:r w:rsidR="00B367E6" w:rsidRPr="00B367E6">
        <w:rPr>
          <w:rFonts w:cs="Times New Roman"/>
        </w:rPr>
        <w:t>(Chatterjee &amp; Sokol, 2021)</w:t>
      </w:r>
      <w:r w:rsidR="00B367E6">
        <w:fldChar w:fldCharType="end"/>
      </w:r>
      <w:r w:rsidRPr="000A0DDA">
        <w:t>. Simulated ransomware attacks can prepare the organization for real-world scenarios, ensuring rapid and effective responses</w:t>
      </w:r>
      <w:r w:rsidR="00A644D7">
        <w:t xml:space="preserve"> </w:t>
      </w:r>
      <w:r w:rsidR="00A644D7">
        <w:fldChar w:fldCharType="begin"/>
      </w:r>
      <w:r w:rsidR="00A644D7">
        <w:instrText xml:space="preserve"> ADDIN ZOTERO_ITEM CSL_CITATION {"citationID":"bsAYSVG6","properties":{"formattedCitation":"(Beaman et al., 2021)","plainCitation":"(Beaman et al., 2021)","noteIndex":0},"citationItems":[{"id":1147,"uris":["http://zotero.org/users/14241170/items/35Z54BZ6"],"itemData":{"id":1147,"type":"article-journal","abstract":"The COVID-19 pandemic has witnessed a huge surge in the number of ransomware attacks. Different institutions such as healthcare, financial, and government have been targeted. There can be numerous reasons for such a sudden rise in attacks, but it appears working remotely in home-based environments (which is less secure compared to traditional institutional networks) could be one of the reasons. Cybercriminals are constantly exploring different approaches like social engineering attacks, such as phishing attacks, to spread ransomware. Hence, in this paper, we explored recent advances in ransomware prevention and detection and highlighted future research challenges and directions. We also carried out an analysis of a few popular ransomware samples and developed our own experimental ransomware, AESthetic, that was able to evade detection against eight popular antivirus programs.","container-title":"Computers &amp; Security","DOI":"10.1016/j.cose.2021.102490","ISSN":"0167-4048","journalAbbreviation":"Computers &amp; Security","page":"102490","source":"ScienceDirect","title":"Ransomware: Recent advances, analysis, challenges and future research directions","title-short":"Ransomware","volume":"111","author":[{"family":"Beaman","given":"Craig"},{"family":"Barkworth","given":"Ashley"},{"family":"Akande","given":"Toluwalope David"},{"family":"Hakak","given":"Saqib"},{"family":"Khan","given":"Muhammad Khurram"}],"issued":{"date-parts":[["2021",12,1]]}}}],"schema":"https://github.com/citation-style-language/schema/raw/master/csl-citation.json"} </w:instrText>
      </w:r>
      <w:r w:rsidR="00A644D7">
        <w:fldChar w:fldCharType="separate"/>
      </w:r>
      <w:r w:rsidR="00A644D7" w:rsidRPr="00A644D7">
        <w:rPr>
          <w:rFonts w:cs="Times New Roman"/>
        </w:rPr>
        <w:t>(Beaman et al., 2021)</w:t>
      </w:r>
      <w:r w:rsidR="00A644D7">
        <w:fldChar w:fldCharType="end"/>
      </w:r>
      <w:r w:rsidRPr="000A0DDA">
        <w:t>. By incorporating these technical and human-focused strategies, Auckland Council can significantly reduce its vulnerability to ransomware attacks while ensuring operational continuity.</w:t>
      </w:r>
    </w:p>
    <w:p w14:paraId="3AA96228" w14:textId="77777777" w:rsidR="00B74040" w:rsidRPr="00E72832" w:rsidRDefault="00B74040" w:rsidP="00C03416">
      <w:pPr>
        <w:jc w:val="both"/>
      </w:pPr>
    </w:p>
    <w:p w14:paraId="3F76E323" w14:textId="3923609F" w:rsidR="007D6CAD" w:rsidRPr="007D6CAD" w:rsidRDefault="007D6CAD" w:rsidP="007D6CAD">
      <w:pPr>
        <w:pStyle w:val="Heading2"/>
        <w:rPr>
          <w:b w:val="0"/>
        </w:rPr>
      </w:pPr>
      <w:r>
        <w:t>3.3. Phishing</w:t>
      </w:r>
    </w:p>
    <w:p w14:paraId="35CC11E0" w14:textId="00B471DE" w:rsidR="00F04445" w:rsidRDefault="00D9390B" w:rsidP="00F04445">
      <w:pPr>
        <w:jc w:val="both"/>
      </w:pPr>
      <w:r w:rsidRPr="00D9390B">
        <w:t xml:space="preserve">Auckland Council must adopt a comprehensive approach to mitigate the risks posed by </w:t>
      </w:r>
      <w:r w:rsidRPr="00D9390B">
        <w:rPr>
          <w:b/>
          <w:bCs/>
        </w:rPr>
        <w:t>phishing</w:t>
      </w:r>
      <w:r w:rsidRPr="00D9390B">
        <w:t>, a significant vulnerability in information security</w:t>
      </w:r>
      <w:r>
        <w:t xml:space="preserve"> </w:t>
      </w:r>
      <w:r>
        <w:fldChar w:fldCharType="begin"/>
      </w:r>
      <w:r>
        <w:instrText xml:space="preserve"> ADDIN ZOTERO_ITEM CSL_CITATION {"citationID":"tcf5tK1b","properties":{"formattedCitation":"(Goel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fldChar w:fldCharType="separate"/>
      </w:r>
      <w:r w:rsidRPr="00D9390B">
        <w:rPr>
          <w:rFonts w:cs="Times New Roman"/>
        </w:rPr>
        <w:t>(Goel et al., 2017)</w:t>
      </w:r>
      <w:r>
        <w:fldChar w:fldCharType="end"/>
      </w:r>
      <w:r w:rsidRPr="00D9390B">
        <w:t>. One key strategy is the implementation of advanced email filtering systems, utilizing artificial intelligence (AI) and machine learning</w:t>
      </w:r>
      <w:r>
        <w:t xml:space="preserve"> (ML)</w:t>
      </w:r>
      <w:r w:rsidRPr="00D9390B">
        <w:t xml:space="preserve"> to detect and block phishing emails before they reach employees </w:t>
      </w:r>
      <w:r>
        <w:fldChar w:fldCharType="begin"/>
      </w:r>
      <w:r>
        <w:instrText xml:space="preserve"> ADDIN ZOTERO_ITEM CSL_CITATION {"citationID":"hRsU1evg","properties":{"formattedCitation":"(Ozkan-Okay et al., 2024)","plainCitation":"(Ozkan-Okay et al., 2024)","noteIndex":0},"citationItems":[{"id":1178,"uris":["http://zotero.org/users/14241170/items/AY4RPA34"],"itemData":{"id":1178,"type":"article-journal","abstract":"Given the continually rising frequency of cyberattacks, the adoption of artificial intelligence methods, particularly Machine Learning (ML), Deep Learning (DL), and Reinforcement Learning (RL), has become essential in the realm of cybersecurity. These techniques have proven to be effective in detecting and mitigating cyberattacks, which can cause significant harm to individuals, organizations, and even countries. Machine learning algorithms use statistical methods to identify patterns and anomalies in large datasets, enabling security analysts to detect previously unknown threats. Deep learning, a subfield of ML, has shown great potential in improving the accuracy and efficiency of cybersecurity systems, particularly in image and speech recognition. On the other hand, RL is again a subfield of machine learning that trains algorithms to learn through trial and error, making it particularly effective in dynamic environments. We also evaluated the usage of ChatGPT-like AI tools in cyber-related problem domains on both sides, positive and negative. This article provides an overview of how ML, DL, and RL are applied in cybersecurity, including their usage in malware detection, intrusion detection, vulnerability assessment, and other areas. The paper also specifies several research questions to provide a more comprehensive framework to investigate the efficiency of AI and ML models in the cybersecurity domain. The state-of-the-art studies using ML, DL, and RL models are evaluated in each Section based on the main idea, techniques, and important findings. It also discusses these techniques’ challenges and limitations, including data quality, interpretability, and adversarial attacks. Overall, the use of ML, DL, and RL in cybersecurity holds great promise for improving the effectiveness of security systems and enhancing our ability to protect against cyberattacks. Therefore, it is essential to continue developing and refining these techniques to address the ever-evolving nature of cyber threats. Besides, some promising solutions that rely on machine learning, deep learning, and reinforcement learning are susceptible to adversarial attacks, underscoring the importance of factoring in this vulnerability when devising countermeasures against sophisticated cyber threats. We also concluded that ChatGPT can be a valuable tool for cybersecurity, but it should be noted that ChatGPT-like tools can also be manipulated to threaten the integrity, confidentiality, and availability of data.","container-title":"IEEE Access","DOI":"10.1109/ACCESS.2024.3355547","ISSN":"2169-3536","note":"event-title: IEEE Access","page":"12229-12256","source":"IEEE Xplore","title":"A comprehensive survey: Evaluating the efficiency of artificial intelligence and machine learning techniques on cyber security solutions","title-short":"A Comprehensive Survey","volume":"12","author":[{"family":"Ozkan-Okay","given":"Merve"},{"family":"Akin","given":"Erdal"},{"family":"Aslan","given":"ÖMER"},{"family":"Kosunalp","given":"Selahattin"},{"family":"Iliev","given":"Teodor"},{"family":"Stoyanov","given":"Ivaylo"},{"family":"Beloev","given":"Ivan"}],"issued":{"date-parts":[["2024"]]}}}],"schema":"https://github.com/citation-style-language/schema/raw/master/csl-citation.json"} </w:instrText>
      </w:r>
      <w:r>
        <w:fldChar w:fldCharType="separate"/>
      </w:r>
      <w:r w:rsidRPr="00D9390B">
        <w:rPr>
          <w:rFonts w:cs="Times New Roman"/>
        </w:rPr>
        <w:t>(Ozkan-Okay et al., 2024)</w:t>
      </w:r>
      <w:r>
        <w:fldChar w:fldCharType="end"/>
      </w:r>
      <w:r w:rsidRPr="00D9390B">
        <w:t>. This technology can identify fraudulent messages by analysing email</w:t>
      </w:r>
      <w:r w:rsidR="00FE3004">
        <w:t xml:space="preserve"> patterns</w:t>
      </w:r>
      <w:r w:rsidRPr="00D9390B">
        <w:t>, such as suspicious links or unfamiliar senders, which are common signs of phishing attempts. Additionally, SETA programs a</w:t>
      </w:r>
      <w:r w:rsidR="00FE3004">
        <w:t>re</w:t>
      </w:r>
      <w:r w:rsidRPr="00D9390B">
        <w:t xml:space="preserve"> crucial role in reducing human error, which is often the entry point for phishing attacks </w:t>
      </w:r>
      <w:r w:rsidR="00664A03">
        <w:fldChar w:fldCharType="begin"/>
      </w:r>
      <w:r w:rsidR="00664A03">
        <w:instrText xml:space="preserve"> ADDIN ZOTERO_ITEM CSL_CITATION {"citationID":"h4EZSwce","properties":{"formattedCitation":"(Goel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rsidR="00664A03">
        <w:fldChar w:fldCharType="separate"/>
      </w:r>
      <w:r w:rsidR="00664A03" w:rsidRPr="00664A03">
        <w:rPr>
          <w:rFonts w:cs="Times New Roman"/>
        </w:rPr>
        <w:t>(Goel et al., 2017)</w:t>
      </w:r>
      <w:r w:rsidR="00664A03">
        <w:fldChar w:fldCharType="end"/>
      </w:r>
      <w:r w:rsidRPr="00D9390B">
        <w:t xml:space="preserve">. Regular phishing simulations can help employees recognize and avoid phishing schemes, including spear-phishing and BEC, which target high-ranking officials and are designed to exploit organizational trust </w:t>
      </w:r>
      <w:r w:rsidR="00664A03">
        <w:fldChar w:fldCharType="begin"/>
      </w:r>
      <w:r w:rsidR="00664A03">
        <w:instrText xml:space="preserve"> ADDIN ZOTERO_ITEM CSL_CITATION {"citationID":"mf86V41d","properties":{"formattedCitation":"(Jampen et al., 2020)","plainCitation":"(Jampen et al., 2020)","noteIndex":0},"citationItems":[{"id":1122,"uris":["http://zotero.org/users/14241170/items/G4F5P9KG"],"itemData":{"id":1122,"type":"article-journal","abstract":"Email is of critical importance as a communication channel for both business and personal matters. Unfortunately, it is also often exploited for phishing attacks. To defend against such threats, many organizations have begun to provide anti-phishing training programs to their employees. A central question in the development of such programs is how they can be designed sustainably and effectively to minimize the vulnerability of employees to phishing attacks. In this paper, we survey and categorize works that consider different elements of such programs via a clearly laid-out methodology, and identify key findings in the technical literature. Overall, we find that researchers agree on the answers to many relevant questions regarding the utility and effectiveness of anti-phishing training. However, we identified influencing factors, such as the impact of age on the success of anti-phishing training programs, for which mixed findings are available. Finally, based on our comprehensive analysis, we describe how a well-founded anti-phishing training program should be designed and parameterized with a set of proposed research directions.","container-title":"Human-centric Computing and Information Sciences","DOI":"10.1186/s13673-020-00237-7","ISSN":"2192-1962","issue":"1","journalAbbreviation":"Hum. Cent. Comput. Inf. Sci.","language":"en","page":"33","source":"Springer Link","title":"Don’t click: towards an effective anti-phishing training. A comparative literature review","title-short":"Don’t click","volume":"10","author":[{"family":"Jampen","given":"Daniel"},{"family":"Gür","given":"Gürkan"},{"family":"Sutter","given":"Thomas"},{"family":"Tellenbach","given":"Bernhard"}],"issued":{"date-parts":[["2020",8,9]]}}}],"schema":"https://github.com/citation-style-language/schema/raw/master/csl-citation.json"} </w:instrText>
      </w:r>
      <w:r w:rsidR="00664A03">
        <w:fldChar w:fldCharType="separate"/>
      </w:r>
      <w:r w:rsidR="00664A03" w:rsidRPr="00664A03">
        <w:rPr>
          <w:rFonts w:cs="Times New Roman"/>
        </w:rPr>
        <w:t>(Jampen et al., 2020)</w:t>
      </w:r>
      <w:r w:rsidR="00664A03">
        <w:fldChar w:fldCharType="end"/>
      </w:r>
      <w:r w:rsidRPr="00D9390B">
        <w:t>. By integrating these strategies, Auckland Council can significantly reduce its exposure to phishing attacks and strengthen its overall cybersecurity</w:t>
      </w:r>
      <w:r w:rsidR="00F04445">
        <w:t xml:space="preserve"> </w:t>
      </w:r>
      <w:r w:rsidRPr="00D9390B">
        <w:t>posture.</w:t>
      </w:r>
      <w:r w:rsidR="00F04445">
        <w:t xml:space="preserve"> </w:t>
      </w:r>
    </w:p>
    <w:p w14:paraId="2C93BE51" w14:textId="70D684BB" w:rsidR="005B0560" w:rsidRDefault="005B0560" w:rsidP="00F04445">
      <w:pPr>
        <w:jc w:val="both"/>
        <w:rPr>
          <w:lang w:val="en-US"/>
        </w:rPr>
      </w:pPr>
    </w:p>
    <w:p w14:paraId="1EF68AD3" w14:textId="0C2B7BE3" w:rsidR="00E74D92" w:rsidRPr="008011C0" w:rsidRDefault="00E74D92" w:rsidP="00E74D92">
      <w:pPr>
        <w:pStyle w:val="Heading1"/>
      </w:pPr>
      <w:r>
        <w:t xml:space="preserve">4. </w:t>
      </w:r>
      <w:r w:rsidR="00F352B4">
        <w:t>Summary and conclusion</w:t>
      </w:r>
    </w:p>
    <w:p w14:paraId="514D25BA" w14:textId="09ED3177" w:rsidR="00440804" w:rsidRPr="00440804" w:rsidRDefault="00440804" w:rsidP="004B1BCB">
      <w:pPr>
        <w:jc w:val="both"/>
        <w:rPr>
          <w:lang w:val="en-US"/>
        </w:rPr>
      </w:pPr>
      <w:r w:rsidRPr="00440804">
        <w:rPr>
          <w:lang w:val="en-US"/>
        </w:rPr>
        <w:t xml:space="preserve">Auckland Council faces significant cybersecurity risks from </w:t>
      </w:r>
      <w:r w:rsidRPr="006E0E26">
        <w:rPr>
          <w:b/>
          <w:bCs/>
          <w:lang w:val="en-US"/>
        </w:rPr>
        <w:t>data breaches, ransomware, and phishing</w:t>
      </w:r>
      <w:r w:rsidRPr="00440804">
        <w:rPr>
          <w:lang w:val="en-US"/>
        </w:rPr>
        <w:t>, which can severely compromise its operations, public trust, and financial stability</w:t>
      </w:r>
      <w:r w:rsidR="003227F3">
        <w:rPr>
          <w:lang w:val="en-US"/>
        </w:rPr>
        <w:t xml:space="preserve"> </w:t>
      </w:r>
      <w:r w:rsidR="003227F3">
        <w:rPr>
          <w:lang w:val="en-US"/>
        </w:rPr>
        <w:fldChar w:fldCharType="begin"/>
      </w:r>
      <w:r w:rsidR="00C03E7C">
        <w:rPr>
          <w:lang w:val="en-US"/>
        </w:rPr>
        <w:instrText xml:space="preserve"> ADDIN ZOTERO_ITEM CSL_CITATION {"citationID":"R8dgr9oO","properties":{"formattedCitation":"(Dizon et al., 2019)","plainCitation":"(Dizon et al., 2019)","noteIndex":0},"citationItems":[{"id":1332,"uris":["http://zotero.org/users/14241170/items/SWC6LVHA"],"itemData":{"id":1332,"type":"document","abstract":"New Zealand has a reasonably comprehensive and well-grounded legal regime and strategy for dealing with cybersecurity matters. However, there is one area that deserves further attention and discussion – encryption. Encryption is at the heart of and underpins many technologies and processes, but current laws and policies do not expressly cover this. The principal objective of this study is to identify the principles and values of encryption in New Zealand with a view to informing future developments of encryption- related laws and policies. The overarching question is: What are the fundamental principles and values that apply to encryption? In order to answer this question, the study adopts an interdisciplinary approach that examines the technical, legal and social dimensions of encryption.","source":"Semantic Scholar","title":"A matter of security, privacy and trust: a study of the principles and values of encryption in New Zealand","title-short":"A matter of security, privacy and trust","URL":"https://www.waikato.ac.nz/assets/Uploads/About-us/Faculties-and-schools/Faculty-of-Law/Research/Law-and-Tech-Hub/MichaelDizon.EncryptionReport.final.pdf","author":[{"family":"Dizon","given":"Michael"},{"family":"Ko","given":"Ryan"},{"family":"Rumbles","given":"Wayne"},{"family":"Gonzalez","given":"Patricia"},{"family":"McHugh","given":"Philip"},{"family":"Meehan","given":"Anthony"}],"accessed":{"date-parts":[["2025",3,1]]},"issued":{"date-parts":[["2019",12,12]]}}}],"schema":"https://github.com/citation-style-language/schema/raw/master/csl-citation.json"} </w:instrText>
      </w:r>
      <w:r w:rsidR="003227F3">
        <w:rPr>
          <w:lang w:val="en-US"/>
        </w:rPr>
        <w:fldChar w:fldCharType="separate"/>
      </w:r>
      <w:r w:rsidR="003227F3" w:rsidRPr="003227F3">
        <w:rPr>
          <w:rFonts w:cs="Times New Roman"/>
        </w:rPr>
        <w:t>(Dizon et al., 2019)</w:t>
      </w:r>
      <w:r w:rsidR="003227F3">
        <w:rPr>
          <w:lang w:val="en-US"/>
        </w:rPr>
        <w:fldChar w:fldCharType="end"/>
      </w:r>
      <w:r w:rsidRPr="00440804">
        <w:rPr>
          <w:lang w:val="en-US"/>
        </w:rPr>
        <w:t xml:space="preserve">. </w:t>
      </w:r>
      <w:r w:rsidRPr="006E0E26">
        <w:rPr>
          <w:b/>
          <w:bCs/>
          <w:lang w:val="en-US"/>
        </w:rPr>
        <w:t>Data breaches and unauthorized access</w:t>
      </w:r>
      <w:r w:rsidRPr="00440804">
        <w:rPr>
          <w:lang w:val="en-US"/>
        </w:rPr>
        <w:t xml:space="preserve"> can expose sensitive citizen information and financial records, leading to identity theft, fraud, and a breach of privacy regulations, particularly under the New Zealand Privacy Act 2020 </w:t>
      </w:r>
      <w:r w:rsidR="007C3C00">
        <w:rPr>
          <w:lang w:val="en-US"/>
        </w:rPr>
        <w:fldChar w:fldCharType="begin"/>
      </w:r>
      <w:r w:rsidR="007C3C00">
        <w:rPr>
          <w:lang w:val="en-US"/>
        </w:rPr>
        <w:instrText xml:space="preserve"> ADDIN ZOTERO_ITEM CSL_CITATION {"citationID":"RiGlTmAP","properties":{"formattedCitation":"(Babikian, 2023)","plainCitation":"(Babikian, 2023)","noteIndex":0},"citationItems":[{"id":1137,"uris":["http://zotero.org/users/14241170/items/DLJIWNS9"],"itemData":{"id":1137,"type":"article-journal","abstract":"In an era defined by pervasive digitalization, protecting privacy and  ensuring data security have become paramount concerns. This paper examines the legal frameworks governing privacy  and  data  protection  in  the  digital  age,  with  a  focus  on  international,  national,  and regulatory  perspectives.  Drawing  on  historical  insights  and  contemporary  developments,  it explores the  evolution of privacy  rights and data  protection laws, analyzing  key international treaties,  regional  regulations,  and  national  legislation.  Additionally,  the  paper  delves  into regulatory challenges, compliance mechanisms, and emerging trends shaping  the landscape of privacy and data  protection. By providing  a comprehensive overview  of the legal  foundations and regulatory frameworks in this domain, this paper contributes to a deeper understanding of the complexities and implications of securing rights in the digital age.","container-title":"ResearchGate","DOI":"10.13140/RG.2.2.16673.17762","ISSN":"3006-3027","issue":"2","language":"en","note":"DOI: 10.13140/RG.2.2.16673.17762","page":"91-101","title":"Securing rights: Legal frameworks for privacy and data protection in the digital era","title-short":"Securing Rights: Legal Frameworks for Privacy and Data Protection in the Digital Era","volume":"1","author":[{"family":"Babikian","given":"John"}],"issued":{"date-parts":[["2023",1]]}}}],"schema":"https://github.com/citation-style-language/schema/raw/master/csl-citation.json"} </w:instrText>
      </w:r>
      <w:r w:rsidR="007C3C00">
        <w:rPr>
          <w:lang w:val="en-US"/>
        </w:rPr>
        <w:fldChar w:fldCharType="separate"/>
      </w:r>
      <w:r w:rsidR="007C3C00" w:rsidRPr="007C3C00">
        <w:rPr>
          <w:rFonts w:cs="Times New Roman"/>
        </w:rPr>
        <w:t>(Babikian, 2023)</w:t>
      </w:r>
      <w:r w:rsidR="007C3C00">
        <w:rPr>
          <w:lang w:val="en-US"/>
        </w:rPr>
        <w:fldChar w:fldCharType="end"/>
      </w:r>
      <w:r w:rsidRPr="00440804">
        <w:rPr>
          <w:lang w:val="en-US"/>
        </w:rPr>
        <w:t xml:space="preserve">. </w:t>
      </w:r>
      <w:r w:rsidR="008073A8" w:rsidRPr="008073A8">
        <w:rPr>
          <w:lang w:val="en-US"/>
        </w:rPr>
        <w:t>The financial burden from these breaches includes legal liabilities, fines, reputational damage, and costs associated with system recovery and public relations efforts</w:t>
      </w:r>
      <w:r w:rsidRPr="00440804">
        <w:rPr>
          <w:lang w:val="en-US"/>
        </w:rPr>
        <w:t xml:space="preserve"> </w:t>
      </w:r>
      <w:r w:rsidR="00694979">
        <w:rPr>
          <w:lang w:val="en-US"/>
        </w:rPr>
        <w:fldChar w:fldCharType="begin"/>
      </w:r>
      <w:r w:rsidR="00694979">
        <w:rPr>
          <w:lang w:val="en-US"/>
        </w:rPr>
        <w:instrText xml:space="preserve"> ADDIN ZOTERO_ITEM CSL_CITATION {"citationID":"8J06ilkc","properties":{"formattedCitation":"(Phong et al., 2024)","plainCitation":"(Phong et al., 2024)","noteIndex":0},"citationItems":[{"id":1139,"uris":["http://zotero.org/users/14241170/items/WC8UUGTC"],"itemData":{"id":1139,"type":"article-journal","abstract":"The increasing use or abuse of online personal data leads to a big data breach challenge for individuals, businesses, and even the government. Due to the scale of online data and the uncertainty of human factors, it is not feasible to build a practical prevention approach for data breach incidents in a real-time manner. In addition, despite the existing research on protecting users’ data, a little systematic survey has been published to guide researchers and industrial participants to address the data breach issues. In this paper, we perform a comprehensive review and analysis of typical data breach incidents. We investigate threat actors, security flaws, and vulnerabilities that often lead to data breaches. The paper also includes the consequences of the information disclosures and lessons learned from each incident. Finally, we discuss countermeasures and challenges in preventing potential data breaches.","container-title":"ResearchGate","DOI":"10.1504/IJICS.2023.10050154","issue":"1","language":"en","page":"1-25","source":"www.researchgate.net","title":"Data breach: Analysis, countermeasures, and challenges","title-short":"DATA BREACH: ANALYSIS, COUNTERMEASURES ANDCHALLENGES","volume":"1","author":[{"family":"Phong","given":"Le Duc"},{"family":"Zhang","given":"Xichen"},{"family":"Yadollahi","given":"Mohammad Mehdi"},{"family":"Dadkhah","given":"Sajjad"},{"family":"Isah","given":"Haruna"},{"family":"Ghorbani","given":"Ali A."}],"issued":{"date-parts":[["2024",10,22]]}}}],"schema":"https://github.com/citation-style-language/schema/raw/master/csl-citation.json"} </w:instrText>
      </w:r>
      <w:r w:rsidR="00694979">
        <w:rPr>
          <w:lang w:val="en-US"/>
        </w:rPr>
        <w:fldChar w:fldCharType="separate"/>
      </w:r>
      <w:r w:rsidR="00694979" w:rsidRPr="00694979">
        <w:rPr>
          <w:rFonts w:cs="Times New Roman"/>
        </w:rPr>
        <w:t>(Phong et al., 2024)</w:t>
      </w:r>
      <w:r w:rsidR="00694979">
        <w:rPr>
          <w:lang w:val="en-US"/>
        </w:rPr>
        <w:fldChar w:fldCharType="end"/>
      </w:r>
      <w:r w:rsidRPr="00440804">
        <w:rPr>
          <w:lang w:val="en-US"/>
        </w:rPr>
        <w:t xml:space="preserve">. Furthermore, unauthorized access often serves as a gateway for additional attacks, such as ransomware and insider threats, exacerbating security vulnerabilities </w:t>
      </w:r>
      <w:r w:rsidR="006E4B06">
        <w:rPr>
          <w:lang w:val="en-US"/>
        </w:rPr>
        <w:fldChar w:fldCharType="begin"/>
      </w:r>
      <w:r w:rsidR="006E4B06">
        <w:rPr>
          <w:lang w:val="en-US"/>
        </w:rPr>
        <w:instrText xml:space="preserve"> ADDIN ZOTERO_ITEM CSL_CITATION {"citationID":"KTmLiqpD","properties":{"formattedCitation":"(Riggs et al., 2023)","plainCitation":"(Riggs et al., 2023)","noteIndex":0},"citationItems":[{"id":1141,"uris":["http://zotero.org/users/14241170/items/IKC5RBWG"],"itemData":{"id":1141,"type":"article-journal","abstract":"Several critical infrastructures are integrating information technology into their operations, and as a result, the cyber attack surface extends over a broad range of these infrastructures. Cyber attacks have been a serious problem for industries since the early 2000s, causing significant interruptions to their ability to produce goods or offer services to their clients. The thriving cybercrime economy encompasses money laundering, black markets, and attacks on cyber-physical systems that result in service disruptions. Furthermore, extensive data breaches have compromised the personally identifiable information of millions of people. This paper aims to summarize some of the major cyber attacks that have occurred in the past 20 years against critical infrastructures. These data are gathered in order to analyze the types of cyber attacks, their consequences, vulnerabilities, as well as the victims and attackers. Cybersecurity standards and tools are tabulated in this paper in order to address this issue. This paper also provides an estimate of the number of major cyber attacks that will occur on critical infrastructure in the future. This estimate predicts a significant increase in such incidents worldwide over the next five years. Based on the study’s findings, it is estimated that over the next 5 years, 1100 major cyber attacks will occur on critical infrastructures worldwide, each causing more than USD 1 million in damages.","container-title":"Sensors","DOI":"10.3390/s23084060","ISSN":"1424-8220","issue":"8","language":"en","license":"http://creativecommons.org/licenses/by/3.0/","note":"number: 8\npublisher: Multidisciplinary Digital Publishing Institute","page":"4060","source":"www.mdpi.com","title":"Impact, vulnerabilities, and mitigation strategies for cyber-secure critical infrastructure","volume":"23","author":[{"family":"Riggs","given":"Hugo"},{"family":"Tufail","given":"Shahid"},{"family":"Parvez","given":"Imtiaz"},{"family":"Tariq","given":"Mohd"},{"family":"Khan","given":"Mohammed Aquib"},{"family":"Amir","given":"Asham"},{"family":"Vuda","given":"Kedari Vineetha"},{"family":"Sarwat","given":"Arif I."}],"issued":{"date-parts":[["2023",4,17]]}}}],"schema":"https://github.com/citation-style-language/schema/raw/master/csl-citation.json"} </w:instrText>
      </w:r>
      <w:r w:rsidR="006E4B06">
        <w:rPr>
          <w:lang w:val="en-US"/>
        </w:rPr>
        <w:fldChar w:fldCharType="separate"/>
      </w:r>
      <w:r w:rsidR="006E4B06" w:rsidRPr="006E4B06">
        <w:rPr>
          <w:rFonts w:cs="Times New Roman"/>
        </w:rPr>
        <w:t>(Riggs et al., 2023)</w:t>
      </w:r>
      <w:r w:rsidR="006E4B06">
        <w:rPr>
          <w:lang w:val="en-US"/>
        </w:rPr>
        <w:fldChar w:fldCharType="end"/>
      </w:r>
      <w:r w:rsidRPr="00440804">
        <w:rPr>
          <w:lang w:val="en-US"/>
        </w:rPr>
        <w:t>.</w:t>
      </w:r>
    </w:p>
    <w:p w14:paraId="17AD23D2" w14:textId="77777777" w:rsidR="00440804" w:rsidRPr="00440804" w:rsidRDefault="00440804" w:rsidP="004B1BCB">
      <w:pPr>
        <w:jc w:val="both"/>
        <w:rPr>
          <w:lang w:val="en-US"/>
        </w:rPr>
      </w:pPr>
    </w:p>
    <w:p w14:paraId="6843DB32" w14:textId="12164543" w:rsidR="00440804" w:rsidRPr="00440804" w:rsidRDefault="005C49DC" w:rsidP="004B1BCB">
      <w:pPr>
        <w:jc w:val="both"/>
        <w:rPr>
          <w:lang w:val="en-US"/>
        </w:rPr>
      </w:pPr>
      <w:r w:rsidRPr="006E0E26">
        <w:rPr>
          <w:b/>
          <w:bCs/>
          <w:lang w:val="en-US"/>
        </w:rPr>
        <w:t>Ransomware</w:t>
      </w:r>
      <w:r w:rsidRPr="005C49DC">
        <w:rPr>
          <w:lang w:val="en-US"/>
        </w:rPr>
        <w:t xml:space="preserve"> presents a growing threat as attackers increasingly use sophisticated methods such as double extortion and RaaS to exploit organizations like Auckland Council, which manages extensive digital infrastructures</w:t>
      </w:r>
      <w:r w:rsidR="00440804" w:rsidRPr="00440804">
        <w:rPr>
          <w:lang w:val="en-US"/>
        </w:rPr>
        <w:t xml:space="preserve"> </w:t>
      </w:r>
      <w:r w:rsidR="001B45C6">
        <w:rPr>
          <w:lang w:val="en-US"/>
        </w:rPr>
        <w:fldChar w:fldCharType="begin"/>
      </w:r>
      <w:r w:rsidR="001B45C6">
        <w:rPr>
          <w:lang w:val="en-US"/>
        </w:rPr>
        <w:instrText xml:space="preserve"> ADDIN ZOTERO_ITEM CSL_CITATION {"citationID":"CNpL3At4","properties":{"formattedCitation":"(Beaman et al., 2021)","plainCitation":"(Beaman et al., 2021)","noteIndex":0},"citationItems":[{"id":1147,"uris":["http://zotero.org/users/14241170/items/35Z54BZ6"],"itemData":{"id":1147,"type":"article-journal","abstract":"The COVID-19 pandemic has witnessed a huge surge in the number of ransomware attacks. Different institutions such as healthcare, financial, and government have been targeted. There can be numerous reasons for such a sudden rise in attacks, but it appears working remotely in home-based environments (which is less secure compared to traditional institutional networks) could be one of the reasons. Cybercriminals are constantly exploring different approaches like social engineering attacks, such as phishing attacks, to spread ransomware. Hence, in this paper, we explored recent advances in ransomware prevention and detection and highlighted future research challenges and directions. We also carried out an analysis of a few popular ransomware samples and developed our own experimental ransomware, AESthetic, that was able to evade detection against eight popular antivirus programs.","container-title":"Computers &amp; Security","DOI":"10.1016/j.cose.2021.102490","ISSN":"0167-4048","journalAbbreviation":"Computers &amp; Security","page":"102490","source":"ScienceDirect","title":"Ransomware: Recent advances, analysis, challenges and future research directions","title-short":"Ransomware","volume":"111","author":[{"family":"Beaman","given":"Craig"},{"family":"Barkworth","given":"Ashley"},{"family":"Akande","given":"Toluwalope David"},{"family":"Hakak","given":"Saqib"},{"family":"Khan","given":"Muhammad Khurram"}],"issued":{"date-parts":[["2021",12,1]]}}}],"schema":"https://github.com/citation-style-language/schema/raw/master/csl-citation.json"} </w:instrText>
      </w:r>
      <w:r w:rsidR="001B45C6">
        <w:rPr>
          <w:lang w:val="en-US"/>
        </w:rPr>
        <w:fldChar w:fldCharType="separate"/>
      </w:r>
      <w:r w:rsidR="001B45C6" w:rsidRPr="001B45C6">
        <w:rPr>
          <w:rFonts w:cs="Times New Roman"/>
        </w:rPr>
        <w:t>(Beaman et al., 2021)</w:t>
      </w:r>
      <w:r w:rsidR="001B45C6">
        <w:rPr>
          <w:lang w:val="en-US"/>
        </w:rPr>
        <w:fldChar w:fldCharType="end"/>
      </w:r>
      <w:r w:rsidR="00440804" w:rsidRPr="00440804">
        <w:rPr>
          <w:lang w:val="en-US"/>
        </w:rPr>
        <w:t xml:space="preserve">. These attacks can cripple essential services, leading to financial losses and reputational harm, while regulatory compliance costs can further strain the organization’s resources </w:t>
      </w:r>
      <w:r w:rsidR="001B45C6">
        <w:rPr>
          <w:lang w:val="en-US"/>
        </w:rPr>
        <w:fldChar w:fldCharType="begin"/>
      </w:r>
      <w:r w:rsidR="001B45C6">
        <w:rPr>
          <w:lang w:val="en-US"/>
        </w:rPr>
        <w:instrText xml:space="preserve"> ADDIN ZOTERO_ITEM CSL_CITATION {"citationID":"tgQqtljE","properties":{"formattedCitation":"(Mott et al., 2023)","plainCitation":"(Mott et al., 2023)","noteIndex":0},"citationItems":[{"id":1324,"uris":["http://zotero.org/users/14241170/items/NGR8CJHD"],"itemData":{"id":1324,"type":"article-journal","abstract":"Cyber insurance and ransomware are two of the most studied areas within security research and practice to date, and their interplay continues to raise concerns in industry and government. This article offers substantial new insights and analysis into the complex question of whether cyber insurance can help organisations in mitigating the threat of ransomware, particularly its impacts. Having conducted an interview or workshop with 96 industry professionals spanning the cyber insurance, cyber security, ransomware negotiations, policy, and law enforcement sectors, we identify that ransomware has been a key cause of the ‘hardening’ of the cyber insurance market, which is exhibited at almost all levels of the market. Such hardening has been beneficial in raising the security standards required prior to purchase, but has also created a situation where some organisations may not be able to acquire viable cyber insurance at all. In presenting the outcomes of our thematic analysis of the interview and workshop outputs, the paper provides significant new empirical evidence to support the theory that cyber insurance can act as a form of governance for improving cyber security amongst organisations. Nonetheless, the hardening market does nothing to increase the penetration of cyber insurance. Questions were also raised as to the likelihood of unintended unethical – and potentially illegal – outcomes given the professionalisation of a remediation process that has to determine the most cost-effective solution to an organisation being held ransom. We conclude that insurance, at best, can help to mitigate the ransomware threat for those that can access it, as part of a wider basket of actions that must also come from different stakeholders.","container-title":"Computers &amp; Security","DOI":"10.1016/j.cose.2023.103162","ISSN":"0167-4048","journalAbbreviation":"Computers &amp; Security","page":"103162","source":"ScienceDirect","title":"Between a rock and a hard(ening) place: Cyber insurance in the ransomware era","title-short":"Between a rock and a hard(ening) place","volume":"128","author":[{"family":"Mott","given":"Gareth"},{"family":"Turner","given":"Sarah"},{"family":"Nurse","given":"Jason R. C."},{"family":"MacColl","given":"Jamie"},{"family":"Sullivan","given":"James"},{"family":"Cartwright","given":"Anna"},{"family":"Cartwright","given":"Edward"}],"issued":{"date-parts":[["2023",5,1]]}}}],"schema":"https://github.com/citation-style-language/schema/raw/master/csl-citation.json"} </w:instrText>
      </w:r>
      <w:r w:rsidR="001B45C6">
        <w:rPr>
          <w:lang w:val="en-US"/>
        </w:rPr>
        <w:fldChar w:fldCharType="separate"/>
      </w:r>
      <w:r w:rsidR="001B45C6" w:rsidRPr="001B45C6">
        <w:rPr>
          <w:rFonts w:cs="Times New Roman"/>
        </w:rPr>
        <w:t>(Mott et al., 2023)</w:t>
      </w:r>
      <w:r w:rsidR="001B45C6">
        <w:rPr>
          <w:lang w:val="en-US"/>
        </w:rPr>
        <w:fldChar w:fldCharType="end"/>
      </w:r>
      <w:r w:rsidR="00440804" w:rsidRPr="00440804">
        <w:rPr>
          <w:lang w:val="en-US"/>
        </w:rPr>
        <w:t xml:space="preserve">. The rise of such threats requires Auckland Council to adopt proactive measures, including endpoint detection, network segmentation, and regular data backups to mitigate the financial and operational impacts of an attack </w:t>
      </w:r>
      <w:r w:rsidR="001B45C6">
        <w:rPr>
          <w:lang w:val="en-US"/>
        </w:rPr>
        <w:fldChar w:fldCharType="begin"/>
      </w:r>
      <w:r w:rsidR="001B45C6">
        <w:rPr>
          <w:lang w:val="en-US"/>
        </w:rPr>
        <w:instrText xml:space="preserve"> ADDIN ZOTERO_ITEM CSL_CITATION {"citationID":"FoE6swul","properties":{"formattedCitation":"(Vasoya et al., 2022)","plainCitation":"(Vasoya et al., 2022)","noteIndex":0},"citationItems":[{"id":1154,"uris":["http://zotero.org/users/14241170/items/I23S5QNB"],"itemData":{"id":1154,"type":"article-journal","abstract":"In the area of information technology, cybersecurity is critical. Information security is one of todays highest priorities. Cyber attacks, which are on the rise and include Ransomware, are the first thing that springs to mind when we think about cybersecurity. To counteract cybercrime, several governments and companies employ a range of strategies. Despite several cybersecurity measures, ransomware continues to terrify people.","container-title":"ResearchGate","DOI":"https://doi.org/10.48550/arxiv.2212.04063","language":"en","note":"DOI: 10.48550/arXiv.2212.04063","page":"1-14","title":"A systematic literature review on Ransomware attacks","author":[{"family":"Vasoya","given":"Shweta"},{"family":"Bhavsar","given":"Krishna"},{"family":"Patel","given":"Nishtha"}],"issued":{"date-parts":[["2022",12]]}}}],"schema":"https://github.com/citation-style-language/schema/raw/master/csl-citation.json"} </w:instrText>
      </w:r>
      <w:r w:rsidR="001B45C6">
        <w:rPr>
          <w:lang w:val="en-US"/>
        </w:rPr>
        <w:fldChar w:fldCharType="separate"/>
      </w:r>
      <w:r w:rsidR="001B45C6" w:rsidRPr="001B45C6">
        <w:rPr>
          <w:rFonts w:cs="Times New Roman"/>
        </w:rPr>
        <w:t>(Vasoya et al., 2022)</w:t>
      </w:r>
      <w:r w:rsidR="001B45C6">
        <w:rPr>
          <w:lang w:val="en-US"/>
        </w:rPr>
        <w:fldChar w:fldCharType="end"/>
      </w:r>
      <w:r w:rsidR="00440804" w:rsidRPr="00440804">
        <w:rPr>
          <w:lang w:val="en-US"/>
        </w:rPr>
        <w:t>.</w:t>
      </w:r>
    </w:p>
    <w:p w14:paraId="0E3CF7F1" w14:textId="77777777" w:rsidR="00440804" w:rsidRPr="00440804" w:rsidRDefault="00440804" w:rsidP="004B1BCB">
      <w:pPr>
        <w:jc w:val="both"/>
        <w:rPr>
          <w:lang w:val="en-US"/>
        </w:rPr>
      </w:pPr>
    </w:p>
    <w:p w14:paraId="540085CE" w14:textId="0C7BB397" w:rsidR="00440804" w:rsidRPr="00440804" w:rsidRDefault="00440804" w:rsidP="004B1BCB">
      <w:pPr>
        <w:jc w:val="both"/>
        <w:rPr>
          <w:lang w:val="en-US"/>
        </w:rPr>
      </w:pPr>
      <w:r w:rsidRPr="006E0E26">
        <w:rPr>
          <w:b/>
          <w:bCs/>
          <w:lang w:val="en-US"/>
        </w:rPr>
        <w:t>Phishing</w:t>
      </w:r>
      <w:r w:rsidRPr="00440804">
        <w:rPr>
          <w:lang w:val="en-US"/>
        </w:rPr>
        <w:t xml:space="preserve"> remains another significant vulnerability, with attackers using deceptive techniques to manipulate employees into revealing sensitive credentials, which could be used to gain unauthorized access to council systems </w:t>
      </w:r>
      <w:r w:rsidR="00BA1CAD">
        <w:rPr>
          <w:lang w:val="en-US"/>
        </w:rPr>
        <w:fldChar w:fldCharType="begin"/>
      </w:r>
      <w:r w:rsidR="00BA1CAD">
        <w:rPr>
          <w:lang w:val="en-US"/>
        </w:rPr>
        <w:instrText xml:space="preserve"> ADDIN ZOTERO_ITEM CSL_CITATION {"citationID":"TZbAzvNh","properties":{"formattedCitation":"(Goel et al., 2017)","plainCitation":"(Goel et al., 2017)","noteIndex":0},"citationItems":[{"id":1327,"uris":["http://zotero.org/users/14241170/items/G5FQ8KVX"],"itemData":{"id":1327,"type":"article-journal","container-title":"Journal of the Association for Information Systems","DOI":"10.17705/1jais.00447","ISSN":"1536-9323","issue":"1","source":"COinS","title":"Got phished? Internet security and human vulnerability","title-short":"Got Phished?","URL":"https://aisel.aisnet.org/jais/vol18/iss1/2","volume":"18","author":[{"family":"Goel","given":"Sanjay"},{"family":"Williams","given":"Kevin"},{"family":"Dincelli","given":"Ersin"}],"issued":{"date-parts":[["2017",1,31]]}}}],"schema":"https://github.com/citation-style-language/schema/raw/master/csl-citation.json"} </w:instrText>
      </w:r>
      <w:r w:rsidR="00BA1CAD">
        <w:rPr>
          <w:lang w:val="en-US"/>
        </w:rPr>
        <w:fldChar w:fldCharType="separate"/>
      </w:r>
      <w:r w:rsidR="00BA1CAD" w:rsidRPr="00BA1CAD">
        <w:rPr>
          <w:rFonts w:cs="Times New Roman"/>
        </w:rPr>
        <w:t>(Goel et al., 2017)</w:t>
      </w:r>
      <w:r w:rsidR="00BA1CAD">
        <w:rPr>
          <w:lang w:val="en-US"/>
        </w:rPr>
        <w:fldChar w:fldCharType="end"/>
      </w:r>
      <w:r w:rsidRPr="00440804">
        <w:rPr>
          <w:lang w:val="en-US"/>
        </w:rPr>
        <w:t xml:space="preserve">. These attacks often serve as a precursor to more severe breaches, such as ransomware, and can result in fraudulent financial transactions or service disruptions </w:t>
      </w:r>
      <w:r w:rsidR="00BA1CAD">
        <w:rPr>
          <w:lang w:val="en-US"/>
        </w:rPr>
        <w:fldChar w:fldCharType="begin"/>
      </w:r>
      <w:r w:rsidR="00BA1CAD">
        <w:rPr>
          <w:lang w:val="en-US"/>
        </w:rPr>
        <w:instrText xml:space="preserve"> ADDIN ZOTERO_ITEM CSL_CITATION {"citationID":"T18ySuiO","properties":{"formattedCitation":"(Naqvi et al., 2023)","plainCitation":"(Naqvi et al., 2023)","noteIndex":0},"citationItems":[{"id":1156,"uris":["http://zotero.org/users/14241170/items/U2TXPR7L"],"itemData":{"id":1156,"type":"article-journal","abstract":"Phishing attacks are among the most prevalent attack mechanisms employed by attackers. The consequences of successful phishing include (and are not limited to) financial losses, impact on reputation, and identity theft. The paper presents a systematic literature review featuring 248 articles (from the beginning of 2018 until March 2023) across the main digital libraries to identify, (1) the existing mitigation strategies against phishing attacks, and the underlying technologies considered in the development of these strategies; (2) the most considered phishing vectors in the development of the mitigation strategies; (3) anti-phishing guidelines and recommendations for organizations and end-users respectively; and (4) gaps and open issues that exist in the state of the art. The paper advocates for the need to consider the abilities of human users during the design and development of the mitigation strategies as only technology-centric solutions will not suffice to cater to the challenges posed by phishing attacks.","container-title":"Computers &amp; Security","DOI":"10.1016/j.cose.2023.103387","ISSN":"0167-4048","journalAbbreviation":"Computers &amp; Security","page":"103387","source":"ScienceDirect","title":"Mitigation strategies against the phishing attacks: A systematic literature review","title-short":"Mitigation strategies against the phishing attacks","volume":"132","author":[{"family":"Naqvi","given":"Bilal"},{"family":"Perova","given":"Kseniia"},{"family":"Farooq","given":"Ali"},{"family":"Makhdoom","given":"Imran"},{"family":"Oyedeji","given":"Shola"},{"family":"Porras","given":"Jari"}],"issued":{"date-parts":[["2023",9,1]]}}}],"schema":"https://github.com/citation-style-language/schema/raw/master/csl-citation.json"} </w:instrText>
      </w:r>
      <w:r w:rsidR="00BA1CAD">
        <w:rPr>
          <w:lang w:val="en-US"/>
        </w:rPr>
        <w:fldChar w:fldCharType="separate"/>
      </w:r>
      <w:r w:rsidR="00BA1CAD" w:rsidRPr="00BA1CAD">
        <w:rPr>
          <w:rFonts w:cs="Times New Roman"/>
        </w:rPr>
        <w:t>(Naqvi et al., 2023)</w:t>
      </w:r>
      <w:r w:rsidR="00BA1CAD">
        <w:rPr>
          <w:lang w:val="en-US"/>
        </w:rPr>
        <w:fldChar w:fldCharType="end"/>
      </w:r>
      <w:r w:rsidRPr="00440804">
        <w:rPr>
          <w:lang w:val="en-US"/>
        </w:rPr>
        <w:t xml:space="preserve">. To counteract phishing, </w:t>
      </w:r>
      <w:r w:rsidR="001F5B02">
        <w:rPr>
          <w:lang w:val="en-US"/>
        </w:rPr>
        <w:t xml:space="preserve">the </w:t>
      </w:r>
      <w:r w:rsidRPr="00440804">
        <w:rPr>
          <w:lang w:val="en-US"/>
        </w:rPr>
        <w:t xml:space="preserve">Auckland Council must implement advanced email security filters powered by AI and </w:t>
      </w:r>
      <w:r w:rsidR="004348FB">
        <w:rPr>
          <w:lang w:val="en-US"/>
        </w:rPr>
        <w:t>ML</w:t>
      </w:r>
      <w:r w:rsidRPr="00440804">
        <w:rPr>
          <w:lang w:val="en-US"/>
        </w:rPr>
        <w:t xml:space="preserve"> to detect and block phishing emails before they reach employees</w:t>
      </w:r>
      <w:r w:rsidR="00BA1CAD">
        <w:rPr>
          <w:lang w:val="en-US"/>
        </w:rPr>
        <w:t xml:space="preserve"> </w:t>
      </w:r>
      <w:r w:rsidR="00BA1CAD">
        <w:rPr>
          <w:lang w:val="en-US"/>
        </w:rPr>
        <w:fldChar w:fldCharType="begin"/>
      </w:r>
      <w:r w:rsidR="00BA1CAD">
        <w:rPr>
          <w:lang w:val="en-US"/>
        </w:rPr>
        <w:instrText xml:space="preserve"> ADDIN ZOTERO_ITEM CSL_CITATION {"citationID":"hQDz49Px","properties":{"formattedCitation":"(Ozkan-Okay et al., 2024)","plainCitation":"(Ozkan-Okay et al., 2024)","noteIndex":0},"citationItems":[{"id":1178,"uris":["http://zotero.org/users/14241170/items/AY4RPA34"],"itemData":{"id":1178,"type":"article-journal","abstract":"Given the continually rising frequency of cyberattacks, the adoption of artificial intelligence methods, particularly Machine Learning (ML), Deep Learning (DL), and Reinforcement Learning (RL), has become essential in the realm of cybersecurity. These techniques have proven to be effective in detecting and mitigating cyberattacks, which can cause significant harm to individuals, organizations, and even countries. Machine learning algorithms use statistical methods to identify patterns and anomalies in large datasets, enabling security analysts to detect previously unknown threats. Deep learning, a subfield of ML, has shown great potential in improving the accuracy and efficiency of cybersecurity systems, particularly in image and speech recognition. On the other hand, RL is again a subfield of machine learning that trains algorithms to learn through trial and error, making it particularly effective in dynamic environments. We also evaluated the usage of ChatGPT-like AI tools in cyber-related problem domains on both sides, positive and negative. This article provides an overview of how ML, DL, and RL are applied in cybersecurity, including their usage in malware detection, intrusion detection, vulnerability assessment, and other areas. The paper also specifies several research questions to provide a more comprehensive framework to investigate the efficiency of AI and ML models in the cybersecurity domain. The state-of-the-art studies using ML, DL, and RL models are evaluated in each Section based on the main idea, techniques, and important findings. It also discusses these techniques’ challenges and limitations, including data quality, interpretability, and adversarial attacks. Overall, the use of ML, DL, and RL in cybersecurity holds great promise for improving the effectiveness of security systems and enhancing our ability to protect against cyberattacks. Therefore, it is essential to continue developing and refining these techniques to address the ever-evolving nature of cyber threats. Besides, some promising solutions that rely on machine learning, deep learning, and reinforcement learning are susceptible to adversarial attacks, underscoring the importance of factoring in this vulnerability when devising countermeasures against sophisticated cyber threats. We also concluded that ChatGPT can be a valuable tool for cybersecurity, but it should be noted that ChatGPT-like tools can also be manipulated to threaten the integrity, confidentiality, and availability of data.","container-title":"IEEE Access","DOI":"10.1109/ACCESS.2024.3355547","ISSN":"2169-3536","note":"event-title: IEEE Access","page":"12229-12256","source":"IEEE Xplore","title":"A comprehensive survey: Evaluating the efficiency of artificial intelligence and machine learning techniques on cyber security solutions","title-short":"A Comprehensive Survey","volume":"12","author":[{"family":"Ozkan-Okay","given":"Merve"},{"family":"Akin","given":"Erdal"},{"family":"Aslan","given":"ÖMER"},{"family":"Kosunalp","given":"Selahattin"},{"family":"Iliev","given":"Teodor"},{"family":"Stoyanov","given":"Ivaylo"},{"family":"Beloev","given":"Ivan"}],"issued":{"date-parts":[["2024"]]}}}],"schema":"https://github.com/citation-style-language/schema/raw/master/csl-citation.json"} </w:instrText>
      </w:r>
      <w:r w:rsidR="00BA1CAD">
        <w:rPr>
          <w:lang w:val="en-US"/>
        </w:rPr>
        <w:fldChar w:fldCharType="separate"/>
      </w:r>
      <w:r w:rsidR="00BA1CAD" w:rsidRPr="00BA1CAD">
        <w:rPr>
          <w:rFonts w:cs="Times New Roman"/>
        </w:rPr>
        <w:t>(Ozkan-Okay et al., 2024)</w:t>
      </w:r>
      <w:r w:rsidR="00BA1CAD">
        <w:rPr>
          <w:lang w:val="en-US"/>
        </w:rPr>
        <w:fldChar w:fldCharType="end"/>
      </w:r>
      <w:r w:rsidRPr="00440804">
        <w:rPr>
          <w:lang w:val="en-US"/>
        </w:rPr>
        <w:t xml:space="preserve">. </w:t>
      </w:r>
      <w:r w:rsidR="001F5B02" w:rsidRPr="001F5B02">
        <w:rPr>
          <w:lang w:val="en-US"/>
        </w:rPr>
        <w:t>Additionally, ongoing SETA programs and regular phishing simulations are essential for ensuring that employees can recognize and respond to phishing attempts effectively</w:t>
      </w:r>
      <w:r w:rsidRPr="00440804">
        <w:rPr>
          <w:lang w:val="en-US"/>
        </w:rPr>
        <w:t xml:space="preserve"> </w:t>
      </w:r>
      <w:r w:rsidR="00686F6C">
        <w:rPr>
          <w:lang w:val="en-US"/>
        </w:rPr>
        <w:fldChar w:fldCharType="begin"/>
      </w:r>
      <w:r w:rsidR="00686F6C">
        <w:rPr>
          <w:lang w:val="en-US"/>
        </w:rPr>
        <w:instrText xml:space="preserve"> ADDIN ZOTERO_ITEM CSL_CITATION {"citationID":"jdDJR2rQ","properties":{"formattedCitation":"(Jampen et al., 2020)","plainCitation":"(Jampen et al., 2020)","noteIndex":0},"citationItems":[{"id":1122,"uris":["http://zotero.org/users/14241170/items/G4F5P9KG"],"itemData":{"id":1122,"type":"article-journal","abstract":"Email is of critical importance as a communication channel for both business and personal matters. Unfortunately, it is also often exploited for phishing attacks. To defend against such threats, many organizations have begun to provide anti-phishing training programs to their employees. A central question in the development of such programs is how they can be designed sustainably and effectively to minimize the vulnerability of employees to phishing attacks. In this paper, we survey and categorize works that consider different elements of such programs via a clearly laid-out methodology, and identify key findings in the technical literature. Overall, we find that researchers agree on the answers to many relevant questions regarding the utility and effectiveness of anti-phishing training. However, we identified influencing factors, such as the impact of age on the success of anti-phishing training programs, for which mixed findings are available. Finally, based on our comprehensive analysis, we describe how a well-founded anti-phishing training program should be designed and parameterized with a set of proposed research directions.","container-title":"Human-centric Computing and Information Sciences","DOI":"10.1186/s13673-020-00237-7","ISSN":"2192-1962","issue":"1","journalAbbreviation":"Hum. Cent. Comput. Inf. Sci.","language":"en","page":"33","source":"Springer Link","title":"Don’t click: towards an effective anti-phishing training. A comparative literature review","title-short":"Don’t click","volume":"10","author":[{"family":"Jampen","given":"Daniel"},{"family":"Gür","given":"Gürkan"},{"family":"Sutter","given":"Thomas"},{"family":"Tellenbach","given":"Bernhard"}],"issued":{"date-parts":[["2020",8,9]]}}}],"schema":"https://github.com/citation-style-language/schema/raw/master/csl-citation.json"} </w:instrText>
      </w:r>
      <w:r w:rsidR="00686F6C">
        <w:rPr>
          <w:lang w:val="en-US"/>
        </w:rPr>
        <w:fldChar w:fldCharType="separate"/>
      </w:r>
      <w:r w:rsidR="00686F6C" w:rsidRPr="00686F6C">
        <w:rPr>
          <w:rFonts w:cs="Times New Roman"/>
        </w:rPr>
        <w:t>(Jampen et al., 2020)</w:t>
      </w:r>
      <w:r w:rsidR="00686F6C">
        <w:rPr>
          <w:lang w:val="en-US"/>
        </w:rPr>
        <w:fldChar w:fldCharType="end"/>
      </w:r>
      <w:r w:rsidRPr="00440804">
        <w:rPr>
          <w:lang w:val="en-US"/>
        </w:rPr>
        <w:t>.</w:t>
      </w:r>
    </w:p>
    <w:p w14:paraId="331A24F3" w14:textId="77777777" w:rsidR="00440804" w:rsidRPr="00440804" w:rsidRDefault="00440804" w:rsidP="004B1BCB">
      <w:pPr>
        <w:jc w:val="both"/>
        <w:rPr>
          <w:lang w:val="en-US"/>
        </w:rPr>
      </w:pPr>
    </w:p>
    <w:p w14:paraId="26F9D995" w14:textId="0D085473" w:rsidR="00840454" w:rsidRDefault="00440804" w:rsidP="004B1BCB">
      <w:pPr>
        <w:jc w:val="both"/>
        <w:rPr>
          <w:lang w:val="en-US"/>
        </w:rPr>
      </w:pPr>
      <w:r w:rsidRPr="00440804">
        <w:rPr>
          <w:lang w:val="en-US"/>
        </w:rPr>
        <w:t>In conclusion, Auckland Council must adopt a comprehensive, multi-layered cybersecurity strategy to address these evolving threats. This strategy should include robust access controls, employee training, advanced security technologies, and regulatory compliance to enhance the council’s cybersecurity posture and mitigate the risks posed by data breaches, ransomware, and phishing.</w:t>
      </w:r>
    </w:p>
    <w:p w14:paraId="211A65F7" w14:textId="77777777" w:rsidR="00C93C5B" w:rsidRDefault="00C93C5B" w:rsidP="00470F87">
      <w:pPr>
        <w:rPr>
          <w:lang w:val="en-US"/>
        </w:rPr>
      </w:pPr>
    </w:p>
    <w:p w14:paraId="10FDDB7C" w14:textId="77777777" w:rsidR="00D9103D" w:rsidRDefault="00D9103D" w:rsidP="00470F87">
      <w:pPr>
        <w:rPr>
          <w:lang w:val="en-US"/>
        </w:rPr>
      </w:pPr>
    </w:p>
    <w:p w14:paraId="44B1CFE0" w14:textId="77777777" w:rsidR="00D9103D" w:rsidRDefault="00D9103D" w:rsidP="00470F87">
      <w:pPr>
        <w:rPr>
          <w:lang w:val="en-US"/>
        </w:rPr>
      </w:pPr>
    </w:p>
    <w:p w14:paraId="7471B2C4" w14:textId="77777777" w:rsidR="00C321F7" w:rsidRDefault="00C321F7" w:rsidP="00470F87">
      <w:pPr>
        <w:rPr>
          <w:lang w:val="en-US"/>
        </w:rPr>
      </w:pPr>
    </w:p>
    <w:p w14:paraId="0605ECDD" w14:textId="77777777" w:rsidR="00D9103D" w:rsidRDefault="00D9103D" w:rsidP="00470F87">
      <w:pPr>
        <w:rPr>
          <w:lang w:val="en-US"/>
        </w:rPr>
      </w:pPr>
    </w:p>
    <w:p w14:paraId="53D5FB49" w14:textId="77777777" w:rsidR="007B2915" w:rsidRDefault="007B2915" w:rsidP="00470F87">
      <w:pPr>
        <w:rPr>
          <w:lang w:val="en-US"/>
        </w:rPr>
      </w:pPr>
    </w:p>
    <w:p w14:paraId="108A07E0" w14:textId="77777777" w:rsidR="007B2915" w:rsidRDefault="007B2915" w:rsidP="00470F87">
      <w:pPr>
        <w:rPr>
          <w:lang w:val="en-US"/>
        </w:rPr>
      </w:pPr>
    </w:p>
    <w:p w14:paraId="78F46974" w14:textId="77777777" w:rsidR="007B2915" w:rsidRDefault="007B2915" w:rsidP="00470F87">
      <w:pPr>
        <w:rPr>
          <w:lang w:val="en-US"/>
        </w:rPr>
      </w:pPr>
    </w:p>
    <w:p w14:paraId="3896A73B" w14:textId="77777777" w:rsidR="007B2915" w:rsidRDefault="007B2915" w:rsidP="00470F87">
      <w:pPr>
        <w:rPr>
          <w:lang w:val="en-US"/>
        </w:rPr>
      </w:pPr>
    </w:p>
    <w:p w14:paraId="1FC674D3" w14:textId="630B6A93" w:rsidR="008011C0" w:rsidRDefault="00017F53" w:rsidP="00B63ECB">
      <w:pPr>
        <w:pStyle w:val="Heading1"/>
      </w:pPr>
      <w:r>
        <w:lastRenderedPageBreak/>
        <w:t>5</w:t>
      </w:r>
      <w:r w:rsidR="00B63ECB">
        <w:t xml:space="preserve">. </w:t>
      </w:r>
      <w:r w:rsidR="00B036A6">
        <w:t>References</w:t>
      </w:r>
    </w:p>
    <w:p w14:paraId="5BC34225" w14:textId="77777777" w:rsidR="00C03E7C" w:rsidRPr="00C03E7C" w:rsidRDefault="00BC1EE2" w:rsidP="00C03E7C">
      <w:pPr>
        <w:pStyle w:val="Bibliography"/>
        <w:rPr>
          <w:rFonts w:cs="Times New Roman"/>
        </w:rPr>
      </w:pPr>
      <w:r>
        <w:rPr>
          <w:lang w:val="en-US"/>
        </w:rPr>
        <w:fldChar w:fldCharType="begin"/>
      </w:r>
      <w:r w:rsidR="00C03E7C">
        <w:rPr>
          <w:lang w:val="en-US"/>
        </w:rPr>
        <w:instrText xml:space="preserve"> ADDIN ZOTERO_BIBL {"uncited":[],"omitted":[],"custom":[]} CSL_BIBLIOGRAPHY </w:instrText>
      </w:r>
      <w:r>
        <w:rPr>
          <w:lang w:val="en-US"/>
        </w:rPr>
        <w:fldChar w:fldCharType="separate"/>
      </w:r>
      <w:r w:rsidR="00C03E7C" w:rsidRPr="00C03E7C">
        <w:rPr>
          <w:rFonts w:cs="Times New Roman"/>
        </w:rPr>
        <w:t xml:space="preserve">Babikian, J. (2023). Securing rights: Legal frameworks for privacy and data protection in the digital era. </w:t>
      </w:r>
      <w:r w:rsidR="00C03E7C" w:rsidRPr="00C03E7C">
        <w:rPr>
          <w:rFonts w:cs="Times New Roman"/>
          <w:i/>
          <w:iCs/>
        </w:rPr>
        <w:t>ResearchGate</w:t>
      </w:r>
      <w:r w:rsidR="00C03E7C" w:rsidRPr="00C03E7C">
        <w:rPr>
          <w:rFonts w:cs="Times New Roman"/>
        </w:rPr>
        <w:t xml:space="preserve">, </w:t>
      </w:r>
      <w:r w:rsidR="00C03E7C" w:rsidRPr="00C03E7C">
        <w:rPr>
          <w:rFonts w:cs="Times New Roman"/>
          <w:i/>
          <w:iCs/>
        </w:rPr>
        <w:t>1</w:t>
      </w:r>
      <w:r w:rsidR="00C03E7C" w:rsidRPr="00C03E7C">
        <w:rPr>
          <w:rFonts w:cs="Times New Roman"/>
        </w:rPr>
        <w:t>(2), 91–101. https://doi.org/10.13140/RG.2.2.16673.17762</w:t>
      </w:r>
    </w:p>
    <w:p w14:paraId="6CCD6BF1" w14:textId="77777777" w:rsidR="00C03E7C" w:rsidRPr="00C03E7C" w:rsidRDefault="00C03E7C" w:rsidP="00C03E7C">
      <w:pPr>
        <w:pStyle w:val="Bibliography"/>
        <w:rPr>
          <w:rFonts w:cs="Times New Roman"/>
        </w:rPr>
      </w:pPr>
      <w:r w:rsidRPr="00C03E7C">
        <w:rPr>
          <w:rFonts w:cs="Times New Roman"/>
        </w:rPr>
        <w:t xml:space="preserve">Beaman, C., Barkworth, A., Akande, T. D., Hakak, S., &amp; Khan, M. K. (2021). Ransomware: Recent advances, analysis, challenges and future research directions. </w:t>
      </w:r>
      <w:r w:rsidRPr="00C03E7C">
        <w:rPr>
          <w:rFonts w:cs="Times New Roman"/>
          <w:i/>
          <w:iCs/>
        </w:rPr>
        <w:t>Computers &amp; Security</w:t>
      </w:r>
      <w:r w:rsidRPr="00C03E7C">
        <w:rPr>
          <w:rFonts w:cs="Times New Roman"/>
        </w:rPr>
        <w:t xml:space="preserve">, </w:t>
      </w:r>
      <w:r w:rsidRPr="00C03E7C">
        <w:rPr>
          <w:rFonts w:cs="Times New Roman"/>
          <w:i/>
          <w:iCs/>
        </w:rPr>
        <w:t>111</w:t>
      </w:r>
      <w:r w:rsidRPr="00C03E7C">
        <w:rPr>
          <w:rFonts w:cs="Times New Roman"/>
        </w:rPr>
        <w:t>, 102490. https://doi.org/10.1016/j.cose.2021.102490</w:t>
      </w:r>
    </w:p>
    <w:p w14:paraId="1FB2E8F9" w14:textId="77777777" w:rsidR="00C03E7C" w:rsidRPr="00C03E7C" w:rsidRDefault="00C03E7C" w:rsidP="00C03E7C">
      <w:pPr>
        <w:pStyle w:val="Bibliography"/>
        <w:rPr>
          <w:rFonts w:cs="Times New Roman"/>
        </w:rPr>
      </w:pPr>
      <w:r w:rsidRPr="00C03E7C">
        <w:rPr>
          <w:rFonts w:cs="Times New Roman"/>
        </w:rPr>
        <w:t xml:space="preserve">Chatterjee, C., &amp; Sokol, D. D. (2021). Data security, data breaches, and compliance. In </w:t>
      </w:r>
      <w:r w:rsidRPr="00C03E7C">
        <w:rPr>
          <w:rFonts w:cs="Times New Roman"/>
          <w:i/>
          <w:iCs/>
        </w:rPr>
        <w:t>The Cambridge Handbook of Compliance</w:t>
      </w:r>
      <w:r w:rsidRPr="00C03E7C">
        <w:rPr>
          <w:rFonts w:cs="Times New Roman"/>
        </w:rPr>
        <w:t xml:space="preserve"> (1st ed., pp. 936–948). Cambridge University Press. https://doi.org/10.1017/9781108759458.064</w:t>
      </w:r>
    </w:p>
    <w:p w14:paraId="2DA06C01" w14:textId="77777777" w:rsidR="00C03E7C" w:rsidRPr="00C03E7C" w:rsidRDefault="00C03E7C" w:rsidP="00C03E7C">
      <w:pPr>
        <w:pStyle w:val="Bibliography"/>
        <w:rPr>
          <w:rFonts w:cs="Times New Roman"/>
        </w:rPr>
      </w:pPr>
      <w:r w:rsidRPr="00C03E7C">
        <w:rPr>
          <w:rFonts w:cs="Times New Roman"/>
        </w:rPr>
        <w:t xml:space="preserve">Chen, Y., Ramamurthy, K. (Ram), &amp; Wen, K.-W. (2015). Impacts of comprehensive information security programs on information security culture. </w:t>
      </w:r>
      <w:r w:rsidRPr="00C03E7C">
        <w:rPr>
          <w:rFonts w:cs="Times New Roman"/>
          <w:i/>
          <w:iCs/>
        </w:rPr>
        <w:t>Journal of Computer Information Systems</w:t>
      </w:r>
      <w:r w:rsidRPr="00C03E7C">
        <w:rPr>
          <w:rFonts w:cs="Times New Roman"/>
        </w:rPr>
        <w:t xml:space="preserve">, </w:t>
      </w:r>
      <w:r w:rsidRPr="00C03E7C">
        <w:rPr>
          <w:rFonts w:cs="Times New Roman"/>
          <w:i/>
          <w:iCs/>
        </w:rPr>
        <w:t>55</w:t>
      </w:r>
      <w:r w:rsidRPr="00C03E7C">
        <w:rPr>
          <w:rFonts w:cs="Times New Roman"/>
        </w:rPr>
        <w:t>(3), 11–19. https://doi.org/10.1080/08874417.2015.11645767</w:t>
      </w:r>
    </w:p>
    <w:p w14:paraId="7E5C2A24" w14:textId="77777777" w:rsidR="00C03E7C" w:rsidRPr="00C03E7C" w:rsidRDefault="00C03E7C" w:rsidP="00C03E7C">
      <w:pPr>
        <w:pStyle w:val="Bibliography"/>
        <w:rPr>
          <w:rFonts w:cs="Times New Roman"/>
        </w:rPr>
      </w:pPr>
      <w:r w:rsidRPr="00C03E7C">
        <w:rPr>
          <w:rFonts w:cs="Times New Roman"/>
        </w:rPr>
        <w:t xml:space="preserve">Dizon, M., Ko, R., Rumbles, W., Gonzalez, P., McHugh, P., &amp; Meehan, A. (2019, December 12). </w:t>
      </w:r>
      <w:r w:rsidRPr="00C03E7C">
        <w:rPr>
          <w:rFonts w:cs="Times New Roman"/>
          <w:i/>
          <w:iCs/>
        </w:rPr>
        <w:t>A matter of security, privacy and trust: A study of the principles and values of encryption in New Zealand</w:t>
      </w:r>
      <w:r w:rsidRPr="00C03E7C">
        <w:rPr>
          <w:rFonts w:cs="Times New Roman"/>
        </w:rPr>
        <w:t>. https://www.waikato.ac.nz/assets/Uploads/About-us/Faculties-and-schools/Faculty-of-Law/Research/Law-and-Tech-Hub/MichaelDizon.EncryptionReport.final.pdf</w:t>
      </w:r>
    </w:p>
    <w:p w14:paraId="30C9A7BB" w14:textId="77777777" w:rsidR="00C03E7C" w:rsidRPr="00C03E7C" w:rsidRDefault="00C03E7C" w:rsidP="00C03E7C">
      <w:pPr>
        <w:pStyle w:val="Bibliography"/>
        <w:rPr>
          <w:rFonts w:cs="Times New Roman"/>
        </w:rPr>
      </w:pPr>
      <w:r w:rsidRPr="00C03E7C">
        <w:rPr>
          <w:rFonts w:cs="Times New Roman"/>
        </w:rPr>
        <w:t xml:space="preserve">Eling, M., &amp; Jung, K. (2022). Heterogeneity in cyber loss severity and its impact on cyber risk measurement. </w:t>
      </w:r>
      <w:r w:rsidRPr="00C03E7C">
        <w:rPr>
          <w:rFonts w:cs="Times New Roman"/>
          <w:i/>
          <w:iCs/>
        </w:rPr>
        <w:t>Risk Management</w:t>
      </w:r>
      <w:r w:rsidRPr="00C03E7C">
        <w:rPr>
          <w:rFonts w:cs="Times New Roman"/>
        </w:rPr>
        <w:t xml:space="preserve">, </w:t>
      </w:r>
      <w:r w:rsidRPr="00C03E7C">
        <w:rPr>
          <w:rFonts w:cs="Times New Roman"/>
          <w:i/>
          <w:iCs/>
        </w:rPr>
        <w:t>24</w:t>
      </w:r>
      <w:r w:rsidRPr="00C03E7C">
        <w:rPr>
          <w:rFonts w:cs="Times New Roman"/>
        </w:rPr>
        <w:t>(4), 273–297. https://doi.org/10.1057/s41283-022-00095-w</w:t>
      </w:r>
    </w:p>
    <w:p w14:paraId="43348621" w14:textId="77777777" w:rsidR="00C03E7C" w:rsidRPr="00C03E7C" w:rsidRDefault="00C03E7C" w:rsidP="00C03E7C">
      <w:pPr>
        <w:pStyle w:val="Bibliography"/>
        <w:rPr>
          <w:rFonts w:cs="Times New Roman"/>
        </w:rPr>
      </w:pPr>
      <w:r w:rsidRPr="00C03E7C">
        <w:rPr>
          <w:rFonts w:cs="Times New Roman"/>
        </w:rPr>
        <w:t xml:space="preserve">Goel, S., Williams, K., &amp; Dincelli, E. (2017). Got phished? Internet security and human vulnerability. </w:t>
      </w:r>
      <w:r w:rsidRPr="00C03E7C">
        <w:rPr>
          <w:rFonts w:cs="Times New Roman"/>
          <w:i/>
          <w:iCs/>
        </w:rPr>
        <w:t>Journal of the Association for Information Systems</w:t>
      </w:r>
      <w:r w:rsidRPr="00C03E7C">
        <w:rPr>
          <w:rFonts w:cs="Times New Roman"/>
        </w:rPr>
        <w:t xml:space="preserve">, </w:t>
      </w:r>
      <w:r w:rsidRPr="00C03E7C">
        <w:rPr>
          <w:rFonts w:cs="Times New Roman"/>
          <w:i/>
          <w:iCs/>
        </w:rPr>
        <w:t>18</w:t>
      </w:r>
      <w:r w:rsidRPr="00C03E7C">
        <w:rPr>
          <w:rFonts w:cs="Times New Roman"/>
        </w:rPr>
        <w:t>(1). https://doi.org/10.17705/1jais.00447</w:t>
      </w:r>
    </w:p>
    <w:p w14:paraId="510A679E" w14:textId="77777777" w:rsidR="00C03E7C" w:rsidRPr="00C03E7C" w:rsidRDefault="00C03E7C" w:rsidP="00C03E7C">
      <w:pPr>
        <w:pStyle w:val="Bibliography"/>
        <w:rPr>
          <w:rFonts w:cs="Times New Roman"/>
        </w:rPr>
      </w:pPr>
      <w:r w:rsidRPr="00C03E7C">
        <w:rPr>
          <w:rFonts w:cs="Times New Roman"/>
        </w:rPr>
        <w:lastRenderedPageBreak/>
        <w:t xml:space="preserve">Jampen, D., Gür, G., Sutter, T., &amp; Tellenbach, B. (2020). Don’t click: Towards an effective anti-phishing training. A comparative literature review. </w:t>
      </w:r>
      <w:r w:rsidRPr="00C03E7C">
        <w:rPr>
          <w:rFonts w:cs="Times New Roman"/>
          <w:i/>
          <w:iCs/>
        </w:rPr>
        <w:t>Human-Centric Computing and Information Sciences</w:t>
      </w:r>
      <w:r w:rsidRPr="00C03E7C">
        <w:rPr>
          <w:rFonts w:cs="Times New Roman"/>
        </w:rPr>
        <w:t xml:space="preserve">, </w:t>
      </w:r>
      <w:r w:rsidRPr="00C03E7C">
        <w:rPr>
          <w:rFonts w:cs="Times New Roman"/>
          <w:i/>
          <w:iCs/>
        </w:rPr>
        <w:t>10</w:t>
      </w:r>
      <w:r w:rsidRPr="00C03E7C">
        <w:rPr>
          <w:rFonts w:cs="Times New Roman"/>
        </w:rPr>
        <w:t>(1), 33. https://doi.org/10.1186/s13673-020-00237-7</w:t>
      </w:r>
    </w:p>
    <w:p w14:paraId="17360B1E" w14:textId="77777777" w:rsidR="00C03E7C" w:rsidRPr="00C03E7C" w:rsidRDefault="00C03E7C" w:rsidP="00C03E7C">
      <w:pPr>
        <w:pStyle w:val="Bibliography"/>
        <w:rPr>
          <w:rFonts w:cs="Times New Roman"/>
        </w:rPr>
      </w:pPr>
      <w:r w:rsidRPr="00C03E7C">
        <w:rPr>
          <w:rFonts w:cs="Times New Roman"/>
        </w:rPr>
        <w:t xml:space="preserve">Karen, S. (2020, February 21). Ransomware costing New Zealand up to $41M. </w:t>
      </w:r>
      <w:r w:rsidRPr="00C03E7C">
        <w:rPr>
          <w:rFonts w:cs="Times New Roman"/>
          <w:i/>
          <w:iCs/>
        </w:rPr>
        <w:t>Reseller News</w:t>
      </w:r>
      <w:r w:rsidRPr="00C03E7C">
        <w:rPr>
          <w:rFonts w:cs="Times New Roman"/>
        </w:rPr>
        <w:t>. https://www.reseller.co.nz/article/1295786/ransomware-costing-new-zealand-up-to-41m.html</w:t>
      </w:r>
    </w:p>
    <w:p w14:paraId="0F5534E6" w14:textId="77777777" w:rsidR="00C03E7C" w:rsidRPr="00C03E7C" w:rsidRDefault="00C03E7C" w:rsidP="00C03E7C">
      <w:pPr>
        <w:pStyle w:val="Bibliography"/>
        <w:rPr>
          <w:rFonts w:cs="Times New Roman"/>
        </w:rPr>
      </w:pPr>
      <w:r w:rsidRPr="00C03E7C">
        <w:rPr>
          <w:rFonts w:cs="Times New Roman"/>
        </w:rPr>
        <w:t xml:space="preserve">Khando, K., Gao, S., Islam, S. M., &amp; Salman, A. (2021). Enhancing employees information security awareness in private and public organisations: A systematic literature review. </w:t>
      </w:r>
      <w:r w:rsidRPr="00C03E7C">
        <w:rPr>
          <w:rFonts w:cs="Times New Roman"/>
          <w:i/>
          <w:iCs/>
        </w:rPr>
        <w:t>Computers &amp; Security</w:t>
      </w:r>
      <w:r w:rsidRPr="00C03E7C">
        <w:rPr>
          <w:rFonts w:cs="Times New Roman"/>
        </w:rPr>
        <w:t xml:space="preserve">, </w:t>
      </w:r>
      <w:r w:rsidRPr="00C03E7C">
        <w:rPr>
          <w:rFonts w:cs="Times New Roman"/>
          <w:i/>
          <w:iCs/>
        </w:rPr>
        <w:t>106</w:t>
      </w:r>
      <w:r w:rsidRPr="00C03E7C">
        <w:rPr>
          <w:rFonts w:cs="Times New Roman"/>
        </w:rPr>
        <w:t>, 102267. https://doi.org/10.1016/j.cose.2021.102267</w:t>
      </w:r>
    </w:p>
    <w:p w14:paraId="52DB1B78" w14:textId="77777777" w:rsidR="00C03E7C" w:rsidRPr="00C03E7C" w:rsidRDefault="00C03E7C" w:rsidP="00C03E7C">
      <w:pPr>
        <w:pStyle w:val="Bibliography"/>
        <w:rPr>
          <w:rFonts w:cs="Times New Roman"/>
        </w:rPr>
      </w:pPr>
      <w:r w:rsidRPr="00C03E7C">
        <w:rPr>
          <w:rFonts w:cs="Times New Roman"/>
        </w:rPr>
        <w:t xml:space="preserve">Mott, G., Turner, S., Nurse, J. R. C., MacColl, J., Sullivan, J., Cartwright, A., &amp; Cartwright, E. (2023). Between a rock and a hard(ening) place: Cyber insurance in the ransomware era. </w:t>
      </w:r>
      <w:r w:rsidRPr="00C03E7C">
        <w:rPr>
          <w:rFonts w:cs="Times New Roman"/>
          <w:i/>
          <w:iCs/>
        </w:rPr>
        <w:t>Computers &amp; Security</w:t>
      </w:r>
      <w:r w:rsidRPr="00C03E7C">
        <w:rPr>
          <w:rFonts w:cs="Times New Roman"/>
        </w:rPr>
        <w:t xml:space="preserve">, </w:t>
      </w:r>
      <w:r w:rsidRPr="00C03E7C">
        <w:rPr>
          <w:rFonts w:cs="Times New Roman"/>
          <w:i/>
          <w:iCs/>
        </w:rPr>
        <w:t>128</w:t>
      </w:r>
      <w:r w:rsidRPr="00C03E7C">
        <w:rPr>
          <w:rFonts w:cs="Times New Roman"/>
        </w:rPr>
        <w:t>, 103162. https://doi.org/10.1016/j.cose.2023.103162</w:t>
      </w:r>
    </w:p>
    <w:p w14:paraId="3AB9A21C" w14:textId="77777777" w:rsidR="00C03E7C" w:rsidRPr="00C03E7C" w:rsidRDefault="00C03E7C" w:rsidP="00C03E7C">
      <w:pPr>
        <w:pStyle w:val="Bibliography"/>
        <w:rPr>
          <w:rFonts w:cs="Times New Roman"/>
        </w:rPr>
      </w:pPr>
      <w:r w:rsidRPr="00C03E7C">
        <w:rPr>
          <w:rFonts w:cs="Times New Roman"/>
        </w:rPr>
        <w:t xml:space="preserve">Naqvi, B., Perova, K., Farooq, A., Makhdoom, I., Oyedeji, S., &amp; Porras, J. (2023). Mitigation strategies against the phishing attacks: A systematic literature review. </w:t>
      </w:r>
      <w:r w:rsidRPr="00C03E7C">
        <w:rPr>
          <w:rFonts w:cs="Times New Roman"/>
          <w:i/>
          <w:iCs/>
        </w:rPr>
        <w:t>Computers &amp; Security</w:t>
      </w:r>
      <w:r w:rsidRPr="00C03E7C">
        <w:rPr>
          <w:rFonts w:cs="Times New Roman"/>
        </w:rPr>
        <w:t xml:space="preserve">, </w:t>
      </w:r>
      <w:r w:rsidRPr="00C03E7C">
        <w:rPr>
          <w:rFonts w:cs="Times New Roman"/>
          <w:i/>
          <w:iCs/>
        </w:rPr>
        <w:t>132</w:t>
      </w:r>
      <w:r w:rsidRPr="00C03E7C">
        <w:rPr>
          <w:rFonts w:cs="Times New Roman"/>
        </w:rPr>
        <w:t>, 103387. https://doi.org/10.1016/j.cose.2023.103387</w:t>
      </w:r>
    </w:p>
    <w:p w14:paraId="7E8CEC00" w14:textId="77777777" w:rsidR="00C03E7C" w:rsidRPr="00C03E7C" w:rsidRDefault="00C03E7C" w:rsidP="00C03E7C">
      <w:pPr>
        <w:pStyle w:val="Bibliography"/>
        <w:rPr>
          <w:rFonts w:cs="Times New Roman"/>
        </w:rPr>
      </w:pPr>
      <w:r w:rsidRPr="00C03E7C">
        <w:rPr>
          <w:rFonts w:cs="Times New Roman"/>
        </w:rPr>
        <w:t xml:space="preserve">Nazareth, D. L., &amp; Choi, J. (2015). A system dynamics model for information security management. </w:t>
      </w:r>
      <w:r w:rsidRPr="00C03E7C">
        <w:rPr>
          <w:rFonts w:cs="Times New Roman"/>
          <w:i/>
          <w:iCs/>
        </w:rPr>
        <w:t>Information &amp; Management</w:t>
      </w:r>
      <w:r w:rsidRPr="00C03E7C">
        <w:rPr>
          <w:rFonts w:cs="Times New Roman"/>
        </w:rPr>
        <w:t xml:space="preserve">, </w:t>
      </w:r>
      <w:r w:rsidRPr="00C03E7C">
        <w:rPr>
          <w:rFonts w:cs="Times New Roman"/>
          <w:i/>
          <w:iCs/>
        </w:rPr>
        <w:t>52</w:t>
      </w:r>
      <w:r w:rsidRPr="00C03E7C">
        <w:rPr>
          <w:rFonts w:cs="Times New Roman"/>
        </w:rPr>
        <w:t>(1), 123–134. https://doi.org/10.1016/j.im.2014.10.009</w:t>
      </w:r>
    </w:p>
    <w:p w14:paraId="7F46C869" w14:textId="77777777" w:rsidR="00C03E7C" w:rsidRPr="00C03E7C" w:rsidRDefault="00C03E7C" w:rsidP="00C03E7C">
      <w:pPr>
        <w:pStyle w:val="Bibliography"/>
        <w:rPr>
          <w:rFonts w:cs="Times New Roman"/>
        </w:rPr>
      </w:pPr>
      <w:r w:rsidRPr="00C03E7C">
        <w:rPr>
          <w:rFonts w:cs="Times New Roman"/>
        </w:rPr>
        <w:t xml:space="preserve">New Zealand Ministry of Justice. (2025, January 26). </w:t>
      </w:r>
      <w:r w:rsidRPr="00C03E7C">
        <w:rPr>
          <w:rFonts w:cs="Times New Roman"/>
          <w:i/>
          <w:iCs/>
        </w:rPr>
        <w:t>New Zealand Legislation</w:t>
      </w:r>
      <w:r w:rsidRPr="00C03E7C">
        <w:rPr>
          <w:rFonts w:cs="Times New Roman"/>
        </w:rPr>
        <w:t>. New Zealand Legislation. https://www.legislation.govt.nz/act/public/2020/0031/latest/whole.html</w:t>
      </w:r>
    </w:p>
    <w:p w14:paraId="598373A2" w14:textId="77777777" w:rsidR="00C03E7C" w:rsidRPr="00C03E7C" w:rsidRDefault="00C03E7C" w:rsidP="00C03E7C">
      <w:pPr>
        <w:pStyle w:val="Bibliography"/>
        <w:rPr>
          <w:rFonts w:cs="Times New Roman"/>
        </w:rPr>
      </w:pPr>
      <w:r w:rsidRPr="00C03E7C">
        <w:rPr>
          <w:rFonts w:cs="Times New Roman"/>
        </w:rPr>
        <w:t xml:space="preserve">Ometov, A., Bezzateev, S., Mäkitalo, N., Andreev, S., Mikkonen, T., &amp; Koucheryavy, Y. (2018). Multi-factor authentication: A survey. </w:t>
      </w:r>
      <w:r w:rsidRPr="00C03E7C">
        <w:rPr>
          <w:rFonts w:cs="Times New Roman"/>
          <w:i/>
          <w:iCs/>
        </w:rPr>
        <w:t>Cryptography</w:t>
      </w:r>
      <w:r w:rsidRPr="00C03E7C">
        <w:rPr>
          <w:rFonts w:cs="Times New Roman"/>
        </w:rPr>
        <w:t xml:space="preserve">, </w:t>
      </w:r>
      <w:r w:rsidRPr="00C03E7C">
        <w:rPr>
          <w:rFonts w:cs="Times New Roman"/>
          <w:i/>
          <w:iCs/>
        </w:rPr>
        <w:t>2</w:t>
      </w:r>
      <w:r w:rsidRPr="00C03E7C">
        <w:rPr>
          <w:rFonts w:cs="Times New Roman"/>
        </w:rPr>
        <w:t>(1), 1–31. https://doi.org/10.3390/cryptography2010001</w:t>
      </w:r>
    </w:p>
    <w:p w14:paraId="22F7E1B3" w14:textId="77777777" w:rsidR="00C03E7C" w:rsidRPr="00C03E7C" w:rsidRDefault="00C03E7C" w:rsidP="00C03E7C">
      <w:pPr>
        <w:pStyle w:val="Bibliography"/>
        <w:rPr>
          <w:rFonts w:cs="Times New Roman"/>
        </w:rPr>
      </w:pPr>
      <w:r w:rsidRPr="00C03E7C">
        <w:rPr>
          <w:rFonts w:cs="Times New Roman"/>
        </w:rPr>
        <w:lastRenderedPageBreak/>
        <w:t xml:space="preserve">Ozkan-Okay, M., Akin, E., Aslan, Ö., Kosunalp, S., Iliev, T., Stoyanov, I., &amp; Beloev, I. (2024). A comprehensive survey: Evaluating the efficiency of artificial intelligence and machine learning techniques on cyber security solutions. </w:t>
      </w:r>
      <w:r w:rsidRPr="00C03E7C">
        <w:rPr>
          <w:rFonts w:cs="Times New Roman"/>
          <w:i/>
          <w:iCs/>
        </w:rPr>
        <w:t>IEEE Access</w:t>
      </w:r>
      <w:r w:rsidRPr="00C03E7C">
        <w:rPr>
          <w:rFonts w:cs="Times New Roman"/>
        </w:rPr>
        <w:t xml:space="preserve">, </w:t>
      </w:r>
      <w:r w:rsidRPr="00C03E7C">
        <w:rPr>
          <w:rFonts w:cs="Times New Roman"/>
          <w:i/>
          <w:iCs/>
        </w:rPr>
        <w:t>12</w:t>
      </w:r>
      <w:r w:rsidRPr="00C03E7C">
        <w:rPr>
          <w:rFonts w:cs="Times New Roman"/>
        </w:rPr>
        <w:t>, 12229–12256. IEEE Access. https://doi.org/10.1109/ACCESS.2024.3355547</w:t>
      </w:r>
    </w:p>
    <w:p w14:paraId="1A9A4D52" w14:textId="77777777" w:rsidR="00C03E7C" w:rsidRPr="00C03E7C" w:rsidRDefault="00C03E7C" w:rsidP="00C03E7C">
      <w:pPr>
        <w:pStyle w:val="Bibliography"/>
        <w:rPr>
          <w:rFonts w:cs="Times New Roman"/>
        </w:rPr>
      </w:pPr>
      <w:r w:rsidRPr="00C03E7C">
        <w:rPr>
          <w:rFonts w:cs="Times New Roman"/>
        </w:rPr>
        <w:t xml:space="preserve">Phong, L. D., Zhang, X., Yadollahi, M. M., Dadkhah, S., Isah, H., &amp; Ghorbani, A. A. (2024). Data breach: Analysis, countermeasures, and challenges. </w:t>
      </w:r>
      <w:r w:rsidRPr="00C03E7C">
        <w:rPr>
          <w:rFonts w:cs="Times New Roman"/>
          <w:i/>
          <w:iCs/>
        </w:rPr>
        <w:t>ResearchGate</w:t>
      </w:r>
      <w:r w:rsidRPr="00C03E7C">
        <w:rPr>
          <w:rFonts w:cs="Times New Roman"/>
        </w:rPr>
        <w:t xml:space="preserve">, </w:t>
      </w:r>
      <w:r w:rsidRPr="00C03E7C">
        <w:rPr>
          <w:rFonts w:cs="Times New Roman"/>
          <w:i/>
          <w:iCs/>
        </w:rPr>
        <w:t>1</w:t>
      </w:r>
      <w:r w:rsidRPr="00C03E7C">
        <w:rPr>
          <w:rFonts w:cs="Times New Roman"/>
        </w:rPr>
        <w:t>(1), 1–25. https://doi.org/10.1504/IJICS.2023.10050154</w:t>
      </w:r>
    </w:p>
    <w:p w14:paraId="2C950C98" w14:textId="77777777" w:rsidR="00C03E7C" w:rsidRPr="00C03E7C" w:rsidRDefault="00C03E7C" w:rsidP="00C03E7C">
      <w:pPr>
        <w:pStyle w:val="Bibliography"/>
        <w:rPr>
          <w:rFonts w:cs="Times New Roman"/>
        </w:rPr>
      </w:pPr>
      <w:r w:rsidRPr="00C03E7C">
        <w:rPr>
          <w:rFonts w:cs="Times New Roman"/>
        </w:rPr>
        <w:t xml:space="preserve">Retail.org.au. (2019, November 12). Australia and New Zealand hold highest rate of ransomware attacks against SMBs. </w:t>
      </w:r>
      <w:r w:rsidRPr="00C03E7C">
        <w:rPr>
          <w:rFonts w:cs="Times New Roman"/>
          <w:i/>
          <w:iCs/>
        </w:rPr>
        <w:t>Australian Retailers Association</w:t>
      </w:r>
      <w:r w:rsidRPr="00C03E7C">
        <w:rPr>
          <w:rFonts w:cs="Times New Roman"/>
        </w:rPr>
        <w:t>. https://shorturl.at/e5Kva</w:t>
      </w:r>
    </w:p>
    <w:p w14:paraId="6D10F9D5" w14:textId="77777777" w:rsidR="00C03E7C" w:rsidRPr="00C03E7C" w:rsidRDefault="00C03E7C" w:rsidP="00C03E7C">
      <w:pPr>
        <w:pStyle w:val="Bibliography"/>
        <w:rPr>
          <w:rFonts w:cs="Times New Roman"/>
        </w:rPr>
      </w:pPr>
      <w:r w:rsidRPr="00C03E7C">
        <w:rPr>
          <w:rFonts w:cs="Times New Roman"/>
        </w:rPr>
        <w:t xml:space="preserve">Riggs, H., Tufail, S., Parvez, I., Tariq, M., Khan, M. A., Amir, A., Vuda, K. V., &amp; Sarwat, A. I. (2023). Impact, vulnerabilities, and mitigation strategies for cyber-secure critical infrastructure. </w:t>
      </w:r>
      <w:r w:rsidRPr="00C03E7C">
        <w:rPr>
          <w:rFonts w:cs="Times New Roman"/>
          <w:i/>
          <w:iCs/>
        </w:rPr>
        <w:t>Sensors</w:t>
      </w:r>
      <w:r w:rsidRPr="00C03E7C">
        <w:rPr>
          <w:rFonts w:cs="Times New Roman"/>
        </w:rPr>
        <w:t xml:space="preserve">, </w:t>
      </w:r>
      <w:r w:rsidRPr="00C03E7C">
        <w:rPr>
          <w:rFonts w:cs="Times New Roman"/>
          <w:i/>
          <w:iCs/>
        </w:rPr>
        <w:t>23</w:t>
      </w:r>
      <w:r w:rsidRPr="00C03E7C">
        <w:rPr>
          <w:rFonts w:cs="Times New Roman"/>
        </w:rPr>
        <w:t>(8), Article 8. https://doi.org/10.3390/s23084060</w:t>
      </w:r>
    </w:p>
    <w:p w14:paraId="3F4D5FAF" w14:textId="77777777" w:rsidR="00C03E7C" w:rsidRPr="00C03E7C" w:rsidRDefault="00C03E7C" w:rsidP="00C03E7C">
      <w:pPr>
        <w:pStyle w:val="Bibliography"/>
        <w:rPr>
          <w:rFonts w:cs="Times New Roman"/>
        </w:rPr>
      </w:pPr>
      <w:r w:rsidRPr="00C03E7C">
        <w:rPr>
          <w:rFonts w:cs="Times New Roman"/>
        </w:rPr>
        <w:t xml:space="preserve">Romansky, R. P., &amp; Noninska, I. (2020). Challenges of the digital age for privacy and personal data protection. </w:t>
      </w:r>
      <w:r w:rsidRPr="00C03E7C">
        <w:rPr>
          <w:rFonts w:cs="Times New Roman"/>
          <w:i/>
          <w:iCs/>
        </w:rPr>
        <w:t>ResearchGate</w:t>
      </w:r>
      <w:r w:rsidRPr="00C03E7C">
        <w:rPr>
          <w:rFonts w:cs="Times New Roman"/>
        </w:rPr>
        <w:t xml:space="preserve">, </w:t>
      </w:r>
      <w:r w:rsidRPr="00C03E7C">
        <w:rPr>
          <w:rFonts w:cs="Times New Roman"/>
          <w:i/>
          <w:iCs/>
        </w:rPr>
        <w:t>17</w:t>
      </w:r>
      <w:r w:rsidRPr="00C03E7C">
        <w:rPr>
          <w:rFonts w:cs="Times New Roman"/>
        </w:rPr>
        <w:t>(5), 5288–5303. https://doi.org/10.3934/mbe.2020286</w:t>
      </w:r>
    </w:p>
    <w:p w14:paraId="165C876E" w14:textId="77777777" w:rsidR="00C03E7C" w:rsidRPr="00C03E7C" w:rsidRDefault="00C03E7C" w:rsidP="00C03E7C">
      <w:pPr>
        <w:pStyle w:val="Bibliography"/>
        <w:rPr>
          <w:rFonts w:cs="Times New Roman"/>
        </w:rPr>
      </w:pPr>
      <w:r w:rsidRPr="00C03E7C">
        <w:rPr>
          <w:rFonts w:cs="Times New Roman"/>
        </w:rPr>
        <w:t xml:space="preserve">Sen, R., &amp; Borle, S. (2015). Estimating the contextual risk of data breach: An empirical approach. </w:t>
      </w:r>
      <w:r w:rsidRPr="00C03E7C">
        <w:rPr>
          <w:rFonts w:cs="Times New Roman"/>
          <w:i/>
          <w:iCs/>
        </w:rPr>
        <w:t>Journal of Management Information Systems</w:t>
      </w:r>
      <w:r w:rsidRPr="00C03E7C">
        <w:rPr>
          <w:rFonts w:cs="Times New Roman"/>
        </w:rPr>
        <w:t xml:space="preserve">, </w:t>
      </w:r>
      <w:r w:rsidRPr="00C03E7C">
        <w:rPr>
          <w:rFonts w:cs="Times New Roman"/>
          <w:i/>
          <w:iCs/>
        </w:rPr>
        <w:t>32</w:t>
      </w:r>
      <w:r w:rsidRPr="00C03E7C">
        <w:rPr>
          <w:rFonts w:cs="Times New Roman"/>
        </w:rPr>
        <w:t>(2), 314–341. https://doi.org/10.1080/07421222.2015.1063315</w:t>
      </w:r>
    </w:p>
    <w:p w14:paraId="76C44C0B" w14:textId="77777777" w:rsidR="00C03E7C" w:rsidRPr="00C03E7C" w:rsidRDefault="00C03E7C" w:rsidP="00C03E7C">
      <w:pPr>
        <w:pStyle w:val="Bibliography"/>
        <w:rPr>
          <w:rFonts w:cs="Times New Roman"/>
        </w:rPr>
      </w:pPr>
      <w:r w:rsidRPr="00C03E7C">
        <w:rPr>
          <w:rFonts w:cs="Times New Roman"/>
        </w:rPr>
        <w:t xml:space="preserve">Vasoya, S., Bhavsar, K., &amp; Patel, N. (2022). A systematic literature review on Ransomware attacks. </w:t>
      </w:r>
      <w:r w:rsidRPr="00C03E7C">
        <w:rPr>
          <w:rFonts w:cs="Times New Roman"/>
          <w:i/>
          <w:iCs/>
        </w:rPr>
        <w:t>ResearchGate</w:t>
      </w:r>
      <w:r w:rsidRPr="00C03E7C">
        <w:rPr>
          <w:rFonts w:cs="Times New Roman"/>
        </w:rPr>
        <w:t>, 1–14. https://doi.org/10.48550/arxiv.2212.04063</w:t>
      </w:r>
    </w:p>
    <w:p w14:paraId="3665CCA0" w14:textId="793E5330" w:rsidR="008011C0" w:rsidRPr="00470F87" w:rsidRDefault="00BC1EE2" w:rsidP="00D6137B">
      <w:pPr>
        <w:pStyle w:val="Bibliography"/>
        <w:rPr>
          <w:lang w:val="en-US"/>
        </w:rPr>
      </w:pPr>
      <w:r>
        <w:rPr>
          <w:lang w:val="en-US"/>
        </w:rPr>
        <w:fldChar w:fldCharType="end"/>
      </w:r>
    </w:p>
    <w:sectPr w:rsidR="008011C0" w:rsidRPr="00470F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A83"/>
    <w:multiLevelType w:val="hybridMultilevel"/>
    <w:tmpl w:val="DED8AC1A"/>
    <w:lvl w:ilvl="0" w:tplc="B860C4AE">
      <w:start w:val="2"/>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97826E7"/>
    <w:multiLevelType w:val="hybridMultilevel"/>
    <w:tmpl w:val="BD9A5C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DE7242"/>
    <w:multiLevelType w:val="hybridMultilevel"/>
    <w:tmpl w:val="D8D0324E"/>
    <w:lvl w:ilvl="0" w:tplc="DFAEB582">
      <w:start w:val="2"/>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2B956CB"/>
    <w:multiLevelType w:val="hybridMultilevel"/>
    <w:tmpl w:val="BD9A5CA4"/>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AE1440B"/>
    <w:multiLevelType w:val="hybridMultilevel"/>
    <w:tmpl w:val="B0D8D854"/>
    <w:lvl w:ilvl="0" w:tplc="6DE8FA16">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1A00DB6"/>
    <w:multiLevelType w:val="multilevel"/>
    <w:tmpl w:val="8246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B25C8A"/>
    <w:multiLevelType w:val="multilevel"/>
    <w:tmpl w:val="D518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459869">
    <w:abstractNumId w:val="2"/>
  </w:num>
  <w:num w:numId="2" w16cid:durableId="500005977">
    <w:abstractNumId w:val="4"/>
  </w:num>
  <w:num w:numId="3" w16cid:durableId="1867986359">
    <w:abstractNumId w:val="0"/>
  </w:num>
  <w:num w:numId="4" w16cid:durableId="2074888459">
    <w:abstractNumId w:val="3"/>
  </w:num>
  <w:num w:numId="5" w16cid:durableId="479230909">
    <w:abstractNumId w:val="1"/>
  </w:num>
  <w:num w:numId="6" w16cid:durableId="91781960">
    <w:abstractNumId w:val="5"/>
  </w:num>
  <w:num w:numId="7" w16cid:durableId="9622687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DE"/>
    <w:rsid w:val="00017424"/>
    <w:rsid w:val="00017F53"/>
    <w:rsid w:val="0002135B"/>
    <w:rsid w:val="000240F5"/>
    <w:rsid w:val="000271E7"/>
    <w:rsid w:val="0002725B"/>
    <w:rsid w:val="00037904"/>
    <w:rsid w:val="000669C2"/>
    <w:rsid w:val="000707C2"/>
    <w:rsid w:val="00070B61"/>
    <w:rsid w:val="000769A4"/>
    <w:rsid w:val="00082A1D"/>
    <w:rsid w:val="00085AC6"/>
    <w:rsid w:val="00094DC8"/>
    <w:rsid w:val="000A01F4"/>
    <w:rsid w:val="000A0DDA"/>
    <w:rsid w:val="000A627F"/>
    <w:rsid w:val="000B7986"/>
    <w:rsid w:val="000C20F0"/>
    <w:rsid w:val="000C29DC"/>
    <w:rsid w:val="000C2E0E"/>
    <w:rsid w:val="000C625A"/>
    <w:rsid w:val="000C6E19"/>
    <w:rsid w:val="000D2A4E"/>
    <w:rsid w:val="000D660C"/>
    <w:rsid w:val="000F5124"/>
    <w:rsid w:val="00105DA4"/>
    <w:rsid w:val="001070F1"/>
    <w:rsid w:val="001117FB"/>
    <w:rsid w:val="00111E8F"/>
    <w:rsid w:val="00130117"/>
    <w:rsid w:val="00132E95"/>
    <w:rsid w:val="00134B8C"/>
    <w:rsid w:val="0014126E"/>
    <w:rsid w:val="00144FAD"/>
    <w:rsid w:val="001558BD"/>
    <w:rsid w:val="00161790"/>
    <w:rsid w:val="001627A8"/>
    <w:rsid w:val="001650EC"/>
    <w:rsid w:val="001703AC"/>
    <w:rsid w:val="00181CD2"/>
    <w:rsid w:val="001834F1"/>
    <w:rsid w:val="00185B10"/>
    <w:rsid w:val="001935B3"/>
    <w:rsid w:val="00196061"/>
    <w:rsid w:val="001B30CB"/>
    <w:rsid w:val="001B45C6"/>
    <w:rsid w:val="001C2706"/>
    <w:rsid w:val="001E7A37"/>
    <w:rsid w:val="001F3FDB"/>
    <w:rsid w:val="001F5B02"/>
    <w:rsid w:val="00201746"/>
    <w:rsid w:val="002034BD"/>
    <w:rsid w:val="00205016"/>
    <w:rsid w:val="002058A1"/>
    <w:rsid w:val="0020600D"/>
    <w:rsid w:val="00224A6D"/>
    <w:rsid w:val="00230BAF"/>
    <w:rsid w:val="00231844"/>
    <w:rsid w:val="002421CC"/>
    <w:rsid w:val="00242344"/>
    <w:rsid w:val="00257EF3"/>
    <w:rsid w:val="00263723"/>
    <w:rsid w:val="00271280"/>
    <w:rsid w:val="0027638F"/>
    <w:rsid w:val="002813EA"/>
    <w:rsid w:val="00296984"/>
    <w:rsid w:val="002B3931"/>
    <w:rsid w:val="002B7AC1"/>
    <w:rsid w:val="002C1635"/>
    <w:rsid w:val="002C42CB"/>
    <w:rsid w:val="002C59CD"/>
    <w:rsid w:val="002C7F02"/>
    <w:rsid w:val="002F23B8"/>
    <w:rsid w:val="002F2D36"/>
    <w:rsid w:val="00304860"/>
    <w:rsid w:val="003146FB"/>
    <w:rsid w:val="003227F3"/>
    <w:rsid w:val="003260A4"/>
    <w:rsid w:val="00332B48"/>
    <w:rsid w:val="00344619"/>
    <w:rsid w:val="0035047D"/>
    <w:rsid w:val="00350F1D"/>
    <w:rsid w:val="003621DD"/>
    <w:rsid w:val="003705D9"/>
    <w:rsid w:val="003752F1"/>
    <w:rsid w:val="00377ED6"/>
    <w:rsid w:val="0038278E"/>
    <w:rsid w:val="00382D72"/>
    <w:rsid w:val="00387B6A"/>
    <w:rsid w:val="00390BCA"/>
    <w:rsid w:val="00390F2F"/>
    <w:rsid w:val="003A610C"/>
    <w:rsid w:val="003C54A1"/>
    <w:rsid w:val="003D0F63"/>
    <w:rsid w:val="003D2965"/>
    <w:rsid w:val="003E6C48"/>
    <w:rsid w:val="003F0DAD"/>
    <w:rsid w:val="003F2DAD"/>
    <w:rsid w:val="003F5204"/>
    <w:rsid w:val="004117F4"/>
    <w:rsid w:val="00414CA7"/>
    <w:rsid w:val="00420570"/>
    <w:rsid w:val="00421BE0"/>
    <w:rsid w:val="00421C4C"/>
    <w:rsid w:val="004348FB"/>
    <w:rsid w:val="00437BC1"/>
    <w:rsid w:val="0044038A"/>
    <w:rsid w:val="00440804"/>
    <w:rsid w:val="00470F87"/>
    <w:rsid w:val="00473E3D"/>
    <w:rsid w:val="00475926"/>
    <w:rsid w:val="00480F9D"/>
    <w:rsid w:val="004864CA"/>
    <w:rsid w:val="0048747D"/>
    <w:rsid w:val="00492BBB"/>
    <w:rsid w:val="004A36A2"/>
    <w:rsid w:val="004B13F8"/>
    <w:rsid w:val="004B1BCB"/>
    <w:rsid w:val="004C380B"/>
    <w:rsid w:val="004E3039"/>
    <w:rsid w:val="004E3D8D"/>
    <w:rsid w:val="004F53CC"/>
    <w:rsid w:val="004F5591"/>
    <w:rsid w:val="004F69B6"/>
    <w:rsid w:val="0050449D"/>
    <w:rsid w:val="00515F7E"/>
    <w:rsid w:val="00521DB7"/>
    <w:rsid w:val="00542ECD"/>
    <w:rsid w:val="00543090"/>
    <w:rsid w:val="00546089"/>
    <w:rsid w:val="0054655E"/>
    <w:rsid w:val="0057187E"/>
    <w:rsid w:val="00572E7F"/>
    <w:rsid w:val="005748C7"/>
    <w:rsid w:val="00574AF3"/>
    <w:rsid w:val="005836A4"/>
    <w:rsid w:val="005901EA"/>
    <w:rsid w:val="00590B19"/>
    <w:rsid w:val="005A2E57"/>
    <w:rsid w:val="005A3488"/>
    <w:rsid w:val="005A5B4E"/>
    <w:rsid w:val="005B0560"/>
    <w:rsid w:val="005B780C"/>
    <w:rsid w:val="005C1320"/>
    <w:rsid w:val="005C1CDC"/>
    <w:rsid w:val="005C3FC8"/>
    <w:rsid w:val="005C49DC"/>
    <w:rsid w:val="005D5485"/>
    <w:rsid w:val="005E2D1B"/>
    <w:rsid w:val="005E655B"/>
    <w:rsid w:val="005F2D3C"/>
    <w:rsid w:val="005F32F0"/>
    <w:rsid w:val="005F6464"/>
    <w:rsid w:val="00603447"/>
    <w:rsid w:val="00606D9C"/>
    <w:rsid w:val="00616176"/>
    <w:rsid w:val="0061647E"/>
    <w:rsid w:val="006219E8"/>
    <w:rsid w:val="00621E9C"/>
    <w:rsid w:val="006345AF"/>
    <w:rsid w:val="0064070F"/>
    <w:rsid w:val="0064097B"/>
    <w:rsid w:val="00643C5F"/>
    <w:rsid w:val="00664A03"/>
    <w:rsid w:val="00686F6C"/>
    <w:rsid w:val="00694979"/>
    <w:rsid w:val="006A04C6"/>
    <w:rsid w:val="006A633B"/>
    <w:rsid w:val="006C0F91"/>
    <w:rsid w:val="006C25F1"/>
    <w:rsid w:val="006C2CF3"/>
    <w:rsid w:val="006C4453"/>
    <w:rsid w:val="006D143D"/>
    <w:rsid w:val="006D3466"/>
    <w:rsid w:val="006E00EC"/>
    <w:rsid w:val="006E0306"/>
    <w:rsid w:val="006E0E26"/>
    <w:rsid w:val="006E4B06"/>
    <w:rsid w:val="006E4E86"/>
    <w:rsid w:val="006F1022"/>
    <w:rsid w:val="006F41A1"/>
    <w:rsid w:val="006F72F5"/>
    <w:rsid w:val="00713102"/>
    <w:rsid w:val="007164E4"/>
    <w:rsid w:val="0073023D"/>
    <w:rsid w:val="0073573D"/>
    <w:rsid w:val="007440BA"/>
    <w:rsid w:val="00744325"/>
    <w:rsid w:val="007511C7"/>
    <w:rsid w:val="00765899"/>
    <w:rsid w:val="0077210F"/>
    <w:rsid w:val="00775418"/>
    <w:rsid w:val="007855BB"/>
    <w:rsid w:val="00790BBC"/>
    <w:rsid w:val="007A11B5"/>
    <w:rsid w:val="007A5789"/>
    <w:rsid w:val="007A70B0"/>
    <w:rsid w:val="007B2915"/>
    <w:rsid w:val="007B6518"/>
    <w:rsid w:val="007C1770"/>
    <w:rsid w:val="007C3C00"/>
    <w:rsid w:val="007D1257"/>
    <w:rsid w:val="007D6CAD"/>
    <w:rsid w:val="007E1945"/>
    <w:rsid w:val="007F0D8C"/>
    <w:rsid w:val="007F5D48"/>
    <w:rsid w:val="007F73CE"/>
    <w:rsid w:val="008011C0"/>
    <w:rsid w:val="008073A8"/>
    <w:rsid w:val="00813661"/>
    <w:rsid w:val="008217DB"/>
    <w:rsid w:val="00826B26"/>
    <w:rsid w:val="00836C6C"/>
    <w:rsid w:val="00840454"/>
    <w:rsid w:val="008500CB"/>
    <w:rsid w:val="0085190D"/>
    <w:rsid w:val="008611C1"/>
    <w:rsid w:val="008627B3"/>
    <w:rsid w:val="00881366"/>
    <w:rsid w:val="00882A62"/>
    <w:rsid w:val="00882BCB"/>
    <w:rsid w:val="00884307"/>
    <w:rsid w:val="008857F9"/>
    <w:rsid w:val="0089064F"/>
    <w:rsid w:val="0089413E"/>
    <w:rsid w:val="008A6E4E"/>
    <w:rsid w:val="008C5412"/>
    <w:rsid w:val="008D0204"/>
    <w:rsid w:val="008E2708"/>
    <w:rsid w:val="008F69FA"/>
    <w:rsid w:val="0090041F"/>
    <w:rsid w:val="00916E0C"/>
    <w:rsid w:val="0091717A"/>
    <w:rsid w:val="009323D3"/>
    <w:rsid w:val="00943287"/>
    <w:rsid w:val="00950140"/>
    <w:rsid w:val="00952DF9"/>
    <w:rsid w:val="00957C37"/>
    <w:rsid w:val="00960E30"/>
    <w:rsid w:val="00965BE7"/>
    <w:rsid w:val="00973A65"/>
    <w:rsid w:val="00981C63"/>
    <w:rsid w:val="00987B81"/>
    <w:rsid w:val="009A2697"/>
    <w:rsid w:val="009C332F"/>
    <w:rsid w:val="009D35A2"/>
    <w:rsid w:val="009E4484"/>
    <w:rsid w:val="009E58D2"/>
    <w:rsid w:val="009F3D2E"/>
    <w:rsid w:val="009F6A4B"/>
    <w:rsid w:val="00A0090D"/>
    <w:rsid w:val="00A024C1"/>
    <w:rsid w:val="00A1271A"/>
    <w:rsid w:val="00A139F2"/>
    <w:rsid w:val="00A2384C"/>
    <w:rsid w:val="00A42AF3"/>
    <w:rsid w:val="00A5521C"/>
    <w:rsid w:val="00A5572E"/>
    <w:rsid w:val="00A573CE"/>
    <w:rsid w:val="00A637E2"/>
    <w:rsid w:val="00A644D7"/>
    <w:rsid w:val="00A65C24"/>
    <w:rsid w:val="00A67D85"/>
    <w:rsid w:val="00A73EB5"/>
    <w:rsid w:val="00A87434"/>
    <w:rsid w:val="00A9008F"/>
    <w:rsid w:val="00AC3C0F"/>
    <w:rsid w:val="00AC4844"/>
    <w:rsid w:val="00AC4E4A"/>
    <w:rsid w:val="00AE021A"/>
    <w:rsid w:val="00AE1C89"/>
    <w:rsid w:val="00AE5D19"/>
    <w:rsid w:val="00AE7BDB"/>
    <w:rsid w:val="00AF50D0"/>
    <w:rsid w:val="00B036A6"/>
    <w:rsid w:val="00B04ABE"/>
    <w:rsid w:val="00B102B9"/>
    <w:rsid w:val="00B10842"/>
    <w:rsid w:val="00B10DB4"/>
    <w:rsid w:val="00B111C1"/>
    <w:rsid w:val="00B34B4D"/>
    <w:rsid w:val="00B354DB"/>
    <w:rsid w:val="00B367E6"/>
    <w:rsid w:val="00B46078"/>
    <w:rsid w:val="00B50B62"/>
    <w:rsid w:val="00B51B5C"/>
    <w:rsid w:val="00B550F0"/>
    <w:rsid w:val="00B60776"/>
    <w:rsid w:val="00B60C6C"/>
    <w:rsid w:val="00B621D8"/>
    <w:rsid w:val="00B63ECB"/>
    <w:rsid w:val="00B7347A"/>
    <w:rsid w:val="00B73D13"/>
    <w:rsid w:val="00B74040"/>
    <w:rsid w:val="00B75D49"/>
    <w:rsid w:val="00B80AD4"/>
    <w:rsid w:val="00BA1CAD"/>
    <w:rsid w:val="00BA5F66"/>
    <w:rsid w:val="00BB430C"/>
    <w:rsid w:val="00BC1EE2"/>
    <w:rsid w:val="00BC3A2B"/>
    <w:rsid w:val="00BC4C6C"/>
    <w:rsid w:val="00BC6AA8"/>
    <w:rsid w:val="00BD2BCC"/>
    <w:rsid w:val="00BD547D"/>
    <w:rsid w:val="00BD6CC4"/>
    <w:rsid w:val="00BF2403"/>
    <w:rsid w:val="00BF646B"/>
    <w:rsid w:val="00BF6871"/>
    <w:rsid w:val="00C016FC"/>
    <w:rsid w:val="00C03416"/>
    <w:rsid w:val="00C03E7C"/>
    <w:rsid w:val="00C15098"/>
    <w:rsid w:val="00C16C6D"/>
    <w:rsid w:val="00C24269"/>
    <w:rsid w:val="00C24717"/>
    <w:rsid w:val="00C321F7"/>
    <w:rsid w:val="00C4339C"/>
    <w:rsid w:val="00C53036"/>
    <w:rsid w:val="00C53E95"/>
    <w:rsid w:val="00C542EF"/>
    <w:rsid w:val="00C63A8E"/>
    <w:rsid w:val="00C7139D"/>
    <w:rsid w:val="00C72A88"/>
    <w:rsid w:val="00C75853"/>
    <w:rsid w:val="00C8185F"/>
    <w:rsid w:val="00C93C5B"/>
    <w:rsid w:val="00CA0BE1"/>
    <w:rsid w:val="00CA2442"/>
    <w:rsid w:val="00CA5288"/>
    <w:rsid w:val="00CB41E0"/>
    <w:rsid w:val="00CB7D3F"/>
    <w:rsid w:val="00CC3242"/>
    <w:rsid w:val="00CC3287"/>
    <w:rsid w:val="00CD3584"/>
    <w:rsid w:val="00CD6FF4"/>
    <w:rsid w:val="00CE6C66"/>
    <w:rsid w:val="00CF1E90"/>
    <w:rsid w:val="00CF3915"/>
    <w:rsid w:val="00CF790A"/>
    <w:rsid w:val="00D0384B"/>
    <w:rsid w:val="00D25DEA"/>
    <w:rsid w:val="00D276D9"/>
    <w:rsid w:val="00D31395"/>
    <w:rsid w:val="00D32FE2"/>
    <w:rsid w:val="00D44D02"/>
    <w:rsid w:val="00D509B5"/>
    <w:rsid w:val="00D5384A"/>
    <w:rsid w:val="00D539AB"/>
    <w:rsid w:val="00D6137B"/>
    <w:rsid w:val="00D67020"/>
    <w:rsid w:val="00D70D04"/>
    <w:rsid w:val="00D753DE"/>
    <w:rsid w:val="00D9103D"/>
    <w:rsid w:val="00D9390B"/>
    <w:rsid w:val="00DA1AD9"/>
    <w:rsid w:val="00DB11F4"/>
    <w:rsid w:val="00DC04B0"/>
    <w:rsid w:val="00DC1462"/>
    <w:rsid w:val="00DC20E5"/>
    <w:rsid w:val="00DC740F"/>
    <w:rsid w:val="00DD0E3B"/>
    <w:rsid w:val="00DD564D"/>
    <w:rsid w:val="00DE11DB"/>
    <w:rsid w:val="00DE303D"/>
    <w:rsid w:val="00DF770B"/>
    <w:rsid w:val="00E036B7"/>
    <w:rsid w:val="00E20329"/>
    <w:rsid w:val="00E27587"/>
    <w:rsid w:val="00E37262"/>
    <w:rsid w:val="00E3742E"/>
    <w:rsid w:val="00E37A4C"/>
    <w:rsid w:val="00E37ADB"/>
    <w:rsid w:val="00E410AF"/>
    <w:rsid w:val="00E42BA2"/>
    <w:rsid w:val="00E52B60"/>
    <w:rsid w:val="00E61D85"/>
    <w:rsid w:val="00E61E0A"/>
    <w:rsid w:val="00E61E1C"/>
    <w:rsid w:val="00E6303E"/>
    <w:rsid w:val="00E661EC"/>
    <w:rsid w:val="00E70292"/>
    <w:rsid w:val="00E72832"/>
    <w:rsid w:val="00E74D92"/>
    <w:rsid w:val="00E77714"/>
    <w:rsid w:val="00E8259A"/>
    <w:rsid w:val="00E82E82"/>
    <w:rsid w:val="00E96653"/>
    <w:rsid w:val="00E9794D"/>
    <w:rsid w:val="00EA59E5"/>
    <w:rsid w:val="00EA7326"/>
    <w:rsid w:val="00EC261C"/>
    <w:rsid w:val="00EC4D12"/>
    <w:rsid w:val="00EC554A"/>
    <w:rsid w:val="00ED048E"/>
    <w:rsid w:val="00EE1151"/>
    <w:rsid w:val="00EE4FFB"/>
    <w:rsid w:val="00EE4FFC"/>
    <w:rsid w:val="00EE5FDE"/>
    <w:rsid w:val="00EE6C27"/>
    <w:rsid w:val="00EF363A"/>
    <w:rsid w:val="00EF5BB8"/>
    <w:rsid w:val="00F04445"/>
    <w:rsid w:val="00F14F22"/>
    <w:rsid w:val="00F1538C"/>
    <w:rsid w:val="00F229F9"/>
    <w:rsid w:val="00F257FD"/>
    <w:rsid w:val="00F26489"/>
    <w:rsid w:val="00F352B4"/>
    <w:rsid w:val="00F37C6C"/>
    <w:rsid w:val="00F54B7D"/>
    <w:rsid w:val="00F57D2E"/>
    <w:rsid w:val="00F61AAA"/>
    <w:rsid w:val="00F84268"/>
    <w:rsid w:val="00F867AE"/>
    <w:rsid w:val="00F86F54"/>
    <w:rsid w:val="00F87DD2"/>
    <w:rsid w:val="00FA0777"/>
    <w:rsid w:val="00FA6A1E"/>
    <w:rsid w:val="00FB1308"/>
    <w:rsid w:val="00FB2017"/>
    <w:rsid w:val="00FB2924"/>
    <w:rsid w:val="00FB37B7"/>
    <w:rsid w:val="00FB6CDC"/>
    <w:rsid w:val="00FB71E6"/>
    <w:rsid w:val="00FC05C6"/>
    <w:rsid w:val="00FC1055"/>
    <w:rsid w:val="00FC15D1"/>
    <w:rsid w:val="00FC3B8C"/>
    <w:rsid w:val="00FE3004"/>
    <w:rsid w:val="00FE5E19"/>
    <w:rsid w:val="00FF2F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406B"/>
  <w15:chartTrackingRefBased/>
  <w15:docId w15:val="{EE6EB609-A56E-4E92-BC10-56A84D89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NZ"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011C0"/>
    <w:pPr>
      <w:keepNext/>
      <w:keepLines/>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7D6CAD"/>
    <w:pPr>
      <w:keepNext/>
      <w:keepLines/>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D276D9"/>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1C0"/>
    <w:rPr>
      <w:rFonts w:eastAsiaTheme="majorEastAsia" w:cstheme="majorBidi"/>
      <w:b/>
      <w:szCs w:val="32"/>
      <w:lang w:val="en-US"/>
    </w:rPr>
  </w:style>
  <w:style w:type="paragraph" w:styleId="ListParagraph">
    <w:name w:val="List Paragraph"/>
    <w:basedOn w:val="Normal"/>
    <w:uiPriority w:val="34"/>
    <w:qFormat/>
    <w:rsid w:val="006F1022"/>
    <w:pPr>
      <w:ind w:left="720"/>
      <w:contextualSpacing/>
    </w:pPr>
  </w:style>
  <w:style w:type="paragraph" w:styleId="Bibliography">
    <w:name w:val="Bibliography"/>
    <w:basedOn w:val="Normal"/>
    <w:next w:val="Normal"/>
    <w:uiPriority w:val="37"/>
    <w:unhideWhenUsed/>
    <w:rsid w:val="003A610C"/>
    <w:pPr>
      <w:spacing w:line="480" w:lineRule="auto"/>
      <w:ind w:left="720" w:hanging="720"/>
    </w:pPr>
  </w:style>
  <w:style w:type="character" w:customStyle="1" w:styleId="Heading3Char">
    <w:name w:val="Heading 3 Char"/>
    <w:basedOn w:val="DefaultParagraphFont"/>
    <w:link w:val="Heading3"/>
    <w:uiPriority w:val="9"/>
    <w:semiHidden/>
    <w:rsid w:val="00D276D9"/>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semiHidden/>
    <w:unhideWhenUsed/>
    <w:rsid w:val="00D276D9"/>
    <w:rPr>
      <w:rFonts w:cs="Times New Roman"/>
      <w:szCs w:val="24"/>
    </w:rPr>
  </w:style>
  <w:style w:type="character" w:customStyle="1" w:styleId="Heading2Char">
    <w:name w:val="Heading 2 Char"/>
    <w:basedOn w:val="DefaultParagraphFont"/>
    <w:link w:val="Heading2"/>
    <w:uiPriority w:val="9"/>
    <w:rsid w:val="007D6CAD"/>
    <w:rPr>
      <w:rFonts w:eastAsiaTheme="majorEastAsia"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1385">
      <w:bodyDiv w:val="1"/>
      <w:marLeft w:val="0"/>
      <w:marRight w:val="0"/>
      <w:marTop w:val="0"/>
      <w:marBottom w:val="0"/>
      <w:divBdr>
        <w:top w:val="none" w:sz="0" w:space="0" w:color="auto"/>
        <w:left w:val="none" w:sz="0" w:space="0" w:color="auto"/>
        <w:bottom w:val="none" w:sz="0" w:space="0" w:color="auto"/>
        <w:right w:val="none" w:sz="0" w:space="0" w:color="auto"/>
      </w:divBdr>
    </w:div>
    <w:div w:id="113790503">
      <w:bodyDiv w:val="1"/>
      <w:marLeft w:val="0"/>
      <w:marRight w:val="0"/>
      <w:marTop w:val="0"/>
      <w:marBottom w:val="0"/>
      <w:divBdr>
        <w:top w:val="none" w:sz="0" w:space="0" w:color="auto"/>
        <w:left w:val="none" w:sz="0" w:space="0" w:color="auto"/>
        <w:bottom w:val="none" w:sz="0" w:space="0" w:color="auto"/>
        <w:right w:val="none" w:sz="0" w:space="0" w:color="auto"/>
      </w:divBdr>
    </w:div>
    <w:div w:id="744650120">
      <w:bodyDiv w:val="1"/>
      <w:marLeft w:val="0"/>
      <w:marRight w:val="0"/>
      <w:marTop w:val="0"/>
      <w:marBottom w:val="0"/>
      <w:divBdr>
        <w:top w:val="none" w:sz="0" w:space="0" w:color="auto"/>
        <w:left w:val="none" w:sz="0" w:space="0" w:color="auto"/>
        <w:bottom w:val="none" w:sz="0" w:space="0" w:color="auto"/>
        <w:right w:val="none" w:sz="0" w:space="0" w:color="auto"/>
      </w:divBdr>
    </w:div>
    <w:div w:id="854883740">
      <w:bodyDiv w:val="1"/>
      <w:marLeft w:val="0"/>
      <w:marRight w:val="0"/>
      <w:marTop w:val="0"/>
      <w:marBottom w:val="0"/>
      <w:divBdr>
        <w:top w:val="none" w:sz="0" w:space="0" w:color="auto"/>
        <w:left w:val="none" w:sz="0" w:space="0" w:color="auto"/>
        <w:bottom w:val="none" w:sz="0" w:space="0" w:color="auto"/>
        <w:right w:val="none" w:sz="0" w:space="0" w:color="auto"/>
      </w:divBdr>
    </w:div>
    <w:div w:id="1014575813">
      <w:bodyDiv w:val="1"/>
      <w:marLeft w:val="0"/>
      <w:marRight w:val="0"/>
      <w:marTop w:val="0"/>
      <w:marBottom w:val="0"/>
      <w:divBdr>
        <w:top w:val="none" w:sz="0" w:space="0" w:color="auto"/>
        <w:left w:val="none" w:sz="0" w:space="0" w:color="auto"/>
        <w:bottom w:val="none" w:sz="0" w:space="0" w:color="auto"/>
        <w:right w:val="none" w:sz="0" w:space="0" w:color="auto"/>
      </w:divBdr>
    </w:div>
    <w:div w:id="1181163476">
      <w:bodyDiv w:val="1"/>
      <w:marLeft w:val="0"/>
      <w:marRight w:val="0"/>
      <w:marTop w:val="0"/>
      <w:marBottom w:val="0"/>
      <w:divBdr>
        <w:top w:val="none" w:sz="0" w:space="0" w:color="auto"/>
        <w:left w:val="none" w:sz="0" w:space="0" w:color="auto"/>
        <w:bottom w:val="none" w:sz="0" w:space="0" w:color="auto"/>
        <w:right w:val="none" w:sz="0" w:space="0" w:color="auto"/>
      </w:divBdr>
    </w:div>
    <w:div w:id="1269582977">
      <w:bodyDiv w:val="1"/>
      <w:marLeft w:val="0"/>
      <w:marRight w:val="0"/>
      <w:marTop w:val="0"/>
      <w:marBottom w:val="0"/>
      <w:divBdr>
        <w:top w:val="none" w:sz="0" w:space="0" w:color="auto"/>
        <w:left w:val="none" w:sz="0" w:space="0" w:color="auto"/>
        <w:bottom w:val="none" w:sz="0" w:space="0" w:color="auto"/>
        <w:right w:val="none" w:sz="0" w:space="0" w:color="auto"/>
      </w:divBdr>
    </w:div>
    <w:div w:id="1271662225">
      <w:bodyDiv w:val="1"/>
      <w:marLeft w:val="0"/>
      <w:marRight w:val="0"/>
      <w:marTop w:val="0"/>
      <w:marBottom w:val="0"/>
      <w:divBdr>
        <w:top w:val="none" w:sz="0" w:space="0" w:color="auto"/>
        <w:left w:val="none" w:sz="0" w:space="0" w:color="auto"/>
        <w:bottom w:val="none" w:sz="0" w:space="0" w:color="auto"/>
        <w:right w:val="none" w:sz="0" w:space="0" w:color="auto"/>
      </w:divBdr>
    </w:div>
    <w:div w:id="1282566742">
      <w:bodyDiv w:val="1"/>
      <w:marLeft w:val="0"/>
      <w:marRight w:val="0"/>
      <w:marTop w:val="0"/>
      <w:marBottom w:val="0"/>
      <w:divBdr>
        <w:top w:val="none" w:sz="0" w:space="0" w:color="auto"/>
        <w:left w:val="none" w:sz="0" w:space="0" w:color="auto"/>
        <w:bottom w:val="none" w:sz="0" w:space="0" w:color="auto"/>
        <w:right w:val="none" w:sz="0" w:space="0" w:color="auto"/>
      </w:divBdr>
    </w:div>
    <w:div w:id="1431924297">
      <w:bodyDiv w:val="1"/>
      <w:marLeft w:val="0"/>
      <w:marRight w:val="0"/>
      <w:marTop w:val="0"/>
      <w:marBottom w:val="0"/>
      <w:divBdr>
        <w:top w:val="none" w:sz="0" w:space="0" w:color="auto"/>
        <w:left w:val="none" w:sz="0" w:space="0" w:color="auto"/>
        <w:bottom w:val="none" w:sz="0" w:space="0" w:color="auto"/>
        <w:right w:val="none" w:sz="0" w:space="0" w:color="auto"/>
      </w:divBdr>
    </w:div>
    <w:div w:id="1450859304">
      <w:bodyDiv w:val="1"/>
      <w:marLeft w:val="0"/>
      <w:marRight w:val="0"/>
      <w:marTop w:val="0"/>
      <w:marBottom w:val="0"/>
      <w:divBdr>
        <w:top w:val="none" w:sz="0" w:space="0" w:color="auto"/>
        <w:left w:val="none" w:sz="0" w:space="0" w:color="auto"/>
        <w:bottom w:val="none" w:sz="0" w:space="0" w:color="auto"/>
        <w:right w:val="none" w:sz="0" w:space="0" w:color="auto"/>
      </w:divBdr>
    </w:div>
    <w:div w:id="1517039346">
      <w:bodyDiv w:val="1"/>
      <w:marLeft w:val="0"/>
      <w:marRight w:val="0"/>
      <w:marTop w:val="0"/>
      <w:marBottom w:val="0"/>
      <w:divBdr>
        <w:top w:val="none" w:sz="0" w:space="0" w:color="auto"/>
        <w:left w:val="none" w:sz="0" w:space="0" w:color="auto"/>
        <w:bottom w:val="none" w:sz="0" w:space="0" w:color="auto"/>
        <w:right w:val="none" w:sz="0" w:space="0" w:color="auto"/>
      </w:divBdr>
    </w:div>
    <w:div w:id="1569803426">
      <w:bodyDiv w:val="1"/>
      <w:marLeft w:val="0"/>
      <w:marRight w:val="0"/>
      <w:marTop w:val="0"/>
      <w:marBottom w:val="0"/>
      <w:divBdr>
        <w:top w:val="none" w:sz="0" w:space="0" w:color="auto"/>
        <w:left w:val="none" w:sz="0" w:space="0" w:color="auto"/>
        <w:bottom w:val="none" w:sz="0" w:space="0" w:color="auto"/>
        <w:right w:val="none" w:sz="0" w:space="0" w:color="auto"/>
      </w:divBdr>
    </w:div>
    <w:div w:id="1602958091">
      <w:bodyDiv w:val="1"/>
      <w:marLeft w:val="0"/>
      <w:marRight w:val="0"/>
      <w:marTop w:val="0"/>
      <w:marBottom w:val="0"/>
      <w:divBdr>
        <w:top w:val="none" w:sz="0" w:space="0" w:color="auto"/>
        <w:left w:val="none" w:sz="0" w:space="0" w:color="auto"/>
        <w:bottom w:val="none" w:sz="0" w:space="0" w:color="auto"/>
        <w:right w:val="none" w:sz="0" w:space="0" w:color="auto"/>
      </w:divBdr>
    </w:div>
    <w:div w:id="1868131983">
      <w:bodyDiv w:val="1"/>
      <w:marLeft w:val="0"/>
      <w:marRight w:val="0"/>
      <w:marTop w:val="0"/>
      <w:marBottom w:val="0"/>
      <w:divBdr>
        <w:top w:val="none" w:sz="0" w:space="0" w:color="auto"/>
        <w:left w:val="none" w:sz="0" w:space="0" w:color="auto"/>
        <w:bottom w:val="none" w:sz="0" w:space="0" w:color="auto"/>
        <w:right w:val="none" w:sz="0" w:space="0" w:color="auto"/>
      </w:divBdr>
    </w:div>
    <w:div w:id="1869097251">
      <w:bodyDiv w:val="1"/>
      <w:marLeft w:val="0"/>
      <w:marRight w:val="0"/>
      <w:marTop w:val="0"/>
      <w:marBottom w:val="0"/>
      <w:divBdr>
        <w:top w:val="none" w:sz="0" w:space="0" w:color="auto"/>
        <w:left w:val="none" w:sz="0" w:space="0" w:color="auto"/>
        <w:bottom w:val="none" w:sz="0" w:space="0" w:color="auto"/>
        <w:right w:val="none" w:sz="0" w:space="0" w:color="auto"/>
      </w:divBdr>
    </w:div>
    <w:div w:id="1884440981">
      <w:bodyDiv w:val="1"/>
      <w:marLeft w:val="0"/>
      <w:marRight w:val="0"/>
      <w:marTop w:val="0"/>
      <w:marBottom w:val="0"/>
      <w:divBdr>
        <w:top w:val="none" w:sz="0" w:space="0" w:color="auto"/>
        <w:left w:val="none" w:sz="0" w:space="0" w:color="auto"/>
        <w:bottom w:val="none" w:sz="0" w:space="0" w:color="auto"/>
        <w:right w:val="none" w:sz="0" w:space="0" w:color="auto"/>
      </w:divBdr>
    </w:div>
    <w:div w:id="207142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3" ma:contentTypeDescription="Create a new document." ma:contentTypeScope="" ma:versionID="1882895c56d59c9fb2b30ead1c672b2c">
  <xsd:schema xmlns:xsd="http://www.w3.org/2001/XMLSchema" xmlns:xs="http://www.w3.org/2001/XMLSchema" xmlns:p="http://schemas.microsoft.com/office/2006/metadata/properties" xmlns:ns2="bb18f854-db1c-4d0b-b38b-f27d8dfcdaea" targetNamespace="http://schemas.microsoft.com/office/2006/metadata/properties" ma:root="true" ma:fieldsID="53cffb46ecf1ff308af5638ab0496b96"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68E5A-E2DA-4032-9408-71A30536F59C}"/>
</file>

<file path=customXml/itemProps2.xml><?xml version="1.0" encoding="utf-8"?>
<ds:datastoreItem xmlns:ds="http://schemas.openxmlformats.org/officeDocument/2006/customXml" ds:itemID="{FBF87A30-8B8E-4B0E-BB46-4BED08F03E91}"/>
</file>

<file path=customXml/itemProps3.xml><?xml version="1.0" encoding="utf-8"?>
<ds:datastoreItem xmlns:ds="http://schemas.openxmlformats.org/officeDocument/2006/customXml" ds:itemID="{A21AB74C-2491-4669-8625-8BC6E44541AD}"/>
</file>

<file path=docProps/app.xml><?xml version="1.0" encoding="utf-8"?>
<Properties xmlns="http://schemas.openxmlformats.org/officeDocument/2006/extended-properties" xmlns:vt="http://schemas.openxmlformats.org/officeDocument/2006/docPropsVTypes">
  <Template>Normal</Template>
  <TotalTime>1640</TotalTime>
  <Pages>9</Pages>
  <Words>16294</Words>
  <Characters>92881</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smohamma</cp:lastModifiedBy>
  <cp:revision>415</cp:revision>
  <dcterms:created xsi:type="dcterms:W3CDTF">2024-10-21T00:31:00Z</dcterms:created>
  <dcterms:modified xsi:type="dcterms:W3CDTF">2026-02-04T20:50:00Z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id="nVDBz8tb"/&gt;&lt;style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0x01010069A7FED2318E984C83C200352E6701C8</vt:lpwstr>
  </property>
</Properties>
</file>