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2FA1FC52" w:rsidR="00602B0E" w:rsidRDefault="00F93E6D" w:rsidP="4973DACC">
            <w:pPr>
              <w:spacing w:after="0" w:line="240" w:lineRule="auto"/>
              <w:rPr>
                <w:rFonts w:ascii="Arial" w:eastAsia="Arial" w:hAnsi="Arial" w:cs="Arial"/>
                <w:color w:val="44546A" w:themeColor="text2"/>
                <w:sz w:val="20"/>
                <w:szCs w:val="20"/>
                <w:lang w:eastAsia="zh-CN"/>
              </w:rPr>
            </w:pPr>
            <w:r>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63F401B1" w14:textId="19A2B0C2" w:rsidR="007F45E6" w:rsidRPr="005802A1" w:rsidRDefault="007F45E6" w:rsidP="007F45E6">
      <w:pPr>
        <w:jc w:val="center"/>
        <w:rPr>
          <w:rFonts w:ascii="Calibri" w:hAnsi="Calibri" w:cs="Calibri"/>
          <w:b/>
          <w:bCs/>
          <w:sz w:val="24"/>
          <w:szCs w:val="24"/>
        </w:rPr>
      </w:pPr>
      <w:r w:rsidRPr="005802A1">
        <w:rPr>
          <w:rFonts w:ascii="Calibri" w:hAnsi="Calibri" w:cs="Calibri"/>
          <w:b/>
          <w:bCs/>
          <w:sz w:val="24"/>
          <w:szCs w:val="24"/>
        </w:rPr>
        <w:t xml:space="preserve">Evolution of the information system for </w:t>
      </w:r>
      <w:r w:rsidR="001F7EBE" w:rsidRPr="005802A1">
        <w:rPr>
          <w:rFonts w:ascii="Calibri" w:hAnsi="Calibri" w:cs="Calibri"/>
          <w:b/>
          <w:bCs/>
          <w:sz w:val="24"/>
          <w:szCs w:val="24"/>
        </w:rPr>
        <w:t>Accounting function</w:t>
      </w:r>
      <w:r w:rsidRPr="005802A1">
        <w:rPr>
          <w:rFonts w:ascii="Calibri" w:hAnsi="Calibri" w:cs="Calibri"/>
          <w:b/>
          <w:bCs/>
          <w:sz w:val="24"/>
          <w:szCs w:val="24"/>
        </w:rPr>
        <w:t xml:space="preserve"> in </w:t>
      </w:r>
      <w:r w:rsidR="001F7EBE" w:rsidRPr="005802A1">
        <w:rPr>
          <w:rFonts w:ascii="Calibri" w:hAnsi="Calibri" w:cs="Calibri"/>
          <w:b/>
          <w:bCs/>
          <w:sz w:val="24"/>
          <w:szCs w:val="24"/>
        </w:rPr>
        <w:t>Southern Cross</w:t>
      </w:r>
    </w:p>
    <w:p w14:paraId="48C39BC3" w14:textId="52E18CB7" w:rsidR="00B310E3" w:rsidRPr="005802A1" w:rsidRDefault="00B310E3" w:rsidP="00B310E3">
      <w:pPr>
        <w:rPr>
          <w:rFonts w:ascii="Calibri" w:hAnsi="Calibri" w:cs="Calibri"/>
          <w:b/>
          <w:bCs/>
          <w:sz w:val="24"/>
          <w:szCs w:val="24"/>
        </w:rPr>
      </w:pPr>
    </w:p>
    <w:p w14:paraId="32F791BB" w14:textId="1AD52A69" w:rsidR="00B310E3" w:rsidRPr="005802A1" w:rsidRDefault="00B310E3" w:rsidP="00860618">
      <w:pPr>
        <w:spacing w:line="360" w:lineRule="auto"/>
        <w:ind w:firstLine="720"/>
        <w:rPr>
          <w:rFonts w:ascii="Calibri" w:hAnsi="Calibri" w:cs="Calibri"/>
          <w:b/>
          <w:bCs/>
          <w:sz w:val="24"/>
          <w:szCs w:val="24"/>
        </w:rPr>
      </w:pPr>
      <w:r w:rsidRPr="005802A1">
        <w:rPr>
          <w:rFonts w:ascii="Calibri" w:hAnsi="Calibri" w:cs="Calibri"/>
          <w:b/>
          <w:bCs/>
          <w:sz w:val="24"/>
          <w:szCs w:val="24"/>
        </w:rPr>
        <w:t>1. Introduction</w:t>
      </w:r>
    </w:p>
    <w:p w14:paraId="610866B1" w14:textId="705CF361" w:rsidR="00AB3CCE" w:rsidRDefault="00B310E3" w:rsidP="009D5609">
      <w:pPr>
        <w:spacing w:line="360" w:lineRule="auto"/>
        <w:ind w:firstLine="720"/>
        <w:rPr>
          <w:rFonts w:ascii="Calibri" w:hAnsi="Calibri" w:cs="Calibri"/>
          <w:sz w:val="24"/>
          <w:szCs w:val="24"/>
        </w:rPr>
      </w:pPr>
      <w:r w:rsidRPr="005802A1">
        <w:rPr>
          <w:rFonts w:ascii="Calibri" w:hAnsi="Calibri" w:cs="Calibri"/>
          <w:sz w:val="24"/>
          <w:szCs w:val="24"/>
        </w:rPr>
        <w:t>In today’s age, information systems</w:t>
      </w:r>
      <w:r w:rsidR="00AB3CCE">
        <w:rPr>
          <w:rFonts w:ascii="Calibri" w:hAnsi="Calibri" w:cs="Calibri"/>
          <w:sz w:val="24"/>
          <w:szCs w:val="24"/>
        </w:rPr>
        <w:t xml:space="preserve"> </w:t>
      </w:r>
      <w:r w:rsidRPr="005802A1">
        <w:rPr>
          <w:rFonts w:ascii="Calibri" w:hAnsi="Calibri" w:cs="Calibri"/>
          <w:sz w:val="24"/>
          <w:szCs w:val="24"/>
        </w:rPr>
        <w:t>plays a huge part in the success of organizations, not just insura</w:t>
      </w:r>
      <w:r w:rsidR="00027E67" w:rsidRPr="005802A1">
        <w:rPr>
          <w:rFonts w:ascii="Calibri" w:hAnsi="Calibri" w:cs="Calibri"/>
          <w:sz w:val="24"/>
          <w:szCs w:val="24"/>
        </w:rPr>
        <w:t xml:space="preserve">nce organizations. Information </w:t>
      </w:r>
      <w:r w:rsidR="00DF5C44">
        <w:rPr>
          <w:rFonts w:ascii="Calibri" w:hAnsi="Calibri" w:cs="Calibri"/>
          <w:sz w:val="24"/>
          <w:szCs w:val="24"/>
        </w:rPr>
        <w:t>s</w:t>
      </w:r>
      <w:r w:rsidR="00027E67" w:rsidRPr="005802A1">
        <w:rPr>
          <w:rFonts w:ascii="Calibri" w:hAnsi="Calibri" w:cs="Calibri"/>
          <w:sz w:val="24"/>
          <w:szCs w:val="24"/>
        </w:rPr>
        <w:t>ystem</w:t>
      </w:r>
      <w:r w:rsidR="00AB3CCE">
        <w:rPr>
          <w:rFonts w:ascii="Calibri" w:hAnsi="Calibri" w:cs="Calibri"/>
          <w:sz w:val="24"/>
          <w:szCs w:val="24"/>
        </w:rPr>
        <w:t xml:space="preserve"> (IS)</w:t>
      </w:r>
      <w:r w:rsidR="00027E67" w:rsidRPr="005802A1">
        <w:rPr>
          <w:rFonts w:ascii="Calibri" w:hAnsi="Calibri" w:cs="Calibri"/>
          <w:sz w:val="24"/>
          <w:szCs w:val="24"/>
        </w:rPr>
        <w:t xml:space="preserve"> can be defined as </w:t>
      </w:r>
      <w:r w:rsidR="005802A1" w:rsidRPr="005802A1">
        <w:rPr>
          <w:rFonts w:ascii="Calibri" w:hAnsi="Calibri" w:cs="Calibri"/>
          <w:sz w:val="24"/>
          <w:szCs w:val="24"/>
        </w:rPr>
        <w:t>a broad and cohesive organization of hardware, digital applications, storage, communication systems, internet utilities, and other technological infrastructure</w:t>
      </w:r>
      <w:r w:rsidR="00E42DCE">
        <w:rPr>
          <w:rFonts w:ascii="Calibri" w:hAnsi="Calibri" w:cs="Calibri"/>
          <w:sz w:val="24"/>
          <w:szCs w:val="24"/>
        </w:rPr>
        <w:fldChar w:fldCharType="begin"/>
      </w:r>
      <w:r w:rsidR="00E42DCE">
        <w:rPr>
          <w:rFonts w:ascii="Calibri" w:hAnsi="Calibri" w:cs="Calibri"/>
          <w:sz w:val="24"/>
          <w:szCs w:val="24"/>
        </w:rPr>
        <w:instrText xml:space="preserve"> ADDIN ZOTERO_ITEM CSL_CITATION {"citationID":"xPqSuNFe","properties":{"formattedCitation":"(Berdik et al., 2021)","plainCitation":"(Berdik et al., 2021)","noteIndex":0},"citationItems":[{"id":480,"uris":["http://zotero.org/users/local/Qseh2Ukg/items/DN6L6K2W"],"itemData":{"id":480,"type":"article-journal","container-title":"Information Processing &amp; Management","issue":"1","journalAbbreviation":"Information Processing &amp; Management","page":"102397","title":"A survey on blockchain for information systems management and security","volume":"58","author":[{"family":"Berdik","given":"David"},{"family":"Otoum","given":"Safa"},{"family":"Schmidt","given":"Nikolas"},{"family":"Porter","given":"Dylan"},{"family":"Jararweh","given":"Yaser"}],"issued":{"date-parts":[["2021"]]}}}],"schema":"https://github.com/citation-style-language/schema/raw/master/csl-citation.json"} </w:instrText>
      </w:r>
      <w:r w:rsidR="00E42DCE">
        <w:rPr>
          <w:rFonts w:ascii="Calibri" w:hAnsi="Calibri" w:cs="Calibri"/>
          <w:sz w:val="24"/>
          <w:szCs w:val="24"/>
        </w:rPr>
        <w:fldChar w:fldCharType="separate"/>
      </w:r>
      <w:r w:rsidR="00E42DCE">
        <w:rPr>
          <w:rFonts w:ascii="Calibri" w:hAnsi="Calibri" w:cs="Calibri"/>
          <w:sz w:val="24"/>
          <w:szCs w:val="24"/>
        </w:rPr>
        <w:fldChar w:fldCharType="end"/>
      </w:r>
      <w:r w:rsidR="005802A1" w:rsidRPr="005802A1">
        <w:rPr>
          <w:rFonts w:ascii="Calibri" w:hAnsi="Calibri" w:cs="Calibri"/>
          <w:sz w:val="24"/>
          <w:szCs w:val="24"/>
        </w:rPr>
        <w:t xml:space="preserve">. </w:t>
      </w:r>
      <w:r w:rsidR="00F24ECA">
        <w:rPr>
          <w:rFonts w:ascii="Calibri" w:hAnsi="Calibri" w:cs="Calibri"/>
          <w:sz w:val="24"/>
          <w:szCs w:val="24"/>
        </w:rPr>
        <w:t>Information systems</w:t>
      </w:r>
      <w:r w:rsidR="005802A1" w:rsidRPr="005802A1">
        <w:rPr>
          <w:rFonts w:ascii="Calibri" w:hAnsi="Calibri" w:cs="Calibri"/>
          <w:sz w:val="24"/>
          <w:szCs w:val="24"/>
        </w:rPr>
        <w:t xml:space="preserve"> bring together tools, software, and people to work collectively to process and redistribute information to appropriate parties</w:t>
      </w:r>
      <w:r w:rsidR="003B1DAE">
        <w:rPr>
          <w:rFonts w:ascii="Calibri" w:hAnsi="Calibri" w:cs="Calibri"/>
          <w:sz w:val="24"/>
          <w:szCs w:val="24"/>
        </w:rPr>
        <w:t xml:space="preserve"> </w:t>
      </w:r>
      <w:r w:rsidR="003B1DAE">
        <w:rPr>
          <w:rFonts w:ascii="Calibri" w:hAnsi="Calibri" w:cs="Calibri"/>
          <w:sz w:val="24"/>
          <w:szCs w:val="24"/>
        </w:rPr>
        <w:fldChar w:fldCharType="begin"/>
      </w:r>
      <w:r w:rsidR="003B1DAE">
        <w:rPr>
          <w:rFonts w:ascii="Calibri" w:hAnsi="Calibri" w:cs="Calibri"/>
          <w:sz w:val="24"/>
          <w:szCs w:val="24"/>
        </w:rPr>
        <w:instrText xml:space="preserve"> ADDIN ZOTERO_ITEM CSL_CITATION {"citationID":"PuVwdkxM","properties":{"formattedCitation":"(Berdik et al., 2021)","plainCitation":"(Berdik et al., 2021)","noteIndex":0},"citationItems":[{"id":480,"uris":["http://zotero.org/users/local/Qseh2Ukg/items/DN6L6K2W"],"itemData":{"id":480,"type":"article-journal","container-title":"Information Processing &amp; Management","issue":"1","journalAbbreviation":"Information Processing &amp; Management","page":"102397","title":"A survey on blockchain for information systems management and security","volume":"58","author":[{"family":"Berdik","given":"David"},{"family":"Otoum","given":"Safa"},{"family":"Schmidt","given":"Nikolas"},{"family":"Porter","given":"Dylan"},{"family":"Jararweh","given":"Yaser"}],"issued":{"date-parts":[["2021"]]}}}],"schema":"https://github.com/citation-style-language/schema/raw/master/csl-citation.json"} </w:instrText>
      </w:r>
      <w:r w:rsidR="003B1DAE">
        <w:rPr>
          <w:rFonts w:ascii="Calibri" w:hAnsi="Calibri" w:cs="Calibri"/>
          <w:sz w:val="24"/>
          <w:szCs w:val="24"/>
        </w:rPr>
        <w:fldChar w:fldCharType="separate"/>
      </w:r>
      <w:r w:rsidR="003B1DAE">
        <w:rPr>
          <w:rFonts w:ascii="Calibri" w:hAnsi="Calibri" w:cs="Calibri"/>
          <w:noProof/>
          <w:sz w:val="24"/>
          <w:szCs w:val="24"/>
        </w:rPr>
        <w:t>(Berdik et al., 2021)</w:t>
      </w:r>
      <w:r w:rsidR="003B1DAE">
        <w:rPr>
          <w:rFonts w:ascii="Calibri" w:hAnsi="Calibri" w:cs="Calibri"/>
          <w:sz w:val="24"/>
          <w:szCs w:val="24"/>
        </w:rPr>
        <w:fldChar w:fldCharType="end"/>
      </w:r>
      <w:r w:rsidR="003B1DAE">
        <w:rPr>
          <w:rFonts w:ascii="Calibri" w:hAnsi="Calibri" w:cs="Calibri"/>
          <w:sz w:val="24"/>
          <w:szCs w:val="24"/>
        </w:rPr>
        <w:t>.</w:t>
      </w:r>
      <w:r w:rsidR="00AB3CCE">
        <w:rPr>
          <w:rFonts w:ascii="Calibri" w:hAnsi="Calibri" w:cs="Calibri"/>
          <w:sz w:val="24"/>
          <w:szCs w:val="24"/>
        </w:rPr>
        <w:t xml:space="preserve"> </w:t>
      </w:r>
      <w:r w:rsidR="003F2C6B">
        <w:rPr>
          <w:rFonts w:ascii="Calibri" w:hAnsi="Calibri" w:cs="Calibri"/>
          <w:sz w:val="24"/>
          <w:szCs w:val="24"/>
        </w:rPr>
        <w:t xml:space="preserve">Accounting information systems (AIS), on the other hand, </w:t>
      </w:r>
      <w:r w:rsidR="003F2C6B" w:rsidRPr="003F2C6B">
        <w:rPr>
          <w:rFonts w:ascii="Calibri" w:hAnsi="Calibri" w:cs="Calibri"/>
          <w:sz w:val="24"/>
          <w:szCs w:val="24"/>
        </w:rPr>
        <w:t>are socio-technical frameworks that combine human resources, technological infrastructure, and internal controls to collect, process, and redistribute financial data for decision-making</w:t>
      </w:r>
      <w:r w:rsidR="007B76E6">
        <w:rPr>
          <w:rFonts w:ascii="Calibri" w:hAnsi="Calibri" w:cs="Calibri"/>
          <w:sz w:val="24"/>
          <w:szCs w:val="24"/>
        </w:rPr>
        <w:t xml:space="preserve"> </w:t>
      </w:r>
      <w:r w:rsidR="007B76E6">
        <w:rPr>
          <w:rFonts w:ascii="Calibri" w:hAnsi="Calibri" w:cs="Calibri"/>
          <w:sz w:val="24"/>
          <w:szCs w:val="24"/>
        </w:rPr>
        <w:fldChar w:fldCharType="begin"/>
      </w:r>
      <w:r w:rsidR="007B76E6">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B76E6">
        <w:rPr>
          <w:rFonts w:ascii="Calibri" w:hAnsi="Calibri" w:cs="Calibri"/>
          <w:sz w:val="24"/>
          <w:szCs w:val="24"/>
        </w:rPr>
        <w:fldChar w:fldCharType="separate"/>
      </w:r>
      <w:r w:rsidR="007B76E6">
        <w:rPr>
          <w:rFonts w:ascii="Calibri" w:hAnsi="Calibri" w:cs="Calibri"/>
          <w:noProof/>
          <w:sz w:val="24"/>
          <w:szCs w:val="24"/>
        </w:rPr>
        <w:t>(Muzeyen, 2021)</w:t>
      </w:r>
      <w:r w:rsidR="007B76E6">
        <w:rPr>
          <w:rFonts w:ascii="Calibri" w:hAnsi="Calibri" w:cs="Calibri"/>
          <w:sz w:val="24"/>
          <w:szCs w:val="24"/>
        </w:rPr>
        <w:fldChar w:fldCharType="end"/>
      </w:r>
      <w:r w:rsidR="007B76E6">
        <w:rPr>
          <w:rFonts w:ascii="Calibri" w:hAnsi="Calibri" w:cs="Calibri"/>
          <w:sz w:val="24"/>
          <w:szCs w:val="24"/>
        </w:rPr>
        <w:t>.</w:t>
      </w:r>
    </w:p>
    <w:p w14:paraId="2E520492" w14:textId="0E06B463" w:rsidR="00614D63" w:rsidRDefault="00614D63" w:rsidP="009D5609">
      <w:pPr>
        <w:spacing w:line="360" w:lineRule="auto"/>
        <w:ind w:firstLine="720"/>
        <w:rPr>
          <w:rFonts w:ascii="Calibri" w:hAnsi="Calibri" w:cs="Calibri"/>
          <w:sz w:val="24"/>
          <w:szCs w:val="24"/>
        </w:rPr>
      </w:pPr>
      <w:r>
        <w:rPr>
          <w:rFonts w:ascii="Calibri" w:hAnsi="Calibri" w:cs="Calibri"/>
          <w:sz w:val="24"/>
          <w:szCs w:val="24"/>
        </w:rPr>
        <w:t>In the insurance sector,</w:t>
      </w:r>
      <w:r w:rsidR="00D81946">
        <w:rPr>
          <w:rFonts w:ascii="Calibri" w:hAnsi="Calibri" w:cs="Calibri"/>
          <w:sz w:val="24"/>
          <w:szCs w:val="24"/>
        </w:rPr>
        <w:t xml:space="preserve"> AIS</w:t>
      </w:r>
      <w:r>
        <w:rPr>
          <w:rFonts w:ascii="Calibri" w:hAnsi="Calibri" w:cs="Calibri"/>
          <w:sz w:val="24"/>
          <w:szCs w:val="24"/>
        </w:rPr>
        <w:t xml:space="preserve"> </w:t>
      </w:r>
      <w:r w:rsidR="00CC7016" w:rsidRPr="00CC7016">
        <w:rPr>
          <w:rFonts w:ascii="Calibri" w:hAnsi="Calibri" w:cs="Calibri"/>
          <w:sz w:val="24"/>
          <w:szCs w:val="24"/>
        </w:rPr>
        <w:t>are uniquely complex as they must integrate actuarial science with traditional accounting rules to manage long-duration contracts and risk-based financial reporting</w:t>
      </w:r>
      <w:r w:rsidR="009B74AA">
        <w:rPr>
          <w:rFonts w:ascii="Calibri" w:hAnsi="Calibri" w:cs="Calibri"/>
          <w:sz w:val="24"/>
          <w:szCs w:val="24"/>
        </w:rPr>
        <w:t xml:space="preserve"> </w:t>
      </w:r>
      <w:r w:rsidR="009B74AA">
        <w:rPr>
          <w:rFonts w:ascii="Calibri" w:hAnsi="Calibri" w:cs="Calibri"/>
          <w:sz w:val="24"/>
          <w:szCs w:val="24"/>
        </w:rPr>
        <w:fldChar w:fldCharType="begin"/>
      </w:r>
      <w:r w:rsidR="009B74AA">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Pr>
          <w:rFonts w:ascii="Calibri" w:hAnsi="Calibri" w:cs="Calibri"/>
          <w:sz w:val="24"/>
          <w:szCs w:val="24"/>
        </w:rPr>
        <w:fldChar w:fldCharType="separate"/>
      </w:r>
      <w:r w:rsidR="009B74AA">
        <w:rPr>
          <w:rFonts w:ascii="Calibri" w:hAnsi="Calibri" w:cs="Calibri"/>
          <w:noProof/>
          <w:sz w:val="24"/>
          <w:szCs w:val="24"/>
        </w:rPr>
        <w:t>(Kumar, 2018)</w:t>
      </w:r>
      <w:r w:rsidR="009B74AA">
        <w:rPr>
          <w:rFonts w:ascii="Calibri" w:hAnsi="Calibri" w:cs="Calibri"/>
          <w:sz w:val="24"/>
          <w:szCs w:val="24"/>
        </w:rPr>
        <w:fldChar w:fldCharType="end"/>
      </w:r>
      <w:r w:rsidR="00467CEB">
        <w:rPr>
          <w:rFonts w:ascii="Calibri" w:hAnsi="Calibri" w:cs="Calibri"/>
          <w:sz w:val="24"/>
          <w:szCs w:val="24"/>
        </w:rPr>
        <w:t xml:space="preserve">. </w:t>
      </w:r>
      <w:r w:rsidR="00467CEB" w:rsidRPr="00467CEB">
        <w:rPr>
          <w:rFonts w:ascii="Calibri" w:hAnsi="Calibri" w:cs="Calibri"/>
          <w:sz w:val="24"/>
          <w:szCs w:val="24"/>
        </w:rPr>
        <w:t>A modern AIS consists of stakeholders (who feed and consume data), data (monetary events), established procedures (predefined steps for consistency), software (database packages like ERP modules), and infrastructure (hardware and communication tools)</w:t>
      </w:r>
      <w:r w:rsidR="00B063AC">
        <w:rPr>
          <w:rFonts w:ascii="Calibri" w:hAnsi="Calibri" w:cs="Calibri"/>
          <w:sz w:val="24"/>
          <w:szCs w:val="24"/>
        </w:rPr>
        <w:t xml:space="preserve"> </w:t>
      </w:r>
      <w:r w:rsidR="00B063AC">
        <w:rPr>
          <w:rFonts w:ascii="Calibri" w:hAnsi="Calibri" w:cs="Calibri"/>
          <w:sz w:val="24"/>
          <w:szCs w:val="24"/>
        </w:rPr>
        <w:fldChar w:fldCharType="begin"/>
      </w:r>
      <w:r w:rsidR="00B063AC">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Pr>
          <w:rFonts w:ascii="Calibri" w:hAnsi="Calibri" w:cs="Calibri"/>
          <w:sz w:val="24"/>
          <w:szCs w:val="24"/>
        </w:rPr>
        <w:fldChar w:fldCharType="separate"/>
      </w:r>
      <w:r w:rsidR="00B063AC">
        <w:rPr>
          <w:rFonts w:ascii="Calibri" w:hAnsi="Calibri" w:cs="Calibri"/>
          <w:noProof/>
          <w:sz w:val="24"/>
          <w:szCs w:val="24"/>
        </w:rPr>
        <w:t>(Muzeyen, 2021)</w:t>
      </w:r>
      <w:r w:rsidR="00B063AC">
        <w:rPr>
          <w:rFonts w:ascii="Calibri" w:hAnsi="Calibri" w:cs="Calibri"/>
          <w:sz w:val="24"/>
          <w:szCs w:val="24"/>
        </w:rPr>
        <w:fldChar w:fldCharType="end"/>
      </w:r>
      <w:r w:rsidR="00B063AC">
        <w:rPr>
          <w:rFonts w:ascii="Calibri" w:hAnsi="Calibri" w:cs="Calibri"/>
          <w:sz w:val="24"/>
          <w:szCs w:val="24"/>
        </w:rPr>
        <w:t>.</w:t>
      </w:r>
    </w:p>
    <w:p w14:paraId="22D453E1" w14:textId="75A75180" w:rsidR="006F342C" w:rsidRDefault="006F342C" w:rsidP="00860618">
      <w:pPr>
        <w:spacing w:line="360" w:lineRule="auto"/>
        <w:ind w:firstLine="720"/>
        <w:rPr>
          <w:rFonts w:ascii="Calibri" w:hAnsi="Calibri" w:cs="Calibri"/>
          <w:sz w:val="24"/>
          <w:szCs w:val="24"/>
        </w:rPr>
      </w:pPr>
      <w:r>
        <w:rPr>
          <w:rFonts w:ascii="Calibri" w:hAnsi="Calibri" w:cs="Calibri"/>
          <w:sz w:val="24"/>
          <w:szCs w:val="24"/>
        </w:rPr>
        <w:t>Southern Cross, leader in providing health insurance to New Zealanders. Southern Cross has different cashflow or services such as life insurance, health insurance, pet insurance, and travel insurance</w:t>
      </w:r>
      <w:r w:rsidR="00F735CC">
        <w:rPr>
          <w:rFonts w:ascii="Calibri" w:hAnsi="Calibri" w:cs="Calibri"/>
          <w:sz w:val="24"/>
          <w:szCs w:val="24"/>
        </w:rPr>
        <w:t xml:space="preserve"> </w:t>
      </w:r>
      <w:r w:rsidR="00B14544">
        <w:rPr>
          <w:rFonts w:ascii="Calibri" w:hAnsi="Calibri" w:cs="Calibri"/>
          <w:sz w:val="24"/>
          <w:szCs w:val="24"/>
        </w:rPr>
        <w:fldChar w:fldCharType="begin"/>
      </w:r>
      <w:r w:rsidR="00B14544">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B14544">
        <w:rPr>
          <w:rFonts w:ascii="Calibri" w:hAnsi="Calibri" w:cs="Calibri"/>
          <w:sz w:val="24"/>
          <w:szCs w:val="24"/>
        </w:rPr>
        <w:fldChar w:fldCharType="separate"/>
      </w:r>
      <w:r w:rsidR="00B14544">
        <w:rPr>
          <w:rFonts w:ascii="Calibri" w:hAnsi="Calibri" w:cs="Calibri"/>
          <w:noProof/>
          <w:sz w:val="24"/>
          <w:szCs w:val="24"/>
        </w:rPr>
        <w:t>(Southern Cross Healthcare)</w:t>
      </w:r>
      <w:r w:rsidR="00B14544">
        <w:rPr>
          <w:rFonts w:ascii="Calibri" w:hAnsi="Calibri" w:cs="Calibri"/>
          <w:sz w:val="24"/>
          <w:szCs w:val="24"/>
        </w:rPr>
        <w:fldChar w:fldCharType="end"/>
      </w:r>
      <w:r w:rsidR="00F37BCD">
        <w:rPr>
          <w:rFonts w:ascii="Calibri" w:hAnsi="Calibri" w:cs="Calibri"/>
          <w:sz w:val="24"/>
          <w:szCs w:val="24"/>
        </w:rPr>
        <w:t xml:space="preserve">. </w:t>
      </w:r>
      <w:r w:rsidR="007B4A9E">
        <w:rPr>
          <w:rFonts w:ascii="Calibri" w:hAnsi="Calibri" w:cs="Calibri"/>
          <w:sz w:val="24"/>
          <w:szCs w:val="24"/>
        </w:rPr>
        <w:t xml:space="preserve">For Southern Cross, </w:t>
      </w:r>
      <w:r w:rsidR="007B4A9E" w:rsidRPr="007B4A9E">
        <w:rPr>
          <w:rFonts w:ascii="Calibri" w:hAnsi="Calibri" w:cs="Calibri"/>
          <w:sz w:val="24"/>
          <w:szCs w:val="24"/>
        </w:rPr>
        <w:t>AIS serves as a strategic business resource that has evolved from routine support to a critical tool for competitive advantage and high-level management inquiries</w:t>
      </w:r>
      <w:r w:rsidR="00435ADF">
        <w:rPr>
          <w:rFonts w:ascii="Calibri" w:hAnsi="Calibri" w:cs="Calibri"/>
          <w:sz w:val="24"/>
          <w:szCs w:val="24"/>
        </w:rPr>
        <w:t xml:space="preserve"> </w:t>
      </w:r>
      <w:r w:rsidR="00435ADF">
        <w:rPr>
          <w:rFonts w:ascii="Calibri" w:hAnsi="Calibri" w:cs="Calibri"/>
          <w:sz w:val="24"/>
          <w:szCs w:val="24"/>
        </w:rPr>
        <w:fldChar w:fldCharType="begin"/>
      </w:r>
      <w:r w:rsidR="00435ADF">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Pr>
          <w:rFonts w:ascii="Calibri" w:hAnsi="Calibri" w:cs="Calibri"/>
          <w:sz w:val="24"/>
          <w:szCs w:val="24"/>
        </w:rPr>
        <w:fldChar w:fldCharType="separate"/>
      </w:r>
      <w:r w:rsidR="00435ADF">
        <w:rPr>
          <w:rFonts w:ascii="Calibri" w:hAnsi="Calibri" w:cs="Calibri"/>
          <w:noProof/>
          <w:sz w:val="24"/>
          <w:szCs w:val="24"/>
        </w:rPr>
        <w:t>(Demianchuk et al., 2025)</w:t>
      </w:r>
      <w:r w:rsidR="00435ADF">
        <w:rPr>
          <w:rFonts w:ascii="Calibri" w:hAnsi="Calibri" w:cs="Calibri"/>
          <w:sz w:val="24"/>
          <w:szCs w:val="24"/>
        </w:rPr>
        <w:fldChar w:fldCharType="end"/>
      </w:r>
      <w:r w:rsidR="00435ADF">
        <w:rPr>
          <w:rFonts w:ascii="Calibri" w:hAnsi="Calibri" w:cs="Calibri"/>
          <w:sz w:val="24"/>
          <w:szCs w:val="24"/>
        </w:rPr>
        <w:t>.</w:t>
      </w:r>
    </w:p>
    <w:p w14:paraId="02554B69" w14:textId="061E7931" w:rsidR="00C0583F" w:rsidRPr="005802A1" w:rsidRDefault="00C0583F" w:rsidP="00860618">
      <w:pPr>
        <w:spacing w:line="360" w:lineRule="auto"/>
        <w:ind w:firstLine="720"/>
        <w:rPr>
          <w:rFonts w:ascii="Calibri" w:hAnsi="Calibri" w:cs="Calibri"/>
          <w:sz w:val="24"/>
          <w:szCs w:val="24"/>
        </w:rPr>
      </w:pPr>
      <w:r>
        <w:rPr>
          <w:rFonts w:ascii="Calibri" w:hAnsi="Calibri" w:cs="Calibri"/>
          <w:sz w:val="24"/>
          <w:szCs w:val="24"/>
        </w:rPr>
        <w:t>This report will analyse the evolution of Accounting Information Systems(AIS) for Southern Cross. Part two will discuss</w:t>
      </w:r>
      <w:r w:rsidR="00F37BCD">
        <w:rPr>
          <w:rFonts w:ascii="Calibri" w:hAnsi="Calibri" w:cs="Calibri"/>
          <w:sz w:val="24"/>
          <w:szCs w:val="24"/>
        </w:rPr>
        <w:t xml:space="preserve"> how AIS is used by Southern Cross as well as</w:t>
      </w:r>
      <w:r>
        <w:rPr>
          <w:rFonts w:ascii="Calibri" w:hAnsi="Calibri" w:cs="Calibri"/>
          <w:sz w:val="24"/>
          <w:szCs w:val="24"/>
        </w:rPr>
        <w:t xml:space="preserve"> the past, current, and future AIS for Southern Cross. And finally close with the summary and conclusion of part three.</w:t>
      </w:r>
    </w:p>
    <w:p w14:paraId="0C110AF2" w14:textId="3A00557F" w:rsidR="00B310E3" w:rsidRDefault="00B310E3" w:rsidP="00860618">
      <w:pPr>
        <w:spacing w:line="360" w:lineRule="auto"/>
        <w:ind w:firstLine="720"/>
        <w:rPr>
          <w:rFonts w:ascii="Calibri" w:hAnsi="Calibri" w:cs="Calibri"/>
          <w:b/>
          <w:bCs/>
          <w:sz w:val="24"/>
          <w:szCs w:val="24"/>
        </w:rPr>
      </w:pPr>
    </w:p>
    <w:p w14:paraId="14D11419" w14:textId="595DDA3E" w:rsidR="00C74C2F" w:rsidRDefault="00C74C2F" w:rsidP="00860618">
      <w:pPr>
        <w:spacing w:line="360" w:lineRule="auto"/>
        <w:ind w:firstLine="720"/>
        <w:rPr>
          <w:rFonts w:ascii="Calibri" w:hAnsi="Calibri" w:cs="Calibri"/>
          <w:b/>
          <w:bCs/>
          <w:sz w:val="24"/>
          <w:szCs w:val="24"/>
        </w:rPr>
      </w:pPr>
      <w:r>
        <w:rPr>
          <w:rFonts w:ascii="Calibri" w:hAnsi="Calibri" w:cs="Calibri"/>
          <w:b/>
          <w:bCs/>
          <w:sz w:val="24"/>
          <w:szCs w:val="24"/>
        </w:rPr>
        <w:t>***</w:t>
      </w:r>
    </w:p>
    <w:p w14:paraId="03895C35" w14:textId="77777777" w:rsidR="00C74C2F" w:rsidRPr="005802A1" w:rsidRDefault="00C74C2F"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An accounting information system (AIS) refers to the combination of people, processes, data, and technology used to collect, record, store, and process financial transactions in order to produce meaningful financial information for decision-making. In the context of an insurance company such as Southern Cross, the accounting function plays a critical role in managing premiums, claims payments, investment income, operational expenses, and regulatory reporting.</w:t>
      </w:r>
    </w:p>
    <w:p w14:paraId="47A316F3" w14:textId="77777777" w:rsidR="00C74C2F" w:rsidRPr="005802A1" w:rsidRDefault="00C74C2F"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motivation for examining the evolution of accounting information systems lies in the increasing complexity of financial operations within the insurance industry. Insurance companies manage large volumes of transactions daily, requiring accuracy, compliance with regulatory standards, data security, and real-time reporting. Technological advancements have transformed how accounting functions operate, moving from manual bookkeeping to fully integrated digital platforms.</w:t>
      </w:r>
    </w:p>
    <w:p w14:paraId="56B43CDF" w14:textId="77777777" w:rsidR="00C74C2F" w:rsidRPr="005802A1" w:rsidRDefault="00C74C2F"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Southern Cross, as one of New Zealand’s leading health insurers, operates in a highly regulated and competitive environment. Efficient accounting systems support financial transparency, operational efficiency, and strategic decision-making.</w:t>
      </w:r>
    </w:p>
    <w:p w14:paraId="5B90139F" w14:textId="77777777" w:rsidR="00C74C2F" w:rsidRPr="005802A1" w:rsidRDefault="00C74C2F"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objective of this report is to critically review the past, present, and future evolution of information systems supporting the accounting function in Southern Cross. The report is structured into three main sections: past accounting systems, present accounting technologies, and future developments.</w:t>
      </w:r>
    </w:p>
    <w:p w14:paraId="55FAAF86" w14:textId="77777777" w:rsidR="00C74C2F" w:rsidRPr="005802A1" w:rsidRDefault="00C74C2F" w:rsidP="00860618">
      <w:pPr>
        <w:spacing w:line="360" w:lineRule="auto"/>
        <w:ind w:firstLine="720"/>
        <w:rPr>
          <w:rFonts w:ascii="Calibri" w:hAnsi="Calibri" w:cs="Calibri"/>
          <w:b/>
          <w:bCs/>
          <w:sz w:val="24"/>
          <w:szCs w:val="24"/>
        </w:rPr>
      </w:pPr>
    </w:p>
    <w:p w14:paraId="22F1C65C" w14:textId="77777777" w:rsidR="007F45E6" w:rsidRPr="005802A1" w:rsidRDefault="007F45E6" w:rsidP="00860618">
      <w:pPr>
        <w:pStyle w:val="ListParagraph"/>
        <w:numPr>
          <w:ilvl w:val="0"/>
          <w:numId w:val="2"/>
        </w:numPr>
        <w:spacing w:line="360" w:lineRule="auto"/>
        <w:ind w:firstLine="720"/>
        <w:rPr>
          <w:rFonts w:ascii="Calibri" w:hAnsi="Calibri" w:cs="Calibri"/>
          <w:b/>
          <w:bCs/>
        </w:rPr>
      </w:pPr>
      <w:r w:rsidRPr="005802A1">
        <w:rPr>
          <w:rFonts w:ascii="Calibri" w:hAnsi="Calibri" w:cs="Calibri"/>
          <w:b/>
          <w:bCs/>
        </w:rPr>
        <w:t xml:space="preserve">Introduction </w:t>
      </w:r>
    </w:p>
    <w:p w14:paraId="30536FD8" w14:textId="77777777" w:rsidR="007F45E6" w:rsidRPr="005802A1" w:rsidRDefault="007F45E6" w:rsidP="00860618">
      <w:pPr>
        <w:pStyle w:val="ListParagraph"/>
        <w:spacing w:line="360" w:lineRule="auto"/>
        <w:ind w:firstLine="720"/>
        <w:rPr>
          <w:rFonts w:ascii="Calibri" w:hAnsi="Calibri" w:cs="Calibri"/>
          <w:b/>
          <w:bCs/>
        </w:rPr>
      </w:pPr>
    </w:p>
    <w:p w14:paraId="0BF682B2" w14:textId="77777777" w:rsidR="007F45E6" w:rsidRPr="005802A1" w:rsidRDefault="007F45E6" w:rsidP="00860618">
      <w:pPr>
        <w:pStyle w:val="ListParagraph"/>
        <w:spacing w:line="360" w:lineRule="auto"/>
        <w:ind w:firstLine="720"/>
        <w:rPr>
          <w:rFonts w:ascii="Calibri" w:hAnsi="Calibri" w:cs="Calibri"/>
        </w:rPr>
      </w:pPr>
      <w:r w:rsidRPr="005802A1">
        <w:rPr>
          <w:rFonts w:ascii="Calibri" w:hAnsi="Calibri" w:cs="Calibri"/>
        </w:rPr>
        <w:t xml:space="preserve">Definition – what is inflight entertainment </w:t>
      </w:r>
    </w:p>
    <w:p w14:paraId="0B00963F" w14:textId="77777777" w:rsidR="007F45E6" w:rsidRPr="005802A1" w:rsidRDefault="007F45E6" w:rsidP="00860618">
      <w:pPr>
        <w:pStyle w:val="ListParagraph"/>
        <w:spacing w:line="360" w:lineRule="auto"/>
        <w:ind w:firstLine="720"/>
        <w:rPr>
          <w:rFonts w:ascii="Calibri" w:hAnsi="Calibri" w:cs="Calibri"/>
        </w:rPr>
      </w:pPr>
      <w:r w:rsidRPr="005802A1">
        <w:rPr>
          <w:rFonts w:ascii="Calibri" w:hAnsi="Calibri" w:cs="Calibri"/>
        </w:rPr>
        <w:t xml:space="preserve">Motivation – Why is it </w:t>
      </w:r>
      <w:proofErr w:type="gramStart"/>
      <w:r w:rsidRPr="005802A1">
        <w:rPr>
          <w:rFonts w:ascii="Calibri" w:hAnsi="Calibri" w:cs="Calibri"/>
        </w:rPr>
        <w:t>important ?</w:t>
      </w:r>
      <w:proofErr w:type="gramEnd"/>
      <w:r w:rsidRPr="005802A1">
        <w:rPr>
          <w:rFonts w:ascii="Calibri" w:hAnsi="Calibri" w:cs="Calibri"/>
        </w:rPr>
        <w:t xml:space="preserve"> </w:t>
      </w:r>
    </w:p>
    <w:p w14:paraId="3090AF7A" w14:textId="77777777" w:rsidR="007F45E6" w:rsidRPr="005802A1" w:rsidRDefault="007F45E6" w:rsidP="00860618">
      <w:pPr>
        <w:pStyle w:val="ListParagraph"/>
        <w:spacing w:line="360" w:lineRule="auto"/>
        <w:ind w:firstLine="720"/>
        <w:rPr>
          <w:rFonts w:ascii="Calibri" w:hAnsi="Calibri" w:cs="Calibri"/>
        </w:rPr>
      </w:pPr>
      <w:r w:rsidRPr="005802A1">
        <w:rPr>
          <w:rFonts w:ascii="Calibri" w:hAnsi="Calibri" w:cs="Calibri"/>
        </w:rPr>
        <w:t xml:space="preserve">Background - Background of </w:t>
      </w:r>
      <w:proofErr w:type="spellStart"/>
      <w:r w:rsidRPr="005802A1">
        <w:rPr>
          <w:rFonts w:ascii="Calibri" w:hAnsi="Calibri" w:cs="Calibri"/>
        </w:rPr>
        <w:t>organisation</w:t>
      </w:r>
      <w:proofErr w:type="spellEnd"/>
      <w:r w:rsidRPr="005802A1">
        <w:rPr>
          <w:rFonts w:ascii="Calibri" w:hAnsi="Calibri" w:cs="Calibri"/>
        </w:rPr>
        <w:t xml:space="preserve"> </w:t>
      </w:r>
    </w:p>
    <w:p w14:paraId="39A8A4D3" w14:textId="77777777" w:rsidR="007F45E6" w:rsidRPr="005802A1" w:rsidRDefault="007F45E6" w:rsidP="00860618">
      <w:pPr>
        <w:pStyle w:val="ListParagraph"/>
        <w:spacing w:line="360" w:lineRule="auto"/>
        <w:ind w:firstLine="720"/>
        <w:rPr>
          <w:rFonts w:ascii="Calibri" w:hAnsi="Calibri" w:cs="Calibri"/>
        </w:rPr>
      </w:pPr>
      <w:r w:rsidRPr="005802A1">
        <w:rPr>
          <w:rFonts w:ascii="Calibri" w:hAnsi="Calibri" w:cs="Calibri"/>
        </w:rPr>
        <w:lastRenderedPageBreak/>
        <w:t xml:space="preserve">Objectives - To critical review the past, present, and future.... of IS in inflight entertainment </w:t>
      </w:r>
    </w:p>
    <w:p w14:paraId="15C813C3" w14:textId="77777777" w:rsidR="007F45E6" w:rsidRPr="005802A1" w:rsidRDefault="007F45E6" w:rsidP="00860618">
      <w:pPr>
        <w:pStyle w:val="ListParagraph"/>
        <w:spacing w:line="360" w:lineRule="auto"/>
        <w:ind w:firstLine="720"/>
        <w:rPr>
          <w:rFonts w:ascii="Calibri" w:hAnsi="Calibri" w:cs="Calibri"/>
        </w:rPr>
      </w:pPr>
      <w:r w:rsidRPr="005802A1">
        <w:rPr>
          <w:rFonts w:ascii="Calibri" w:hAnsi="Calibri" w:cs="Calibri"/>
        </w:rPr>
        <w:t xml:space="preserve">Structure </w:t>
      </w:r>
      <w:proofErr w:type="gramStart"/>
      <w:r w:rsidRPr="005802A1">
        <w:rPr>
          <w:rFonts w:ascii="Calibri" w:hAnsi="Calibri" w:cs="Calibri"/>
        </w:rPr>
        <w:t>.....</w:t>
      </w:r>
      <w:proofErr w:type="gramEnd"/>
    </w:p>
    <w:p w14:paraId="37AAE2E7" w14:textId="77777777" w:rsidR="007F45E6" w:rsidRPr="005802A1" w:rsidRDefault="007F45E6" w:rsidP="00860618">
      <w:pPr>
        <w:pStyle w:val="ListParagraph"/>
        <w:spacing w:line="360" w:lineRule="auto"/>
        <w:ind w:firstLine="720"/>
        <w:rPr>
          <w:rFonts w:ascii="Calibri" w:hAnsi="Calibri" w:cs="Calibri"/>
        </w:rPr>
      </w:pPr>
    </w:p>
    <w:p w14:paraId="31CF8133" w14:textId="77777777" w:rsidR="007F45E6" w:rsidRPr="005802A1" w:rsidRDefault="007F45E6" w:rsidP="00860618">
      <w:pPr>
        <w:pStyle w:val="ListParagraph"/>
        <w:numPr>
          <w:ilvl w:val="0"/>
          <w:numId w:val="2"/>
        </w:numPr>
        <w:spacing w:line="360" w:lineRule="auto"/>
        <w:ind w:firstLine="720"/>
        <w:rPr>
          <w:rFonts w:ascii="Calibri" w:hAnsi="Calibri" w:cs="Calibri"/>
          <w:b/>
          <w:bCs/>
        </w:rPr>
      </w:pPr>
      <w:r w:rsidRPr="005802A1">
        <w:rPr>
          <w:rFonts w:ascii="Calibri" w:hAnsi="Calibri" w:cs="Calibri"/>
          <w:b/>
          <w:bCs/>
        </w:rPr>
        <w:t>Inflight entertainment in Emirates</w:t>
      </w:r>
    </w:p>
    <w:p w14:paraId="009C4DBC" w14:textId="77777777" w:rsidR="007F45E6" w:rsidRPr="005802A1" w:rsidRDefault="007F45E6" w:rsidP="00860618">
      <w:pPr>
        <w:pStyle w:val="ListParagraph"/>
        <w:spacing w:line="360" w:lineRule="auto"/>
        <w:ind w:firstLine="720"/>
        <w:rPr>
          <w:rFonts w:ascii="Calibri" w:hAnsi="Calibri" w:cs="Calibri"/>
        </w:rPr>
      </w:pPr>
      <w:r w:rsidRPr="005802A1">
        <w:rPr>
          <w:rFonts w:ascii="Calibri" w:hAnsi="Calibri" w:cs="Calibri"/>
        </w:rPr>
        <w:t xml:space="preserve">What is the inflight entertainment function at Emirates (two sentences max). How are they doing generally (are they best or the worst compared to others). Below, this report is critically evaluating the evolution of the systems used for inflight entertainment. </w:t>
      </w:r>
    </w:p>
    <w:p w14:paraId="075ECE5D" w14:textId="77777777" w:rsidR="007F45E6" w:rsidRPr="005802A1" w:rsidRDefault="007F45E6" w:rsidP="00860618">
      <w:pPr>
        <w:pStyle w:val="ListParagraph"/>
        <w:spacing w:line="360" w:lineRule="auto"/>
        <w:ind w:firstLine="720"/>
        <w:rPr>
          <w:rFonts w:ascii="Calibri" w:hAnsi="Calibri" w:cs="Calibri"/>
          <w:b/>
          <w:bCs/>
        </w:rPr>
      </w:pPr>
      <w:r w:rsidRPr="005802A1">
        <w:rPr>
          <w:rFonts w:ascii="Calibri" w:hAnsi="Calibri" w:cs="Calibri"/>
          <w:b/>
          <w:bCs/>
        </w:rPr>
        <w:t xml:space="preserve"> </w:t>
      </w:r>
    </w:p>
    <w:p w14:paraId="5B1F6794" w14:textId="77777777" w:rsidR="007F45E6" w:rsidRPr="005802A1" w:rsidRDefault="007F45E6" w:rsidP="00860618">
      <w:pPr>
        <w:pStyle w:val="ListParagraph"/>
        <w:numPr>
          <w:ilvl w:val="1"/>
          <w:numId w:val="2"/>
        </w:numPr>
        <w:spacing w:line="360" w:lineRule="auto"/>
        <w:ind w:firstLine="720"/>
        <w:rPr>
          <w:rFonts w:ascii="Calibri" w:hAnsi="Calibri" w:cs="Calibri"/>
          <w:b/>
          <w:bCs/>
        </w:rPr>
      </w:pPr>
      <w:r w:rsidRPr="005802A1">
        <w:rPr>
          <w:rFonts w:ascii="Calibri" w:hAnsi="Calibri" w:cs="Calibri"/>
          <w:b/>
          <w:bCs/>
        </w:rPr>
        <w:t xml:space="preserve">Past inflight entertainment systems </w:t>
      </w:r>
    </w:p>
    <w:p w14:paraId="5ED57B08" w14:textId="77777777" w:rsidR="007F45E6" w:rsidRPr="005802A1" w:rsidRDefault="007F45E6" w:rsidP="00860618">
      <w:pPr>
        <w:spacing w:line="360" w:lineRule="auto"/>
        <w:ind w:left="1440" w:firstLine="720"/>
        <w:rPr>
          <w:rFonts w:ascii="Calibri" w:hAnsi="Calibri" w:cs="Calibri"/>
          <w:sz w:val="24"/>
          <w:szCs w:val="24"/>
        </w:rPr>
      </w:pPr>
      <w:r w:rsidRPr="005802A1">
        <w:rPr>
          <w:rFonts w:ascii="Calibri" w:hAnsi="Calibri" w:cs="Calibri"/>
          <w:sz w:val="24"/>
          <w:szCs w:val="24"/>
        </w:rPr>
        <w:t xml:space="preserve">The first time, an information was used for inflight entertainment was when a centralised zooned tv was installed in the overhead area of the airplane, which was.... </w:t>
      </w:r>
    </w:p>
    <w:p w14:paraId="3EDDD765" w14:textId="77777777" w:rsidR="007F45E6" w:rsidRPr="005802A1" w:rsidRDefault="007F45E6" w:rsidP="00860618">
      <w:pPr>
        <w:spacing w:line="360" w:lineRule="auto"/>
        <w:ind w:left="1440" w:firstLine="720"/>
        <w:rPr>
          <w:rFonts w:ascii="Calibri" w:hAnsi="Calibri" w:cs="Calibri"/>
          <w:sz w:val="24"/>
          <w:szCs w:val="24"/>
        </w:rPr>
      </w:pPr>
      <w:r w:rsidRPr="005802A1">
        <w:rPr>
          <w:rFonts w:ascii="Calibri" w:hAnsi="Calibri" w:cs="Calibri"/>
          <w:sz w:val="24"/>
          <w:szCs w:val="24"/>
        </w:rPr>
        <w:t>What was good about it... and how is it useful.  what were the limitations.</w:t>
      </w:r>
    </w:p>
    <w:p w14:paraId="5F9D1056" w14:textId="77777777" w:rsidR="007F45E6" w:rsidRPr="005802A1" w:rsidRDefault="007F45E6" w:rsidP="00860618">
      <w:pPr>
        <w:spacing w:line="360" w:lineRule="auto"/>
        <w:ind w:left="1440" w:firstLine="720"/>
        <w:rPr>
          <w:rFonts w:ascii="Calibri" w:hAnsi="Calibri" w:cs="Calibri"/>
          <w:sz w:val="24"/>
          <w:szCs w:val="24"/>
        </w:rPr>
      </w:pPr>
    </w:p>
    <w:p w14:paraId="27889A7F" w14:textId="77777777" w:rsidR="007F45E6" w:rsidRPr="005802A1" w:rsidRDefault="007F45E6" w:rsidP="00860618">
      <w:pPr>
        <w:spacing w:line="360" w:lineRule="auto"/>
        <w:ind w:left="1440" w:firstLine="720"/>
        <w:rPr>
          <w:rFonts w:ascii="Calibri" w:hAnsi="Calibri" w:cs="Calibri"/>
          <w:sz w:val="24"/>
          <w:szCs w:val="24"/>
        </w:rPr>
      </w:pPr>
      <w:r w:rsidRPr="005802A1">
        <w:rPr>
          <w:rFonts w:ascii="Calibri" w:hAnsi="Calibri" w:cs="Calibri"/>
          <w:sz w:val="24"/>
          <w:szCs w:val="24"/>
        </w:rPr>
        <w:t xml:space="preserve">Keeping those limitation in mind, with the advent of new technologies, the systems </w:t>
      </w:r>
      <w:proofErr w:type="spellStart"/>
      <w:r w:rsidRPr="005802A1">
        <w:rPr>
          <w:rFonts w:ascii="Calibri" w:hAnsi="Calibri" w:cs="Calibri"/>
          <w:sz w:val="24"/>
          <w:szCs w:val="24"/>
        </w:rPr>
        <w:t>evoloved</w:t>
      </w:r>
      <w:proofErr w:type="spellEnd"/>
      <w:r w:rsidRPr="005802A1">
        <w:rPr>
          <w:rFonts w:ascii="Calibri" w:hAnsi="Calibri" w:cs="Calibri"/>
          <w:sz w:val="24"/>
          <w:szCs w:val="24"/>
        </w:rPr>
        <w:t xml:space="preserve"> to </w:t>
      </w:r>
      <w:proofErr w:type="spellStart"/>
      <w:r w:rsidRPr="005802A1">
        <w:rPr>
          <w:rFonts w:ascii="Calibri" w:hAnsi="Calibri" w:cs="Calibri"/>
          <w:sz w:val="24"/>
          <w:szCs w:val="24"/>
        </w:rPr>
        <w:t>inlcude</w:t>
      </w:r>
      <w:proofErr w:type="spellEnd"/>
      <w:r w:rsidRPr="005802A1">
        <w:rPr>
          <w:rFonts w:ascii="Calibri" w:hAnsi="Calibri" w:cs="Calibri"/>
          <w:sz w:val="24"/>
          <w:szCs w:val="24"/>
        </w:rPr>
        <w:t xml:space="preserve"> more </w:t>
      </w:r>
      <w:proofErr w:type="spellStart"/>
      <w:r w:rsidRPr="005802A1">
        <w:rPr>
          <w:rFonts w:ascii="Calibri" w:hAnsi="Calibri" w:cs="Calibri"/>
          <w:sz w:val="24"/>
          <w:szCs w:val="24"/>
        </w:rPr>
        <w:t>contmepoary</w:t>
      </w:r>
      <w:proofErr w:type="spellEnd"/>
      <w:r w:rsidRPr="005802A1">
        <w:rPr>
          <w:rFonts w:ascii="Calibri" w:hAnsi="Calibri" w:cs="Calibri"/>
          <w:sz w:val="24"/>
          <w:szCs w:val="24"/>
        </w:rPr>
        <w:t xml:space="preserve"> technology and now adays the systems have got more advanced tech as stated below... </w:t>
      </w:r>
    </w:p>
    <w:p w14:paraId="3E9BB927" w14:textId="77777777" w:rsidR="007F45E6" w:rsidRPr="005802A1" w:rsidRDefault="007F45E6" w:rsidP="00860618">
      <w:pPr>
        <w:pStyle w:val="ListParagraph"/>
        <w:numPr>
          <w:ilvl w:val="1"/>
          <w:numId w:val="2"/>
        </w:numPr>
        <w:spacing w:line="360" w:lineRule="auto"/>
        <w:ind w:firstLine="720"/>
        <w:rPr>
          <w:rFonts w:ascii="Calibri" w:hAnsi="Calibri" w:cs="Calibri"/>
          <w:b/>
          <w:bCs/>
        </w:rPr>
      </w:pPr>
      <w:r w:rsidRPr="005802A1">
        <w:rPr>
          <w:rFonts w:ascii="Calibri" w:hAnsi="Calibri" w:cs="Calibri"/>
          <w:b/>
          <w:bCs/>
        </w:rPr>
        <w:t>Present inflight entertainment systems</w:t>
      </w:r>
    </w:p>
    <w:p w14:paraId="771ADDCA" w14:textId="77777777" w:rsidR="007F45E6" w:rsidRPr="005802A1" w:rsidRDefault="007F45E6" w:rsidP="00860618">
      <w:pPr>
        <w:pStyle w:val="ListParagraph"/>
        <w:spacing w:line="360" w:lineRule="auto"/>
        <w:ind w:left="1440" w:firstLine="720"/>
        <w:rPr>
          <w:rFonts w:ascii="Calibri" w:hAnsi="Calibri" w:cs="Calibri"/>
        </w:rPr>
      </w:pPr>
      <w:r w:rsidRPr="005802A1">
        <w:rPr>
          <w:rFonts w:ascii="Calibri" w:hAnsi="Calibri" w:cs="Calibri"/>
        </w:rPr>
        <w:t xml:space="preserve">At present, what technology is </w:t>
      </w:r>
      <w:proofErr w:type="gramStart"/>
      <w:r w:rsidRPr="005802A1">
        <w:rPr>
          <w:rFonts w:ascii="Calibri" w:hAnsi="Calibri" w:cs="Calibri"/>
        </w:rPr>
        <w:t>used ,</w:t>
      </w:r>
      <w:proofErr w:type="gramEnd"/>
      <w:r w:rsidRPr="005802A1">
        <w:rPr>
          <w:rFonts w:ascii="Calibri" w:hAnsi="Calibri" w:cs="Calibri"/>
        </w:rPr>
        <w:t xml:space="preserve"> what is good about it, how it is helping the function to be done better than the past, .... </w:t>
      </w:r>
    </w:p>
    <w:p w14:paraId="5CBB794E" w14:textId="77777777" w:rsidR="007F45E6" w:rsidRPr="005802A1" w:rsidRDefault="007F45E6" w:rsidP="00860618">
      <w:pPr>
        <w:pStyle w:val="ListParagraph"/>
        <w:spacing w:line="360" w:lineRule="auto"/>
        <w:ind w:left="1440" w:firstLine="720"/>
        <w:rPr>
          <w:rFonts w:ascii="Calibri" w:hAnsi="Calibri" w:cs="Calibri"/>
        </w:rPr>
      </w:pPr>
    </w:p>
    <w:p w14:paraId="1F2986F8" w14:textId="77777777" w:rsidR="007F45E6" w:rsidRPr="005802A1" w:rsidRDefault="007F45E6" w:rsidP="00860618">
      <w:pPr>
        <w:spacing w:line="360" w:lineRule="auto"/>
        <w:ind w:left="1440" w:firstLine="720"/>
        <w:rPr>
          <w:rFonts w:ascii="Calibri" w:hAnsi="Calibri" w:cs="Calibri"/>
          <w:sz w:val="24"/>
          <w:szCs w:val="24"/>
        </w:rPr>
      </w:pPr>
      <w:r w:rsidRPr="005802A1">
        <w:rPr>
          <w:rFonts w:ascii="Calibri" w:hAnsi="Calibri" w:cs="Calibri"/>
          <w:sz w:val="24"/>
          <w:szCs w:val="24"/>
        </w:rPr>
        <w:t xml:space="preserve">What are the limitation... keeping in mind the future needs, the inflight entertainment is </w:t>
      </w:r>
      <w:proofErr w:type="spellStart"/>
      <w:r w:rsidRPr="005802A1">
        <w:rPr>
          <w:rFonts w:ascii="Calibri" w:hAnsi="Calibri" w:cs="Calibri"/>
          <w:sz w:val="24"/>
          <w:szCs w:val="24"/>
        </w:rPr>
        <w:t>goig</w:t>
      </w:r>
      <w:proofErr w:type="spellEnd"/>
      <w:r w:rsidRPr="005802A1">
        <w:rPr>
          <w:rFonts w:ascii="Calibri" w:hAnsi="Calibri" w:cs="Calibri"/>
          <w:sz w:val="24"/>
          <w:szCs w:val="24"/>
        </w:rPr>
        <w:t xml:space="preserve"> to evolve to </w:t>
      </w:r>
      <w:proofErr w:type="spellStart"/>
      <w:r w:rsidRPr="005802A1">
        <w:rPr>
          <w:rFonts w:ascii="Calibri" w:hAnsi="Calibri" w:cs="Calibri"/>
          <w:sz w:val="24"/>
          <w:szCs w:val="24"/>
        </w:rPr>
        <w:t>soemting</w:t>
      </w:r>
      <w:proofErr w:type="spellEnd"/>
      <w:r w:rsidRPr="005802A1">
        <w:rPr>
          <w:rFonts w:ascii="Calibri" w:hAnsi="Calibri" w:cs="Calibri"/>
          <w:sz w:val="24"/>
          <w:szCs w:val="24"/>
        </w:rPr>
        <w:t xml:space="preserve"> like stated below. </w:t>
      </w:r>
    </w:p>
    <w:p w14:paraId="172BA593" w14:textId="77777777" w:rsidR="007F45E6" w:rsidRPr="005802A1" w:rsidRDefault="007F45E6" w:rsidP="00860618">
      <w:pPr>
        <w:pStyle w:val="ListParagraph"/>
        <w:numPr>
          <w:ilvl w:val="1"/>
          <w:numId w:val="2"/>
        </w:numPr>
        <w:spacing w:line="360" w:lineRule="auto"/>
        <w:ind w:firstLine="720"/>
        <w:rPr>
          <w:rFonts w:ascii="Calibri" w:hAnsi="Calibri" w:cs="Calibri"/>
          <w:b/>
          <w:bCs/>
        </w:rPr>
      </w:pPr>
      <w:r w:rsidRPr="005802A1">
        <w:rPr>
          <w:rFonts w:ascii="Calibri" w:hAnsi="Calibri" w:cs="Calibri"/>
          <w:b/>
          <w:bCs/>
        </w:rPr>
        <w:t>Future inflight entertainment systems</w:t>
      </w:r>
    </w:p>
    <w:p w14:paraId="007BA4D7" w14:textId="77777777" w:rsidR="007F45E6" w:rsidRPr="005802A1" w:rsidRDefault="007F45E6" w:rsidP="00860618">
      <w:pPr>
        <w:pStyle w:val="ListParagraph"/>
        <w:spacing w:line="360" w:lineRule="auto"/>
        <w:ind w:left="1440" w:firstLine="720"/>
        <w:rPr>
          <w:rFonts w:ascii="Calibri" w:hAnsi="Calibri" w:cs="Calibri"/>
          <w:b/>
          <w:bCs/>
        </w:rPr>
      </w:pPr>
    </w:p>
    <w:p w14:paraId="226F7492" w14:textId="77777777" w:rsidR="007F45E6" w:rsidRPr="005802A1" w:rsidRDefault="007F45E6" w:rsidP="00860618">
      <w:pPr>
        <w:pStyle w:val="ListParagraph"/>
        <w:numPr>
          <w:ilvl w:val="0"/>
          <w:numId w:val="2"/>
        </w:numPr>
        <w:spacing w:line="360" w:lineRule="auto"/>
        <w:ind w:firstLine="720"/>
        <w:rPr>
          <w:rFonts w:ascii="Calibri" w:hAnsi="Calibri" w:cs="Calibri"/>
          <w:b/>
          <w:bCs/>
        </w:rPr>
      </w:pPr>
      <w:r w:rsidRPr="005802A1">
        <w:rPr>
          <w:rFonts w:ascii="Calibri" w:hAnsi="Calibri" w:cs="Calibri"/>
          <w:b/>
          <w:bCs/>
        </w:rPr>
        <w:t xml:space="preserve">Summary and conclusion </w:t>
      </w:r>
    </w:p>
    <w:p w14:paraId="653CAE35" w14:textId="77777777" w:rsidR="007F45E6" w:rsidRPr="005802A1" w:rsidRDefault="007F45E6" w:rsidP="00860618">
      <w:pPr>
        <w:spacing w:line="360" w:lineRule="auto"/>
        <w:ind w:firstLine="720"/>
        <w:rPr>
          <w:rFonts w:ascii="Calibri" w:hAnsi="Calibri" w:cs="Calibri"/>
          <w:sz w:val="24"/>
          <w:szCs w:val="24"/>
        </w:rPr>
      </w:pPr>
    </w:p>
    <w:p w14:paraId="7DF0C6E7" w14:textId="77777777" w:rsidR="004759C7" w:rsidRPr="005802A1" w:rsidRDefault="004759C7" w:rsidP="00860618">
      <w:pPr>
        <w:spacing w:line="360" w:lineRule="auto"/>
        <w:ind w:firstLine="720"/>
        <w:rPr>
          <w:rFonts w:ascii="Calibri" w:hAnsi="Calibri" w:cs="Calibri"/>
          <w:sz w:val="24"/>
          <w:szCs w:val="24"/>
        </w:rPr>
      </w:pPr>
    </w:p>
    <w:p w14:paraId="10D9406F"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kern w:val="36"/>
          <w:sz w:val="24"/>
          <w:szCs w:val="24"/>
          <w:lang w:eastAsia="ja-JP"/>
        </w:rPr>
      </w:pPr>
      <w:r w:rsidRPr="005802A1">
        <w:rPr>
          <w:rFonts w:ascii="Calibri" w:eastAsia="Times New Roman" w:hAnsi="Calibri" w:cs="Calibri"/>
          <w:b/>
          <w:bCs/>
          <w:kern w:val="36"/>
          <w:sz w:val="24"/>
          <w:szCs w:val="24"/>
          <w:lang w:eastAsia="ja-JP"/>
        </w:rPr>
        <w:t>Evolution of the Information System for Accounting Function in Southern Cross</w:t>
      </w:r>
    </w:p>
    <w:p w14:paraId="7989A5E8" w14:textId="77777777" w:rsidR="004759C7" w:rsidRPr="005802A1" w:rsidRDefault="00B310E3" w:rsidP="00860618">
      <w:pPr>
        <w:spacing w:after="0" w:line="360" w:lineRule="auto"/>
        <w:ind w:firstLine="720"/>
        <w:rPr>
          <w:rFonts w:ascii="Calibri" w:eastAsia="Times New Roman" w:hAnsi="Calibri" w:cs="Calibri"/>
          <w:sz w:val="24"/>
          <w:szCs w:val="24"/>
          <w:lang w:eastAsia="ja-JP"/>
        </w:rPr>
      </w:pPr>
      <w:r w:rsidRPr="005802A1">
        <w:rPr>
          <w:rFonts w:ascii="Calibri" w:eastAsia="Times New Roman" w:hAnsi="Calibri" w:cs="Calibri"/>
          <w:noProof/>
          <w:sz w:val="24"/>
          <w:szCs w:val="24"/>
          <w:lang w:eastAsia="ja-JP"/>
        </w:rPr>
      </w:r>
      <w:r w:rsidR="00B310E3" w:rsidRPr="005802A1">
        <w:rPr>
          <w:rFonts w:ascii="Calibri" w:eastAsia="Times New Roman" w:hAnsi="Calibri" w:cs="Calibri"/>
          <w:noProof/>
          <w:sz w:val="24"/>
          <w:szCs w:val="24"/>
          <w:lang w:eastAsia="ja-JP"/>
        </w:rPr>
        <w:pict w14:anchorId="6953B351">
          <v:rect id="_x0000_i1025" alt="" style="width:451.3pt;height:.05pt;mso-width-percent:0;mso-height-percent:0;mso-width-percent:0;mso-height-percent:0" o:hralign="center" o:hrstd="t" o:hr="t" fillcolor="#a0a0a0" stroked="f"/>
        </w:pict>
      </w:r>
    </w:p>
    <w:p w14:paraId="30AEAF57"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1. Introduction (200 words)</w:t>
      </w:r>
    </w:p>
    <w:p w14:paraId="688871D7" w14:textId="77777777" w:rsidR="004759C7" w:rsidRPr="005802A1" w:rsidRDefault="00B310E3" w:rsidP="00860618">
      <w:pPr>
        <w:spacing w:after="0" w:line="360" w:lineRule="auto"/>
        <w:ind w:firstLine="720"/>
        <w:rPr>
          <w:rFonts w:ascii="Calibri" w:eastAsia="Times New Roman" w:hAnsi="Calibri" w:cs="Calibri"/>
          <w:sz w:val="24"/>
          <w:szCs w:val="24"/>
          <w:lang w:eastAsia="ja-JP"/>
        </w:rPr>
      </w:pPr>
      <w:r w:rsidRPr="005802A1">
        <w:rPr>
          <w:rFonts w:ascii="Calibri" w:eastAsia="Times New Roman" w:hAnsi="Calibri" w:cs="Calibri"/>
          <w:noProof/>
          <w:sz w:val="24"/>
          <w:szCs w:val="24"/>
          <w:lang w:eastAsia="ja-JP"/>
        </w:rPr>
      </w:r>
      <w:r w:rsidR="00B310E3" w:rsidRPr="005802A1">
        <w:rPr>
          <w:rFonts w:ascii="Calibri" w:eastAsia="Times New Roman" w:hAnsi="Calibri" w:cs="Calibri"/>
          <w:noProof/>
          <w:sz w:val="24"/>
          <w:szCs w:val="24"/>
          <w:lang w:eastAsia="ja-JP"/>
        </w:rPr>
        <w:pict w14:anchorId="4B130D8E">
          <v:rect id="_x0000_i1026" alt="" style="width:451.3pt;height:.05pt;mso-width-percent:0;mso-height-percent:0;mso-width-percent:0;mso-height-percent:0" o:hralign="center" o:hrstd="t" o:hr="t" fillcolor="#a0a0a0" stroked="f"/>
        </w:pict>
      </w:r>
    </w:p>
    <w:p w14:paraId="55843798"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2. Accounting Function in Southern Cross (Body – 1400 words)</w:t>
      </w:r>
    </w:p>
    <w:p w14:paraId="4C55B10A"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accounting function at Southern Cross involves recording premium income, processing claims payments, managing reserves, handling investments, producing financial statements, and ensuring compliance with regulatory standards. Compared to many insurers globally, Southern Cross is considered relatively advanced in adopting digital systems to streamline financial operations and reporting. This report critically evaluates how accounting information systems supporting this function have evolved over time.</w:t>
      </w:r>
    </w:p>
    <w:p w14:paraId="0E7598EA" w14:textId="77777777" w:rsidR="004759C7" w:rsidRPr="005802A1" w:rsidRDefault="00B310E3" w:rsidP="00860618">
      <w:pPr>
        <w:spacing w:after="0" w:line="360" w:lineRule="auto"/>
        <w:ind w:firstLine="720"/>
        <w:rPr>
          <w:rFonts w:ascii="Calibri" w:eastAsia="Times New Roman" w:hAnsi="Calibri" w:cs="Calibri"/>
          <w:sz w:val="24"/>
          <w:szCs w:val="24"/>
          <w:lang w:eastAsia="ja-JP"/>
        </w:rPr>
      </w:pPr>
      <w:r w:rsidRPr="005802A1">
        <w:rPr>
          <w:rFonts w:ascii="Calibri" w:eastAsia="Times New Roman" w:hAnsi="Calibri" w:cs="Calibri"/>
          <w:noProof/>
          <w:sz w:val="24"/>
          <w:szCs w:val="24"/>
          <w:lang w:eastAsia="ja-JP"/>
        </w:rPr>
      </w:r>
      <w:r w:rsidR="00B310E3" w:rsidRPr="005802A1">
        <w:rPr>
          <w:rFonts w:ascii="Calibri" w:eastAsia="Times New Roman" w:hAnsi="Calibri" w:cs="Calibri"/>
          <w:noProof/>
          <w:sz w:val="24"/>
          <w:szCs w:val="24"/>
          <w:lang w:eastAsia="ja-JP"/>
        </w:rPr>
        <w:pict w14:anchorId="34FBE657">
          <v:rect id="_x0000_i1027" alt="" style="width:451.3pt;height:.05pt;mso-width-percent:0;mso-height-percent:0;mso-width-percent:0;mso-height-percent:0" o:hralign="center" o:hrstd="t" o:hr="t" fillcolor="#a0a0a0" stroked="f"/>
        </w:pict>
      </w:r>
    </w:p>
    <w:p w14:paraId="5077F909"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 Past Accounting Function Systems</w:t>
      </w:r>
    </w:p>
    <w:p w14:paraId="2599B8AB"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the early stages of accounting within insurance companies, including organisations similar to Southern Cross, financial transactions were recorded manually using paper-based ledgers. Bookkeepers maintained journals, cash books, and general ledgers by hand. Calculations were done manually or using mechanical adding machines.</w:t>
      </w:r>
    </w:p>
    <w:p w14:paraId="154E4F44"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Manual Bookkeeping Systems</w:t>
      </w:r>
    </w:p>
    <w:p w14:paraId="7843A0B1"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earliest accounting systems relied on physical books and files. Premium payments were recorded manually, claims were tracked on paper, and financial statements were prepared through manual consolidation of records.</w:t>
      </w:r>
    </w:p>
    <w:p w14:paraId="5578A0F5"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Advantages:</w:t>
      </w:r>
    </w:p>
    <w:p w14:paraId="0FC3BE2F" w14:textId="77777777" w:rsidR="004759C7" w:rsidRPr="005802A1" w:rsidRDefault="004759C7" w:rsidP="00860618">
      <w:pPr>
        <w:numPr>
          <w:ilvl w:val="0"/>
          <w:numId w:val="3"/>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Simple and low-cost setup.</w:t>
      </w:r>
    </w:p>
    <w:p w14:paraId="6363C91E" w14:textId="77777777" w:rsidR="004759C7" w:rsidRPr="005802A1" w:rsidRDefault="004759C7" w:rsidP="00860618">
      <w:pPr>
        <w:numPr>
          <w:ilvl w:val="0"/>
          <w:numId w:val="3"/>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Required minimal technological infrastructure.</w:t>
      </w:r>
    </w:p>
    <w:p w14:paraId="06277F02" w14:textId="77777777" w:rsidR="004759C7" w:rsidRPr="005802A1" w:rsidRDefault="004759C7" w:rsidP="00860618">
      <w:pPr>
        <w:numPr>
          <w:ilvl w:val="0"/>
          <w:numId w:val="3"/>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Easy to understand processes.</w:t>
      </w:r>
    </w:p>
    <w:p w14:paraId="344033EA"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Limitations:</w:t>
      </w:r>
    </w:p>
    <w:p w14:paraId="1E1456BA" w14:textId="77777777" w:rsidR="004759C7" w:rsidRPr="005802A1" w:rsidRDefault="004759C7" w:rsidP="00860618">
      <w:pPr>
        <w:numPr>
          <w:ilvl w:val="0"/>
          <w:numId w:val="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High risk of human error.</w:t>
      </w:r>
    </w:p>
    <w:p w14:paraId="0D4FD253" w14:textId="77777777" w:rsidR="004759C7" w:rsidRPr="005802A1" w:rsidRDefault="004759C7" w:rsidP="00860618">
      <w:pPr>
        <w:numPr>
          <w:ilvl w:val="0"/>
          <w:numId w:val="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Time-consuming data entry and reconciliation.</w:t>
      </w:r>
    </w:p>
    <w:p w14:paraId="4A4468D5" w14:textId="77777777" w:rsidR="004759C7" w:rsidRPr="005802A1" w:rsidRDefault="004759C7" w:rsidP="00860618">
      <w:pPr>
        <w:numPr>
          <w:ilvl w:val="0"/>
          <w:numId w:val="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Difficult to generate timely financial reports.</w:t>
      </w:r>
    </w:p>
    <w:p w14:paraId="3D769370" w14:textId="77777777" w:rsidR="004759C7" w:rsidRPr="005802A1" w:rsidRDefault="004759C7" w:rsidP="00860618">
      <w:pPr>
        <w:numPr>
          <w:ilvl w:val="0"/>
          <w:numId w:val="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Limited data analysis capability.</w:t>
      </w:r>
    </w:p>
    <w:p w14:paraId="09030449" w14:textId="77777777" w:rsidR="004759C7" w:rsidRPr="005802A1" w:rsidRDefault="004759C7" w:rsidP="00860618">
      <w:pPr>
        <w:numPr>
          <w:ilvl w:val="0"/>
          <w:numId w:val="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Vulnerable to document loss or damage.</w:t>
      </w:r>
    </w:p>
    <w:p w14:paraId="53C81AC4"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As transaction volumes increased, manual systems became inefficient for growing insurance organisations.</w:t>
      </w:r>
    </w:p>
    <w:p w14:paraId="3EB7BE86"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Early Computerised Accounting Systems (Standalone Software)</w:t>
      </w:r>
    </w:p>
    <w:p w14:paraId="2A14F50B"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With the advent of computers in the 1980s and 1990s, accounting departments transitioned to basic accounting software installed on local machines. Examples used globally in insurance and other industries included packages such as:</w:t>
      </w:r>
    </w:p>
    <w:p w14:paraId="01098316" w14:textId="77777777" w:rsidR="004759C7" w:rsidRPr="005802A1" w:rsidRDefault="004759C7" w:rsidP="00860618">
      <w:pPr>
        <w:numPr>
          <w:ilvl w:val="0"/>
          <w:numId w:val="5"/>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MYOB</w:t>
      </w:r>
    </w:p>
    <w:p w14:paraId="64F69F88" w14:textId="77777777" w:rsidR="004759C7" w:rsidRPr="005802A1" w:rsidRDefault="004759C7" w:rsidP="00860618">
      <w:pPr>
        <w:numPr>
          <w:ilvl w:val="0"/>
          <w:numId w:val="5"/>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Sage 50</w:t>
      </w:r>
    </w:p>
    <w:p w14:paraId="64531B9E" w14:textId="77777777" w:rsidR="004759C7" w:rsidRPr="005802A1" w:rsidRDefault="004759C7" w:rsidP="00860618">
      <w:pPr>
        <w:numPr>
          <w:ilvl w:val="0"/>
          <w:numId w:val="5"/>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QuickBooks</w:t>
      </w:r>
    </w:p>
    <w:p w14:paraId="63576153"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These systems digitised general ledger entries, accounts payable, and accounts receivable processes.</w:t>
      </w:r>
    </w:p>
    <w:p w14:paraId="2A3DA0B2"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Benefits:</w:t>
      </w:r>
    </w:p>
    <w:p w14:paraId="194A8397" w14:textId="77777777" w:rsidR="004759C7" w:rsidRPr="005802A1" w:rsidRDefault="004759C7" w:rsidP="00860618">
      <w:pPr>
        <w:numPr>
          <w:ilvl w:val="0"/>
          <w:numId w:val="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calculations reduced errors.</w:t>
      </w:r>
    </w:p>
    <w:p w14:paraId="5AA6F0CD" w14:textId="77777777" w:rsidR="004759C7" w:rsidRPr="005802A1" w:rsidRDefault="004759C7" w:rsidP="00860618">
      <w:pPr>
        <w:numPr>
          <w:ilvl w:val="0"/>
          <w:numId w:val="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preparation of financial statements.</w:t>
      </w:r>
    </w:p>
    <w:p w14:paraId="5170C41C" w14:textId="77777777" w:rsidR="004759C7" w:rsidRPr="005802A1" w:rsidRDefault="004759C7" w:rsidP="00860618">
      <w:pPr>
        <w:numPr>
          <w:ilvl w:val="0"/>
          <w:numId w:val="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Basic reporting functions.</w:t>
      </w:r>
    </w:p>
    <w:p w14:paraId="6E2045A1" w14:textId="77777777" w:rsidR="004759C7" w:rsidRPr="005802A1" w:rsidRDefault="004759C7" w:rsidP="00860618">
      <w:pPr>
        <w:numPr>
          <w:ilvl w:val="0"/>
          <w:numId w:val="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record storage compared to paper systems.</w:t>
      </w:r>
    </w:p>
    <w:p w14:paraId="671C1B0F"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lastRenderedPageBreak/>
        <w:t>Limitations:</w:t>
      </w:r>
    </w:p>
    <w:p w14:paraId="3C470C1B" w14:textId="77777777" w:rsidR="004759C7" w:rsidRPr="005802A1" w:rsidRDefault="004759C7" w:rsidP="00860618">
      <w:pPr>
        <w:numPr>
          <w:ilvl w:val="0"/>
          <w:numId w:val="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Systems were often standalone and not integrated with claims or policy systems.</w:t>
      </w:r>
    </w:p>
    <w:p w14:paraId="0CA832BE" w14:textId="77777777" w:rsidR="004759C7" w:rsidRPr="005802A1" w:rsidRDefault="004759C7" w:rsidP="00860618">
      <w:pPr>
        <w:numPr>
          <w:ilvl w:val="0"/>
          <w:numId w:val="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Data silos created duplication and inconsistencies.</w:t>
      </w:r>
    </w:p>
    <w:p w14:paraId="2BAF48B7" w14:textId="77777777" w:rsidR="004759C7" w:rsidRPr="005802A1" w:rsidRDefault="004759C7" w:rsidP="00860618">
      <w:pPr>
        <w:numPr>
          <w:ilvl w:val="0"/>
          <w:numId w:val="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Limited real-time processing.</w:t>
      </w:r>
    </w:p>
    <w:p w14:paraId="7E8555F7" w14:textId="77777777" w:rsidR="004759C7" w:rsidRPr="005802A1" w:rsidRDefault="004759C7" w:rsidP="00860618">
      <w:pPr>
        <w:numPr>
          <w:ilvl w:val="0"/>
          <w:numId w:val="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Backup and security vulnerabilities.</w:t>
      </w:r>
    </w:p>
    <w:p w14:paraId="5C3FDB7E"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For an insurance company, integration between accounting and operational systems (e.g., policy management and claims processing) is essential. Early computerised systems did not fully support such integration.</w:t>
      </w:r>
    </w:p>
    <w:p w14:paraId="18D446DE"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Enterprise Resource Planning (ERP) Introduction</w:t>
      </w:r>
    </w:p>
    <w:p w14:paraId="22AF812D"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the late 1990s and early 2000s, larger organisations began implementing Enterprise Resource Planning (ERP) systems such as:</w:t>
      </w:r>
    </w:p>
    <w:p w14:paraId="41FB5C9C" w14:textId="77777777" w:rsidR="004759C7" w:rsidRPr="005802A1" w:rsidRDefault="004759C7" w:rsidP="00860618">
      <w:pPr>
        <w:numPr>
          <w:ilvl w:val="0"/>
          <w:numId w:val="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SAP ERP</w:t>
      </w:r>
    </w:p>
    <w:p w14:paraId="631CAE87" w14:textId="77777777" w:rsidR="004759C7" w:rsidRPr="005802A1" w:rsidRDefault="004759C7" w:rsidP="00860618">
      <w:pPr>
        <w:numPr>
          <w:ilvl w:val="0"/>
          <w:numId w:val="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Oracle E-Business Suite</w:t>
      </w:r>
    </w:p>
    <w:p w14:paraId="5E60536C"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ERP systems integrated finance, procurement, human resources, and operations into a single database.</w:t>
      </w:r>
    </w:p>
    <w:p w14:paraId="306D4308"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Advantages:</w:t>
      </w:r>
    </w:p>
    <w:p w14:paraId="6AB159DA" w14:textId="77777777" w:rsidR="004759C7" w:rsidRPr="005802A1" w:rsidRDefault="004759C7" w:rsidP="00860618">
      <w:pPr>
        <w:numPr>
          <w:ilvl w:val="0"/>
          <w:numId w:val="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Centralised data management.</w:t>
      </w:r>
    </w:p>
    <w:p w14:paraId="30D0F921" w14:textId="77777777" w:rsidR="004759C7" w:rsidRPr="005802A1" w:rsidRDefault="004759C7" w:rsidP="00860618">
      <w:pPr>
        <w:numPr>
          <w:ilvl w:val="0"/>
          <w:numId w:val="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financial reporting.</w:t>
      </w:r>
    </w:p>
    <w:p w14:paraId="5BF24745" w14:textId="77777777" w:rsidR="004759C7" w:rsidRPr="005802A1" w:rsidRDefault="004759C7" w:rsidP="00860618">
      <w:pPr>
        <w:numPr>
          <w:ilvl w:val="0"/>
          <w:numId w:val="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internal controls and audit trails.</w:t>
      </w:r>
    </w:p>
    <w:p w14:paraId="78A50B90" w14:textId="77777777" w:rsidR="004759C7" w:rsidRPr="005802A1" w:rsidRDefault="004759C7" w:rsidP="00860618">
      <w:pPr>
        <w:numPr>
          <w:ilvl w:val="0"/>
          <w:numId w:val="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compliance with accounting standards.</w:t>
      </w:r>
    </w:p>
    <w:p w14:paraId="6EB989EC"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Limitations:</w:t>
      </w:r>
    </w:p>
    <w:p w14:paraId="5EED1141" w14:textId="77777777" w:rsidR="004759C7" w:rsidRPr="005802A1" w:rsidRDefault="004759C7" w:rsidP="00860618">
      <w:pPr>
        <w:numPr>
          <w:ilvl w:val="0"/>
          <w:numId w:val="10"/>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High implementation costs.</w:t>
      </w:r>
    </w:p>
    <w:p w14:paraId="47BBC174" w14:textId="77777777" w:rsidR="004759C7" w:rsidRPr="005802A1" w:rsidRDefault="004759C7" w:rsidP="00860618">
      <w:pPr>
        <w:numPr>
          <w:ilvl w:val="0"/>
          <w:numId w:val="10"/>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Complex customisation.</w:t>
      </w:r>
    </w:p>
    <w:p w14:paraId="08F96CFD" w14:textId="77777777" w:rsidR="004759C7" w:rsidRPr="005802A1" w:rsidRDefault="004759C7" w:rsidP="00860618">
      <w:pPr>
        <w:numPr>
          <w:ilvl w:val="0"/>
          <w:numId w:val="10"/>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Long deployment timelines.</w:t>
      </w:r>
    </w:p>
    <w:p w14:paraId="63D6E453" w14:textId="77777777" w:rsidR="004759C7" w:rsidRPr="005802A1" w:rsidRDefault="004759C7" w:rsidP="00860618">
      <w:pPr>
        <w:numPr>
          <w:ilvl w:val="0"/>
          <w:numId w:val="10"/>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Significant staff training required.</w:t>
      </w:r>
    </w:p>
    <w:p w14:paraId="460229C1"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For insurance organisations like Southern Cross, ERP systems represented a major leap forward by enabling integration between financial records and operational systems. However, on-premise ERP solutions required substantial IT infrastructure and maintenance.</w:t>
      </w:r>
    </w:p>
    <w:p w14:paraId="5C08B6A4" w14:textId="77777777" w:rsidR="004759C7" w:rsidRPr="005802A1" w:rsidRDefault="00B310E3" w:rsidP="00860618">
      <w:pPr>
        <w:spacing w:after="0" w:line="360" w:lineRule="auto"/>
        <w:ind w:firstLine="720"/>
        <w:rPr>
          <w:rFonts w:ascii="Calibri" w:eastAsia="Times New Roman" w:hAnsi="Calibri" w:cs="Calibri"/>
          <w:sz w:val="24"/>
          <w:szCs w:val="24"/>
          <w:lang w:eastAsia="ja-JP"/>
        </w:rPr>
      </w:pPr>
      <w:r w:rsidRPr="005802A1">
        <w:rPr>
          <w:rFonts w:ascii="Calibri" w:eastAsia="Times New Roman" w:hAnsi="Calibri" w:cs="Calibri"/>
          <w:noProof/>
          <w:sz w:val="24"/>
          <w:szCs w:val="24"/>
          <w:lang w:eastAsia="ja-JP"/>
        </w:rPr>
      </w:r>
      <w:r w:rsidR="00B310E3" w:rsidRPr="005802A1">
        <w:rPr>
          <w:rFonts w:ascii="Calibri" w:eastAsia="Times New Roman" w:hAnsi="Calibri" w:cs="Calibri"/>
          <w:noProof/>
          <w:sz w:val="24"/>
          <w:szCs w:val="24"/>
          <w:lang w:eastAsia="ja-JP"/>
        </w:rPr>
        <w:pict w14:anchorId="3EC064B5">
          <v:rect id="_x0000_i1028" alt="" style="width:451.3pt;height:.05pt;mso-width-percent:0;mso-height-percent:0;mso-width-percent:0;mso-height-percent:0" o:hralign="center" o:hrstd="t" o:hr="t" fillcolor="#a0a0a0" stroked="f"/>
        </w:pict>
      </w:r>
    </w:p>
    <w:p w14:paraId="55539023"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b. Present Accounting Function Systems</w:t>
      </w:r>
    </w:p>
    <w:p w14:paraId="01CD7166"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Today, accounting information systems in organisations such as Southern Cross are significantly more advanced. They are integrated, cloud-based, automated, and data-driven.</w:t>
      </w:r>
    </w:p>
    <w:p w14:paraId="418411FF"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Cloud-Based ERP Systems</w:t>
      </w:r>
    </w:p>
    <w:p w14:paraId="02B34978"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Modern accounting systems are increasingly hosted in the cloud. Popular platforms include:</w:t>
      </w:r>
    </w:p>
    <w:p w14:paraId="3316454E" w14:textId="77777777" w:rsidR="004759C7" w:rsidRPr="005802A1" w:rsidRDefault="004759C7" w:rsidP="00860618">
      <w:pPr>
        <w:numPr>
          <w:ilvl w:val="0"/>
          <w:numId w:val="11"/>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SAP S/4HANA</w:t>
      </w:r>
    </w:p>
    <w:p w14:paraId="786D8A77" w14:textId="77777777" w:rsidR="004759C7" w:rsidRPr="005802A1" w:rsidRDefault="004759C7" w:rsidP="00860618">
      <w:pPr>
        <w:numPr>
          <w:ilvl w:val="0"/>
          <w:numId w:val="11"/>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Oracle Fusion Cloud ERP</w:t>
      </w:r>
    </w:p>
    <w:p w14:paraId="1D65F2DD" w14:textId="77777777" w:rsidR="004759C7" w:rsidRPr="005802A1" w:rsidRDefault="004759C7" w:rsidP="00860618">
      <w:pPr>
        <w:numPr>
          <w:ilvl w:val="0"/>
          <w:numId w:val="11"/>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Xero</w:t>
      </w:r>
    </w:p>
    <w:p w14:paraId="6B22D708"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Cloud ERP systems allow access from anywhere, automatic updates, enhanced cybersecurity, and scalability.</w:t>
      </w:r>
    </w:p>
    <w:p w14:paraId="32A04A70"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Benefits for Southern Cross:</w:t>
      </w:r>
    </w:p>
    <w:p w14:paraId="4A548055" w14:textId="77777777" w:rsidR="004759C7" w:rsidRPr="005802A1" w:rsidRDefault="004759C7" w:rsidP="00860618">
      <w:pPr>
        <w:numPr>
          <w:ilvl w:val="0"/>
          <w:numId w:val="12"/>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financial reporting.</w:t>
      </w:r>
    </w:p>
    <w:p w14:paraId="26CC07F5" w14:textId="77777777" w:rsidR="004759C7" w:rsidRPr="005802A1" w:rsidRDefault="004759C7" w:rsidP="00860618">
      <w:pPr>
        <w:numPr>
          <w:ilvl w:val="0"/>
          <w:numId w:val="12"/>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Integration with claims and policy management systems.</w:t>
      </w:r>
    </w:p>
    <w:p w14:paraId="7C5A1BFD" w14:textId="77777777" w:rsidR="004759C7" w:rsidRPr="005802A1" w:rsidRDefault="004759C7" w:rsidP="00860618">
      <w:pPr>
        <w:numPr>
          <w:ilvl w:val="0"/>
          <w:numId w:val="12"/>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compliance reporting.</w:t>
      </w:r>
    </w:p>
    <w:p w14:paraId="27F0BEE2" w14:textId="77777777" w:rsidR="004759C7" w:rsidRPr="005802A1" w:rsidRDefault="004759C7" w:rsidP="00860618">
      <w:pPr>
        <w:numPr>
          <w:ilvl w:val="0"/>
          <w:numId w:val="12"/>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Reduced IT maintenance costs.</w:t>
      </w:r>
    </w:p>
    <w:p w14:paraId="59D7B53F" w14:textId="77777777" w:rsidR="004759C7" w:rsidRPr="005802A1" w:rsidRDefault="004759C7" w:rsidP="00860618">
      <w:pPr>
        <w:numPr>
          <w:ilvl w:val="0"/>
          <w:numId w:val="12"/>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Scalability as the organisation grows.</w:t>
      </w:r>
    </w:p>
    <w:p w14:paraId="43512739"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Cloud systems are particularly valuable for insurance companies handling large volumes of transactions daily.</w:t>
      </w:r>
    </w:p>
    <w:p w14:paraId="1B5AA0C8"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lastRenderedPageBreak/>
        <w:t>Automation and Robotic Process Automation (RPA)</w:t>
      </w:r>
    </w:p>
    <w:p w14:paraId="7ED6E1C8"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Routine accounting tasks such as invoice processing, reconciliation, and data entry are increasingly automated through Robotic Process Automation (RPA). RPA reduces manual intervention and speeds up repetitive tasks.</w:t>
      </w:r>
    </w:p>
    <w:p w14:paraId="14A0C0A7"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Advantages:</w:t>
      </w:r>
    </w:p>
    <w:p w14:paraId="760B780B" w14:textId="77777777" w:rsidR="004759C7" w:rsidRPr="005802A1" w:rsidRDefault="004759C7" w:rsidP="00860618">
      <w:pPr>
        <w:numPr>
          <w:ilvl w:val="0"/>
          <w:numId w:val="13"/>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Reduced processing time.</w:t>
      </w:r>
    </w:p>
    <w:p w14:paraId="310932BC" w14:textId="77777777" w:rsidR="004759C7" w:rsidRPr="005802A1" w:rsidRDefault="004759C7" w:rsidP="00860618">
      <w:pPr>
        <w:numPr>
          <w:ilvl w:val="0"/>
          <w:numId w:val="13"/>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Lower error rates.</w:t>
      </w:r>
    </w:p>
    <w:p w14:paraId="48EC3023" w14:textId="77777777" w:rsidR="004759C7" w:rsidRPr="005802A1" w:rsidRDefault="004759C7" w:rsidP="00860618">
      <w:pPr>
        <w:numPr>
          <w:ilvl w:val="0"/>
          <w:numId w:val="13"/>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efficiency.</w:t>
      </w:r>
    </w:p>
    <w:p w14:paraId="27FF8063" w14:textId="77777777" w:rsidR="004759C7" w:rsidRPr="005802A1" w:rsidRDefault="004759C7" w:rsidP="00860618">
      <w:pPr>
        <w:numPr>
          <w:ilvl w:val="0"/>
          <w:numId w:val="13"/>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Frees accounting staff for strategic analysis.</w:t>
      </w:r>
    </w:p>
    <w:p w14:paraId="0FED2F5C"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However, RPA implementation requires careful monitoring to prevent system errors from being replicated at scale.</w:t>
      </w:r>
    </w:p>
    <w:p w14:paraId="193E8449"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Data Analytics and Business Intelligence</w:t>
      </w:r>
    </w:p>
    <w:p w14:paraId="0E65B046"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Modern accounting systems integrate Business Intelligence (BI) tools that enable predictive analysis and dashboard reporting. For an insurance company, this means:</w:t>
      </w:r>
    </w:p>
    <w:p w14:paraId="6E283968" w14:textId="77777777" w:rsidR="004759C7" w:rsidRPr="005802A1" w:rsidRDefault="004759C7" w:rsidP="00860618">
      <w:pPr>
        <w:numPr>
          <w:ilvl w:val="0"/>
          <w:numId w:val="1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Tracking claim trends.</w:t>
      </w:r>
    </w:p>
    <w:p w14:paraId="182F2BAB" w14:textId="77777777" w:rsidR="004759C7" w:rsidRPr="005802A1" w:rsidRDefault="004759C7" w:rsidP="00860618">
      <w:pPr>
        <w:numPr>
          <w:ilvl w:val="0"/>
          <w:numId w:val="1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Monitoring financial performance in real time.</w:t>
      </w:r>
    </w:p>
    <w:p w14:paraId="64AAED5A" w14:textId="77777777" w:rsidR="004759C7" w:rsidRPr="005802A1" w:rsidRDefault="004759C7" w:rsidP="00860618">
      <w:pPr>
        <w:numPr>
          <w:ilvl w:val="0"/>
          <w:numId w:val="1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Forecasting premium revenue.</w:t>
      </w:r>
    </w:p>
    <w:p w14:paraId="0C60724F" w14:textId="77777777" w:rsidR="004759C7" w:rsidRPr="005802A1" w:rsidRDefault="004759C7" w:rsidP="00860618">
      <w:pPr>
        <w:numPr>
          <w:ilvl w:val="0"/>
          <w:numId w:val="14"/>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Analysing investment performance.</w:t>
      </w:r>
    </w:p>
    <w:p w14:paraId="6B0E07A7"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Accounting has shifted from being purely transactional to strategic. Finance teams now provide insights that support executive decision-making.</w:t>
      </w:r>
    </w:p>
    <w:p w14:paraId="14489266"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Regulatory Compliance and Risk Management</w:t>
      </w:r>
    </w:p>
    <w:p w14:paraId="3F2508EE"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Insurance companies operate under strict financial regulations. Modern accounting systems automatically generate compliance reports aligned with financial reporting standards. Built-in audit trails and access controls strengthen governance and reduce fraud risk.</w:t>
      </w:r>
    </w:p>
    <w:p w14:paraId="0AD45CF1"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lastRenderedPageBreak/>
        <w:t>Current Limitations:</w:t>
      </w:r>
    </w:p>
    <w:p w14:paraId="0FFE5229" w14:textId="77777777" w:rsidR="004759C7" w:rsidRPr="005802A1" w:rsidRDefault="004759C7" w:rsidP="00860618">
      <w:pPr>
        <w:numPr>
          <w:ilvl w:val="0"/>
          <w:numId w:val="15"/>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High dependency on cybersecurity measures.</w:t>
      </w:r>
    </w:p>
    <w:p w14:paraId="2AA2A2BF" w14:textId="77777777" w:rsidR="004759C7" w:rsidRPr="005802A1" w:rsidRDefault="004759C7" w:rsidP="00860618">
      <w:pPr>
        <w:numPr>
          <w:ilvl w:val="0"/>
          <w:numId w:val="15"/>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Data privacy concerns.</w:t>
      </w:r>
    </w:p>
    <w:p w14:paraId="3C4A478A" w14:textId="77777777" w:rsidR="004759C7" w:rsidRPr="005802A1" w:rsidRDefault="004759C7" w:rsidP="00860618">
      <w:pPr>
        <w:numPr>
          <w:ilvl w:val="0"/>
          <w:numId w:val="15"/>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Integration complexity with legacy systems.</w:t>
      </w:r>
    </w:p>
    <w:p w14:paraId="08A73DEC" w14:textId="77777777" w:rsidR="004759C7" w:rsidRPr="005802A1" w:rsidRDefault="004759C7" w:rsidP="00860618">
      <w:pPr>
        <w:numPr>
          <w:ilvl w:val="0"/>
          <w:numId w:val="15"/>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Ongoing subscription costs.</w:t>
      </w:r>
    </w:p>
    <w:p w14:paraId="12FF3079"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Despite these challenges, current accounting information systems are significantly more efficient, accurate, and strategic than past systems.</w:t>
      </w:r>
    </w:p>
    <w:p w14:paraId="62F34C19" w14:textId="77777777" w:rsidR="004759C7" w:rsidRPr="005802A1" w:rsidRDefault="00B310E3" w:rsidP="00860618">
      <w:pPr>
        <w:spacing w:after="0" w:line="360" w:lineRule="auto"/>
        <w:ind w:firstLine="720"/>
        <w:rPr>
          <w:rFonts w:ascii="Calibri" w:eastAsia="Times New Roman" w:hAnsi="Calibri" w:cs="Calibri"/>
          <w:sz w:val="24"/>
          <w:szCs w:val="24"/>
          <w:lang w:eastAsia="ja-JP"/>
        </w:rPr>
      </w:pPr>
      <w:r w:rsidRPr="005802A1">
        <w:rPr>
          <w:rFonts w:ascii="Calibri" w:eastAsia="Times New Roman" w:hAnsi="Calibri" w:cs="Calibri"/>
          <w:noProof/>
          <w:sz w:val="24"/>
          <w:szCs w:val="24"/>
          <w:lang w:eastAsia="ja-JP"/>
        </w:rPr>
      </w:r>
      <w:r w:rsidR="00B310E3" w:rsidRPr="005802A1">
        <w:rPr>
          <w:rFonts w:ascii="Calibri" w:eastAsia="Times New Roman" w:hAnsi="Calibri" w:cs="Calibri"/>
          <w:noProof/>
          <w:sz w:val="24"/>
          <w:szCs w:val="24"/>
          <w:lang w:eastAsia="ja-JP"/>
        </w:rPr>
        <w:pict w14:anchorId="75E44A11">
          <v:rect id="_x0000_i1029" alt="" style="width:451.3pt;height:.05pt;mso-width-percent:0;mso-height-percent:0;mso-width-percent:0;mso-height-percent:0" o:hralign="center" o:hrstd="t" o:hr="t" fillcolor="#a0a0a0" stroked="f"/>
        </w:pict>
      </w:r>
    </w:p>
    <w:p w14:paraId="2ABB597D"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c. Future Accounting Function Systems</w:t>
      </w:r>
    </w:p>
    <w:p w14:paraId="7064D44B"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future of accounting information systems in organisations such as Southern Cross will be shaped by emerging technologies, increasing regulation, and the demand for real-time data.</w:t>
      </w:r>
    </w:p>
    <w:p w14:paraId="673130D0"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Artificial Intelligence (AI) and Machine Learning</w:t>
      </w:r>
    </w:p>
    <w:p w14:paraId="652A873C"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 will enhance predictive analytics, fraud detection, and automated decision-making. For example:</w:t>
      </w:r>
    </w:p>
    <w:p w14:paraId="2B92E350" w14:textId="77777777" w:rsidR="004759C7" w:rsidRPr="005802A1" w:rsidRDefault="004759C7" w:rsidP="00860618">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Detecting abnormal claims patterns.</w:t>
      </w:r>
    </w:p>
    <w:p w14:paraId="3D2737B9" w14:textId="77777777" w:rsidR="004759C7" w:rsidRPr="005802A1" w:rsidRDefault="004759C7" w:rsidP="00860618">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Predicting future liabilities.</w:t>
      </w:r>
    </w:p>
    <w:p w14:paraId="24918EDF" w14:textId="77777777" w:rsidR="004759C7" w:rsidRPr="005802A1" w:rsidRDefault="004759C7" w:rsidP="00860618">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Automating complex reconciliations.</w:t>
      </w:r>
    </w:p>
    <w:p w14:paraId="7F22D29B" w14:textId="77777777" w:rsidR="004759C7" w:rsidRPr="005802A1" w:rsidRDefault="004759C7" w:rsidP="00860618">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Enhancing risk modelling.</w:t>
      </w:r>
    </w:p>
    <w:p w14:paraId="75F67D17"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systems will not only record transactions but also interpret financial data and suggest actions.</w:t>
      </w:r>
    </w:p>
    <w:p w14:paraId="0C29D412"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Blockchain Technology</w:t>
      </w:r>
    </w:p>
    <w:p w14:paraId="3BB95BA1"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Blockchain could revolutionise accounting by providing:</w:t>
      </w:r>
    </w:p>
    <w:p w14:paraId="50FD05F4" w14:textId="77777777" w:rsidR="004759C7" w:rsidRPr="005802A1" w:rsidRDefault="004759C7" w:rsidP="00860618">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Immutable transaction records.</w:t>
      </w:r>
    </w:p>
    <w:p w14:paraId="15DA5303" w14:textId="77777777" w:rsidR="004759C7" w:rsidRPr="005802A1" w:rsidRDefault="004759C7" w:rsidP="00860618">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transparency.</w:t>
      </w:r>
    </w:p>
    <w:p w14:paraId="73AF46BF" w14:textId="77777777" w:rsidR="004759C7" w:rsidRPr="005802A1" w:rsidRDefault="004759C7" w:rsidP="00860618">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Reduced fraud risk.</w:t>
      </w:r>
    </w:p>
    <w:p w14:paraId="2639F11E" w14:textId="77777777" w:rsidR="004759C7" w:rsidRPr="005802A1" w:rsidRDefault="004759C7" w:rsidP="00860618">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smart contracts for claims processing.</w:t>
      </w:r>
    </w:p>
    <w:p w14:paraId="17E3DCC0"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insurance, blockchain could link claims data directly to accounting records in real time, reducing reconciliation needs.</w:t>
      </w:r>
    </w:p>
    <w:p w14:paraId="1B9864DB"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Real-Time Continuous Accounting</w:t>
      </w:r>
    </w:p>
    <w:p w14:paraId="4061D464"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 xml:space="preserve">The future accounting function will likely shift to continuous accounting, where transactions are recorded and reconciled instantly rather than </w:t>
      </w:r>
      <w:proofErr w:type="spellStart"/>
      <w:r w:rsidRPr="005802A1">
        <w:rPr>
          <w:rFonts w:ascii="Calibri" w:eastAsia="Times New Roman" w:hAnsi="Calibri" w:cs="Calibri"/>
          <w:sz w:val="24"/>
          <w:szCs w:val="24"/>
          <w:lang w:eastAsia="ja-JP"/>
        </w:rPr>
        <w:t>at</w:t>
      </w:r>
      <w:proofErr w:type="spellEnd"/>
      <w:r w:rsidRPr="005802A1">
        <w:rPr>
          <w:rFonts w:ascii="Calibri" w:eastAsia="Times New Roman" w:hAnsi="Calibri" w:cs="Calibri"/>
          <w:sz w:val="24"/>
          <w:szCs w:val="24"/>
          <w:lang w:eastAsia="ja-JP"/>
        </w:rPr>
        <w:t xml:space="preserve"> month-end.</w:t>
      </w:r>
    </w:p>
    <w:p w14:paraId="041DC7F7"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Benefits include:</w:t>
      </w:r>
    </w:p>
    <w:p w14:paraId="058CF4B9" w14:textId="77777777" w:rsidR="004759C7" w:rsidRPr="005802A1" w:rsidRDefault="004759C7" w:rsidP="00860618">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financial closing.</w:t>
      </w:r>
    </w:p>
    <w:p w14:paraId="0B951435" w14:textId="77777777" w:rsidR="004759C7" w:rsidRPr="005802A1" w:rsidRDefault="004759C7" w:rsidP="00860618">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cash flow management.</w:t>
      </w:r>
    </w:p>
    <w:p w14:paraId="7134F52A" w14:textId="77777777" w:rsidR="004759C7" w:rsidRPr="005802A1" w:rsidRDefault="004759C7" w:rsidP="00860618">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regulatory reporting.</w:t>
      </w:r>
    </w:p>
    <w:p w14:paraId="17AE4A24" w14:textId="77777777" w:rsidR="004759C7" w:rsidRPr="005802A1" w:rsidRDefault="004759C7" w:rsidP="00860618">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Better decision-making agility.</w:t>
      </w:r>
    </w:p>
    <w:p w14:paraId="145F008D"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Advanced Cybersecurity and Data Governance</w:t>
      </w:r>
    </w:p>
    <w:p w14:paraId="1BA4E0EA"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As systems become more digital, cybersecurity will become even more critical. Future systems will include:</w:t>
      </w:r>
    </w:p>
    <w:p w14:paraId="1F55339F" w14:textId="77777777" w:rsidR="004759C7" w:rsidRPr="005802A1" w:rsidRDefault="004759C7" w:rsidP="00860618">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Advanced encryption.</w:t>
      </w:r>
    </w:p>
    <w:p w14:paraId="22AA2099" w14:textId="77777777" w:rsidR="004759C7" w:rsidRPr="005802A1" w:rsidRDefault="004759C7" w:rsidP="00860618">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Biometric authentication.</w:t>
      </w:r>
    </w:p>
    <w:p w14:paraId="73B14C25" w14:textId="77777777" w:rsidR="004759C7" w:rsidRPr="005802A1" w:rsidRDefault="004759C7" w:rsidP="00860618">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threat detection.</w:t>
      </w:r>
    </w:p>
    <w:p w14:paraId="73C31AFA" w14:textId="77777777" w:rsidR="004759C7" w:rsidRPr="005802A1" w:rsidRDefault="004759C7" w:rsidP="00860618">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Stronger compliance with data protection laws.</w:t>
      </w:r>
    </w:p>
    <w:p w14:paraId="1EEEEC9F"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Sustainability and ESG Reporting Systems</w:t>
      </w:r>
    </w:p>
    <w:p w14:paraId="4EF856B8"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Environmental, Social, and Governance (ESG) reporting is becoming increasingly important. Future accounting systems will integrate financial and non-financial data to support sustainability reporting.</w:t>
      </w:r>
    </w:p>
    <w:p w14:paraId="2823AB36"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Insurance companies like Southern Cross may need systems capable of measuring environmental impact, ethical investments, and social contributions alongside financial performance.</w:t>
      </w:r>
    </w:p>
    <w:p w14:paraId="7B6BEC56" w14:textId="77777777" w:rsidR="004759C7" w:rsidRPr="005802A1" w:rsidRDefault="00B310E3" w:rsidP="00860618">
      <w:pPr>
        <w:spacing w:after="0" w:line="360" w:lineRule="auto"/>
        <w:ind w:firstLine="720"/>
        <w:rPr>
          <w:rFonts w:ascii="Calibri" w:eastAsia="Times New Roman" w:hAnsi="Calibri" w:cs="Calibri"/>
          <w:sz w:val="24"/>
          <w:szCs w:val="24"/>
          <w:lang w:eastAsia="ja-JP"/>
        </w:rPr>
      </w:pPr>
      <w:r w:rsidRPr="005802A1">
        <w:rPr>
          <w:rFonts w:ascii="Calibri" w:eastAsia="Times New Roman" w:hAnsi="Calibri" w:cs="Calibri"/>
          <w:noProof/>
          <w:sz w:val="24"/>
          <w:szCs w:val="24"/>
          <w:lang w:eastAsia="ja-JP"/>
        </w:rPr>
      </w:r>
      <w:r w:rsidR="00B310E3" w:rsidRPr="005802A1">
        <w:rPr>
          <w:rFonts w:ascii="Calibri" w:eastAsia="Times New Roman" w:hAnsi="Calibri" w:cs="Calibri"/>
          <w:noProof/>
          <w:sz w:val="24"/>
          <w:szCs w:val="24"/>
          <w:lang w:eastAsia="ja-JP"/>
        </w:rPr>
        <w:pict w14:anchorId="51FA77F8">
          <v:rect id="_x0000_i1030" alt="" style="width:451.3pt;height:.05pt;mso-width-percent:0;mso-height-percent:0;mso-width-percent:0;mso-height-percent:0" o:hralign="center" o:hrstd="t" o:hr="t" fillcolor="#a0a0a0" stroked="f"/>
        </w:pict>
      </w:r>
    </w:p>
    <w:p w14:paraId="7656A882" w14:textId="77777777" w:rsidR="004759C7" w:rsidRPr="005802A1" w:rsidRDefault="004759C7" w:rsidP="00860618">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3. Summary and Conclusion (100 words)</w:t>
      </w:r>
    </w:p>
    <w:p w14:paraId="758B7A6F" w14:textId="77777777" w:rsidR="004759C7" w:rsidRDefault="004759C7" w:rsidP="00860618">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evolution of accounting information systems in Southern Cross reflects broader technological advancements within the insurance industry. The accounting function has progressed from manual bookkeeping to standalone software, integrated ERP systems, and modern cloud-based platforms supported by automation and analytics. Present systems provide real-time data, improved compliance, and strategic insights, though they require strong cybersecurity and investment. Looking ahead, technologies such as artificial intelligence, blockchain, continuous accounting, and ESG reporting systems will further transform the accounting function. These innovations will enhance accuracy, transparency, and decision-making, ensuring Southern Cross remains competitive and financially resilient in a dynamic environment.</w:t>
      </w:r>
    </w:p>
    <w:p w14:paraId="72DBB5B2" w14:textId="77777777" w:rsidR="008E28AA" w:rsidRDefault="008E28AA" w:rsidP="008E28AA">
      <w:pPr>
        <w:spacing w:before="100" w:beforeAutospacing="1" w:after="100" w:afterAutospacing="1" w:line="360" w:lineRule="auto"/>
        <w:rPr>
          <w:rFonts w:ascii="Calibri" w:eastAsia="Times New Roman" w:hAnsi="Calibri" w:cs="Calibri"/>
          <w:sz w:val="24"/>
          <w:szCs w:val="24"/>
          <w:lang w:eastAsia="ja-JP"/>
        </w:rPr>
      </w:pPr>
    </w:p>
    <w:p w14:paraId="4ECC5EB7" w14:textId="6C49C743" w:rsidR="008E28AA" w:rsidRDefault="008E28AA" w:rsidP="008E28AA">
      <w:pPr>
        <w:spacing w:before="100" w:beforeAutospacing="1" w:after="100" w:afterAutospacing="1" w:line="360" w:lineRule="auto"/>
        <w:rPr>
          <w:rFonts w:ascii="Calibri" w:eastAsia="Times New Roman" w:hAnsi="Calibri" w:cs="Calibri"/>
          <w:sz w:val="24"/>
          <w:szCs w:val="24"/>
          <w:lang w:eastAsia="ja-JP"/>
        </w:rPr>
      </w:pPr>
      <w:r>
        <w:rPr>
          <w:rFonts w:ascii="Calibri" w:eastAsia="Times New Roman" w:hAnsi="Calibri" w:cs="Calibri"/>
          <w:sz w:val="24"/>
          <w:szCs w:val="24"/>
          <w:lang w:eastAsia="ja-JP"/>
        </w:rPr>
        <w:t>4. References</w:t>
      </w:r>
    </w:p>
    <w:p w14:paraId="5011BE14" w14:textId="77777777" w:rsidR="008E28AA" w:rsidRDefault="008E28AA" w:rsidP="008E28AA">
      <w:pPr>
        <w:spacing w:before="100" w:beforeAutospacing="1" w:after="100" w:afterAutospacing="1" w:line="360" w:lineRule="auto"/>
        <w:rPr>
          <w:rFonts w:ascii="Calibri" w:eastAsia="Times New Roman" w:hAnsi="Calibri" w:cs="Calibri"/>
          <w:sz w:val="24"/>
          <w:szCs w:val="24"/>
          <w:lang w:eastAsia="ja-JP"/>
        </w:rPr>
      </w:pPr>
    </w:p>
    <w:p w14:paraId="4AB78A05" w14:textId="2E6744B0" w:rsidR="008E28AA" w:rsidRPr="008E28AA" w:rsidRDefault="008E28AA" w:rsidP="008E28AA">
      <w:pPr>
        <w:spacing w:before="100" w:beforeAutospacing="1" w:after="100" w:afterAutospacing="1" w:line="360" w:lineRule="auto"/>
        <w:rPr>
          <w:rFonts w:ascii="Calibri" w:eastAsia="Times New Roman" w:hAnsi="Calibri" w:cs="Calibri"/>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headerReference w:type="default" r:id="rId12"/>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D42C" w14:textId="77777777" w:rsidR="0000362F" w:rsidRDefault="0000362F">
      <w:pPr>
        <w:spacing w:line="240" w:lineRule="auto"/>
      </w:pPr>
      <w:r>
        <w:separator/>
      </w:r>
    </w:p>
  </w:endnote>
  <w:endnote w:type="continuationSeparator" w:id="0">
    <w:p w14:paraId="6A09CF20" w14:textId="77777777" w:rsidR="0000362F" w:rsidRDefault="000036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E2431" w14:textId="77777777" w:rsidR="0000362F" w:rsidRDefault="0000362F">
      <w:pPr>
        <w:spacing w:after="0"/>
      </w:pPr>
      <w:r>
        <w:separator/>
      </w:r>
    </w:p>
  </w:footnote>
  <w:footnote w:type="continuationSeparator" w:id="0">
    <w:p w14:paraId="0E2ECE5D" w14:textId="77777777" w:rsidR="0000362F" w:rsidRDefault="000036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1A52" w14:textId="77777777" w:rsidR="00602B0E" w:rsidRDefault="000364D8">
    <w:pPr>
      <w:pStyle w:val="Header"/>
    </w:pPr>
    <w:r>
      <w:rPr>
        <w:rFonts w:ascii="Times New Roman" w:hAnsi="Times New Roman" w:cs="Times New Roman"/>
        <w:noProof/>
        <w:sz w:val="24"/>
        <w:szCs w:val="24"/>
        <w:lang w:eastAsia="en-NZ"/>
      </w:rPr>
      <w:drawing>
        <wp:inline distT="0" distB="0" distL="0" distR="0" wp14:anchorId="24099382" wp14:editId="07777777">
          <wp:extent cx="2535555" cy="447040"/>
          <wp:effectExtent l="0" t="0" r="0" b="0"/>
          <wp:docPr id="1479743903" name="Picture 1479743903" descr="D:\Users\cholder\Desktop\op LE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2534" name="Picture 1911362534" descr="D:\Users\cholder\Desktop\op LETERHEA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664211" cy="470105"/>
                  </a:xfrm>
                  <a:prstGeom prst="rect">
                    <a:avLst/>
                  </a:prstGeom>
                  <a:noFill/>
                  <a:ln>
                    <a:noFill/>
                  </a:ln>
                </pic:spPr>
              </pic:pic>
            </a:graphicData>
          </a:graphic>
        </wp:inline>
      </w:drawing>
    </w:r>
    <w:r>
      <w:rPr>
        <w:rFonts w:ascii="Times New Roman" w:hAnsi="Times New Roman" w:cs="Times New Roman"/>
        <w:b/>
        <w:noProof/>
        <w:sz w:val="28"/>
      </w:rPr>
      <w:drawing>
        <wp:inline distT="0" distB="0" distL="0" distR="0" wp14:anchorId="34967F33" wp14:editId="07777777">
          <wp:extent cx="2425700" cy="568960"/>
          <wp:effectExtent l="0" t="0" r="0" b="2540"/>
          <wp:docPr id="1196283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9366"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56591" cy="57660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18"/>
  </w:num>
  <w:num w:numId="4" w16cid:durableId="1815944934">
    <w:abstractNumId w:val="15"/>
  </w:num>
  <w:num w:numId="5" w16cid:durableId="57292235">
    <w:abstractNumId w:val="1"/>
  </w:num>
  <w:num w:numId="6" w16cid:durableId="2085518856">
    <w:abstractNumId w:val="13"/>
  </w:num>
  <w:num w:numId="7" w16cid:durableId="1139152930">
    <w:abstractNumId w:val="4"/>
  </w:num>
  <w:num w:numId="8" w16cid:durableId="2142649264">
    <w:abstractNumId w:val="17"/>
  </w:num>
  <w:num w:numId="9" w16cid:durableId="77093088">
    <w:abstractNumId w:val="0"/>
  </w:num>
  <w:num w:numId="10" w16cid:durableId="327754242">
    <w:abstractNumId w:val="11"/>
  </w:num>
  <w:num w:numId="11" w16cid:durableId="475949130">
    <w:abstractNumId w:val="10"/>
  </w:num>
  <w:num w:numId="12" w16cid:durableId="949555066">
    <w:abstractNumId w:val="5"/>
  </w:num>
  <w:num w:numId="13" w16cid:durableId="654531068">
    <w:abstractNumId w:val="12"/>
  </w:num>
  <w:num w:numId="14" w16cid:durableId="1964265512">
    <w:abstractNumId w:val="14"/>
  </w:num>
  <w:num w:numId="15" w16cid:durableId="348065854">
    <w:abstractNumId w:val="9"/>
  </w:num>
  <w:num w:numId="16" w16cid:durableId="609439142">
    <w:abstractNumId w:val="6"/>
  </w:num>
  <w:num w:numId="17" w16cid:durableId="1325469145">
    <w:abstractNumId w:val="3"/>
  </w:num>
  <w:num w:numId="18" w16cid:durableId="140117063">
    <w:abstractNumId w:val="16"/>
  </w:num>
  <w:num w:numId="19" w16cid:durableId="1464427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27E67"/>
    <w:rsid w:val="000364D8"/>
    <w:rsid w:val="000561AB"/>
    <w:rsid w:val="00060F87"/>
    <w:rsid w:val="00067694"/>
    <w:rsid w:val="00070CD6"/>
    <w:rsid w:val="000857FB"/>
    <w:rsid w:val="00093061"/>
    <w:rsid w:val="000C0D90"/>
    <w:rsid w:val="00104382"/>
    <w:rsid w:val="001207E2"/>
    <w:rsid w:val="00162882"/>
    <w:rsid w:val="0019663C"/>
    <w:rsid w:val="001F7EBE"/>
    <w:rsid w:val="00212003"/>
    <w:rsid w:val="0024227B"/>
    <w:rsid w:val="00281299"/>
    <w:rsid w:val="002B1101"/>
    <w:rsid w:val="00306890"/>
    <w:rsid w:val="00321397"/>
    <w:rsid w:val="003B1DAE"/>
    <w:rsid w:val="003F2C6B"/>
    <w:rsid w:val="0040175A"/>
    <w:rsid w:val="00435ADF"/>
    <w:rsid w:val="00467CEB"/>
    <w:rsid w:val="00471854"/>
    <w:rsid w:val="00474C8D"/>
    <w:rsid w:val="004759C7"/>
    <w:rsid w:val="0047619A"/>
    <w:rsid w:val="004938F8"/>
    <w:rsid w:val="005238B8"/>
    <w:rsid w:val="00551071"/>
    <w:rsid w:val="005802A1"/>
    <w:rsid w:val="00582DAE"/>
    <w:rsid w:val="00602B0E"/>
    <w:rsid w:val="00612353"/>
    <w:rsid w:val="00614D63"/>
    <w:rsid w:val="0061512F"/>
    <w:rsid w:val="00615E38"/>
    <w:rsid w:val="00651BCD"/>
    <w:rsid w:val="006F342C"/>
    <w:rsid w:val="0074478D"/>
    <w:rsid w:val="00781BDC"/>
    <w:rsid w:val="007B4A9E"/>
    <w:rsid w:val="007B76E6"/>
    <w:rsid w:val="007F45E6"/>
    <w:rsid w:val="00860618"/>
    <w:rsid w:val="008E28AA"/>
    <w:rsid w:val="009A5C7A"/>
    <w:rsid w:val="009B74AA"/>
    <w:rsid w:val="009D5609"/>
    <w:rsid w:val="00A42D46"/>
    <w:rsid w:val="00A50F97"/>
    <w:rsid w:val="00A65E12"/>
    <w:rsid w:val="00AB3CCE"/>
    <w:rsid w:val="00AD485A"/>
    <w:rsid w:val="00B063AC"/>
    <w:rsid w:val="00B14544"/>
    <w:rsid w:val="00B310E3"/>
    <w:rsid w:val="00BC36CB"/>
    <w:rsid w:val="00BD1F2D"/>
    <w:rsid w:val="00BD21BF"/>
    <w:rsid w:val="00C0583F"/>
    <w:rsid w:val="00C31854"/>
    <w:rsid w:val="00C375F6"/>
    <w:rsid w:val="00C74C2F"/>
    <w:rsid w:val="00CC7016"/>
    <w:rsid w:val="00CD3AC5"/>
    <w:rsid w:val="00D470E1"/>
    <w:rsid w:val="00D81946"/>
    <w:rsid w:val="00DD61C0"/>
    <w:rsid w:val="00DF5C44"/>
    <w:rsid w:val="00E42DCE"/>
    <w:rsid w:val="00ED350A"/>
    <w:rsid w:val="00F24ECA"/>
    <w:rsid w:val="00F37BCD"/>
    <w:rsid w:val="00F54B03"/>
    <w:rsid w:val="00F735CC"/>
    <w:rsid w:val="00F93E6D"/>
    <w:rsid w:val="00FC0822"/>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3.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customXml/itemProps4.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3090</Words>
  <Characters>17618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72</cp:revision>
  <dcterms:created xsi:type="dcterms:W3CDTF">2025-03-05T00:54:00Z</dcterms:created>
  <dcterms:modified xsi:type="dcterms:W3CDTF">2026-02-16T06:30:00Z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zotero-version="7.0.30"&gt;&lt;session id="catg0zLA"/&gt;&lt;style id="http://www.zotero.org/styles/apa" locale="en-US" hasBibliography="1" bibliographyStyleHasBeenSet="0"/&gt;&lt;prefs&gt;&lt;pref name="fieldType" value="Field"/&gt;&lt;pref name="automaticJourn</vt:lpwstr>
  </property>
  <property fmtid="{D5CDD505-2E9C-101B-9397-08002B2CF9AE}" pid="7" name="ZOTERO_PREF_2">
    <vt:lpwstr>alAbbreviations" value="true"/&gt;&lt;/prefs&gt;&lt;/data&gt;</vt:lpwstr>
  </property>
</Properties>
</file>