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0D740" w14:textId="3E26631A" w:rsidR="00B377E3" w:rsidRDefault="00B377E3">
      <w:pPr>
        <w:rPr>
          <w:rFonts w:ascii="Calibri" w:hAnsi="Calibri" w:cs="Calibri"/>
        </w:rPr>
      </w:pPr>
      <w:r>
        <w:rPr>
          <w:rFonts w:ascii="Calibri" w:hAnsi="Calibri" w:cs="Calibri"/>
        </w:rPr>
        <w:t>Case Study</w:t>
      </w:r>
    </w:p>
    <w:p w14:paraId="4431F451" w14:textId="10222C0E" w:rsidR="00B377E3" w:rsidRDefault="00B377E3" w:rsidP="00DE69BC">
      <w:pPr>
        <w:ind w:firstLine="720"/>
        <w:rPr>
          <w:rFonts w:ascii="Calibri" w:hAnsi="Calibri" w:cs="Calibri"/>
        </w:rPr>
      </w:pPr>
      <w:r w:rsidRPr="00A42500">
        <w:rPr>
          <w:rFonts w:ascii="Calibri" w:hAnsi="Calibri" w:cs="Calibri"/>
        </w:rPr>
        <w:t xml:space="preserve">Southern Cross, leader in providing health insurance to New Zealanders. Southern Cross has different cashflow or services such as life insurance, health insurance, pet insurance, and travel insurance </w:t>
      </w:r>
      <w:r w:rsidRPr="00A42500">
        <w:rPr>
          <w:rFonts w:ascii="Calibri" w:hAnsi="Calibri" w:cs="Calibri"/>
        </w:rPr>
        <w:fldChar w:fldCharType="begin"/>
      </w:r>
      <w:r w:rsidRPr="00A42500">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A42500">
        <w:rPr>
          <w:rFonts w:ascii="Calibri" w:hAnsi="Calibri" w:cs="Calibri"/>
        </w:rPr>
        <w:fldChar w:fldCharType="separate"/>
      </w:r>
      <w:r w:rsidRPr="00A42500">
        <w:rPr>
          <w:rFonts w:ascii="Calibri" w:hAnsi="Calibri" w:cs="Calibri"/>
          <w:noProof/>
        </w:rPr>
        <w:t>(Southern Cross Healthcare)</w:t>
      </w:r>
      <w:r w:rsidRPr="00A42500">
        <w:rPr>
          <w:rFonts w:ascii="Calibri" w:hAnsi="Calibri" w:cs="Calibri"/>
        </w:rPr>
        <w:fldChar w:fldCharType="end"/>
      </w:r>
      <w:r w:rsidRPr="00A42500">
        <w:rPr>
          <w:rFonts w:ascii="Calibri" w:hAnsi="Calibri" w:cs="Calibri"/>
        </w:rPr>
        <w:t>.</w:t>
      </w:r>
    </w:p>
    <w:p w14:paraId="78FBC715" w14:textId="18BB4B41" w:rsidR="00DE69BC" w:rsidRDefault="00DE69BC">
      <w:pPr>
        <w:rPr>
          <w:rFonts w:ascii="Calibri" w:hAnsi="Calibri" w:cs="Calibri"/>
        </w:rPr>
      </w:pPr>
      <w:r>
        <w:rPr>
          <w:rFonts w:ascii="Calibri" w:hAnsi="Calibri" w:cs="Calibri"/>
        </w:rPr>
        <w:tab/>
        <w:t>Currently</w:t>
      </w:r>
      <w:r w:rsidR="008F5B8C">
        <w:rPr>
          <w:rFonts w:ascii="Calibri" w:hAnsi="Calibri" w:cs="Calibri"/>
        </w:rPr>
        <w:t>, Southern Cross uses Aimee, an AI chatbot designed to answer customer questions about how the health system works and what insurance terms means</w:t>
      </w:r>
      <w:r w:rsidR="00736266">
        <w:rPr>
          <w:rFonts w:ascii="Calibri" w:hAnsi="Calibri" w:cs="Calibri"/>
        </w:rPr>
        <w:t xml:space="preserve"> </w:t>
      </w:r>
      <w:r w:rsidR="00736266">
        <w:rPr>
          <w:rFonts w:ascii="Calibri" w:hAnsi="Calibri" w:cs="Calibri"/>
        </w:rPr>
        <w:fldChar w:fldCharType="begin"/>
      </w:r>
      <w:r w:rsidR="00736266">
        <w:rPr>
          <w:rFonts w:ascii="Calibri" w:hAnsi="Calibri" w:cs="Calibri"/>
        </w:rPr>
        <w:instrText xml:space="preserve"> ADDIN ZOTERO_ITEM CSL_CITATION {"citationID":"LYWjYx5X","properties":{"formattedCitation":"(McGregor,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736266">
        <w:rPr>
          <w:rFonts w:ascii="Calibri" w:hAnsi="Calibri" w:cs="Calibri"/>
        </w:rPr>
        <w:fldChar w:fldCharType="separate"/>
      </w:r>
      <w:r w:rsidR="00736266">
        <w:rPr>
          <w:rFonts w:ascii="Calibri" w:hAnsi="Calibri" w:cs="Calibri"/>
          <w:noProof/>
        </w:rPr>
        <w:t>(McGregor, 2019)</w:t>
      </w:r>
      <w:r w:rsidR="00736266">
        <w:rPr>
          <w:rFonts w:ascii="Calibri" w:hAnsi="Calibri" w:cs="Calibri"/>
        </w:rPr>
        <w:fldChar w:fldCharType="end"/>
      </w:r>
      <w:r w:rsidR="008F5B8C">
        <w:rPr>
          <w:rFonts w:ascii="Calibri" w:hAnsi="Calibri" w:cs="Calibri"/>
        </w:rPr>
        <w:t>.</w:t>
      </w:r>
    </w:p>
    <w:p w14:paraId="123D1739" w14:textId="3F3F865E" w:rsidR="008F5B8C" w:rsidRDefault="008F5B8C">
      <w:pPr>
        <w:rPr>
          <w:rFonts w:ascii="Calibri" w:hAnsi="Calibri" w:cs="Calibri"/>
        </w:rPr>
      </w:pPr>
      <w:r>
        <w:rPr>
          <w:rFonts w:ascii="Calibri" w:hAnsi="Calibri" w:cs="Calibri"/>
        </w:rPr>
        <w:tab/>
        <w:t>A possible future state would be an advanced Aimee where she could help members navigate claims, estimate coverage in real time, and provide tailored plan suggestions based on individual profiles and health history.</w:t>
      </w:r>
    </w:p>
    <w:p w14:paraId="4FF5D248" w14:textId="78E38C6E" w:rsidR="008F5B8C" w:rsidRDefault="008F5B8C">
      <w:pPr>
        <w:rPr>
          <w:rFonts w:ascii="Calibri" w:hAnsi="Calibri" w:cs="Calibri"/>
        </w:rPr>
      </w:pPr>
      <w:r>
        <w:rPr>
          <w:rFonts w:ascii="Calibri" w:hAnsi="Calibri" w:cs="Calibri"/>
        </w:rPr>
        <w:tab/>
        <w:t xml:space="preserve">To get there, </w:t>
      </w:r>
      <w:r w:rsidR="009E3045">
        <w:rPr>
          <w:rFonts w:ascii="Calibri" w:hAnsi="Calibri" w:cs="Calibri"/>
        </w:rPr>
        <w:t>we need to AI model development and training, integrate data and governance, integrate security</w:t>
      </w:r>
      <w:r w:rsidR="00AD4933">
        <w:rPr>
          <w:rFonts w:ascii="Calibri" w:hAnsi="Calibri" w:cs="Calibri"/>
        </w:rPr>
        <w:t xml:space="preserve"> </w:t>
      </w:r>
      <w:r w:rsidR="00AD4933">
        <w:rPr>
          <w:rFonts w:ascii="Calibri" w:hAnsi="Calibri" w:cs="Calibri"/>
        </w:rPr>
        <w:fldChar w:fldCharType="begin"/>
      </w:r>
      <w:r w:rsidR="00AD4933">
        <w:rPr>
          <w:rFonts w:ascii="Calibri" w:hAnsi="Calibri" w:cs="Calibri"/>
        </w:rPr>
        <w:instrText xml:space="preserve"> ADDIN ZOTERO_ITEM CSL_CITATION {"citationID":"YUn3EjcQ","properties":{"formattedCitation":"(MinterEllison New Zealand, 2025)","plainCitation":"(MinterEllison New Zealand, 2025)","noteIndex":0},"citationItems":[{"id":559,"uris":["http://zotero.org/users/local/Qseh2Ukg/items/FMKM5ZNI"],"itemData":{"id":559,"type":"webpage","abstract":"The article discusses how professional indemnity insurers are increasingly focused on the risks associated with the use of artificial intelligence by firms, emphasising concerns such as the use of AI without adequate human checks and the handling of confidential data. It outlines what insurers want to know about AI use, including governance, oversight, training and risk management practices that can influence liability and underwriting decisions.","container-title":"MinterEllison NZ Insights","title":"AI risks: What do insurers want to know about your use of AI?","URL":"https://www.minterellison.co.nz/insights/ai-risks-what-do-insurers-want-to-know-about-your","author":[{"literal":"MinterEllison New Zealand"}],"issued":{"date-parts":[["2025",11,10]]}}}],"schema":"https://github.com/citation-style-language/schema/raw/master/csl-citation.json"} </w:instrText>
      </w:r>
      <w:r w:rsidR="00AD4933">
        <w:rPr>
          <w:rFonts w:ascii="Calibri" w:hAnsi="Calibri" w:cs="Calibri"/>
        </w:rPr>
        <w:fldChar w:fldCharType="separate"/>
      </w:r>
      <w:r w:rsidR="00AD4933">
        <w:rPr>
          <w:rFonts w:ascii="Calibri" w:hAnsi="Calibri" w:cs="Calibri"/>
          <w:noProof/>
        </w:rPr>
        <w:t>(MinterEllison New Zealand, 2025)</w:t>
      </w:r>
      <w:r w:rsidR="00AD4933">
        <w:rPr>
          <w:rFonts w:ascii="Calibri" w:hAnsi="Calibri" w:cs="Calibri"/>
        </w:rPr>
        <w:fldChar w:fldCharType="end"/>
      </w:r>
      <w:r w:rsidR="009E3045">
        <w:rPr>
          <w:rFonts w:ascii="Calibri" w:hAnsi="Calibri" w:cs="Calibri"/>
        </w:rPr>
        <w:t>, and integrate Agile methods for continuous improvement.</w:t>
      </w:r>
    </w:p>
    <w:p w14:paraId="560E80DF" w14:textId="77777777" w:rsidR="005462F8" w:rsidRDefault="005462F8">
      <w:pPr>
        <w:rPr>
          <w:rFonts w:ascii="Calibri" w:hAnsi="Calibri" w:cs="Calibri"/>
        </w:rPr>
      </w:pPr>
    </w:p>
    <w:p w14:paraId="218053A4" w14:textId="77777777" w:rsidR="005462F8" w:rsidRDefault="005462F8">
      <w:pPr>
        <w:rPr>
          <w:rFonts w:ascii="Calibri" w:hAnsi="Calibri" w:cs="Calibri"/>
        </w:rPr>
      </w:pPr>
    </w:p>
    <w:p w14:paraId="7C4231AE" w14:textId="7F016AA7" w:rsidR="005462F8" w:rsidRDefault="005462F8">
      <w:pPr>
        <w:rPr>
          <w:rFonts w:ascii="Calibri" w:hAnsi="Calibri" w:cs="Calibri"/>
        </w:rPr>
      </w:pPr>
      <w:r>
        <w:rPr>
          <w:rFonts w:ascii="Calibri" w:hAnsi="Calibri" w:cs="Calibri"/>
        </w:rPr>
        <w:t>Revised:</w:t>
      </w:r>
    </w:p>
    <w:p w14:paraId="7848ED46" w14:textId="77777777" w:rsidR="005462F8" w:rsidRDefault="005462F8">
      <w:pPr>
        <w:rPr>
          <w:rFonts w:ascii="Calibri" w:hAnsi="Calibri" w:cs="Calibri"/>
        </w:rPr>
      </w:pPr>
    </w:p>
    <w:p w14:paraId="55B8BB94" w14:textId="77777777" w:rsidR="005462F8" w:rsidRPr="005462F8" w:rsidRDefault="005462F8" w:rsidP="005462F8">
      <w:pPr>
        <w:rPr>
          <w:rFonts w:ascii="Calibri" w:hAnsi="Calibri" w:cs="Calibri"/>
        </w:rPr>
      </w:pPr>
      <w:r w:rsidRPr="005462F8">
        <w:rPr>
          <w:rFonts w:ascii="Calibri" w:hAnsi="Calibri" w:cs="Calibri"/>
        </w:rPr>
        <w:t>Southern Cross is a leading health insurance provider in New Zealand, offering services such as life, health, pet, and travel insurance (Southern Cross Healthcare). The company focuses on delivering accessible and reliable insurance solutions to its members.</w:t>
      </w:r>
    </w:p>
    <w:p w14:paraId="2B00FF00" w14:textId="77777777" w:rsidR="005462F8" w:rsidRPr="005462F8" w:rsidRDefault="005462F8" w:rsidP="005462F8">
      <w:pPr>
        <w:rPr>
          <w:rFonts w:ascii="Calibri" w:hAnsi="Calibri" w:cs="Calibri"/>
        </w:rPr>
      </w:pPr>
      <w:r w:rsidRPr="005462F8">
        <w:rPr>
          <w:rFonts w:ascii="Calibri" w:hAnsi="Calibri" w:cs="Calibri"/>
        </w:rPr>
        <w:t xml:space="preserve">Currently, Southern Cross uses </w:t>
      </w:r>
      <w:r w:rsidRPr="005462F8">
        <w:rPr>
          <w:rFonts w:ascii="Calibri" w:hAnsi="Calibri" w:cs="Calibri"/>
          <w:b/>
          <w:bCs/>
        </w:rPr>
        <w:t>Aimee</w:t>
      </w:r>
      <w:r w:rsidRPr="005462F8">
        <w:rPr>
          <w:rFonts w:ascii="Calibri" w:hAnsi="Calibri" w:cs="Calibri"/>
        </w:rPr>
        <w:t>, an AI chatbot that answers customer questions about the health system and insurance terms (McGregor, 2019). While helpful for general inquiries, Aimee’s capabilities are limited and do not provide personalized guidance.</w:t>
      </w:r>
    </w:p>
    <w:p w14:paraId="60435B7F" w14:textId="77777777" w:rsidR="005462F8" w:rsidRPr="005462F8" w:rsidRDefault="005462F8" w:rsidP="005462F8">
      <w:pPr>
        <w:rPr>
          <w:rFonts w:ascii="Calibri" w:hAnsi="Calibri" w:cs="Calibri"/>
        </w:rPr>
      </w:pPr>
      <w:r w:rsidRPr="005462F8">
        <w:rPr>
          <w:rFonts w:ascii="Calibri" w:hAnsi="Calibri" w:cs="Calibri"/>
        </w:rPr>
        <w:t>In the future, Aimee could be enhanced to assist with claims, estimate coverage in real time, and offer tailored plan suggestions based on individual profiles and health history. This would transform her into a proactive digital assistant, improving the overall member experience.</w:t>
      </w:r>
    </w:p>
    <w:p w14:paraId="07DBB49B" w14:textId="1319EF55" w:rsidR="005462F8" w:rsidRDefault="005462F8" w:rsidP="005462F8">
      <w:pPr>
        <w:rPr>
          <w:rFonts w:ascii="Calibri" w:hAnsi="Calibri" w:cs="Calibri"/>
        </w:rPr>
      </w:pPr>
      <w:r w:rsidRPr="005462F8">
        <w:rPr>
          <w:rFonts w:ascii="Calibri" w:hAnsi="Calibri" w:cs="Calibri"/>
        </w:rPr>
        <w:t>To achieve this, Southern Cross will develop and train advanced AI models, integrate comprehensive data governance and security measures (</w:t>
      </w:r>
      <w:proofErr w:type="spellStart"/>
      <w:r w:rsidRPr="005462F8">
        <w:rPr>
          <w:rFonts w:ascii="Calibri" w:hAnsi="Calibri" w:cs="Calibri"/>
        </w:rPr>
        <w:t>MinterEllison</w:t>
      </w:r>
      <w:proofErr w:type="spellEnd"/>
      <w:r w:rsidRPr="005462F8">
        <w:rPr>
          <w:rFonts w:ascii="Calibri" w:hAnsi="Calibri" w:cs="Calibri"/>
        </w:rPr>
        <w:t xml:space="preserve"> New Zealand, 2025), and adopt Agile methods for continuous improvement.</w:t>
      </w:r>
    </w:p>
    <w:p w14:paraId="646BB374" w14:textId="77777777" w:rsidR="00B377E3" w:rsidRDefault="00B377E3">
      <w:pPr>
        <w:rPr>
          <w:rFonts w:ascii="Calibri" w:hAnsi="Calibri" w:cs="Calibri"/>
        </w:rPr>
      </w:pPr>
    </w:p>
    <w:p w14:paraId="5C8F12DE" w14:textId="7E254C68" w:rsidR="00B377E3" w:rsidRDefault="00B377E3">
      <w:pPr>
        <w:rPr>
          <w:rFonts w:ascii="Calibri" w:hAnsi="Calibri" w:cs="Calibri"/>
        </w:rPr>
      </w:pPr>
      <w:r>
        <w:rPr>
          <w:rFonts w:ascii="Calibri" w:hAnsi="Calibri" w:cs="Calibri"/>
        </w:rPr>
        <w:t>References</w:t>
      </w:r>
    </w:p>
    <w:p w14:paraId="2BB8FB23" w14:textId="77777777" w:rsidR="00AD4933" w:rsidRPr="00AD4933" w:rsidRDefault="008E7670" w:rsidP="00AD4933">
      <w:pPr>
        <w:pStyle w:val="Bibliography"/>
        <w:rPr>
          <w:rFonts w:ascii="Calibri" w:hAnsi="Calibri" w:cs="Calibri"/>
          <w:lang w:val="en-GB"/>
        </w:rPr>
      </w:pPr>
      <w:r>
        <w:rPr>
          <w:rFonts w:ascii="Calibri" w:hAnsi="Calibri" w:cs="Calibri"/>
        </w:rPr>
        <w:lastRenderedPageBreak/>
        <w:fldChar w:fldCharType="begin"/>
      </w:r>
      <w:r>
        <w:rPr>
          <w:rFonts w:ascii="Calibri" w:hAnsi="Calibri" w:cs="Calibri"/>
        </w:rPr>
        <w:instrText xml:space="preserve"> ADDIN ZOTERO_BIBL {"uncited":[],"omitted":[],"custom":[]} CSL_BIBLIOGRAPHY </w:instrText>
      </w:r>
      <w:r>
        <w:rPr>
          <w:rFonts w:ascii="Calibri" w:hAnsi="Calibri" w:cs="Calibri"/>
        </w:rPr>
        <w:fldChar w:fldCharType="separate"/>
      </w:r>
      <w:r w:rsidR="00AD4933" w:rsidRPr="00AD4933">
        <w:rPr>
          <w:rFonts w:ascii="Calibri" w:hAnsi="Calibri" w:cs="Calibri"/>
          <w:lang w:val="en-GB"/>
        </w:rPr>
        <w:t xml:space="preserve">McGregor, A. (2019, November 21). Human touch meets AI on health insurance frontline. </w:t>
      </w:r>
      <w:r w:rsidR="00AD4933" w:rsidRPr="00AD4933">
        <w:rPr>
          <w:rFonts w:ascii="Calibri" w:hAnsi="Calibri" w:cs="Calibri"/>
          <w:i/>
          <w:iCs/>
          <w:lang w:val="en-GB"/>
        </w:rPr>
        <w:t>Southern Cross NZ</w:t>
      </w:r>
      <w:r w:rsidR="00AD4933" w:rsidRPr="00AD4933">
        <w:rPr>
          <w:rFonts w:ascii="Calibri" w:hAnsi="Calibri" w:cs="Calibri"/>
          <w:lang w:val="en-GB"/>
        </w:rPr>
        <w:t>. https://www.southerncross.co.nz/news/2019/health-insurance-ai-digital-human</w:t>
      </w:r>
    </w:p>
    <w:p w14:paraId="72872F33" w14:textId="77777777" w:rsidR="00AD4933" w:rsidRPr="00AD4933" w:rsidRDefault="00AD4933" w:rsidP="00AD4933">
      <w:pPr>
        <w:pStyle w:val="Bibliography"/>
        <w:rPr>
          <w:rFonts w:ascii="Calibri" w:hAnsi="Calibri" w:cs="Calibri"/>
          <w:lang w:val="en-GB"/>
        </w:rPr>
      </w:pPr>
      <w:r w:rsidRPr="00AD4933">
        <w:rPr>
          <w:rFonts w:ascii="Calibri" w:hAnsi="Calibri" w:cs="Calibri"/>
          <w:lang w:val="en-GB"/>
        </w:rPr>
        <w:t xml:space="preserve">MinterEllison New Zealand. (2025, November 10). </w:t>
      </w:r>
      <w:r w:rsidRPr="00AD4933">
        <w:rPr>
          <w:rFonts w:ascii="Calibri" w:hAnsi="Calibri" w:cs="Calibri"/>
          <w:i/>
          <w:iCs/>
          <w:lang w:val="en-GB"/>
        </w:rPr>
        <w:t>AI risks: What do insurers want to know about your use of AI?</w:t>
      </w:r>
      <w:r w:rsidRPr="00AD4933">
        <w:rPr>
          <w:rFonts w:ascii="Calibri" w:hAnsi="Calibri" w:cs="Calibri"/>
          <w:lang w:val="en-GB"/>
        </w:rPr>
        <w:t xml:space="preserve"> MinterEllison NZ Insights. https://www.minterellison.co.nz/insights/ai-risks-what-do-insurers-want-to-know-about-your</w:t>
      </w:r>
    </w:p>
    <w:p w14:paraId="472AAE4A" w14:textId="77777777" w:rsidR="00AD4933" w:rsidRPr="00AD4933" w:rsidRDefault="00AD4933" w:rsidP="00AD4933">
      <w:pPr>
        <w:pStyle w:val="Bibliography"/>
        <w:rPr>
          <w:rFonts w:ascii="Calibri" w:hAnsi="Calibri" w:cs="Calibri"/>
          <w:lang w:val="en-GB"/>
        </w:rPr>
      </w:pPr>
      <w:r w:rsidRPr="00AD4933">
        <w:rPr>
          <w:rFonts w:ascii="Calibri" w:hAnsi="Calibri" w:cs="Calibri"/>
          <w:lang w:val="en-GB"/>
        </w:rPr>
        <w:t xml:space="preserve">Southern Cross Healthcare. </w:t>
      </w:r>
      <w:r w:rsidRPr="00AD4933">
        <w:rPr>
          <w:rFonts w:ascii="Calibri" w:hAnsi="Calibri" w:cs="Calibri"/>
          <w:i/>
          <w:iCs/>
          <w:lang w:val="en-GB"/>
        </w:rPr>
        <w:t>About us</w:t>
      </w:r>
      <w:r w:rsidRPr="00AD4933">
        <w:rPr>
          <w:rFonts w:ascii="Calibri" w:hAnsi="Calibri" w:cs="Calibri"/>
          <w:lang w:val="en-GB"/>
        </w:rPr>
        <w:t>. Southern Cross Healthcare. https://healthcare.southerncross.co.nz/about-us</w:t>
      </w:r>
    </w:p>
    <w:p w14:paraId="7FDEC72B" w14:textId="4B6D22FA" w:rsidR="002539A0" w:rsidRDefault="008E7670" w:rsidP="00AD4933">
      <w:pPr>
        <w:pStyle w:val="Bibliography"/>
        <w:rPr>
          <w:rFonts w:ascii="Calibri" w:hAnsi="Calibri" w:cs="Calibri"/>
        </w:rPr>
      </w:pPr>
      <w:r>
        <w:rPr>
          <w:rFonts w:ascii="Calibri" w:hAnsi="Calibri" w:cs="Calibri"/>
        </w:rPr>
        <w:fldChar w:fldCharType="end"/>
      </w:r>
    </w:p>
    <w:p w14:paraId="7AA46777" w14:textId="77777777" w:rsidR="00B377E3" w:rsidRDefault="00B377E3"/>
    <w:sectPr w:rsidR="00B3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7E3"/>
    <w:rsid w:val="00190B99"/>
    <w:rsid w:val="001C4D83"/>
    <w:rsid w:val="002539A0"/>
    <w:rsid w:val="005462F8"/>
    <w:rsid w:val="00736266"/>
    <w:rsid w:val="008E7670"/>
    <w:rsid w:val="008F5B8C"/>
    <w:rsid w:val="009E3045"/>
    <w:rsid w:val="00AD4933"/>
    <w:rsid w:val="00B377E3"/>
    <w:rsid w:val="00DE69BC"/>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85C4945"/>
  <w15:chartTrackingRefBased/>
  <w15:docId w15:val="{FBD05E99-0AAA-1F49-B5DB-030C740A9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7E3"/>
    <w:rPr>
      <w:rFonts w:eastAsiaTheme="majorEastAsia" w:cstheme="majorBidi"/>
      <w:color w:val="272727" w:themeColor="text1" w:themeTint="D8"/>
    </w:rPr>
  </w:style>
  <w:style w:type="paragraph" w:styleId="Title">
    <w:name w:val="Title"/>
    <w:basedOn w:val="Normal"/>
    <w:next w:val="Normal"/>
    <w:link w:val="TitleChar"/>
    <w:uiPriority w:val="10"/>
    <w:qFormat/>
    <w:rsid w:val="00B37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7E3"/>
    <w:pPr>
      <w:spacing w:before="160"/>
      <w:jc w:val="center"/>
    </w:pPr>
    <w:rPr>
      <w:i/>
      <w:iCs/>
      <w:color w:val="404040" w:themeColor="text1" w:themeTint="BF"/>
    </w:rPr>
  </w:style>
  <w:style w:type="character" w:customStyle="1" w:styleId="QuoteChar">
    <w:name w:val="Quote Char"/>
    <w:basedOn w:val="DefaultParagraphFont"/>
    <w:link w:val="Quote"/>
    <w:uiPriority w:val="29"/>
    <w:rsid w:val="00B377E3"/>
    <w:rPr>
      <w:i/>
      <w:iCs/>
      <w:color w:val="404040" w:themeColor="text1" w:themeTint="BF"/>
    </w:rPr>
  </w:style>
  <w:style w:type="paragraph" w:styleId="ListParagraph">
    <w:name w:val="List Paragraph"/>
    <w:basedOn w:val="Normal"/>
    <w:uiPriority w:val="34"/>
    <w:qFormat/>
    <w:rsid w:val="00B377E3"/>
    <w:pPr>
      <w:ind w:left="720"/>
      <w:contextualSpacing/>
    </w:pPr>
  </w:style>
  <w:style w:type="character" w:styleId="IntenseEmphasis">
    <w:name w:val="Intense Emphasis"/>
    <w:basedOn w:val="DefaultParagraphFont"/>
    <w:uiPriority w:val="21"/>
    <w:qFormat/>
    <w:rsid w:val="00B377E3"/>
    <w:rPr>
      <w:i/>
      <w:iCs/>
      <w:color w:val="0F4761" w:themeColor="accent1" w:themeShade="BF"/>
    </w:rPr>
  </w:style>
  <w:style w:type="paragraph" w:styleId="IntenseQuote">
    <w:name w:val="Intense Quote"/>
    <w:basedOn w:val="Normal"/>
    <w:next w:val="Normal"/>
    <w:link w:val="IntenseQuoteChar"/>
    <w:uiPriority w:val="30"/>
    <w:qFormat/>
    <w:rsid w:val="00B37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7E3"/>
    <w:rPr>
      <w:i/>
      <w:iCs/>
      <w:color w:val="0F4761" w:themeColor="accent1" w:themeShade="BF"/>
    </w:rPr>
  </w:style>
  <w:style w:type="character" w:styleId="IntenseReference">
    <w:name w:val="Intense Reference"/>
    <w:basedOn w:val="DefaultParagraphFont"/>
    <w:uiPriority w:val="32"/>
    <w:qFormat/>
    <w:rsid w:val="00B377E3"/>
    <w:rPr>
      <w:b/>
      <w:bCs/>
      <w:smallCaps/>
      <w:color w:val="0F4761" w:themeColor="accent1" w:themeShade="BF"/>
      <w:spacing w:val="5"/>
    </w:rPr>
  </w:style>
  <w:style w:type="paragraph" w:styleId="Bibliography">
    <w:name w:val="Bibliography"/>
    <w:basedOn w:val="Normal"/>
    <w:next w:val="Normal"/>
    <w:uiPriority w:val="37"/>
    <w:unhideWhenUsed/>
    <w:rsid w:val="008E7670"/>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804</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10</cp:revision>
  <dcterms:created xsi:type="dcterms:W3CDTF">2026-02-26T23:58:00Z</dcterms:created>
  <dcterms:modified xsi:type="dcterms:W3CDTF">2026-03-05T01:00:00Z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id="ZPaLCujO"/&gt;&lt;style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