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43E6B8" w14:textId="5A11B0D0" w:rsidR="00730AAF" w:rsidRDefault="00A61B18">
      <w:pPr>
        <w:spacing w:after="0"/>
      </w:pPr>
      <w:r>
        <w:rPr>
          <w:rFonts w:ascii="Times New Roman" w:eastAsia="Times New Roman" w:hAnsi="Times New Roman" w:cs="Times New Roman"/>
          <w:sz w:val="23"/>
        </w:rPr>
        <w:tab/>
        <w:t xml:space="preserve"> </w:t>
      </w:r>
    </w:p>
    <w:p w14:paraId="57F7040C" w14:textId="77777777" w:rsidR="00730AAF" w:rsidRDefault="00A61B18">
      <w:pPr>
        <w:spacing w:after="0"/>
      </w:pPr>
      <w:r>
        <w:rPr>
          <w:rFonts w:ascii="Times New Roman" w:eastAsia="Times New Roman" w:hAnsi="Times New Roman" w:cs="Times New Roman"/>
          <w:sz w:val="23"/>
        </w:rPr>
        <w:t xml:space="preserve"> </w:t>
      </w:r>
    </w:p>
    <w:p w14:paraId="3A632D15" w14:textId="77777777" w:rsidR="00730AAF" w:rsidRDefault="00A61B18">
      <w:pPr>
        <w:spacing w:after="0"/>
      </w:pPr>
      <w:r>
        <w:rPr>
          <w:rFonts w:ascii="Times New Roman" w:eastAsia="Times New Roman" w:hAnsi="Times New Roman" w:cs="Times New Roman"/>
          <w:sz w:val="23"/>
        </w:rPr>
        <w:t xml:space="preserve"> </w:t>
      </w:r>
    </w:p>
    <w:p w14:paraId="09C5479D" w14:textId="77777777" w:rsidR="00730AAF" w:rsidRDefault="00A61B18">
      <w:pPr>
        <w:spacing w:after="0"/>
        <w:ind w:left="-2" w:right="4098"/>
        <w:jc w:val="center"/>
      </w:pPr>
      <w:r>
        <w:rPr>
          <w:noProof/>
        </w:rPr>
        <w:drawing>
          <wp:inline distT="0" distB="0" distL="0" distR="0" wp14:anchorId="795551B6" wp14:editId="592CAFA6">
            <wp:extent cx="3592068" cy="902208"/>
            <wp:effectExtent l="0" t="0" r="0" b="0"/>
            <wp:docPr id="43" name="Picture 43"/>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7"/>
                    <a:stretch>
                      <a:fillRect/>
                    </a:stretch>
                  </pic:blipFill>
                  <pic:spPr>
                    <a:xfrm>
                      <a:off x="0" y="0"/>
                      <a:ext cx="3592068" cy="902208"/>
                    </a:xfrm>
                    <a:prstGeom prst="rect">
                      <a:avLst/>
                    </a:prstGeom>
                  </pic:spPr>
                </pic:pic>
              </a:graphicData>
            </a:graphic>
          </wp:inline>
        </w:drawing>
      </w:r>
      <w:r>
        <w:rPr>
          <w:rFonts w:ascii="Times New Roman" w:eastAsia="Times New Roman" w:hAnsi="Times New Roman" w:cs="Times New Roman"/>
          <w:sz w:val="23"/>
        </w:rPr>
        <w:t xml:space="preserve"> </w:t>
      </w:r>
    </w:p>
    <w:p w14:paraId="7059025C" w14:textId="77777777" w:rsidR="00730AAF" w:rsidRDefault="00A61B18">
      <w:pPr>
        <w:spacing w:after="0"/>
      </w:pPr>
      <w:r>
        <w:rPr>
          <w:rFonts w:ascii="Times New Roman" w:eastAsia="Times New Roman" w:hAnsi="Times New Roman" w:cs="Times New Roman"/>
          <w:sz w:val="23"/>
        </w:rPr>
        <w:t xml:space="preserve"> </w:t>
      </w:r>
    </w:p>
    <w:p w14:paraId="21BC89B2" w14:textId="77777777" w:rsidR="00730AAF" w:rsidRDefault="00A61B18">
      <w:pPr>
        <w:spacing w:after="0"/>
      </w:pPr>
      <w:r>
        <w:rPr>
          <w:rFonts w:ascii="Times New Roman" w:eastAsia="Times New Roman" w:hAnsi="Times New Roman" w:cs="Times New Roman"/>
          <w:sz w:val="23"/>
        </w:rPr>
        <w:t xml:space="preserve"> </w:t>
      </w:r>
    </w:p>
    <w:p w14:paraId="58FB3852" w14:textId="77777777" w:rsidR="00730AAF" w:rsidRDefault="00A61B18">
      <w:pPr>
        <w:spacing w:after="0"/>
      </w:pPr>
      <w:r>
        <w:rPr>
          <w:rFonts w:ascii="Times New Roman" w:eastAsia="Times New Roman" w:hAnsi="Times New Roman" w:cs="Times New Roman"/>
          <w:sz w:val="23"/>
        </w:rPr>
        <w:t xml:space="preserve"> </w:t>
      </w:r>
    </w:p>
    <w:p w14:paraId="38AC86A5" w14:textId="77777777" w:rsidR="00730AAF" w:rsidRDefault="00A61B18">
      <w:pPr>
        <w:pStyle w:val="Heading1"/>
        <w:spacing w:line="265" w:lineRule="auto"/>
        <w:ind w:left="-5" w:hanging="10"/>
      </w:pPr>
      <w:r>
        <w:rPr>
          <w:sz w:val="23"/>
        </w:rPr>
        <w:t xml:space="preserve">______________________________________________________________________________ </w:t>
      </w:r>
    </w:p>
    <w:p w14:paraId="4DB62E26" w14:textId="77777777" w:rsidR="00730AAF" w:rsidRDefault="00A61B18">
      <w:pPr>
        <w:spacing w:after="150"/>
      </w:pPr>
      <w:r>
        <w:rPr>
          <w:rFonts w:ascii="Times New Roman" w:eastAsia="Times New Roman" w:hAnsi="Times New Roman" w:cs="Times New Roman"/>
          <w:sz w:val="23"/>
        </w:rPr>
        <w:t xml:space="preserve"> </w:t>
      </w:r>
    </w:p>
    <w:p w14:paraId="2E3BC0D8" w14:textId="77777777" w:rsidR="00A4092B" w:rsidRDefault="00A61B18">
      <w:pPr>
        <w:spacing w:after="0" w:line="238" w:lineRule="auto"/>
        <w:ind w:right="938"/>
        <w:rPr>
          <w:rFonts w:ascii="Times New Roman" w:eastAsia="Times New Roman" w:hAnsi="Times New Roman" w:cs="Times New Roman"/>
          <w:color w:val="24408F"/>
          <w:sz w:val="41"/>
        </w:rPr>
      </w:pPr>
      <w:r>
        <w:rPr>
          <w:rFonts w:ascii="Times New Roman" w:eastAsia="Times New Roman" w:hAnsi="Times New Roman" w:cs="Times New Roman"/>
          <w:color w:val="24408F"/>
          <w:sz w:val="41"/>
        </w:rPr>
        <w:t>AM804001: Project Management Assessment 1</w:t>
      </w:r>
    </w:p>
    <w:p w14:paraId="61154936" w14:textId="5A436316" w:rsidR="00730AAF" w:rsidRDefault="00A61B18">
      <w:pPr>
        <w:spacing w:after="0" w:line="238" w:lineRule="auto"/>
        <w:ind w:right="938"/>
      </w:pPr>
      <w:r>
        <w:rPr>
          <w:rFonts w:ascii="Times New Roman" w:eastAsia="Times New Roman" w:hAnsi="Times New Roman" w:cs="Times New Roman"/>
          <w:color w:val="24408F"/>
          <w:sz w:val="41"/>
        </w:rPr>
        <w:t xml:space="preserve">Case Study </w:t>
      </w:r>
      <w:r>
        <w:rPr>
          <w:rFonts w:ascii="Times New Roman" w:eastAsia="Times New Roman" w:hAnsi="Times New Roman" w:cs="Times New Roman"/>
          <w:sz w:val="41"/>
        </w:rPr>
        <w:t xml:space="preserve"> </w:t>
      </w:r>
    </w:p>
    <w:p w14:paraId="08A67B8E" w14:textId="77777777" w:rsidR="00730AAF" w:rsidRDefault="00A61B18">
      <w:pPr>
        <w:spacing w:after="0" w:line="265" w:lineRule="auto"/>
        <w:ind w:left="-5" w:hanging="10"/>
      </w:pPr>
      <w:r>
        <w:rPr>
          <w:rFonts w:ascii="Times New Roman" w:eastAsia="Times New Roman" w:hAnsi="Times New Roman" w:cs="Times New Roman"/>
          <w:sz w:val="23"/>
        </w:rPr>
        <w:t xml:space="preserve">______________________________________________________________________________ </w:t>
      </w:r>
    </w:p>
    <w:p w14:paraId="77BE9E4E" w14:textId="66B8F19B" w:rsidR="00A4092B" w:rsidRDefault="00A61B18" w:rsidP="004C7AC0">
      <w:pPr>
        <w:spacing w:after="75"/>
      </w:pPr>
      <w:r>
        <w:rPr>
          <w:rFonts w:ascii="Times New Roman" w:eastAsia="Times New Roman" w:hAnsi="Times New Roman" w:cs="Times New Roman"/>
          <w:sz w:val="23"/>
        </w:rPr>
        <w:t xml:space="preserve"> </w:t>
      </w:r>
    </w:p>
    <w:p w14:paraId="3B20596F" w14:textId="33175A4A" w:rsidR="00A4092B" w:rsidRPr="00656FB6" w:rsidRDefault="00A4092B" w:rsidP="00A4092B">
      <w:pPr>
        <w:pStyle w:val="Heading1"/>
        <w:tabs>
          <w:tab w:val="center" w:pos="2707"/>
          <w:tab w:val="center" w:pos="3384"/>
          <w:tab w:val="center" w:pos="4394"/>
          <w:tab w:val="center" w:pos="5414"/>
          <w:tab w:val="center" w:pos="6091"/>
          <w:tab w:val="center" w:pos="6768"/>
        </w:tabs>
        <w:rPr>
          <w:sz w:val="32"/>
          <w:szCs w:val="32"/>
        </w:rPr>
      </w:pPr>
      <w:r w:rsidRPr="00656FB6">
        <w:rPr>
          <w:sz w:val="32"/>
          <w:szCs w:val="32"/>
        </w:rPr>
        <w:t>Study Block:</w:t>
      </w:r>
      <w:r w:rsidR="005379E7">
        <w:rPr>
          <w:sz w:val="32"/>
          <w:szCs w:val="32"/>
        </w:rPr>
        <w:t xml:space="preserve"> </w:t>
      </w:r>
      <w:r w:rsidR="00DA5287">
        <w:rPr>
          <w:sz w:val="32"/>
          <w:szCs w:val="32"/>
        </w:rPr>
        <w:t>1</w:t>
      </w:r>
      <w:r w:rsidRPr="00656FB6">
        <w:rPr>
          <w:sz w:val="32"/>
          <w:szCs w:val="32"/>
        </w:rPr>
        <w:tab/>
      </w:r>
      <w:r w:rsidRPr="00656FB6">
        <w:rPr>
          <w:sz w:val="32"/>
          <w:szCs w:val="32"/>
        </w:rPr>
        <w:tab/>
        <w:t xml:space="preserve">              </w:t>
      </w:r>
      <w:r w:rsidR="00C80A39">
        <w:rPr>
          <w:sz w:val="32"/>
          <w:szCs w:val="32"/>
        </w:rPr>
        <w:t>202</w:t>
      </w:r>
      <w:r w:rsidR="00DA5287">
        <w:rPr>
          <w:sz w:val="32"/>
          <w:szCs w:val="32"/>
        </w:rPr>
        <w:t>5</w:t>
      </w:r>
      <w:r w:rsidR="00C80A39">
        <w:rPr>
          <w:sz w:val="32"/>
          <w:szCs w:val="32"/>
        </w:rPr>
        <w:t xml:space="preserve"> </w:t>
      </w:r>
      <w:r w:rsidRPr="00656FB6">
        <w:rPr>
          <w:sz w:val="32"/>
          <w:szCs w:val="32"/>
        </w:rPr>
        <w:tab/>
        <w:t xml:space="preserve"> </w:t>
      </w:r>
      <w:r w:rsidRPr="00656FB6">
        <w:rPr>
          <w:sz w:val="32"/>
          <w:szCs w:val="32"/>
        </w:rPr>
        <w:tab/>
        <w:t xml:space="preserve"> </w:t>
      </w:r>
      <w:r w:rsidRPr="00656FB6">
        <w:rPr>
          <w:sz w:val="32"/>
          <w:szCs w:val="32"/>
        </w:rPr>
        <w:tab/>
        <w:t xml:space="preserve"> </w:t>
      </w:r>
    </w:p>
    <w:p w14:paraId="6313CFF6" w14:textId="7402F2B4" w:rsidR="00A4092B" w:rsidRPr="00656FB6" w:rsidRDefault="00A4092B" w:rsidP="00A4092B">
      <w:pPr>
        <w:pStyle w:val="Heading1"/>
        <w:tabs>
          <w:tab w:val="center" w:pos="2707"/>
          <w:tab w:val="center" w:pos="3384"/>
          <w:tab w:val="center" w:pos="4394"/>
          <w:tab w:val="center" w:pos="5414"/>
          <w:tab w:val="center" w:pos="6091"/>
          <w:tab w:val="center" w:pos="6768"/>
        </w:tabs>
        <w:rPr>
          <w:sz w:val="32"/>
          <w:szCs w:val="32"/>
        </w:rPr>
      </w:pPr>
      <w:r w:rsidRPr="00656FB6">
        <w:rPr>
          <w:sz w:val="32"/>
          <w:szCs w:val="32"/>
        </w:rPr>
        <w:t>Due date to be handed in:</w:t>
      </w:r>
      <w:r w:rsidRPr="00656FB6">
        <w:rPr>
          <w:sz w:val="32"/>
          <w:szCs w:val="32"/>
        </w:rPr>
        <w:tab/>
      </w:r>
      <w:r w:rsidRPr="00656FB6">
        <w:rPr>
          <w:sz w:val="32"/>
          <w:szCs w:val="32"/>
        </w:rPr>
        <w:tab/>
        <w:t xml:space="preserve">      </w:t>
      </w:r>
      <w:r w:rsidR="00400A3D">
        <w:rPr>
          <w:sz w:val="32"/>
          <w:szCs w:val="32"/>
        </w:rPr>
        <w:t>Monday</w:t>
      </w:r>
      <w:r w:rsidRPr="00656FB6">
        <w:rPr>
          <w:sz w:val="32"/>
          <w:szCs w:val="32"/>
        </w:rPr>
        <w:t xml:space="preserve">, Week </w:t>
      </w:r>
      <w:r w:rsidR="00717B90">
        <w:rPr>
          <w:sz w:val="32"/>
          <w:szCs w:val="32"/>
        </w:rPr>
        <w:t>4</w:t>
      </w:r>
      <w:r w:rsidRPr="00656FB6">
        <w:rPr>
          <w:sz w:val="32"/>
          <w:szCs w:val="32"/>
        </w:rPr>
        <w:t xml:space="preserve">, </w:t>
      </w:r>
      <w:r w:rsidR="00EA7E48">
        <w:rPr>
          <w:sz w:val="32"/>
          <w:szCs w:val="32"/>
        </w:rPr>
        <w:t>9a</w:t>
      </w:r>
      <w:r w:rsidRPr="00656FB6">
        <w:rPr>
          <w:sz w:val="32"/>
          <w:szCs w:val="32"/>
        </w:rPr>
        <w:t xml:space="preserve">m </w:t>
      </w:r>
    </w:p>
    <w:p w14:paraId="0A1E0C01" w14:textId="1B238720" w:rsidR="00A4092B" w:rsidRPr="00656FB6" w:rsidRDefault="00A4092B" w:rsidP="00A4092B">
      <w:pPr>
        <w:pStyle w:val="Heading1"/>
        <w:tabs>
          <w:tab w:val="center" w:pos="2707"/>
          <w:tab w:val="center" w:pos="3384"/>
          <w:tab w:val="center" w:pos="4394"/>
          <w:tab w:val="center" w:pos="5414"/>
          <w:tab w:val="center" w:pos="6091"/>
          <w:tab w:val="center" w:pos="6768"/>
        </w:tabs>
        <w:rPr>
          <w:sz w:val="32"/>
          <w:szCs w:val="32"/>
        </w:rPr>
      </w:pPr>
      <w:r w:rsidRPr="00656FB6">
        <w:rPr>
          <w:sz w:val="32"/>
          <w:szCs w:val="32"/>
        </w:rPr>
        <w:t xml:space="preserve">Submission:  </w:t>
      </w:r>
      <w:r w:rsidRPr="00656FB6">
        <w:rPr>
          <w:sz w:val="32"/>
          <w:szCs w:val="32"/>
        </w:rPr>
        <w:tab/>
        <w:t xml:space="preserve"> </w:t>
      </w:r>
      <w:r w:rsidRPr="00656FB6">
        <w:rPr>
          <w:sz w:val="32"/>
          <w:szCs w:val="32"/>
        </w:rPr>
        <w:tab/>
        <w:t xml:space="preserve"> </w:t>
      </w:r>
      <w:r w:rsidRPr="00656FB6">
        <w:rPr>
          <w:sz w:val="32"/>
          <w:szCs w:val="32"/>
        </w:rPr>
        <w:tab/>
        <w:t xml:space="preserve">     Upload soft copy to Moodle </w:t>
      </w:r>
    </w:p>
    <w:p w14:paraId="3DBF2A9A" w14:textId="1F02BC5B" w:rsidR="00A4092B" w:rsidRPr="00656FB6" w:rsidRDefault="00A4092B" w:rsidP="00A4092B">
      <w:pPr>
        <w:pStyle w:val="Heading1"/>
        <w:tabs>
          <w:tab w:val="center" w:pos="2707"/>
          <w:tab w:val="center" w:pos="3384"/>
          <w:tab w:val="center" w:pos="4394"/>
          <w:tab w:val="center" w:pos="5414"/>
          <w:tab w:val="center" w:pos="6091"/>
          <w:tab w:val="center" w:pos="6768"/>
        </w:tabs>
        <w:rPr>
          <w:sz w:val="32"/>
          <w:szCs w:val="32"/>
        </w:rPr>
      </w:pPr>
      <w:r w:rsidRPr="00656FB6">
        <w:rPr>
          <w:sz w:val="32"/>
          <w:szCs w:val="32"/>
        </w:rPr>
        <w:t xml:space="preserve">Word count guidance:   </w:t>
      </w:r>
      <w:r w:rsidRPr="00656FB6">
        <w:rPr>
          <w:sz w:val="32"/>
          <w:szCs w:val="32"/>
        </w:rPr>
        <w:tab/>
        <w:t xml:space="preserve"> </w:t>
      </w:r>
      <w:r w:rsidRPr="00656FB6">
        <w:rPr>
          <w:sz w:val="32"/>
          <w:szCs w:val="32"/>
        </w:rPr>
        <w:tab/>
        <w:t xml:space="preserve">    </w:t>
      </w:r>
      <w:r w:rsidR="00656FB6">
        <w:rPr>
          <w:sz w:val="32"/>
          <w:szCs w:val="32"/>
        </w:rPr>
        <w:t xml:space="preserve"> </w:t>
      </w:r>
      <w:r w:rsidRPr="00656FB6">
        <w:rPr>
          <w:sz w:val="32"/>
          <w:szCs w:val="32"/>
        </w:rPr>
        <w:t xml:space="preserve">2000 words </w:t>
      </w:r>
    </w:p>
    <w:p w14:paraId="69D21E2D" w14:textId="0BDA8BE4" w:rsidR="00A4092B" w:rsidRPr="00656FB6" w:rsidRDefault="00A4092B" w:rsidP="00A4092B">
      <w:pPr>
        <w:pStyle w:val="Heading1"/>
        <w:tabs>
          <w:tab w:val="center" w:pos="2707"/>
          <w:tab w:val="center" w:pos="3384"/>
          <w:tab w:val="center" w:pos="4394"/>
          <w:tab w:val="center" w:pos="5414"/>
          <w:tab w:val="center" w:pos="6091"/>
          <w:tab w:val="center" w:pos="6768"/>
        </w:tabs>
        <w:rPr>
          <w:sz w:val="32"/>
          <w:szCs w:val="32"/>
        </w:rPr>
      </w:pPr>
      <w:r w:rsidRPr="00656FB6">
        <w:rPr>
          <w:sz w:val="32"/>
          <w:szCs w:val="32"/>
        </w:rPr>
        <w:t xml:space="preserve">Weighting/Contribution:  </w:t>
      </w:r>
      <w:r w:rsidRPr="00656FB6">
        <w:rPr>
          <w:sz w:val="32"/>
          <w:szCs w:val="32"/>
        </w:rPr>
        <w:tab/>
        <w:t xml:space="preserve">       30% to final grade </w:t>
      </w:r>
    </w:p>
    <w:p w14:paraId="3CDC8215" w14:textId="0BC702A8" w:rsidR="00A4092B" w:rsidRPr="00DA5287" w:rsidRDefault="00A4092B" w:rsidP="00D8494B">
      <w:pPr>
        <w:pStyle w:val="Heading1"/>
        <w:tabs>
          <w:tab w:val="center" w:pos="2707"/>
          <w:tab w:val="center" w:pos="3384"/>
          <w:tab w:val="center" w:pos="3969"/>
          <w:tab w:val="center" w:pos="5414"/>
          <w:tab w:val="center" w:pos="6091"/>
          <w:tab w:val="center" w:pos="6768"/>
        </w:tabs>
        <w:rPr>
          <w:sz w:val="32"/>
          <w:szCs w:val="32"/>
        </w:rPr>
      </w:pPr>
      <w:r w:rsidRPr="00656FB6">
        <w:rPr>
          <w:sz w:val="32"/>
          <w:szCs w:val="32"/>
        </w:rPr>
        <w:t>Lecturer</w:t>
      </w:r>
      <w:r w:rsidR="00FC2A7C">
        <w:rPr>
          <w:sz w:val="32"/>
          <w:szCs w:val="32"/>
        </w:rPr>
        <w:t>s</w:t>
      </w:r>
      <w:r w:rsidRPr="00656FB6">
        <w:rPr>
          <w:sz w:val="32"/>
          <w:szCs w:val="32"/>
        </w:rPr>
        <w:t>:</w:t>
      </w:r>
      <w:r w:rsidR="00C822D6">
        <w:rPr>
          <w:sz w:val="32"/>
          <w:szCs w:val="32"/>
        </w:rPr>
        <w:tab/>
      </w:r>
      <w:r w:rsidR="00C822D6">
        <w:rPr>
          <w:sz w:val="32"/>
          <w:szCs w:val="32"/>
        </w:rPr>
        <w:tab/>
      </w:r>
      <w:r w:rsidR="00C822D6">
        <w:rPr>
          <w:sz w:val="32"/>
          <w:szCs w:val="32"/>
        </w:rPr>
        <w:tab/>
        <w:t xml:space="preserve">      </w:t>
      </w:r>
      <w:r w:rsidR="00C822D6" w:rsidRPr="00DA5287">
        <w:rPr>
          <w:sz w:val="32"/>
          <w:szCs w:val="32"/>
        </w:rPr>
        <w:t xml:space="preserve">Dr </w:t>
      </w:r>
      <w:r w:rsidRPr="00DA5287">
        <w:rPr>
          <w:sz w:val="32"/>
          <w:szCs w:val="32"/>
        </w:rPr>
        <w:t>Olufemi Omisaki</w:t>
      </w:r>
      <w:r w:rsidR="00EA7E48" w:rsidRPr="00DA5287">
        <w:rPr>
          <w:sz w:val="32"/>
          <w:szCs w:val="32"/>
        </w:rPr>
        <w:t>n</w:t>
      </w:r>
      <w:r w:rsidR="00C80A39" w:rsidRPr="00DA5287">
        <w:rPr>
          <w:sz w:val="32"/>
          <w:szCs w:val="32"/>
        </w:rPr>
        <w:t xml:space="preserve"> (Femi)</w:t>
      </w:r>
    </w:p>
    <w:p w14:paraId="6CBDA9CA" w14:textId="265EC1AC" w:rsidR="00DA5287" w:rsidRPr="00DA5287" w:rsidRDefault="00DA5287" w:rsidP="00DA5287">
      <w:pPr>
        <w:rPr>
          <w:rFonts w:ascii="Times New Roman" w:hAnsi="Times New Roman" w:cs="Times New Roman"/>
          <w:sz w:val="32"/>
          <w:szCs w:val="32"/>
        </w:rPr>
      </w:pPr>
      <w:r w:rsidRPr="00DA5287">
        <w:rPr>
          <w:sz w:val="32"/>
          <w:szCs w:val="32"/>
        </w:rPr>
        <w:tab/>
      </w:r>
      <w:r w:rsidRPr="00DA5287">
        <w:rPr>
          <w:sz w:val="32"/>
          <w:szCs w:val="32"/>
        </w:rPr>
        <w:tab/>
      </w:r>
      <w:r w:rsidRPr="00DA5287">
        <w:rPr>
          <w:sz w:val="32"/>
          <w:szCs w:val="32"/>
        </w:rPr>
        <w:tab/>
      </w:r>
      <w:r w:rsidRPr="00DA5287">
        <w:rPr>
          <w:sz w:val="32"/>
          <w:szCs w:val="32"/>
        </w:rPr>
        <w:tab/>
      </w:r>
      <w:r w:rsidRPr="00DA5287">
        <w:rPr>
          <w:sz w:val="32"/>
          <w:szCs w:val="32"/>
        </w:rPr>
        <w:tab/>
        <w:t xml:space="preserve">    </w:t>
      </w:r>
      <w:proofErr w:type="spellStart"/>
      <w:r w:rsidRPr="00DA5287">
        <w:rPr>
          <w:rFonts w:ascii="Times New Roman" w:hAnsi="Times New Roman" w:cs="Times New Roman"/>
          <w:sz w:val="32"/>
          <w:szCs w:val="32"/>
        </w:rPr>
        <w:t>Zagross</w:t>
      </w:r>
      <w:proofErr w:type="spellEnd"/>
      <w:r w:rsidRPr="00DA5287">
        <w:rPr>
          <w:rFonts w:ascii="Times New Roman" w:hAnsi="Times New Roman" w:cs="Times New Roman"/>
          <w:sz w:val="32"/>
          <w:szCs w:val="32"/>
        </w:rPr>
        <w:t xml:space="preserve"> </w:t>
      </w:r>
      <w:proofErr w:type="spellStart"/>
      <w:r w:rsidRPr="00DA5287">
        <w:rPr>
          <w:rFonts w:ascii="Times New Roman" w:hAnsi="Times New Roman" w:cs="Times New Roman"/>
          <w:sz w:val="32"/>
          <w:szCs w:val="32"/>
        </w:rPr>
        <w:t>Hadadian</w:t>
      </w:r>
      <w:proofErr w:type="spellEnd"/>
    </w:p>
    <w:p w14:paraId="72774262" w14:textId="03C64CB4" w:rsidR="00A4092B" w:rsidRPr="00656FB6" w:rsidRDefault="00A4092B" w:rsidP="00A4092B">
      <w:pPr>
        <w:pStyle w:val="Heading1"/>
        <w:tabs>
          <w:tab w:val="center" w:pos="2707"/>
          <w:tab w:val="center" w:pos="3384"/>
          <w:tab w:val="center" w:pos="4394"/>
          <w:tab w:val="center" w:pos="5414"/>
          <w:tab w:val="center" w:pos="6091"/>
          <w:tab w:val="center" w:pos="6768"/>
        </w:tabs>
        <w:rPr>
          <w:sz w:val="32"/>
          <w:szCs w:val="32"/>
        </w:rPr>
      </w:pPr>
      <w:r w:rsidRPr="00656FB6">
        <w:rPr>
          <w:sz w:val="32"/>
          <w:szCs w:val="32"/>
        </w:rPr>
        <w:t xml:space="preserve">Learning outcomes covered:   1 </w:t>
      </w:r>
    </w:p>
    <w:p w14:paraId="643A92E0" w14:textId="69794E55" w:rsidR="00A4092B" w:rsidRPr="00656FB6" w:rsidRDefault="00A4092B" w:rsidP="00A4092B">
      <w:pPr>
        <w:pStyle w:val="Heading1"/>
        <w:tabs>
          <w:tab w:val="center" w:pos="2707"/>
          <w:tab w:val="center" w:pos="3384"/>
          <w:tab w:val="center" w:pos="4394"/>
          <w:tab w:val="center" w:pos="5414"/>
          <w:tab w:val="center" w:pos="6091"/>
          <w:tab w:val="center" w:pos="6768"/>
        </w:tabs>
        <w:rPr>
          <w:sz w:val="32"/>
          <w:szCs w:val="32"/>
        </w:rPr>
      </w:pPr>
      <w:r w:rsidRPr="00656FB6">
        <w:rPr>
          <w:sz w:val="32"/>
          <w:szCs w:val="32"/>
        </w:rPr>
        <w:t xml:space="preserve">Level: </w:t>
      </w:r>
      <w:r w:rsidRPr="00656FB6">
        <w:rPr>
          <w:sz w:val="32"/>
          <w:szCs w:val="32"/>
        </w:rPr>
        <w:tab/>
        <w:t xml:space="preserve"> </w:t>
      </w:r>
      <w:r w:rsidRPr="00656FB6">
        <w:rPr>
          <w:sz w:val="32"/>
          <w:szCs w:val="32"/>
        </w:rPr>
        <w:tab/>
        <w:t xml:space="preserve">              8 </w:t>
      </w:r>
    </w:p>
    <w:p w14:paraId="3AFD26BF" w14:textId="6DBF14E1" w:rsidR="00A4092B" w:rsidRPr="00656FB6" w:rsidRDefault="00A4092B" w:rsidP="00A4092B">
      <w:pPr>
        <w:pStyle w:val="Heading1"/>
        <w:tabs>
          <w:tab w:val="center" w:pos="2707"/>
          <w:tab w:val="center" w:pos="3384"/>
          <w:tab w:val="center" w:pos="4394"/>
          <w:tab w:val="center" w:pos="5414"/>
          <w:tab w:val="center" w:pos="6091"/>
          <w:tab w:val="center" w:pos="6768"/>
        </w:tabs>
        <w:rPr>
          <w:sz w:val="32"/>
          <w:szCs w:val="32"/>
        </w:rPr>
      </w:pPr>
      <w:r w:rsidRPr="00656FB6">
        <w:rPr>
          <w:sz w:val="32"/>
          <w:szCs w:val="32"/>
        </w:rPr>
        <w:t xml:space="preserve">Course Credits </w:t>
      </w:r>
      <w:r w:rsidRPr="00656FB6">
        <w:rPr>
          <w:sz w:val="32"/>
          <w:szCs w:val="32"/>
        </w:rPr>
        <w:tab/>
      </w:r>
      <w:r w:rsidRPr="00656FB6">
        <w:rPr>
          <w:sz w:val="32"/>
          <w:szCs w:val="32"/>
        </w:rPr>
        <w:tab/>
        <w:t xml:space="preserve">               15%</w:t>
      </w:r>
    </w:p>
    <w:p w14:paraId="3196E61D" w14:textId="77777777" w:rsidR="00A4092B" w:rsidRDefault="00A4092B">
      <w:pPr>
        <w:pStyle w:val="Heading1"/>
        <w:tabs>
          <w:tab w:val="center" w:pos="2707"/>
          <w:tab w:val="center" w:pos="3384"/>
          <w:tab w:val="center" w:pos="4394"/>
          <w:tab w:val="center" w:pos="5414"/>
          <w:tab w:val="center" w:pos="6091"/>
          <w:tab w:val="center" w:pos="6768"/>
        </w:tabs>
      </w:pPr>
    </w:p>
    <w:p w14:paraId="7C8AE2B4" w14:textId="77777777" w:rsidR="008752B3" w:rsidRDefault="008752B3" w:rsidP="008752B3">
      <w:pPr>
        <w:spacing w:after="3"/>
        <w:ind w:left="-5" w:hanging="10"/>
        <w:rPr>
          <w:rFonts w:ascii="Times New Roman" w:eastAsia="Times New Roman" w:hAnsi="Times New Roman" w:cs="Times New Roman"/>
          <w:sz w:val="26"/>
        </w:rPr>
      </w:pPr>
    </w:p>
    <w:p w14:paraId="7727FC96" w14:textId="77777777" w:rsidR="008752B3" w:rsidRDefault="008752B3" w:rsidP="008752B3">
      <w:pPr>
        <w:spacing w:after="3"/>
        <w:ind w:left="-5" w:hanging="10"/>
        <w:rPr>
          <w:rFonts w:ascii="Times New Roman" w:eastAsia="Times New Roman" w:hAnsi="Times New Roman" w:cs="Times New Roman"/>
          <w:sz w:val="26"/>
        </w:rPr>
      </w:pPr>
    </w:p>
    <w:p w14:paraId="54120798" w14:textId="77777777" w:rsidR="008752B3" w:rsidRDefault="008752B3" w:rsidP="008752B3">
      <w:pPr>
        <w:spacing w:after="3"/>
        <w:ind w:left="-5" w:hanging="10"/>
        <w:rPr>
          <w:rFonts w:ascii="Times New Roman" w:eastAsia="Times New Roman" w:hAnsi="Times New Roman" w:cs="Times New Roman"/>
          <w:sz w:val="26"/>
        </w:rPr>
      </w:pPr>
    </w:p>
    <w:p w14:paraId="52BA2ADC" w14:textId="77777777" w:rsidR="008752B3" w:rsidRDefault="008752B3" w:rsidP="008752B3">
      <w:pPr>
        <w:spacing w:after="3"/>
        <w:ind w:left="-5" w:hanging="10"/>
        <w:rPr>
          <w:rFonts w:ascii="Times New Roman" w:eastAsia="Times New Roman" w:hAnsi="Times New Roman" w:cs="Times New Roman"/>
          <w:sz w:val="26"/>
        </w:rPr>
      </w:pPr>
    </w:p>
    <w:p w14:paraId="4B0B0F31" w14:textId="77777777" w:rsidR="008752B3" w:rsidRDefault="008752B3" w:rsidP="008752B3">
      <w:pPr>
        <w:spacing w:after="3"/>
        <w:ind w:left="-5" w:hanging="10"/>
        <w:rPr>
          <w:rFonts w:ascii="Times New Roman" w:eastAsia="Times New Roman" w:hAnsi="Times New Roman" w:cs="Times New Roman"/>
          <w:sz w:val="26"/>
        </w:rPr>
      </w:pPr>
    </w:p>
    <w:p w14:paraId="02529968" w14:textId="77777777" w:rsidR="008752B3" w:rsidRDefault="008752B3" w:rsidP="008752B3">
      <w:pPr>
        <w:spacing w:after="3"/>
        <w:ind w:left="-5" w:hanging="10"/>
        <w:rPr>
          <w:rFonts w:ascii="Times New Roman" w:eastAsia="Times New Roman" w:hAnsi="Times New Roman" w:cs="Times New Roman"/>
          <w:sz w:val="26"/>
        </w:rPr>
      </w:pPr>
    </w:p>
    <w:p w14:paraId="35D3CCA6" w14:textId="77777777" w:rsidR="008752B3" w:rsidRDefault="008752B3" w:rsidP="008752B3">
      <w:pPr>
        <w:spacing w:after="3"/>
        <w:ind w:left="-5" w:hanging="10"/>
        <w:rPr>
          <w:rFonts w:ascii="Times New Roman" w:eastAsia="Times New Roman" w:hAnsi="Times New Roman" w:cs="Times New Roman"/>
          <w:sz w:val="26"/>
        </w:rPr>
      </w:pPr>
    </w:p>
    <w:p w14:paraId="195EDA0C" w14:textId="77777777" w:rsidR="008752B3" w:rsidRDefault="008752B3" w:rsidP="008752B3">
      <w:pPr>
        <w:spacing w:after="3"/>
        <w:ind w:left="-5" w:hanging="10"/>
        <w:rPr>
          <w:rFonts w:ascii="Times New Roman" w:eastAsia="Times New Roman" w:hAnsi="Times New Roman" w:cs="Times New Roman"/>
          <w:sz w:val="26"/>
        </w:rPr>
      </w:pPr>
    </w:p>
    <w:p w14:paraId="66DFAB64" w14:textId="77777777" w:rsidR="008752B3" w:rsidRDefault="008752B3" w:rsidP="008752B3">
      <w:pPr>
        <w:spacing w:after="3"/>
        <w:ind w:left="-5" w:hanging="10"/>
        <w:rPr>
          <w:rFonts w:ascii="Times New Roman" w:eastAsia="Times New Roman" w:hAnsi="Times New Roman" w:cs="Times New Roman"/>
          <w:sz w:val="26"/>
        </w:rPr>
      </w:pPr>
    </w:p>
    <w:p w14:paraId="2DBEFB8A" w14:textId="77777777" w:rsidR="008752B3" w:rsidRDefault="008752B3" w:rsidP="008752B3">
      <w:pPr>
        <w:spacing w:after="3"/>
        <w:ind w:left="-5" w:hanging="10"/>
        <w:rPr>
          <w:rFonts w:ascii="Times New Roman" w:eastAsia="Times New Roman" w:hAnsi="Times New Roman" w:cs="Times New Roman"/>
          <w:sz w:val="26"/>
        </w:rPr>
      </w:pPr>
    </w:p>
    <w:p w14:paraId="19393EAE" w14:textId="77777777" w:rsidR="008752B3" w:rsidRDefault="008752B3" w:rsidP="008752B3">
      <w:pPr>
        <w:spacing w:after="3"/>
        <w:ind w:left="-5" w:hanging="10"/>
        <w:rPr>
          <w:rFonts w:ascii="Times New Roman" w:eastAsia="Times New Roman" w:hAnsi="Times New Roman" w:cs="Times New Roman"/>
          <w:sz w:val="26"/>
        </w:rPr>
      </w:pPr>
    </w:p>
    <w:p w14:paraId="4426462B" w14:textId="77777777" w:rsidR="008752B3" w:rsidRDefault="008752B3" w:rsidP="008752B3">
      <w:pPr>
        <w:spacing w:after="3"/>
        <w:ind w:left="-5" w:hanging="10"/>
        <w:rPr>
          <w:rFonts w:ascii="Times New Roman" w:eastAsia="Times New Roman" w:hAnsi="Times New Roman" w:cs="Times New Roman"/>
          <w:sz w:val="26"/>
        </w:rPr>
      </w:pPr>
    </w:p>
    <w:p w14:paraId="0B5EB8DD" w14:textId="77777777" w:rsidR="008752B3" w:rsidRDefault="008752B3" w:rsidP="008752B3">
      <w:pPr>
        <w:spacing w:after="3"/>
        <w:ind w:left="-5" w:hanging="10"/>
        <w:rPr>
          <w:rFonts w:ascii="Times New Roman" w:eastAsia="Times New Roman" w:hAnsi="Times New Roman" w:cs="Times New Roman"/>
          <w:sz w:val="26"/>
        </w:rPr>
      </w:pPr>
    </w:p>
    <w:p w14:paraId="4BE6B693" w14:textId="137CB2C7" w:rsidR="00730AAF" w:rsidRPr="008752B3" w:rsidRDefault="00A61B18" w:rsidP="008752B3">
      <w:pPr>
        <w:spacing w:after="3"/>
        <w:ind w:left="-5" w:hanging="10"/>
        <w:rPr>
          <w:rFonts w:ascii="Times New Roman" w:eastAsia="Times New Roman" w:hAnsi="Times New Roman" w:cs="Times New Roman"/>
          <w:sz w:val="26"/>
        </w:rPr>
      </w:pPr>
      <w:r>
        <w:rPr>
          <w:rFonts w:ascii="Times New Roman" w:eastAsia="Times New Roman" w:hAnsi="Times New Roman" w:cs="Times New Roman"/>
          <w:sz w:val="15"/>
        </w:rPr>
        <w:t xml:space="preserve">Postgraduate Diploma in Applied Management/ Master of Applied Management </w:t>
      </w:r>
    </w:p>
    <w:p w14:paraId="6CF6F965" w14:textId="4B0487EE" w:rsidR="00730AAF" w:rsidRDefault="00A61B18">
      <w:pPr>
        <w:spacing w:after="60" w:line="250" w:lineRule="auto"/>
        <w:ind w:left="-5" w:right="1208" w:hanging="10"/>
      </w:pPr>
      <w:r>
        <w:rPr>
          <w:rFonts w:ascii="Times New Roman" w:eastAsia="Times New Roman" w:hAnsi="Times New Roman" w:cs="Times New Roman"/>
          <w:sz w:val="15"/>
        </w:rPr>
        <w:t xml:space="preserve">AM804001: Project Management: Assessment </w:t>
      </w:r>
      <w:r w:rsidR="005379E7">
        <w:rPr>
          <w:rFonts w:ascii="Times New Roman" w:eastAsia="Times New Roman" w:hAnsi="Times New Roman" w:cs="Times New Roman"/>
          <w:sz w:val="15"/>
        </w:rPr>
        <w:t>1</w:t>
      </w:r>
      <w:r>
        <w:rPr>
          <w:rFonts w:ascii="Times New Roman" w:eastAsia="Times New Roman" w:hAnsi="Times New Roman" w:cs="Times New Roman"/>
          <w:sz w:val="15"/>
        </w:rPr>
        <w:t>:</w:t>
      </w:r>
      <w:r w:rsidR="005379E7">
        <w:rPr>
          <w:rFonts w:ascii="Times New Roman" w:eastAsia="Times New Roman" w:hAnsi="Times New Roman" w:cs="Times New Roman"/>
          <w:sz w:val="15"/>
        </w:rPr>
        <w:t xml:space="preserve"> BLK </w:t>
      </w:r>
      <w:r w:rsidR="00537D82">
        <w:rPr>
          <w:rFonts w:ascii="Times New Roman" w:eastAsia="Times New Roman" w:hAnsi="Times New Roman" w:cs="Times New Roman"/>
          <w:sz w:val="15"/>
        </w:rPr>
        <w:t>4</w:t>
      </w:r>
      <w:r w:rsidR="005379E7">
        <w:rPr>
          <w:rFonts w:ascii="Times New Roman" w:eastAsia="Times New Roman" w:hAnsi="Times New Roman" w:cs="Times New Roman"/>
          <w:sz w:val="15"/>
        </w:rPr>
        <w:t>,</w:t>
      </w:r>
      <w:r>
        <w:rPr>
          <w:rFonts w:ascii="Times New Roman" w:eastAsia="Times New Roman" w:hAnsi="Times New Roman" w:cs="Times New Roman"/>
          <w:sz w:val="15"/>
        </w:rPr>
        <w:t xml:space="preserve"> 202</w:t>
      </w:r>
      <w:r w:rsidR="00C822D6">
        <w:rPr>
          <w:rFonts w:ascii="Times New Roman" w:eastAsia="Times New Roman" w:hAnsi="Times New Roman" w:cs="Times New Roman"/>
          <w:sz w:val="15"/>
        </w:rPr>
        <w:t>4</w:t>
      </w:r>
      <w:r>
        <w:rPr>
          <w:rFonts w:ascii="Times New Roman" w:eastAsia="Times New Roman" w:hAnsi="Times New Roman" w:cs="Times New Roman"/>
          <w:sz w:val="15"/>
        </w:rPr>
        <w:t xml:space="preserve"> </w:t>
      </w:r>
    </w:p>
    <w:p w14:paraId="59CA8948" w14:textId="77777777" w:rsidR="00730AAF" w:rsidRDefault="00A61B18">
      <w:pPr>
        <w:spacing w:after="0"/>
      </w:pPr>
      <w:r>
        <w:rPr>
          <w:rFonts w:ascii="Times New Roman" w:eastAsia="Times New Roman" w:hAnsi="Times New Roman" w:cs="Times New Roman"/>
          <w:sz w:val="23"/>
        </w:rPr>
        <w:t xml:space="preserve"> </w:t>
      </w:r>
    </w:p>
    <w:p w14:paraId="4A017715" w14:textId="77777777" w:rsidR="00730AAF" w:rsidRDefault="00A61B18">
      <w:pPr>
        <w:pStyle w:val="Heading2"/>
        <w:ind w:left="-5"/>
      </w:pPr>
      <w:r>
        <w:lastRenderedPageBreak/>
        <w:t xml:space="preserve">Assessment Overview </w:t>
      </w:r>
    </w:p>
    <w:p w14:paraId="354237FF" w14:textId="77777777" w:rsidR="00730AAF" w:rsidRDefault="00A61B18">
      <w:pPr>
        <w:spacing w:after="5" w:line="248" w:lineRule="auto"/>
        <w:ind w:left="10" w:right="267" w:hanging="10"/>
      </w:pPr>
      <w:r>
        <w:rPr>
          <w:rFonts w:ascii="Times New Roman" w:eastAsia="Times New Roman" w:hAnsi="Times New Roman" w:cs="Times New Roman"/>
          <w:sz w:val="21"/>
        </w:rPr>
        <w:t xml:space="preserve">This is the first of two assessments for this course and for this assessment you will critically assess a variety of project management methodologies or at least 3 against a chosen organisational project. You will analyse the role of project management in achieving successful outcomes using these methods. You will then select an appropriate methodology for the chosen organisational project, presenting your recommendations through a professional report.  </w:t>
      </w:r>
    </w:p>
    <w:p w14:paraId="486B0388" w14:textId="77777777" w:rsidR="00730AAF" w:rsidRDefault="00A61B18">
      <w:pPr>
        <w:spacing w:after="0"/>
      </w:pPr>
      <w:r>
        <w:rPr>
          <w:rFonts w:ascii="Times New Roman" w:eastAsia="Times New Roman" w:hAnsi="Times New Roman" w:cs="Times New Roman"/>
          <w:sz w:val="23"/>
        </w:rPr>
        <w:t xml:space="preserve"> </w:t>
      </w:r>
    </w:p>
    <w:p w14:paraId="4C7366B3" w14:textId="77777777" w:rsidR="00730AAF" w:rsidRDefault="00A61B18">
      <w:pPr>
        <w:pStyle w:val="Heading2"/>
        <w:ind w:left="-5"/>
      </w:pPr>
      <w:r>
        <w:t xml:space="preserve">Conditions of Assessment </w:t>
      </w:r>
    </w:p>
    <w:p w14:paraId="0237C942" w14:textId="7291090F" w:rsidR="00730AAF" w:rsidRDefault="00A61B18">
      <w:pPr>
        <w:spacing w:after="5" w:line="248" w:lineRule="auto"/>
        <w:ind w:left="10" w:hanging="10"/>
      </w:pPr>
      <w:r>
        <w:rPr>
          <w:rFonts w:ascii="Times New Roman" w:eastAsia="Times New Roman" w:hAnsi="Times New Roman" w:cs="Times New Roman"/>
          <w:sz w:val="21"/>
        </w:rPr>
        <w:t xml:space="preserve">This is an individual assessment that you will complete in your learner-managed time, however, your teacher will provide opportunities during class time for clarification and guidance. All work must be completely your own and all literature used must be referenced appropriately using APA </w:t>
      </w:r>
      <w:r w:rsidR="007F64E3">
        <w:rPr>
          <w:rFonts w:ascii="Times New Roman" w:eastAsia="Times New Roman" w:hAnsi="Times New Roman" w:cs="Times New Roman"/>
          <w:sz w:val="21"/>
        </w:rPr>
        <w:t>7</w:t>
      </w:r>
      <w:r>
        <w:rPr>
          <w:rFonts w:ascii="Times New Roman" w:eastAsia="Times New Roman" w:hAnsi="Times New Roman" w:cs="Times New Roman"/>
          <w:sz w:val="21"/>
        </w:rPr>
        <w:t xml:space="preserve">th edition. </w:t>
      </w:r>
      <w:r w:rsidR="00261015">
        <w:rPr>
          <w:rFonts w:ascii="Times New Roman" w:eastAsia="Times New Roman" w:hAnsi="Times New Roman" w:cs="Times New Roman"/>
          <w:sz w:val="21"/>
        </w:rPr>
        <w:t>To</w:t>
      </w:r>
      <w:r>
        <w:rPr>
          <w:rFonts w:ascii="Times New Roman" w:eastAsia="Times New Roman" w:hAnsi="Times New Roman" w:cs="Times New Roman"/>
          <w:sz w:val="21"/>
        </w:rPr>
        <w:t xml:space="preserve"> pass this course, you must achieve a cumulative grade of at least 50%, across assessment one and two.  </w:t>
      </w:r>
    </w:p>
    <w:p w14:paraId="31308F7E" w14:textId="77777777" w:rsidR="00730AAF" w:rsidRDefault="00A61B18">
      <w:pPr>
        <w:spacing w:after="0"/>
      </w:pPr>
      <w:r>
        <w:rPr>
          <w:rFonts w:ascii="Times New Roman" w:eastAsia="Times New Roman" w:hAnsi="Times New Roman" w:cs="Times New Roman"/>
          <w:sz w:val="21"/>
        </w:rPr>
        <w:t xml:space="preserve"> </w:t>
      </w:r>
    </w:p>
    <w:p w14:paraId="2EFD9631" w14:textId="77777777" w:rsidR="00730AAF" w:rsidRDefault="00A61B18">
      <w:pPr>
        <w:pStyle w:val="Heading2"/>
        <w:ind w:left="-5"/>
      </w:pPr>
      <w:r>
        <w:t xml:space="preserve">Learning Outcome(s) Assessed </w:t>
      </w:r>
    </w:p>
    <w:p w14:paraId="033D8AF8" w14:textId="6B08EB7D" w:rsidR="00F7440A" w:rsidRPr="00F7440A" w:rsidRDefault="00A61B18" w:rsidP="00F7440A">
      <w:pPr>
        <w:pStyle w:val="ListParagraph"/>
        <w:numPr>
          <w:ilvl w:val="0"/>
          <w:numId w:val="8"/>
        </w:numPr>
        <w:spacing w:after="5" w:line="248" w:lineRule="auto"/>
        <w:rPr>
          <w:rFonts w:ascii="Times New Roman" w:eastAsia="Times New Roman" w:hAnsi="Times New Roman" w:cs="Times New Roman"/>
          <w:sz w:val="21"/>
        </w:rPr>
      </w:pPr>
      <w:r w:rsidRPr="00F7440A">
        <w:rPr>
          <w:rFonts w:ascii="Times New Roman" w:eastAsia="Times New Roman" w:hAnsi="Times New Roman" w:cs="Times New Roman"/>
          <w:sz w:val="21"/>
        </w:rPr>
        <w:t>Critically assess project management methodologies and select a suitable methodology for a specific organisational project in the Aotearoa New Zealand context.</w:t>
      </w:r>
    </w:p>
    <w:p w14:paraId="51778FDF" w14:textId="07245602" w:rsidR="00730AAF" w:rsidRPr="00F7440A" w:rsidRDefault="00A61B18" w:rsidP="00F7440A">
      <w:pPr>
        <w:pStyle w:val="ListParagraph"/>
        <w:numPr>
          <w:ilvl w:val="0"/>
          <w:numId w:val="8"/>
        </w:numPr>
        <w:rPr>
          <w:rFonts w:ascii="Times New Roman" w:eastAsia="Times New Roman" w:hAnsi="Times New Roman" w:cs="Times New Roman"/>
          <w:sz w:val="21"/>
        </w:rPr>
      </w:pPr>
      <w:r w:rsidRPr="00F7440A">
        <w:rPr>
          <w:rFonts w:ascii="Times New Roman" w:eastAsia="Times New Roman" w:hAnsi="Times New Roman" w:cs="Times New Roman"/>
          <w:sz w:val="21"/>
        </w:rPr>
        <w:t xml:space="preserve"> </w:t>
      </w:r>
      <w:r w:rsidR="00F7440A" w:rsidRPr="00F7440A">
        <w:rPr>
          <w:rFonts w:ascii="Times New Roman" w:eastAsia="Times New Roman" w:hAnsi="Times New Roman" w:cs="Times New Roman"/>
          <w:sz w:val="21"/>
        </w:rPr>
        <w:t xml:space="preserve">Critically assess a variety of project management methodologies and select a suitable methodology for a specific organisational project including Iwi/Māori organisations.  </w:t>
      </w:r>
    </w:p>
    <w:p w14:paraId="72D72F15" w14:textId="77777777" w:rsidR="00730AAF" w:rsidRDefault="00A61B18">
      <w:pPr>
        <w:spacing w:after="0"/>
        <w:ind w:left="677"/>
      </w:pPr>
      <w:r>
        <w:rPr>
          <w:rFonts w:ascii="Times New Roman" w:eastAsia="Times New Roman" w:hAnsi="Times New Roman" w:cs="Times New Roman"/>
          <w:sz w:val="21"/>
        </w:rPr>
        <w:t xml:space="preserve"> </w:t>
      </w:r>
    </w:p>
    <w:p w14:paraId="44362700" w14:textId="77777777" w:rsidR="00730AAF" w:rsidRDefault="00A61B18">
      <w:pPr>
        <w:spacing w:after="0" w:line="265" w:lineRule="auto"/>
        <w:ind w:left="-5" w:hanging="10"/>
      </w:pPr>
      <w:r>
        <w:rPr>
          <w:rFonts w:ascii="Times New Roman" w:eastAsia="Times New Roman" w:hAnsi="Times New Roman" w:cs="Times New Roman"/>
          <w:sz w:val="23"/>
        </w:rPr>
        <w:t xml:space="preserve">Reassessment/Resubmission/Extensions </w:t>
      </w:r>
    </w:p>
    <w:p w14:paraId="6C82F3E7" w14:textId="77777777" w:rsidR="00730AAF" w:rsidRDefault="00A61B18">
      <w:pPr>
        <w:spacing w:after="5" w:line="248" w:lineRule="auto"/>
        <w:ind w:left="10" w:hanging="10"/>
      </w:pPr>
      <w:r>
        <w:rPr>
          <w:rFonts w:ascii="Times New Roman" w:eastAsia="Times New Roman" w:hAnsi="Times New Roman" w:cs="Times New Roman"/>
          <w:sz w:val="21"/>
        </w:rPr>
        <w:t xml:space="preserve">Please see your course outline for guidelines around reassessment, resubmission, and extensions. </w:t>
      </w:r>
    </w:p>
    <w:p w14:paraId="76D3DB00" w14:textId="77777777" w:rsidR="00730AAF" w:rsidRDefault="00A61B18">
      <w:pPr>
        <w:spacing w:after="0"/>
      </w:pPr>
      <w:r>
        <w:rPr>
          <w:rFonts w:ascii="Times New Roman" w:eastAsia="Times New Roman" w:hAnsi="Times New Roman" w:cs="Times New Roman"/>
          <w:sz w:val="23"/>
        </w:rPr>
        <w:t xml:space="preserve"> </w:t>
      </w:r>
    </w:p>
    <w:p w14:paraId="38859965" w14:textId="77777777" w:rsidR="00730AAF" w:rsidRDefault="00A61B18">
      <w:pPr>
        <w:pStyle w:val="Heading2"/>
        <w:ind w:left="-5"/>
      </w:pPr>
      <w:r>
        <w:t xml:space="preserve">Instructions </w:t>
      </w:r>
    </w:p>
    <w:p w14:paraId="785A7E0C" w14:textId="77777777" w:rsidR="00730AAF" w:rsidRDefault="00A61B18">
      <w:pPr>
        <w:spacing w:after="5" w:line="248" w:lineRule="auto"/>
        <w:ind w:left="10" w:hanging="10"/>
      </w:pPr>
      <w:r>
        <w:rPr>
          <w:rFonts w:ascii="Times New Roman" w:eastAsia="Times New Roman" w:hAnsi="Times New Roman" w:cs="Times New Roman"/>
          <w:sz w:val="21"/>
        </w:rPr>
        <w:t xml:space="preserve">To prepare for this assessment you will: </w:t>
      </w:r>
    </w:p>
    <w:p w14:paraId="42A281B4" w14:textId="77777777" w:rsidR="00730AAF" w:rsidRDefault="00A61B18">
      <w:pPr>
        <w:numPr>
          <w:ilvl w:val="0"/>
          <w:numId w:val="1"/>
        </w:numPr>
        <w:spacing w:after="5" w:line="248" w:lineRule="auto"/>
        <w:ind w:hanging="339"/>
      </w:pPr>
      <w:r>
        <w:rPr>
          <w:rFonts w:ascii="Times New Roman" w:eastAsia="Times New Roman" w:hAnsi="Times New Roman" w:cs="Times New Roman"/>
          <w:sz w:val="21"/>
        </w:rPr>
        <w:t xml:space="preserve">Select one of the case studies attached as appendix 1.  </w:t>
      </w:r>
    </w:p>
    <w:p w14:paraId="6F56AD3B" w14:textId="4978D80C" w:rsidR="00730AAF" w:rsidRDefault="00A61B18">
      <w:pPr>
        <w:numPr>
          <w:ilvl w:val="0"/>
          <w:numId w:val="1"/>
        </w:numPr>
        <w:spacing w:after="5" w:line="248" w:lineRule="auto"/>
        <w:ind w:hanging="339"/>
      </w:pPr>
      <w:r>
        <w:rPr>
          <w:rFonts w:ascii="Times New Roman" w:eastAsia="Times New Roman" w:hAnsi="Times New Roman" w:cs="Times New Roman"/>
          <w:sz w:val="21"/>
        </w:rPr>
        <w:t xml:space="preserve">Identify at least three (3) different project management methodologies and critically assess these for their suitability to achieve a successful outcome for your selected organisational project. Use contemporary literature to support and justify your choices. </w:t>
      </w:r>
    </w:p>
    <w:p w14:paraId="6B409E47" w14:textId="77777777" w:rsidR="00730AAF" w:rsidRDefault="00A61B18">
      <w:pPr>
        <w:numPr>
          <w:ilvl w:val="0"/>
          <w:numId w:val="1"/>
        </w:numPr>
        <w:spacing w:after="5" w:line="248" w:lineRule="auto"/>
        <w:ind w:hanging="339"/>
      </w:pPr>
      <w:r>
        <w:rPr>
          <w:rFonts w:ascii="Times New Roman" w:eastAsia="Times New Roman" w:hAnsi="Times New Roman" w:cs="Times New Roman"/>
          <w:sz w:val="21"/>
        </w:rPr>
        <w:t xml:space="preserve">Use your critical assessment to recommend and justify one methodology as the most suitable, remembering to: </w:t>
      </w:r>
    </w:p>
    <w:p w14:paraId="2904EEB9" w14:textId="77777777" w:rsidR="00730AAF" w:rsidRDefault="00A61B18">
      <w:pPr>
        <w:numPr>
          <w:ilvl w:val="1"/>
          <w:numId w:val="1"/>
        </w:numPr>
        <w:spacing w:after="41" w:line="248" w:lineRule="auto"/>
        <w:ind w:hanging="338"/>
      </w:pPr>
      <w:r>
        <w:rPr>
          <w:rFonts w:ascii="Times New Roman" w:eastAsia="Times New Roman" w:hAnsi="Times New Roman" w:cs="Times New Roman"/>
          <w:sz w:val="21"/>
        </w:rPr>
        <w:t xml:space="preserve">Critically analyse how your selected method will help to achieve a successful outcome for your chosen project. </w:t>
      </w:r>
    </w:p>
    <w:p w14:paraId="3D46FC75" w14:textId="77777777" w:rsidR="00730AAF" w:rsidRDefault="00A61B18">
      <w:pPr>
        <w:numPr>
          <w:ilvl w:val="1"/>
          <w:numId w:val="1"/>
        </w:numPr>
        <w:spacing w:after="26" w:line="248" w:lineRule="auto"/>
        <w:ind w:hanging="338"/>
      </w:pPr>
      <w:r>
        <w:rPr>
          <w:rFonts w:ascii="Times New Roman" w:eastAsia="Times New Roman" w:hAnsi="Times New Roman" w:cs="Times New Roman"/>
          <w:sz w:val="21"/>
        </w:rPr>
        <w:t xml:space="preserve">Take into consideration the suitability of the method for Iwi/Maori organisations and organisations within the Aotearoa New Zealand context. </w:t>
      </w:r>
    </w:p>
    <w:p w14:paraId="674FF8C2" w14:textId="77777777" w:rsidR="00730AAF" w:rsidRDefault="00A61B18">
      <w:pPr>
        <w:numPr>
          <w:ilvl w:val="1"/>
          <w:numId w:val="1"/>
        </w:numPr>
        <w:spacing w:after="5" w:line="248" w:lineRule="auto"/>
        <w:ind w:hanging="338"/>
      </w:pPr>
      <w:r>
        <w:rPr>
          <w:rFonts w:ascii="Times New Roman" w:eastAsia="Times New Roman" w:hAnsi="Times New Roman" w:cs="Times New Roman"/>
          <w:sz w:val="21"/>
        </w:rPr>
        <w:t xml:space="preserve">Use contemporary literature to support and justify your recommendation. </w:t>
      </w:r>
    </w:p>
    <w:p w14:paraId="020705AB" w14:textId="77777777" w:rsidR="00730AAF" w:rsidRPr="00CC5C95" w:rsidRDefault="00A61B18">
      <w:pPr>
        <w:numPr>
          <w:ilvl w:val="0"/>
          <w:numId w:val="1"/>
        </w:numPr>
        <w:spacing w:after="4791" w:line="248" w:lineRule="auto"/>
        <w:ind w:hanging="339"/>
      </w:pPr>
      <w:r>
        <w:rPr>
          <w:rFonts w:ascii="Times New Roman" w:eastAsia="Times New Roman" w:hAnsi="Times New Roman" w:cs="Times New Roman"/>
          <w:sz w:val="21"/>
        </w:rPr>
        <w:t xml:space="preserve">Present your critical analysis and justification in a written report. </w:t>
      </w:r>
    </w:p>
    <w:p w14:paraId="71D053D5" w14:textId="5A68688A" w:rsidR="00730AAF" w:rsidRPr="007B791F" w:rsidRDefault="00730AAF" w:rsidP="007B791F">
      <w:pPr>
        <w:spacing w:after="60" w:line="250" w:lineRule="auto"/>
        <w:ind w:left="-5" w:right="1208" w:hanging="10"/>
        <w:rPr>
          <w:rFonts w:ascii="Times New Roman" w:eastAsia="Times New Roman" w:hAnsi="Times New Roman" w:cs="Times New Roman"/>
          <w:sz w:val="15"/>
        </w:rPr>
        <w:sectPr w:rsidR="00730AAF" w:rsidRPr="007B791F" w:rsidSect="003767D3">
          <w:headerReference w:type="default" r:id="rId8"/>
          <w:pgSz w:w="12240" w:h="15840"/>
          <w:pgMar w:top="453" w:right="1235" w:bottom="402" w:left="1195" w:header="720" w:footer="720" w:gutter="0"/>
          <w:cols w:space="720"/>
          <w:titlePg/>
          <w:docGrid w:linePitch="299"/>
        </w:sectPr>
      </w:pPr>
    </w:p>
    <w:p w14:paraId="3AB620BE" w14:textId="3DB5B8DE" w:rsidR="00730AAF" w:rsidRDefault="00A61B18">
      <w:pPr>
        <w:spacing w:after="0"/>
      </w:pPr>
      <w:r>
        <w:rPr>
          <w:sz w:val="23"/>
        </w:rPr>
        <w:lastRenderedPageBreak/>
        <w:t xml:space="preserve">Marking Schedule </w:t>
      </w:r>
      <w:r>
        <w:rPr>
          <w:rFonts w:ascii="Times New Roman" w:eastAsia="Times New Roman" w:hAnsi="Times New Roman" w:cs="Times New Roman"/>
          <w:sz w:val="17"/>
        </w:rPr>
        <w:t xml:space="preserve"> </w:t>
      </w:r>
    </w:p>
    <w:tbl>
      <w:tblPr>
        <w:tblStyle w:val="TableGrid"/>
        <w:tblW w:w="14490" w:type="dxa"/>
        <w:tblInd w:w="6" w:type="dxa"/>
        <w:tblCellMar>
          <w:top w:w="39" w:type="dxa"/>
          <w:bottom w:w="4" w:type="dxa"/>
        </w:tblCellMar>
        <w:tblLook w:val="04A0" w:firstRow="1" w:lastRow="0" w:firstColumn="1" w:lastColumn="0" w:noHBand="0" w:noVBand="1"/>
      </w:tblPr>
      <w:tblGrid>
        <w:gridCol w:w="99"/>
        <w:gridCol w:w="1701"/>
        <w:gridCol w:w="101"/>
        <w:gridCol w:w="103"/>
        <w:gridCol w:w="2813"/>
        <w:gridCol w:w="101"/>
        <w:gridCol w:w="101"/>
        <w:gridCol w:w="3043"/>
        <w:gridCol w:w="103"/>
        <w:gridCol w:w="101"/>
        <w:gridCol w:w="3094"/>
        <w:gridCol w:w="101"/>
        <w:gridCol w:w="101"/>
        <w:gridCol w:w="2827"/>
        <w:gridCol w:w="101"/>
      </w:tblGrid>
      <w:tr w:rsidR="00730AAF" w14:paraId="3B1DF233" w14:textId="77777777">
        <w:trPr>
          <w:trHeight w:val="202"/>
        </w:trPr>
        <w:tc>
          <w:tcPr>
            <w:tcW w:w="100" w:type="dxa"/>
            <w:tcBorders>
              <w:top w:val="single" w:sz="4" w:space="0" w:color="000000"/>
              <w:left w:val="single" w:sz="4" w:space="0" w:color="000000"/>
              <w:bottom w:val="single" w:sz="3" w:space="0" w:color="000000"/>
              <w:right w:val="nil"/>
            </w:tcBorders>
            <w:shd w:val="clear" w:color="auto" w:fill="E0E0E0"/>
          </w:tcPr>
          <w:p w14:paraId="7812F52F" w14:textId="77777777" w:rsidR="00730AAF" w:rsidRDefault="00730AAF"/>
        </w:tc>
        <w:tc>
          <w:tcPr>
            <w:tcW w:w="1702" w:type="dxa"/>
            <w:tcBorders>
              <w:top w:val="single" w:sz="4" w:space="0" w:color="000000"/>
              <w:left w:val="nil"/>
              <w:bottom w:val="single" w:sz="3" w:space="0" w:color="000000"/>
              <w:right w:val="nil"/>
            </w:tcBorders>
            <w:shd w:val="clear" w:color="auto" w:fill="E0E0E0"/>
          </w:tcPr>
          <w:p w14:paraId="0A54F5F4" w14:textId="77777777" w:rsidR="00730AAF" w:rsidRDefault="00A61B18">
            <w:r>
              <w:rPr>
                <w:rFonts w:ascii="Times New Roman" w:eastAsia="Times New Roman" w:hAnsi="Times New Roman" w:cs="Times New Roman"/>
                <w:sz w:val="17"/>
              </w:rPr>
              <w:t xml:space="preserve">Criteria </w:t>
            </w:r>
          </w:p>
        </w:tc>
        <w:tc>
          <w:tcPr>
            <w:tcW w:w="101" w:type="dxa"/>
            <w:tcBorders>
              <w:top w:val="single" w:sz="4" w:space="0" w:color="000000"/>
              <w:left w:val="nil"/>
              <w:bottom w:val="single" w:sz="3" w:space="0" w:color="000000"/>
              <w:right w:val="single" w:sz="4" w:space="0" w:color="000000"/>
            </w:tcBorders>
            <w:shd w:val="clear" w:color="auto" w:fill="E0E0E0"/>
          </w:tcPr>
          <w:p w14:paraId="786C3813" w14:textId="77777777" w:rsidR="00730AAF" w:rsidRDefault="00730AAF"/>
        </w:tc>
        <w:tc>
          <w:tcPr>
            <w:tcW w:w="103" w:type="dxa"/>
            <w:tcBorders>
              <w:top w:val="single" w:sz="4" w:space="0" w:color="000000"/>
              <w:left w:val="single" w:sz="4" w:space="0" w:color="000000"/>
              <w:bottom w:val="single" w:sz="3" w:space="0" w:color="000000"/>
              <w:right w:val="nil"/>
            </w:tcBorders>
            <w:shd w:val="clear" w:color="auto" w:fill="E0E0E0"/>
          </w:tcPr>
          <w:p w14:paraId="6AB03812" w14:textId="77777777" w:rsidR="00730AAF" w:rsidRDefault="00730AAF"/>
        </w:tc>
        <w:tc>
          <w:tcPr>
            <w:tcW w:w="2813" w:type="dxa"/>
            <w:tcBorders>
              <w:top w:val="single" w:sz="4" w:space="0" w:color="000000"/>
              <w:left w:val="nil"/>
              <w:bottom w:val="single" w:sz="3" w:space="0" w:color="000000"/>
              <w:right w:val="nil"/>
            </w:tcBorders>
            <w:shd w:val="clear" w:color="auto" w:fill="E0E0E0"/>
          </w:tcPr>
          <w:p w14:paraId="0563FE75" w14:textId="77777777" w:rsidR="00730AAF" w:rsidRDefault="00A61B18">
            <w:pPr>
              <w:ind w:right="321"/>
              <w:jc w:val="center"/>
            </w:pPr>
            <w:r>
              <w:rPr>
                <w:rFonts w:ascii="Times New Roman" w:eastAsia="Times New Roman" w:hAnsi="Times New Roman" w:cs="Times New Roman"/>
                <w:sz w:val="17"/>
              </w:rPr>
              <w:t xml:space="preserve">10-9 </w:t>
            </w:r>
          </w:p>
        </w:tc>
        <w:tc>
          <w:tcPr>
            <w:tcW w:w="101" w:type="dxa"/>
            <w:tcBorders>
              <w:top w:val="single" w:sz="4" w:space="0" w:color="000000"/>
              <w:left w:val="nil"/>
              <w:bottom w:val="single" w:sz="3" w:space="0" w:color="000000"/>
              <w:right w:val="single" w:sz="4" w:space="0" w:color="000000"/>
            </w:tcBorders>
            <w:shd w:val="clear" w:color="auto" w:fill="E0E0E0"/>
          </w:tcPr>
          <w:p w14:paraId="682581E7" w14:textId="77777777" w:rsidR="00730AAF" w:rsidRDefault="00730AAF"/>
        </w:tc>
        <w:tc>
          <w:tcPr>
            <w:tcW w:w="101" w:type="dxa"/>
            <w:tcBorders>
              <w:top w:val="single" w:sz="4" w:space="0" w:color="000000"/>
              <w:left w:val="single" w:sz="4" w:space="0" w:color="000000"/>
              <w:bottom w:val="single" w:sz="3" w:space="0" w:color="000000"/>
              <w:right w:val="nil"/>
            </w:tcBorders>
            <w:shd w:val="clear" w:color="auto" w:fill="E0E0E0"/>
          </w:tcPr>
          <w:p w14:paraId="01F56BFD" w14:textId="77777777" w:rsidR="00730AAF" w:rsidRDefault="00730AAF"/>
        </w:tc>
        <w:tc>
          <w:tcPr>
            <w:tcW w:w="3043" w:type="dxa"/>
            <w:tcBorders>
              <w:top w:val="single" w:sz="4" w:space="0" w:color="000000"/>
              <w:left w:val="nil"/>
              <w:bottom w:val="single" w:sz="3" w:space="0" w:color="000000"/>
              <w:right w:val="nil"/>
            </w:tcBorders>
            <w:shd w:val="clear" w:color="auto" w:fill="E0E0E0"/>
          </w:tcPr>
          <w:p w14:paraId="3F3C800F" w14:textId="77777777" w:rsidR="00730AAF" w:rsidRDefault="00A61B18">
            <w:pPr>
              <w:ind w:right="321"/>
              <w:jc w:val="center"/>
            </w:pPr>
            <w:r>
              <w:rPr>
                <w:rFonts w:ascii="Times New Roman" w:eastAsia="Times New Roman" w:hAnsi="Times New Roman" w:cs="Times New Roman"/>
                <w:sz w:val="17"/>
              </w:rPr>
              <w:t xml:space="preserve">8-7 </w:t>
            </w:r>
          </w:p>
        </w:tc>
        <w:tc>
          <w:tcPr>
            <w:tcW w:w="103" w:type="dxa"/>
            <w:tcBorders>
              <w:top w:val="single" w:sz="4" w:space="0" w:color="000000"/>
              <w:left w:val="nil"/>
              <w:bottom w:val="single" w:sz="3" w:space="0" w:color="000000"/>
              <w:right w:val="single" w:sz="4" w:space="0" w:color="000000"/>
            </w:tcBorders>
            <w:shd w:val="clear" w:color="auto" w:fill="E0E0E0"/>
          </w:tcPr>
          <w:p w14:paraId="0F098D4E" w14:textId="77777777" w:rsidR="00730AAF" w:rsidRDefault="00730AAF"/>
        </w:tc>
        <w:tc>
          <w:tcPr>
            <w:tcW w:w="101" w:type="dxa"/>
            <w:tcBorders>
              <w:top w:val="single" w:sz="4" w:space="0" w:color="000000"/>
              <w:left w:val="single" w:sz="4" w:space="0" w:color="000000"/>
              <w:bottom w:val="single" w:sz="3" w:space="0" w:color="000000"/>
              <w:right w:val="nil"/>
            </w:tcBorders>
            <w:shd w:val="clear" w:color="auto" w:fill="E0E0E0"/>
          </w:tcPr>
          <w:p w14:paraId="7C7EA93F" w14:textId="77777777" w:rsidR="00730AAF" w:rsidRDefault="00730AAF"/>
        </w:tc>
        <w:tc>
          <w:tcPr>
            <w:tcW w:w="3094" w:type="dxa"/>
            <w:tcBorders>
              <w:top w:val="single" w:sz="4" w:space="0" w:color="000000"/>
              <w:left w:val="nil"/>
              <w:bottom w:val="single" w:sz="3" w:space="0" w:color="000000"/>
              <w:right w:val="nil"/>
            </w:tcBorders>
            <w:shd w:val="clear" w:color="auto" w:fill="E0E0E0"/>
          </w:tcPr>
          <w:p w14:paraId="222FD3C5" w14:textId="77777777" w:rsidR="00730AAF" w:rsidRDefault="00A61B18">
            <w:pPr>
              <w:ind w:right="319"/>
              <w:jc w:val="center"/>
            </w:pPr>
            <w:r>
              <w:rPr>
                <w:rFonts w:ascii="Times New Roman" w:eastAsia="Times New Roman" w:hAnsi="Times New Roman" w:cs="Times New Roman"/>
                <w:sz w:val="17"/>
              </w:rPr>
              <w:t xml:space="preserve">6-5 </w:t>
            </w:r>
          </w:p>
        </w:tc>
        <w:tc>
          <w:tcPr>
            <w:tcW w:w="101" w:type="dxa"/>
            <w:tcBorders>
              <w:top w:val="single" w:sz="4" w:space="0" w:color="000000"/>
              <w:left w:val="nil"/>
              <w:bottom w:val="single" w:sz="3" w:space="0" w:color="000000"/>
              <w:right w:val="single" w:sz="4" w:space="0" w:color="000000"/>
            </w:tcBorders>
            <w:shd w:val="clear" w:color="auto" w:fill="E0E0E0"/>
          </w:tcPr>
          <w:p w14:paraId="1FDBE60A" w14:textId="77777777" w:rsidR="00730AAF" w:rsidRDefault="00730AAF"/>
        </w:tc>
        <w:tc>
          <w:tcPr>
            <w:tcW w:w="101" w:type="dxa"/>
            <w:tcBorders>
              <w:top w:val="single" w:sz="4" w:space="0" w:color="000000"/>
              <w:left w:val="single" w:sz="4" w:space="0" w:color="000000"/>
              <w:bottom w:val="single" w:sz="3" w:space="0" w:color="000000"/>
              <w:right w:val="nil"/>
            </w:tcBorders>
            <w:shd w:val="clear" w:color="auto" w:fill="E0E0E0"/>
          </w:tcPr>
          <w:p w14:paraId="5214CD52" w14:textId="77777777" w:rsidR="00730AAF" w:rsidRDefault="00730AAF"/>
        </w:tc>
        <w:tc>
          <w:tcPr>
            <w:tcW w:w="2827" w:type="dxa"/>
            <w:tcBorders>
              <w:top w:val="single" w:sz="4" w:space="0" w:color="000000"/>
              <w:left w:val="nil"/>
              <w:bottom w:val="single" w:sz="3" w:space="0" w:color="000000"/>
              <w:right w:val="nil"/>
            </w:tcBorders>
            <w:shd w:val="clear" w:color="auto" w:fill="E0E0E0"/>
          </w:tcPr>
          <w:p w14:paraId="0315ABC5" w14:textId="77777777" w:rsidR="00730AAF" w:rsidRDefault="00A61B18">
            <w:pPr>
              <w:ind w:right="321"/>
              <w:jc w:val="center"/>
            </w:pPr>
            <w:r>
              <w:rPr>
                <w:rFonts w:ascii="Times New Roman" w:eastAsia="Times New Roman" w:hAnsi="Times New Roman" w:cs="Times New Roman"/>
                <w:sz w:val="17"/>
              </w:rPr>
              <w:t xml:space="preserve">4-0 </w:t>
            </w:r>
          </w:p>
        </w:tc>
        <w:tc>
          <w:tcPr>
            <w:tcW w:w="101" w:type="dxa"/>
            <w:tcBorders>
              <w:top w:val="single" w:sz="4" w:space="0" w:color="000000"/>
              <w:left w:val="nil"/>
              <w:bottom w:val="single" w:sz="3" w:space="0" w:color="000000"/>
              <w:right w:val="single" w:sz="3" w:space="0" w:color="000000"/>
            </w:tcBorders>
            <w:shd w:val="clear" w:color="auto" w:fill="E0E0E0"/>
          </w:tcPr>
          <w:p w14:paraId="716B4409" w14:textId="77777777" w:rsidR="00730AAF" w:rsidRDefault="00730AAF"/>
        </w:tc>
      </w:tr>
      <w:tr w:rsidR="00730AAF" w14:paraId="6F15A1C6" w14:textId="77777777">
        <w:trPr>
          <w:trHeight w:val="2654"/>
        </w:trPr>
        <w:tc>
          <w:tcPr>
            <w:tcW w:w="1801" w:type="dxa"/>
            <w:gridSpan w:val="2"/>
            <w:tcBorders>
              <w:top w:val="single" w:sz="3" w:space="0" w:color="000000"/>
              <w:left w:val="single" w:sz="4" w:space="0" w:color="000000"/>
              <w:bottom w:val="single" w:sz="4" w:space="0" w:color="000000"/>
              <w:right w:val="nil"/>
            </w:tcBorders>
          </w:tcPr>
          <w:p w14:paraId="06E172B6" w14:textId="77777777" w:rsidR="00730AAF" w:rsidRDefault="00A61B18">
            <w:pPr>
              <w:ind w:left="100" w:right="48"/>
              <w:jc w:val="both"/>
            </w:pPr>
            <w:r>
              <w:rPr>
                <w:rFonts w:ascii="Times New Roman" w:eastAsia="Times New Roman" w:hAnsi="Times New Roman" w:cs="Times New Roman"/>
                <w:sz w:val="17"/>
              </w:rPr>
              <w:t xml:space="preserve">Critical assessment of project management methodologies </w:t>
            </w:r>
          </w:p>
        </w:tc>
        <w:tc>
          <w:tcPr>
            <w:tcW w:w="101" w:type="dxa"/>
            <w:tcBorders>
              <w:top w:val="single" w:sz="3" w:space="0" w:color="000000"/>
              <w:left w:val="nil"/>
              <w:bottom w:val="single" w:sz="4" w:space="0" w:color="000000"/>
              <w:right w:val="single" w:sz="4" w:space="0" w:color="000000"/>
            </w:tcBorders>
          </w:tcPr>
          <w:p w14:paraId="11FA5DFA" w14:textId="77777777" w:rsidR="00730AAF" w:rsidRDefault="00730AAF"/>
        </w:tc>
        <w:tc>
          <w:tcPr>
            <w:tcW w:w="2916" w:type="dxa"/>
            <w:gridSpan w:val="2"/>
            <w:tcBorders>
              <w:top w:val="single" w:sz="3" w:space="0" w:color="000000"/>
              <w:left w:val="single" w:sz="4" w:space="0" w:color="000000"/>
              <w:bottom w:val="single" w:sz="4" w:space="0" w:color="000000"/>
              <w:right w:val="nil"/>
            </w:tcBorders>
          </w:tcPr>
          <w:p w14:paraId="4CF3F997" w14:textId="53720426" w:rsidR="00730AAF" w:rsidRDefault="00A61B18">
            <w:pPr>
              <w:spacing w:after="13" w:line="267" w:lineRule="auto"/>
              <w:ind w:left="103"/>
            </w:pPr>
            <w:r>
              <w:rPr>
                <w:rFonts w:ascii="Times New Roman" w:eastAsia="Times New Roman" w:hAnsi="Times New Roman" w:cs="Times New Roman"/>
                <w:sz w:val="17"/>
              </w:rPr>
              <w:t xml:space="preserve">The report clearly critically assesses, with insight, at least three different project management methodologies </w:t>
            </w:r>
            <w:r w:rsidR="003504BD">
              <w:rPr>
                <w:rFonts w:ascii="Times New Roman" w:eastAsia="Times New Roman" w:hAnsi="Times New Roman" w:cs="Times New Roman"/>
                <w:sz w:val="17"/>
              </w:rPr>
              <w:t>include</w:t>
            </w:r>
            <w:r>
              <w:rPr>
                <w:rFonts w:ascii="Times New Roman" w:eastAsia="Times New Roman" w:hAnsi="Times New Roman" w:cs="Times New Roman"/>
                <w:sz w:val="17"/>
              </w:rPr>
              <w:t xml:space="preserve"> perceptive critical analysis of the methods will help in achieving successful outcomes for the selected project.</w:t>
            </w:r>
            <w:r>
              <w:rPr>
                <w:rFonts w:ascii="Times New Roman" w:eastAsia="Times New Roman" w:hAnsi="Times New Roman" w:cs="Times New Roman"/>
                <w:sz w:val="23"/>
              </w:rPr>
              <w:t xml:space="preserve"> </w:t>
            </w:r>
          </w:p>
          <w:p w14:paraId="46BAF16B" w14:textId="77777777" w:rsidR="00730AAF" w:rsidRDefault="00A61B18">
            <w:pPr>
              <w:ind w:left="103"/>
            </w:pPr>
            <w:r>
              <w:rPr>
                <w:rFonts w:ascii="Times New Roman" w:eastAsia="Times New Roman" w:hAnsi="Times New Roman" w:cs="Times New Roman"/>
                <w:sz w:val="17"/>
              </w:rPr>
              <w:t xml:space="preserve"> </w:t>
            </w:r>
            <w:r>
              <w:rPr>
                <w:rFonts w:ascii="Times New Roman" w:eastAsia="Times New Roman" w:hAnsi="Times New Roman" w:cs="Times New Roman"/>
                <w:sz w:val="23"/>
              </w:rPr>
              <w:t xml:space="preserve"> </w:t>
            </w:r>
          </w:p>
          <w:p w14:paraId="0CCC6E5D" w14:textId="77777777" w:rsidR="00730AAF" w:rsidRDefault="00A61B18">
            <w:pPr>
              <w:ind w:left="103" w:right="93"/>
            </w:pPr>
            <w:r>
              <w:rPr>
                <w:rFonts w:ascii="Times New Roman" w:eastAsia="Times New Roman" w:hAnsi="Times New Roman" w:cs="Times New Roman"/>
                <w:sz w:val="17"/>
              </w:rPr>
              <w:t xml:space="preserve">The critical assessment and analysis is judiciously supported with perceptive reference to relevant literature. </w:t>
            </w:r>
          </w:p>
        </w:tc>
        <w:tc>
          <w:tcPr>
            <w:tcW w:w="101" w:type="dxa"/>
            <w:tcBorders>
              <w:top w:val="single" w:sz="3" w:space="0" w:color="000000"/>
              <w:left w:val="nil"/>
              <w:bottom w:val="single" w:sz="4" w:space="0" w:color="000000"/>
              <w:right w:val="single" w:sz="4" w:space="0" w:color="000000"/>
            </w:tcBorders>
          </w:tcPr>
          <w:p w14:paraId="19B2AD1F" w14:textId="77777777" w:rsidR="00730AAF" w:rsidRDefault="00730AAF"/>
        </w:tc>
        <w:tc>
          <w:tcPr>
            <w:tcW w:w="3144" w:type="dxa"/>
            <w:gridSpan w:val="2"/>
            <w:tcBorders>
              <w:top w:val="single" w:sz="3" w:space="0" w:color="000000"/>
              <w:left w:val="single" w:sz="4" w:space="0" w:color="000000"/>
              <w:bottom w:val="single" w:sz="4" w:space="0" w:color="000000"/>
              <w:right w:val="nil"/>
            </w:tcBorders>
          </w:tcPr>
          <w:p w14:paraId="76A82EBD" w14:textId="77777777" w:rsidR="00730AAF" w:rsidRDefault="00A61B18">
            <w:pPr>
              <w:spacing w:after="68" w:line="273" w:lineRule="auto"/>
              <w:ind w:left="101"/>
            </w:pPr>
            <w:r>
              <w:rPr>
                <w:rFonts w:ascii="Times New Roman" w:eastAsia="Times New Roman" w:hAnsi="Times New Roman" w:cs="Times New Roman"/>
                <w:sz w:val="17"/>
              </w:rPr>
              <w:t xml:space="preserve">The report clearly critically assesses at least three different project management methodologies with detail and includes clear and detailed critical analysis of the methods will help in achieving successful outcomes for the selected project. </w:t>
            </w:r>
          </w:p>
          <w:p w14:paraId="2D15F682" w14:textId="77777777" w:rsidR="00730AAF" w:rsidRDefault="00A61B18">
            <w:pPr>
              <w:ind w:left="101"/>
            </w:pPr>
            <w:r>
              <w:rPr>
                <w:rFonts w:ascii="Times New Roman" w:eastAsia="Times New Roman" w:hAnsi="Times New Roman" w:cs="Times New Roman"/>
                <w:sz w:val="17"/>
              </w:rPr>
              <w:t xml:space="preserve"> </w:t>
            </w:r>
            <w:r>
              <w:rPr>
                <w:rFonts w:ascii="Times New Roman" w:eastAsia="Times New Roman" w:hAnsi="Times New Roman" w:cs="Times New Roman"/>
                <w:sz w:val="23"/>
              </w:rPr>
              <w:t xml:space="preserve"> </w:t>
            </w:r>
          </w:p>
          <w:p w14:paraId="3E9E97CB" w14:textId="77777777" w:rsidR="00730AAF" w:rsidRDefault="00A61B18">
            <w:pPr>
              <w:ind w:left="101" w:right="287"/>
            </w:pPr>
            <w:r>
              <w:rPr>
                <w:rFonts w:ascii="Times New Roman" w:eastAsia="Times New Roman" w:hAnsi="Times New Roman" w:cs="Times New Roman"/>
                <w:sz w:val="17"/>
              </w:rPr>
              <w:t xml:space="preserve">The critical assessment and analysis is clearly supported with appropriate reference to relevant literature. </w:t>
            </w:r>
          </w:p>
        </w:tc>
        <w:tc>
          <w:tcPr>
            <w:tcW w:w="103" w:type="dxa"/>
            <w:tcBorders>
              <w:top w:val="single" w:sz="3" w:space="0" w:color="000000"/>
              <w:left w:val="nil"/>
              <w:bottom w:val="single" w:sz="4" w:space="0" w:color="000000"/>
              <w:right w:val="single" w:sz="4" w:space="0" w:color="000000"/>
            </w:tcBorders>
          </w:tcPr>
          <w:p w14:paraId="653213EC" w14:textId="77777777" w:rsidR="00730AAF" w:rsidRDefault="00730AAF"/>
        </w:tc>
        <w:tc>
          <w:tcPr>
            <w:tcW w:w="3194" w:type="dxa"/>
            <w:gridSpan w:val="2"/>
            <w:tcBorders>
              <w:top w:val="single" w:sz="3" w:space="0" w:color="000000"/>
              <w:left w:val="single" w:sz="4" w:space="0" w:color="000000"/>
              <w:bottom w:val="single" w:sz="4" w:space="0" w:color="000000"/>
              <w:right w:val="nil"/>
            </w:tcBorders>
          </w:tcPr>
          <w:p w14:paraId="4D332205" w14:textId="77777777" w:rsidR="00730AAF" w:rsidRDefault="00A61B18">
            <w:pPr>
              <w:spacing w:after="14" w:line="266" w:lineRule="auto"/>
              <w:ind w:left="101"/>
            </w:pPr>
            <w:r>
              <w:rPr>
                <w:rFonts w:ascii="Times New Roman" w:eastAsia="Times New Roman" w:hAnsi="Times New Roman" w:cs="Times New Roman"/>
                <w:sz w:val="17"/>
              </w:rPr>
              <w:t>The report critically assesses at least three different project management methodologies and includes critical assessment of how the methods will help in achieving successful outcomes for the selected project.</w:t>
            </w:r>
            <w:r>
              <w:rPr>
                <w:rFonts w:ascii="Times New Roman" w:eastAsia="Times New Roman" w:hAnsi="Times New Roman" w:cs="Times New Roman"/>
                <w:sz w:val="23"/>
              </w:rPr>
              <w:t xml:space="preserve"> </w:t>
            </w:r>
          </w:p>
          <w:p w14:paraId="3DACF920" w14:textId="77777777" w:rsidR="00730AAF" w:rsidRDefault="00A61B18">
            <w:pPr>
              <w:ind w:left="101"/>
            </w:pPr>
            <w:r>
              <w:rPr>
                <w:rFonts w:ascii="Times New Roman" w:eastAsia="Times New Roman" w:hAnsi="Times New Roman" w:cs="Times New Roman"/>
                <w:sz w:val="17"/>
              </w:rPr>
              <w:t xml:space="preserve"> </w:t>
            </w:r>
            <w:r>
              <w:rPr>
                <w:rFonts w:ascii="Times New Roman" w:eastAsia="Times New Roman" w:hAnsi="Times New Roman" w:cs="Times New Roman"/>
                <w:sz w:val="23"/>
              </w:rPr>
              <w:t xml:space="preserve"> </w:t>
            </w:r>
          </w:p>
          <w:p w14:paraId="2FDE1C43" w14:textId="77777777" w:rsidR="00730AAF" w:rsidRDefault="00A61B18">
            <w:pPr>
              <w:ind w:left="101" w:right="336"/>
              <w:jc w:val="both"/>
            </w:pPr>
            <w:r>
              <w:rPr>
                <w:rFonts w:ascii="Times New Roman" w:eastAsia="Times New Roman" w:hAnsi="Times New Roman" w:cs="Times New Roman"/>
                <w:sz w:val="17"/>
              </w:rPr>
              <w:t xml:space="preserve">The critical assessment and analysis is supported with appropriate reference to relevant literature. </w:t>
            </w:r>
          </w:p>
        </w:tc>
        <w:tc>
          <w:tcPr>
            <w:tcW w:w="101" w:type="dxa"/>
            <w:tcBorders>
              <w:top w:val="single" w:sz="3" w:space="0" w:color="000000"/>
              <w:left w:val="nil"/>
              <w:bottom w:val="single" w:sz="4" w:space="0" w:color="000000"/>
              <w:right w:val="single" w:sz="4" w:space="0" w:color="000000"/>
            </w:tcBorders>
          </w:tcPr>
          <w:p w14:paraId="76EF15CC" w14:textId="77777777" w:rsidR="00730AAF" w:rsidRDefault="00A61B18">
            <w:pPr>
              <w:ind w:left="-20"/>
            </w:pPr>
            <w:r>
              <w:rPr>
                <w:rFonts w:ascii="Times New Roman" w:eastAsia="Times New Roman" w:hAnsi="Times New Roman" w:cs="Times New Roman"/>
                <w:sz w:val="17"/>
              </w:rPr>
              <w:t xml:space="preserve"> </w:t>
            </w:r>
          </w:p>
        </w:tc>
        <w:tc>
          <w:tcPr>
            <w:tcW w:w="3029" w:type="dxa"/>
            <w:gridSpan w:val="3"/>
            <w:tcBorders>
              <w:top w:val="single" w:sz="3" w:space="0" w:color="000000"/>
              <w:left w:val="single" w:sz="4" w:space="0" w:color="000000"/>
              <w:bottom w:val="single" w:sz="4" w:space="0" w:color="000000"/>
              <w:right w:val="single" w:sz="3" w:space="0" w:color="000000"/>
            </w:tcBorders>
          </w:tcPr>
          <w:p w14:paraId="4D241CAF" w14:textId="77777777" w:rsidR="00730AAF" w:rsidRDefault="00A61B18">
            <w:pPr>
              <w:spacing w:line="273" w:lineRule="auto"/>
              <w:ind w:left="101" w:right="224"/>
              <w:jc w:val="both"/>
            </w:pPr>
            <w:r>
              <w:rPr>
                <w:rFonts w:ascii="Times New Roman" w:eastAsia="Times New Roman" w:hAnsi="Times New Roman" w:cs="Times New Roman"/>
                <w:sz w:val="17"/>
              </w:rPr>
              <w:t xml:space="preserve">The report does not critically assess at least three different project management methodologies and </w:t>
            </w:r>
          </w:p>
          <w:p w14:paraId="7D6D3CDD" w14:textId="77777777" w:rsidR="00730AAF" w:rsidRDefault="00A61B18">
            <w:pPr>
              <w:spacing w:after="19" w:line="261" w:lineRule="auto"/>
              <w:ind w:left="101" w:right="51"/>
            </w:pPr>
            <w:r>
              <w:rPr>
                <w:rFonts w:ascii="Times New Roman" w:eastAsia="Times New Roman" w:hAnsi="Times New Roman" w:cs="Times New Roman"/>
                <w:sz w:val="17"/>
              </w:rPr>
              <w:t>does not include critical analysis of how the methods will help in achieving a successful outcome for the selected project.</w:t>
            </w:r>
            <w:r>
              <w:rPr>
                <w:rFonts w:ascii="Times New Roman" w:eastAsia="Times New Roman" w:hAnsi="Times New Roman" w:cs="Times New Roman"/>
                <w:sz w:val="23"/>
              </w:rPr>
              <w:t xml:space="preserve"> </w:t>
            </w:r>
          </w:p>
          <w:p w14:paraId="62C4DB93" w14:textId="77777777" w:rsidR="00730AAF" w:rsidRDefault="00A61B18">
            <w:pPr>
              <w:ind w:left="101"/>
            </w:pPr>
            <w:r>
              <w:rPr>
                <w:rFonts w:ascii="Times New Roman" w:eastAsia="Times New Roman" w:hAnsi="Times New Roman" w:cs="Times New Roman"/>
                <w:sz w:val="17"/>
              </w:rPr>
              <w:t xml:space="preserve"> </w:t>
            </w:r>
            <w:r>
              <w:rPr>
                <w:rFonts w:ascii="Times New Roman" w:eastAsia="Times New Roman" w:hAnsi="Times New Roman" w:cs="Times New Roman"/>
                <w:sz w:val="23"/>
              </w:rPr>
              <w:t xml:space="preserve"> </w:t>
            </w:r>
          </w:p>
          <w:p w14:paraId="352888D2" w14:textId="77777777" w:rsidR="00730AAF" w:rsidRDefault="00A61B18">
            <w:pPr>
              <w:ind w:left="101" w:right="476"/>
              <w:jc w:val="both"/>
            </w:pPr>
            <w:r>
              <w:rPr>
                <w:rFonts w:ascii="Times New Roman" w:eastAsia="Times New Roman" w:hAnsi="Times New Roman" w:cs="Times New Roman"/>
                <w:sz w:val="17"/>
              </w:rPr>
              <w:t xml:space="preserve">The critical assessment and analysis is not supported with appropriate reference to relevant literature. </w:t>
            </w:r>
          </w:p>
        </w:tc>
      </w:tr>
      <w:tr w:rsidR="00730AAF" w14:paraId="64CD75B2" w14:textId="77777777">
        <w:trPr>
          <w:trHeight w:val="203"/>
        </w:trPr>
        <w:tc>
          <w:tcPr>
            <w:tcW w:w="1801" w:type="dxa"/>
            <w:gridSpan w:val="2"/>
            <w:tcBorders>
              <w:top w:val="single" w:sz="4" w:space="0" w:color="000000"/>
              <w:left w:val="single" w:sz="4" w:space="0" w:color="000000"/>
              <w:bottom w:val="single" w:sz="3" w:space="0" w:color="000000"/>
              <w:right w:val="nil"/>
            </w:tcBorders>
            <w:shd w:val="clear" w:color="auto" w:fill="E0E0E0"/>
          </w:tcPr>
          <w:p w14:paraId="2BEC1FB1" w14:textId="77777777" w:rsidR="00730AAF" w:rsidRDefault="00A61B18">
            <w:pPr>
              <w:ind w:left="100"/>
            </w:pPr>
            <w:r>
              <w:rPr>
                <w:rFonts w:ascii="Times New Roman" w:eastAsia="Times New Roman" w:hAnsi="Times New Roman" w:cs="Times New Roman"/>
                <w:sz w:val="17"/>
              </w:rPr>
              <w:t xml:space="preserve">Criteria </w:t>
            </w:r>
          </w:p>
        </w:tc>
        <w:tc>
          <w:tcPr>
            <w:tcW w:w="101" w:type="dxa"/>
            <w:tcBorders>
              <w:top w:val="single" w:sz="4" w:space="0" w:color="000000"/>
              <w:left w:val="nil"/>
              <w:bottom w:val="single" w:sz="3" w:space="0" w:color="000000"/>
              <w:right w:val="single" w:sz="4" w:space="0" w:color="000000"/>
            </w:tcBorders>
            <w:shd w:val="clear" w:color="auto" w:fill="E0E0E0"/>
          </w:tcPr>
          <w:p w14:paraId="1C889F65" w14:textId="77777777" w:rsidR="00730AAF" w:rsidRDefault="00730AAF"/>
        </w:tc>
        <w:tc>
          <w:tcPr>
            <w:tcW w:w="2916" w:type="dxa"/>
            <w:gridSpan w:val="2"/>
            <w:tcBorders>
              <w:top w:val="single" w:sz="4" w:space="0" w:color="000000"/>
              <w:left w:val="single" w:sz="4" w:space="0" w:color="000000"/>
              <w:bottom w:val="single" w:sz="3" w:space="0" w:color="000000"/>
              <w:right w:val="nil"/>
            </w:tcBorders>
            <w:shd w:val="clear" w:color="auto" w:fill="E0E0E0"/>
          </w:tcPr>
          <w:p w14:paraId="4057B437" w14:textId="77777777" w:rsidR="00730AAF" w:rsidRDefault="00A61B18">
            <w:pPr>
              <w:ind w:right="218"/>
              <w:jc w:val="center"/>
            </w:pPr>
            <w:r>
              <w:rPr>
                <w:rFonts w:ascii="Times New Roman" w:eastAsia="Times New Roman" w:hAnsi="Times New Roman" w:cs="Times New Roman"/>
                <w:sz w:val="17"/>
              </w:rPr>
              <w:t xml:space="preserve">10-9 </w:t>
            </w:r>
          </w:p>
        </w:tc>
        <w:tc>
          <w:tcPr>
            <w:tcW w:w="101" w:type="dxa"/>
            <w:tcBorders>
              <w:top w:val="single" w:sz="4" w:space="0" w:color="000000"/>
              <w:left w:val="nil"/>
              <w:bottom w:val="single" w:sz="3" w:space="0" w:color="000000"/>
              <w:right w:val="single" w:sz="4" w:space="0" w:color="000000"/>
            </w:tcBorders>
            <w:shd w:val="clear" w:color="auto" w:fill="E0E0E0"/>
          </w:tcPr>
          <w:p w14:paraId="7FA9899A" w14:textId="77777777" w:rsidR="00730AAF" w:rsidRDefault="00730AAF"/>
        </w:tc>
        <w:tc>
          <w:tcPr>
            <w:tcW w:w="3144" w:type="dxa"/>
            <w:gridSpan w:val="2"/>
            <w:tcBorders>
              <w:top w:val="single" w:sz="4" w:space="0" w:color="000000"/>
              <w:left w:val="single" w:sz="4" w:space="0" w:color="000000"/>
              <w:bottom w:val="single" w:sz="3" w:space="0" w:color="000000"/>
              <w:right w:val="nil"/>
            </w:tcBorders>
            <w:shd w:val="clear" w:color="auto" w:fill="E0E0E0"/>
          </w:tcPr>
          <w:p w14:paraId="2610E12B" w14:textId="77777777" w:rsidR="00730AAF" w:rsidRDefault="00A61B18">
            <w:pPr>
              <w:ind w:right="220"/>
              <w:jc w:val="center"/>
            </w:pPr>
            <w:r>
              <w:rPr>
                <w:rFonts w:ascii="Times New Roman" w:eastAsia="Times New Roman" w:hAnsi="Times New Roman" w:cs="Times New Roman"/>
                <w:sz w:val="17"/>
              </w:rPr>
              <w:t xml:space="preserve">8-7 </w:t>
            </w:r>
          </w:p>
        </w:tc>
        <w:tc>
          <w:tcPr>
            <w:tcW w:w="103" w:type="dxa"/>
            <w:tcBorders>
              <w:top w:val="single" w:sz="4" w:space="0" w:color="000000"/>
              <w:left w:val="nil"/>
              <w:bottom w:val="single" w:sz="3" w:space="0" w:color="000000"/>
              <w:right w:val="single" w:sz="4" w:space="0" w:color="000000"/>
            </w:tcBorders>
            <w:shd w:val="clear" w:color="auto" w:fill="E0E0E0"/>
          </w:tcPr>
          <w:p w14:paraId="709AEAC9" w14:textId="77777777" w:rsidR="00730AAF" w:rsidRDefault="00730AAF"/>
        </w:tc>
        <w:tc>
          <w:tcPr>
            <w:tcW w:w="3194" w:type="dxa"/>
            <w:gridSpan w:val="2"/>
            <w:tcBorders>
              <w:top w:val="single" w:sz="4" w:space="0" w:color="000000"/>
              <w:left w:val="single" w:sz="4" w:space="0" w:color="000000"/>
              <w:bottom w:val="single" w:sz="3" w:space="0" w:color="000000"/>
              <w:right w:val="nil"/>
            </w:tcBorders>
            <w:shd w:val="clear" w:color="auto" w:fill="E0E0E0"/>
          </w:tcPr>
          <w:p w14:paraId="022E1BC2" w14:textId="77777777" w:rsidR="00730AAF" w:rsidRDefault="00A61B18">
            <w:pPr>
              <w:ind w:right="218"/>
              <w:jc w:val="center"/>
            </w:pPr>
            <w:r>
              <w:rPr>
                <w:rFonts w:ascii="Times New Roman" w:eastAsia="Times New Roman" w:hAnsi="Times New Roman" w:cs="Times New Roman"/>
                <w:sz w:val="17"/>
              </w:rPr>
              <w:t xml:space="preserve">6-5 </w:t>
            </w:r>
          </w:p>
        </w:tc>
        <w:tc>
          <w:tcPr>
            <w:tcW w:w="101" w:type="dxa"/>
            <w:tcBorders>
              <w:top w:val="single" w:sz="4" w:space="0" w:color="000000"/>
              <w:left w:val="nil"/>
              <w:bottom w:val="single" w:sz="3" w:space="0" w:color="000000"/>
              <w:right w:val="single" w:sz="4" w:space="0" w:color="000000"/>
            </w:tcBorders>
            <w:shd w:val="clear" w:color="auto" w:fill="E0E0E0"/>
          </w:tcPr>
          <w:p w14:paraId="3DEB82F8" w14:textId="77777777" w:rsidR="00730AAF" w:rsidRDefault="00730AAF"/>
        </w:tc>
        <w:tc>
          <w:tcPr>
            <w:tcW w:w="3029" w:type="dxa"/>
            <w:gridSpan w:val="3"/>
            <w:tcBorders>
              <w:top w:val="single" w:sz="4" w:space="0" w:color="000000"/>
              <w:left w:val="single" w:sz="4" w:space="0" w:color="000000"/>
              <w:bottom w:val="single" w:sz="3" w:space="0" w:color="000000"/>
              <w:right w:val="single" w:sz="3" w:space="0" w:color="000000"/>
            </w:tcBorders>
            <w:shd w:val="clear" w:color="auto" w:fill="E0E0E0"/>
          </w:tcPr>
          <w:p w14:paraId="0F0C455B" w14:textId="77777777" w:rsidR="00730AAF" w:rsidRDefault="00A61B18">
            <w:pPr>
              <w:ind w:right="322"/>
              <w:jc w:val="center"/>
            </w:pPr>
            <w:r>
              <w:rPr>
                <w:rFonts w:ascii="Times New Roman" w:eastAsia="Times New Roman" w:hAnsi="Times New Roman" w:cs="Times New Roman"/>
                <w:sz w:val="17"/>
              </w:rPr>
              <w:t xml:space="preserve">4-0 </w:t>
            </w:r>
          </w:p>
        </w:tc>
      </w:tr>
      <w:tr w:rsidR="00730AAF" w14:paraId="191ECD3F" w14:textId="77777777" w:rsidTr="00CF239B">
        <w:trPr>
          <w:trHeight w:val="3460"/>
        </w:trPr>
        <w:tc>
          <w:tcPr>
            <w:tcW w:w="1801" w:type="dxa"/>
            <w:gridSpan w:val="2"/>
            <w:tcBorders>
              <w:top w:val="single" w:sz="3" w:space="0" w:color="000000"/>
              <w:left w:val="single" w:sz="4" w:space="0" w:color="000000"/>
              <w:bottom w:val="single" w:sz="4" w:space="0" w:color="000000"/>
              <w:right w:val="nil"/>
            </w:tcBorders>
          </w:tcPr>
          <w:p w14:paraId="39290C00" w14:textId="77777777" w:rsidR="00730AAF" w:rsidRDefault="00A61B18" w:rsidP="008752B3">
            <w:pPr>
              <w:ind w:left="100"/>
            </w:pPr>
            <w:r>
              <w:rPr>
                <w:rFonts w:ascii="Times New Roman" w:eastAsia="Times New Roman" w:hAnsi="Times New Roman" w:cs="Times New Roman"/>
                <w:sz w:val="17"/>
              </w:rPr>
              <w:t xml:space="preserve">Recommendations of suitable methodology </w:t>
            </w:r>
          </w:p>
        </w:tc>
        <w:tc>
          <w:tcPr>
            <w:tcW w:w="101" w:type="dxa"/>
            <w:tcBorders>
              <w:top w:val="single" w:sz="3" w:space="0" w:color="000000"/>
              <w:left w:val="nil"/>
              <w:bottom w:val="single" w:sz="4" w:space="0" w:color="000000"/>
              <w:right w:val="single" w:sz="4" w:space="0" w:color="000000"/>
            </w:tcBorders>
          </w:tcPr>
          <w:p w14:paraId="76BE29C6" w14:textId="77777777" w:rsidR="00730AAF" w:rsidRDefault="00730AAF"/>
        </w:tc>
        <w:tc>
          <w:tcPr>
            <w:tcW w:w="2916" w:type="dxa"/>
            <w:gridSpan w:val="2"/>
            <w:tcBorders>
              <w:top w:val="single" w:sz="3" w:space="0" w:color="000000"/>
              <w:left w:val="single" w:sz="4" w:space="0" w:color="000000"/>
              <w:bottom w:val="single" w:sz="4" w:space="0" w:color="000000"/>
              <w:right w:val="nil"/>
            </w:tcBorders>
          </w:tcPr>
          <w:p w14:paraId="78557F98" w14:textId="77777777" w:rsidR="00730AAF" w:rsidRDefault="00A61B18">
            <w:pPr>
              <w:spacing w:line="238" w:lineRule="auto"/>
              <w:ind w:left="103" w:right="198"/>
            </w:pPr>
            <w:r>
              <w:rPr>
                <w:rFonts w:ascii="Times New Roman" w:eastAsia="Times New Roman" w:hAnsi="Times New Roman" w:cs="Times New Roman"/>
                <w:sz w:val="17"/>
              </w:rPr>
              <w:t xml:space="preserve">An appropriate project management methodology is judiciously selected and insightfully justified, using an appropriate and thoughtful evaluative process and thoughtful reference to contemporary literature. </w:t>
            </w:r>
          </w:p>
          <w:p w14:paraId="030CF55D" w14:textId="77777777" w:rsidR="00730AAF" w:rsidRDefault="00A61B18">
            <w:pPr>
              <w:spacing w:after="11"/>
              <w:ind w:left="103"/>
            </w:pPr>
            <w:r>
              <w:rPr>
                <w:rFonts w:ascii="Times New Roman" w:eastAsia="Times New Roman" w:hAnsi="Times New Roman" w:cs="Times New Roman"/>
                <w:sz w:val="17"/>
              </w:rPr>
              <w:t xml:space="preserve"> </w:t>
            </w:r>
          </w:p>
          <w:p w14:paraId="232DB01A" w14:textId="77777777" w:rsidR="00730AAF" w:rsidRDefault="00A61B18">
            <w:pPr>
              <w:ind w:left="103"/>
            </w:pPr>
            <w:r>
              <w:rPr>
                <w:rFonts w:ascii="Times New Roman" w:eastAsia="Times New Roman" w:hAnsi="Times New Roman" w:cs="Times New Roman"/>
                <w:sz w:val="17"/>
              </w:rPr>
              <w:t>The critical assessment includes perceptive evaluation of the suitability of one methodology for a specific organisational project, including suitability when working with Iwi/Māori organisations, and provides insightful recommendations that are thoroughly appropriate and fully supported by contemporary literature.</w:t>
            </w:r>
          </w:p>
        </w:tc>
        <w:tc>
          <w:tcPr>
            <w:tcW w:w="101" w:type="dxa"/>
            <w:tcBorders>
              <w:top w:val="single" w:sz="3" w:space="0" w:color="000000"/>
              <w:left w:val="nil"/>
              <w:bottom w:val="single" w:sz="4" w:space="0" w:color="000000"/>
              <w:right w:val="single" w:sz="4" w:space="0" w:color="000000"/>
            </w:tcBorders>
            <w:vAlign w:val="bottom"/>
          </w:tcPr>
          <w:p w14:paraId="2AC99B95" w14:textId="77777777" w:rsidR="00730AAF" w:rsidRDefault="00A61B18">
            <w:pPr>
              <w:ind w:left="-2"/>
            </w:pPr>
            <w:r>
              <w:rPr>
                <w:rFonts w:ascii="Times New Roman" w:eastAsia="Times New Roman" w:hAnsi="Times New Roman" w:cs="Times New Roman"/>
                <w:sz w:val="17"/>
              </w:rPr>
              <w:t xml:space="preserve"> </w:t>
            </w:r>
          </w:p>
        </w:tc>
        <w:tc>
          <w:tcPr>
            <w:tcW w:w="3144" w:type="dxa"/>
            <w:gridSpan w:val="2"/>
            <w:tcBorders>
              <w:top w:val="single" w:sz="3" w:space="0" w:color="000000"/>
              <w:left w:val="single" w:sz="4" w:space="0" w:color="000000"/>
              <w:bottom w:val="single" w:sz="4" w:space="0" w:color="000000"/>
              <w:right w:val="nil"/>
            </w:tcBorders>
          </w:tcPr>
          <w:p w14:paraId="13626E36" w14:textId="77777777" w:rsidR="00730AAF" w:rsidRDefault="00A61B18">
            <w:pPr>
              <w:spacing w:after="2" w:line="238" w:lineRule="auto"/>
              <w:ind w:left="101" w:right="311"/>
            </w:pPr>
            <w:r>
              <w:rPr>
                <w:rFonts w:ascii="Times New Roman" w:eastAsia="Times New Roman" w:hAnsi="Times New Roman" w:cs="Times New Roman"/>
                <w:sz w:val="17"/>
              </w:rPr>
              <w:t xml:space="preserve">An appropriate project management methodology is selected and clearly justified with detail, using an appropriate and detailed evaluative process and clear reference to contemporary literature. </w:t>
            </w:r>
          </w:p>
          <w:p w14:paraId="422AC13E" w14:textId="77777777" w:rsidR="00730AAF" w:rsidRDefault="00A61B18">
            <w:pPr>
              <w:spacing w:after="11"/>
              <w:ind w:left="101"/>
            </w:pPr>
            <w:r>
              <w:rPr>
                <w:rFonts w:ascii="Times New Roman" w:eastAsia="Times New Roman" w:hAnsi="Times New Roman" w:cs="Times New Roman"/>
                <w:sz w:val="17"/>
              </w:rPr>
              <w:t xml:space="preserve"> </w:t>
            </w:r>
          </w:p>
          <w:p w14:paraId="7D444721" w14:textId="77777777" w:rsidR="00730AAF" w:rsidRDefault="00A61B18">
            <w:pPr>
              <w:ind w:left="101"/>
            </w:pPr>
            <w:r>
              <w:rPr>
                <w:rFonts w:ascii="Times New Roman" w:eastAsia="Times New Roman" w:hAnsi="Times New Roman" w:cs="Times New Roman"/>
                <w:sz w:val="17"/>
              </w:rPr>
              <w:t xml:space="preserve">The critical assessment includes clear and detailed evaluation of the suitability of one methodology for a specific organisational project, including suitability when working with Iwi/Māori organisations and provides clear and detailed recommendations that are appropriate and clearly supported by contemporary literature. </w:t>
            </w:r>
          </w:p>
        </w:tc>
        <w:tc>
          <w:tcPr>
            <w:tcW w:w="103" w:type="dxa"/>
            <w:tcBorders>
              <w:top w:val="single" w:sz="3" w:space="0" w:color="000000"/>
              <w:left w:val="nil"/>
              <w:bottom w:val="single" w:sz="4" w:space="0" w:color="000000"/>
              <w:right w:val="single" w:sz="4" w:space="0" w:color="000000"/>
            </w:tcBorders>
          </w:tcPr>
          <w:p w14:paraId="3F69B480" w14:textId="77777777" w:rsidR="00730AAF" w:rsidRDefault="00A61B18">
            <w:pPr>
              <w:ind w:left="-23"/>
            </w:pPr>
            <w:r>
              <w:rPr>
                <w:rFonts w:ascii="Times New Roman" w:eastAsia="Times New Roman" w:hAnsi="Times New Roman" w:cs="Times New Roman"/>
                <w:sz w:val="17"/>
              </w:rPr>
              <w:t xml:space="preserve"> </w:t>
            </w:r>
          </w:p>
        </w:tc>
        <w:tc>
          <w:tcPr>
            <w:tcW w:w="3194" w:type="dxa"/>
            <w:gridSpan w:val="2"/>
            <w:tcBorders>
              <w:top w:val="single" w:sz="3" w:space="0" w:color="000000"/>
              <w:left w:val="single" w:sz="4" w:space="0" w:color="000000"/>
              <w:bottom w:val="single" w:sz="4" w:space="0" w:color="000000"/>
              <w:right w:val="nil"/>
            </w:tcBorders>
          </w:tcPr>
          <w:p w14:paraId="553E618C" w14:textId="77777777" w:rsidR="00730AAF" w:rsidRDefault="00A61B18">
            <w:pPr>
              <w:spacing w:after="2" w:line="273" w:lineRule="auto"/>
              <w:ind w:left="101"/>
            </w:pPr>
            <w:r>
              <w:rPr>
                <w:rFonts w:ascii="Times New Roman" w:eastAsia="Times New Roman" w:hAnsi="Times New Roman" w:cs="Times New Roman"/>
                <w:sz w:val="17"/>
              </w:rPr>
              <w:t xml:space="preserve">A project management methodology is selected and justified using an appropriate evaluative process and referenced to contemporary literature.  </w:t>
            </w:r>
          </w:p>
          <w:p w14:paraId="553129E6" w14:textId="77777777" w:rsidR="00730AAF" w:rsidRDefault="00A61B18">
            <w:pPr>
              <w:spacing w:after="11"/>
              <w:ind w:left="101"/>
            </w:pPr>
            <w:r>
              <w:rPr>
                <w:rFonts w:ascii="Times New Roman" w:eastAsia="Times New Roman" w:hAnsi="Times New Roman" w:cs="Times New Roman"/>
                <w:sz w:val="17"/>
              </w:rPr>
              <w:t xml:space="preserve"> </w:t>
            </w:r>
          </w:p>
          <w:p w14:paraId="5A2147ED" w14:textId="77777777" w:rsidR="00730AAF" w:rsidRDefault="00A61B18" w:rsidP="008752B3">
            <w:pPr>
              <w:spacing w:line="267" w:lineRule="auto"/>
              <w:ind w:left="101" w:right="-3"/>
            </w:pPr>
            <w:r>
              <w:rPr>
                <w:rFonts w:ascii="Times New Roman" w:eastAsia="Times New Roman" w:hAnsi="Times New Roman" w:cs="Times New Roman"/>
                <w:sz w:val="17"/>
              </w:rPr>
              <w:t>The critical assessment includes evaluation of the suitability of the chosen methodology for a specific organisational project, including suitability when working with Iwi/Māori organisations and provides appropriate recommendations that are supported by contemporary literature.</w:t>
            </w:r>
            <w:r>
              <w:rPr>
                <w:rFonts w:ascii="Times New Roman" w:eastAsia="Times New Roman" w:hAnsi="Times New Roman" w:cs="Times New Roman"/>
                <w:sz w:val="23"/>
              </w:rPr>
              <w:t xml:space="preserve"> </w:t>
            </w:r>
          </w:p>
        </w:tc>
        <w:tc>
          <w:tcPr>
            <w:tcW w:w="101" w:type="dxa"/>
            <w:tcBorders>
              <w:top w:val="single" w:sz="3" w:space="0" w:color="000000"/>
              <w:left w:val="nil"/>
              <w:bottom w:val="single" w:sz="4" w:space="0" w:color="000000"/>
              <w:right w:val="single" w:sz="4" w:space="0" w:color="000000"/>
            </w:tcBorders>
            <w:vAlign w:val="bottom"/>
          </w:tcPr>
          <w:p w14:paraId="49D1341A" w14:textId="77777777" w:rsidR="00730AAF" w:rsidRDefault="00A61B18">
            <w:r>
              <w:rPr>
                <w:rFonts w:ascii="Times New Roman" w:eastAsia="Times New Roman" w:hAnsi="Times New Roman" w:cs="Times New Roman"/>
                <w:sz w:val="17"/>
              </w:rPr>
              <w:t xml:space="preserve"> </w:t>
            </w:r>
          </w:p>
        </w:tc>
        <w:tc>
          <w:tcPr>
            <w:tcW w:w="3029" w:type="dxa"/>
            <w:gridSpan w:val="3"/>
            <w:tcBorders>
              <w:top w:val="single" w:sz="3" w:space="0" w:color="000000"/>
              <w:left w:val="single" w:sz="4" w:space="0" w:color="000000"/>
              <w:bottom w:val="single" w:sz="4" w:space="0" w:color="000000"/>
              <w:right w:val="single" w:sz="3" w:space="0" w:color="000000"/>
            </w:tcBorders>
          </w:tcPr>
          <w:p w14:paraId="79C89D96" w14:textId="77777777" w:rsidR="00730AAF" w:rsidRDefault="00A61B18">
            <w:pPr>
              <w:ind w:left="101"/>
            </w:pPr>
            <w:r>
              <w:rPr>
                <w:rFonts w:ascii="Times New Roman" w:eastAsia="Times New Roman" w:hAnsi="Times New Roman" w:cs="Times New Roman"/>
                <w:sz w:val="17"/>
              </w:rPr>
              <w:t xml:space="preserve">A project management methodology: </w:t>
            </w:r>
            <w:r>
              <w:rPr>
                <w:rFonts w:ascii="Times New Roman" w:eastAsia="Times New Roman" w:hAnsi="Times New Roman" w:cs="Times New Roman"/>
                <w:sz w:val="23"/>
              </w:rPr>
              <w:t xml:space="preserve"> </w:t>
            </w:r>
          </w:p>
          <w:p w14:paraId="20528306" w14:textId="77777777" w:rsidR="00730AAF" w:rsidRDefault="00A61B18">
            <w:pPr>
              <w:numPr>
                <w:ilvl w:val="0"/>
                <w:numId w:val="3"/>
              </w:numPr>
              <w:spacing w:after="44"/>
              <w:ind w:right="248" w:firstLine="338"/>
            </w:pPr>
            <w:r>
              <w:rPr>
                <w:rFonts w:ascii="Times New Roman" w:eastAsia="Times New Roman" w:hAnsi="Times New Roman" w:cs="Times New Roman"/>
                <w:sz w:val="17"/>
              </w:rPr>
              <w:t xml:space="preserve">is not selected and justified,  </w:t>
            </w:r>
          </w:p>
          <w:p w14:paraId="187936A7" w14:textId="1F6EA75A" w:rsidR="00730AAF" w:rsidRDefault="00A61B18">
            <w:pPr>
              <w:numPr>
                <w:ilvl w:val="0"/>
                <w:numId w:val="3"/>
              </w:numPr>
              <w:spacing w:line="248" w:lineRule="auto"/>
              <w:ind w:right="248" w:firstLine="338"/>
            </w:pPr>
            <w:r>
              <w:rPr>
                <w:rFonts w:ascii="Times New Roman" w:eastAsia="Times New Roman" w:hAnsi="Times New Roman" w:cs="Times New Roman"/>
                <w:sz w:val="17"/>
              </w:rPr>
              <w:t>and/or is not appropriate,</w:t>
            </w:r>
            <w:r w:rsidR="003504BD">
              <w:rPr>
                <w:rFonts w:ascii="Times New Roman" w:eastAsia="Times New Roman" w:hAnsi="Times New Roman" w:cs="Times New Roman"/>
                <w:sz w:val="17"/>
              </w:rPr>
              <w:t xml:space="preserve"> </w:t>
            </w:r>
            <w:r>
              <w:rPr>
                <w:rFonts w:ascii="Times New Roman" w:eastAsia="Times New Roman" w:hAnsi="Times New Roman" w:cs="Times New Roman"/>
                <w:sz w:val="17"/>
              </w:rPr>
              <w:t xml:space="preserve">and/or does not use an evaluative process and/or reference to contemporary literature. </w:t>
            </w:r>
          </w:p>
          <w:p w14:paraId="7D32645B" w14:textId="77777777" w:rsidR="00730AAF" w:rsidRDefault="00A61B18">
            <w:pPr>
              <w:spacing w:after="13"/>
              <w:ind w:left="101"/>
            </w:pPr>
            <w:r>
              <w:rPr>
                <w:rFonts w:ascii="Times New Roman" w:eastAsia="Times New Roman" w:hAnsi="Times New Roman" w:cs="Times New Roman"/>
                <w:sz w:val="17"/>
              </w:rPr>
              <w:t xml:space="preserve"> </w:t>
            </w:r>
          </w:p>
          <w:p w14:paraId="1140E009" w14:textId="77777777" w:rsidR="00730AAF" w:rsidRDefault="00A61B18">
            <w:pPr>
              <w:spacing w:after="2" w:line="273" w:lineRule="auto"/>
              <w:ind w:left="101"/>
            </w:pPr>
            <w:r>
              <w:rPr>
                <w:rFonts w:ascii="Times New Roman" w:eastAsia="Times New Roman" w:hAnsi="Times New Roman" w:cs="Times New Roman"/>
                <w:sz w:val="17"/>
              </w:rPr>
              <w:t xml:space="preserve">The critical assessment does not include evaluation of the suitability of the methodology for a specific organisational project and does not provide appropriate </w:t>
            </w:r>
          </w:p>
          <w:p w14:paraId="00DF7F2F" w14:textId="77777777" w:rsidR="00730AAF" w:rsidRDefault="00A61B18">
            <w:pPr>
              <w:ind w:left="101"/>
            </w:pPr>
            <w:r>
              <w:rPr>
                <w:rFonts w:ascii="Times New Roman" w:eastAsia="Times New Roman" w:hAnsi="Times New Roman" w:cs="Times New Roman"/>
                <w:sz w:val="17"/>
              </w:rPr>
              <w:t>recommendations that are supported by contemporary literature.</w:t>
            </w:r>
            <w:r>
              <w:rPr>
                <w:rFonts w:ascii="Times New Roman" w:eastAsia="Times New Roman" w:hAnsi="Times New Roman" w:cs="Times New Roman"/>
                <w:sz w:val="23"/>
              </w:rPr>
              <w:t xml:space="preserve"> </w:t>
            </w:r>
          </w:p>
        </w:tc>
      </w:tr>
    </w:tbl>
    <w:p w14:paraId="4DB4B2F1" w14:textId="77777777" w:rsidR="00730AAF" w:rsidRDefault="00A61B18">
      <w:pPr>
        <w:spacing w:after="0"/>
      </w:pPr>
      <w:r>
        <w:rPr>
          <w:rFonts w:ascii="Times New Roman" w:eastAsia="Times New Roman" w:hAnsi="Times New Roman" w:cs="Times New Roman"/>
          <w:sz w:val="23"/>
        </w:rPr>
        <w:t xml:space="preserve"> </w:t>
      </w:r>
    </w:p>
    <w:p w14:paraId="2841B0B7" w14:textId="4712EF90" w:rsidR="00730AAF" w:rsidRPr="008752B3" w:rsidRDefault="00A61B18" w:rsidP="008752B3">
      <w:pPr>
        <w:spacing w:after="1496"/>
        <w:rPr>
          <w:rFonts w:ascii="Times New Roman" w:eastAsia="Times New Roman" w:hAnsi="Times New Roman" w:cs="Times New Roman"/>
          <w:sz w:val="15"/>
        </w:rPr>
      </w:pPr>
      <w:r>
        <w:rPr>
          <w:rFonts w:ascii="Times New Roman" w:eastAsia="Times New Roman" w:hAnsi="Times New Roman" w:cs="Times New Roman"/>
          <w:sz w:val="17"/>
        </w:rPr>
        <w:t xml:space="preserve"> </w:t>
      </w:r>
      <w:r>
        <w:rPr>
          <w:rFonts w:ascii="Times New Roman" w:eastAsia="Times New Roman" w:hAnsi="Times New Roman" w:cs="Times New Roman"/>
          <w:sz w:val="15"/>
        </w:rPr>
        <w:t xml:space="preserve"> </w:t>
      </w:r>
    </w:p>
    <w:p w14:paraId="7B252083" w14:textId="77777777" w:rsidR="00730AAF" w:rsidRDefault="00730AAF" w:rsidP="00CF239B">
      <w:pPr>
        <w:spacing w:after="0"/>
        <w:sectPr w:rsidR="00730AAF" w:rsidSect="003767D3">
          <w:pgSz w:w="15840" w:h="12240" w:orient="landscape"/>
          <w:pgMar w:top="1440" w:right="1440" w:bottom="1440" w:left="677" w:header="720" w:footer="720" w:gutter="0"/>
          <w:cols w:space="720"/>
        </w:sectPr>
      </w:pPr>
    </w:p>
    <w:p w14:paraId="6E82E116" w14:textId="77777777" w:rsidR="00DA5287" w:rsidRPr="001155AC" w:rsidRDefault="00A61B18" w:rsidP="00DA5287">
      <w:pPr>
        <w:pStyle w:val="Heading2"/>
        <w:ind w:left="-5"/>
        <w:rPr>
          <w:sz w:val="15"/>
          <w:lang w:val="en-US"/>
        </w:rPr>
      </w:pPr>
      <w:r w:rsidRPr="00575ECB">
        <w:rPr>
          <w:sz w:val="15"/>
        </w:rPr>
        <w:lastRenderedPageBreak/>
        <w:t xml:space="preserve"> </w:t>
      </w:r>
      <w:r w:rsidR="00DA5287" w:rsidRPr="003504BD">
        <w:rPr>
          <w:sz w:val="24"/>
          <w:szCs w:val="24"/>
          <w:lang w:val="en-US"/>
        </w:rPr>
        <w:t>Appendix1</w:t>
      </w:r>
      <w:r w:rsidR="00DA5287">
        <w:rPr>
          <w:sz w:val="24"/>
          <w:szCs w:val="24"/>
          <w:lang w:val="en-US"/>
        </w:rPr>
        <w:t xml:space="preserve"> </w:t>
      </w:r>
      <w:r w:rsidR="00DA5287" w:rsidRPr="003504BD">
        <w:rPr>
          <w:sz w:val="24"/>
          <w:szCs w:val="24"/>
          <w:lang w:val="en-US"/>
        </w:rPr>
        <w:t>Case Studies</w:t>
      </w:r>
    </w:p>
    <w:p w14:paraId="2E020B38" w14:textId="77777777" w:rsidR="00DA5287" w:rsidRPr="002F1F67" w:rsidRDefault="00DA5287" w:rsidP="00DA5287">
      <w:pPr>
        <w:spacing w:before="100" w:beforeAutospacing="1" w:after="100" w:afterAutospacing="1" w:line="240" w:lineRule="auto"/>
        <w:outlineLvl w:val="2"/>
        <w:rPr>
          <w:rFonts w:ascii="Times New Roman" w:eastAsia="Times New Roman" w:hAnsi="Times New Roman" w:cs="Times New Roman"/>
          <w:b/>
          <w:bCs/>
          <w:color w:val="auto"/>
          <w:sz w:val="27"/>
          <w:szCs w:val="27"/>
          <w:lang w:eastAsia="zh-CN"/>
        </w:rPr>
      </w:pPr>
      <w:r w:rsidRPr="002F1F67">
        <w:rPr>
          <w:rFonts w:ascii="Times New Roman" w:eastAsia="Times New Roman" w:hAnsi="Times New Roman" w:cs="Times New Roman"/>
          <w:b/>
          <w:bCs/>
          <w:color w:val="auto"/>
          <w:sz w:val="27"/>
          <w:szCs w:val="27"/>
          <w:lang w:eastAsia="zh-CN"/>
        </w:rPr>
        <w:t>Case Study 1: Construction Innovation</w:t>
      </w:r>
    </w:p>
    <w:p w14:paraId="1F75317F" w14:textId="77777777" w:rsidR="00DA5287" w:rsidRPr="002F1F67" w:rsidRDefault="00DA5287" w:rsidP="00DA5287">
      <w:pPr>
        <w:spacing w:before="100" w:beforeAutospacing="1" w:after="100" w:afterAutospacing="1" w:line="240" w:lineRule="auto"/>
        <w:jc w:val="both"/>
        <w:rPr>
          <w:rFonts w:ascii="Times New Roman" w:eastAsia="Times New Roman" w:hAnsi="Times New Roman" w:cs="Times New Roman"/>
          <w:color w:val="auto"/>
          <w:sz w:val="24"/>
          <w:szCs w:val="24"/>
          <w:lang w:eastAsia="zh-CN"/>
        </w:rPr>
      </w:pPr>
      <w:r w:rsidRPr="002F1F67">
        <w:rPr>
          <w:rFonts w:ascii="Times New Roman" w:eastAsia="Times New Roman" w:hAnsi="Times New Roman" w:cs="Times New Roman"/>
          <w:b/>
          <w:bCs/>
          <w:color w:val="auto"/>
          <w:sz w:val="24"/>
          <w:szCs w:val="24"/>
          <w:lang w:eastAsia="zh-CN"/>
        </w:rPr>
        <w:t>Project Name:</w:t>
      </w:r>
      <w:r w:rsidRPr="002F1F67">
        <w:rPr>
          <w:rFonts w:ascii="Times New Roman" w:eastAsia="Times New Roman" w:hAnsi="Times New Roman" w:cs="Times New Roman"/>
          <w:color w:val="auto"/>
          <w:sz w:val="24"/>
          <w:szCs w:val="24"/>
          <w:lang w:eastAsia="zh-CN"/>
        </w:rPr>
        <w:t xml:space="preserve"> Construction Innovation and Sustainability</w:t>
      </w:r>
    </w:p>
    <w:p w14:paraId="6DF899EB" w14:textId="77777777" w:rsidR="00DA5287" w:rsidRPr="002F1F67" w:rsidRDefault="00DA5287" w:rsidP="00DA5287">
      <w:pPr>
        <w:spacing w:before="100" w:beforeAutospacing="1" w:after="100" w:afterAutospacing="1" w:line="240" w:lineRule="auto"/>
        <w:jc w:val="both"/>
        <w:rPr>
          <w:rFonts w:ascii="Times New Roman" w:eastAsia="Times New Roman" w:hAnsi="Times New Roman" w:cs="Times New Roman"/>
          <w:color w:val="auto"/>
          <w:sz w:val="24"/>
          <w:szCs w:val="24"/>
          <w:lang w:eastAsia="zh-CN"/>
        </w:rPr>
      </w:pPr>
      <w:r w:rsidRPr="002F1F67">
        <w:rPr>
          <w:rFonts w:ascii="Times New Roman" w:eastAsia="Times New Roman" w:hAnsi="Times New Roman" w:cs="Times New Roman"/>
          <w:b/>
          <w:bCs/>
          <w:color w:val="auto"/>
          <w:sz w:val="24"/>
          <w:szCs w:val="24"/>
          <w:lang w:eastAsia="zh-CN"/>
        </w:rPr>
        <w:t>Scenario:</w:t>
      </w:r>
      <w:r w:rsidRPr="002F1F67">
        <w:rPr>
          <w:rFonts w:ascii="Times New Roman" w:eastAsia="Times New Roman" w:hAnsi="Times New Roman" w:cs="Times New Roman"/>
          <w:color w:val="auto"/>
          <w:sz w:val="24"/>
          <w:szCs w:val="24"/>
          <w:lang w:eastAsia="zh-CN"/>
        </w:rPr>
        <w:br/>
        <w:t>The Construction School at OPAIC has a goal of leading the way in sustainable urban design, which starts by turning our existing building at 350 Queen Street into an eco-friendly building. To start the process the construction school will develop a hub on level 7 that will showcase advanced construction techniques focusing on urban sustainability. This will serve as a learning space for up to 40 students and feature indoor hydroponic systems, modular green walls, and smart water management technology.</w:t>
      </w:r>
    </w:p>
    <w:p w14:paraId="7535C2D4" w14:textId="0C1B24D4" w:rsidR="00DA5287" w:rsidRPr="002F1F67" w:rsidRDefault="00DA5287" w:rsidP="00DA5287">
      <w:pPr>
        <w:spacing w:before="100" w:beforeAutospacing="1" w:after="100" w:afterAutospacing="1" w:line="240" w:lineRule="auto"/>
        <w:jc w:val="both"/>
        <w:rPr>
          <w:rFonts w:ascii="Times New Roman" w:eastAsia="Times New Roman" w:hAnsi="Times New Roman" w:cs="Times New Roman"/>
          <w:color w:val="auto"/>
          <w:sz w:val="24"/>
          <w:szCs w:val="24"/>
          <w:lang w:eastAsia="zh-CN"/>
        </w:rPr>
      </w:pPr>
      <w:r w:rsidRPr="002F1F67">
        <w:rPr>
          <w:rFonts w:ascii="Times New Roman" w:eastAsia="Times New Roman" w:hAnsi="Times New Roman" w:cs="Times New Roman"/>
          <w:color w:val="auto"/>
          <w:sz w:val="24"/>
          <w:szCs w:val="24"/>
          <w:lang w:eastAsia="zh-CN"/>
        </w:rPr>
        <w:t xml:space="preserve">As well as the newly created space on Level 7, </w:t>
      </w:r>
      <w:r w:rsidR="00807E9F" w:rsidRPr="002F1F67">
        <w:rPr>
          <w:rFonts w:ascii="Times New Roman" w:eastAsia="Times New Roman" w:hAnsi="Times New Roman" w:cs="Times New Roman"/>
          <w:color w:val="auto"/>
          <w:sz w:val="24"/>
          <w:szCs w:val="24"/>
          <w:lang w:eastAsia="zh-CN"/>
        </w:rPr>
        <w:t>all</w:t>
      </w:r>
      <w:r w:rsidRPr="002F1F67">
        <w:rPr>
          <w:rFonts w:ascii="Times New Roman" w:eastAsia="Times New Roman" w:hAnsi="Times New Roman" w:cs="Times New Roman"/>
          <w:color w:val="auto"/>
          <w:sz w:val="24"/>
          <w:szCs w:val="24"/>
          <w:lang w:eastAsia="zh-CN"/>
        </w:rPr>
        <w:t xml:space="preserve"> the other floors (1,2,3,4,6, and 8 inclusive) will have additional elements to provide a sustainable design to enable 350 Queen Street to provide a Net Zero building.  </w:t>
      </w:r>
    </w:p>
    <w:p w14:paraId="2A8045F7" w14:textId="77777777" w:rsidR="00DA5287" w:rsidRPr="002F1F67" w:rsidRDefault="00DA5287" w:rsidP="00DA5287">
      <w:pPr>
        <w:spacing w:before="100" w:beforeAutospacing="1" w:after="100" w:afterAutospacing="1" w:line="240" w:lineRule="auto"/>
        <w:jc w:val="both"/>
        <w:rPr>
          <w:rFonts w:ascii="Times New Roman" w:eastAsia="Times New Roman" w:hAnsi="Times New Roman" w:cs="Times New Roman"/>
          <w:color w:val="auto"/>
          <w:sz w:val="24"/>
          <w:szCs w:val="24"/>
          <w:lang w:eastAsia="zh-CN"/>
        </w:rPr>
      </w:pPr>
      <w:r w:rsidRPr="002F1F67">
        <w:rPr>
          <w:rFonts w:ascii="Times New Roman" w:eastAsia="Times New Roman" w:hAnsi="Times New Roman" w:cs="Times New Roman"/>
          <w:color w:val="auto"/>
          <w:sz w:val="24"/>
          <w:szCs w:val="24"/>
          <w:lang w:eastAsia="zh-CN"/>
        </w:rPr>
        <w:t>The construction must follow eco-friendly practices and meet New Zealand’s Green Building standards. The project has a strict completion deadline and will need collaboration with local suppliers of sustainable materials and be completed by Block 1 2026. The hub must also reflect Iwi/Māori values, incorporating natural elements and cultural design principles.</w:t>
      </w:r>
    </w:p>
    <w:p w14:paraId="1608CD74" w14:textId="77777777" w:rsidR="00DA5287" w:rsidRPr="002F1F67" w:rsidRDefault="00DA5287" w:rsidP="00DA5287">
      <w:pPr>
        <w:spacing w:before="100" w:beforeAutospacing="1" w:after="100" w:afterAutospacing="1" w:line="240" w:lineRule="auto"/>
        <w:jc w:val="both"/>
        <w:rPr>
          <w:rFonts w:ascii="Times New Roman" w:eastAsia="Times New Roman" w:hAnsi="Times New Roman" w:cs="Times New Roman"/>
          <w:color w:val="auto"/>
          <w:sz w:val="24"/>
          <w:szCs w:val="24"/>
          <w:lang w:eastAsia="zh-CN"/>
        </w:rPr>
      </w:pPr>
      <w:r w:rsidRPr="002F1F67">
        <w:rPr>
          <w:rFonts w:ascii="Times New Roman" w:eastAsia="Times New Roman" w:hAnsi="Times New Roman" w:cs="Times New Roman"/>
          <w:color w:val="auto"/>
          <w:sz w:val="24"/>
          <w:szCs w:val="24"/>
          <w:lang w:eastAsia="zh-CN"/>
        </w:rPr>
        <w:t xml:space="preserve">There is no budget applied to this project, so the Project Manager will also need to justify the construction costs. </w:t>
      </w:r>
    </w:p>
    <w:p w14:paraId="6ABEA1DF" w14:textId="77777777" w:rsidR="00DA5287" w:rsidRPr="002F1F67" w:rsidRDefault="00DA5287" w:rsidP="00DA5287">
      <w:pPr>
        <w:spacing w:before="100" w:beforeAutospacing="1" w:after="100" w:afterAutospacing="1" w:line="240" w:lineRule="auto"/>
        <w:jc w:val="both"/>
        <w:outlineLvl w:val="2"/>
        <w:rPr>
          <w:rFonts w:ascii="Times New Roman" w:eastAsia="Times New Roman" w:hAnsi="Times New Roman" w:cs="Times New Roman"/>
          <w:b/>
          <w:bCs/>
          <w:color w:val="auto"/>
          <w:sz w:val="24"/>
          <w:szCs w:val="24"/>
          <w:lang w:eastAsia="zh-CN"/>
        </w:rPr>
      </w:pPr>
      <w:r w:rsidRPr="002F1F67">
        <w:rPr>
          <w:rFonts w:ascii="Times New Roman" w:eastAsia="Times New Roman" w:hAnsi="Times New Roman" w:cs="Times New Roman"/>
          <w:b/>
          <w:bCs/>
          <w:color w:val="auto"/>
          <w:sz w:val="24"/>
          <w:szCs w:val="24"/>
          <w:lang w:eastAsia="zh-CN"/>
        </w:rPr>
        <w:t>Case Study 2: Technology – Virtual Reality Learning Platform</w:t>
      </w:r>
    </w:p>
    <w:p w14:paraId="2E54D3D6" w14:textId="77777777" w:rsidR="00DA5287" w:rsidRPr="002F1F67" w:rsidRDefault="00DA5287" w:rsidP="00DA5287">
      <w:pPr>
        <w:spacing w:before="100" w:beforeAutospacing="1" w:after="100" w:afterAutospacing="1" w:line="240" w:lineRule="auto"/>
        <w:jc w:val="both"/>
        <w:rPr>
          <w:rFonts w:ascii="Times New Roman" w:eastAsia="Times New Roman" w:hAnsi="Times New Roman" w:cs="Times New Roman"/>
          <w:color w:val="auto"/>
          <w:sz w:val="24"/>
          <w:szCs w:val="24"/>
          <w:lang w:eastAsia="zh-CN"/>
        </w:rPr>
      </w:pPr>
      <w:r w:rsidRPr="002F1F67">
        <w:rPr>
          <w:rFonts w:ascii="Times New Roman" w:eastAsia="Times New Roman" w:hAnsi="Times New Roman" w:cs="Times New Roman"/>
          <w:b/>
          <w:bCs/>
          <w:color w:val="auto"/>
          <w:sz w:val="24"/>
          <w:szCs w:val="24"/>
          <w:lang w:eastAsia="zh-CN"/>
        </w:rPr>
        <w:t>Project Name:</w:t>
      </w:r>
      <w:r w:rsidRPr="002F1F67">
        <w:rPr>
          <w:rFonts w:ascii="Times New Roman" w:eastAsia="Times New Roman" w:hAnsi="Times New Roman" w:cs="Times New Roman"/>
          <w:color w:val="auto"/>
          <w:sz w:val="24"/>
          <w:szCs w:val="24"/>
          <w:lang w:eastAsia="zh-CN"/>
        </w:rPr>
        <w:t xml:space="preserve"> VR Learning Platform for Healthcare Training</w:t>
      </w:r>
    </w:p>
    <w:p w14:paraId="074F7AD5" w14:textId="77777777" w:rsidR="00DA5287" w:rsidRPr="002F1F67" w:rsidRDefault="00DA5287" w:rsidP="00DA5287">
      <w:pPr>
        <w:spacing w:before="100" w:beforeAutospacing="1" w:after="100" w:afterAutospacing="1" w:line="240" w:lineRule="auto"/>
        <w:jc w:val="both"/>
        <w:rPr>
          <w:rFonts w:ascii="Times New Roman" w:eastAsia="Times New Roman" w:hAnsi="Times New Roman" w:cs="Times New Roman"/>
          <w:color w:val="auto"/>
          <w:sz w:val="24"/>
          <w:szCs w:val="24"/>
          <w:lang w:eastAsia="zh-CN"/>
        </w:rPr>
      </w:pPr>
      <w:r w:rsidRPr="002F1F67">
        <w:rPr>
          <w:rFonts w:ascii="Times New Roman" w:eastAsia="Times New Roman" w:hAnsi="Times New Roman" w:cs="Times New Roman"/>
          <w:b/>
          <w:bCs/>
          <w:color w:val="auto"/>
          <w:sz w:val="24"/>
          <w:szCs w:val="24"/>
          <w:lang w:eastAsia="zh-CN"/>
        </w:rPr>
        <w:t>Scenario:</w:t>
      </w:r>
      <w:r w:rsidRPr="002F1F67">
        <w:rPr>
          <w:rFonts w:ascii="Times New Roman" w:eastAsia="Times New Roman" w:hAnsi="Times New Roman" w:cs="Times New Roman"/>
          <w:color w:val="auto"/>
          <w:sz w:val="24"/>
          <w:szCs w:val="24"/>
          <w:lang w:eastAsia="zh-CN"/>
        </w:rPr>
        <w:br/>
        <w:t>Otago Polytechnic is planning to implement a virtual reality (VR) platform for the Nursing and Healthcare programs it currently runs in Dunedin. The platform will allow students to simulate medical procedures, such as patient diagnosis and emergency response, in a virtual hospital environment. The platform will need multi-user capabilities, allowing students to collaborate in real time.</w:t>
      </w:r>
    </w:p>
    <w:p w14:paraId="0F27F8CD" w14:textId="77777777" w:rsidR="00DA5287" w:rsidRPr="002F1F67" w:rsidRDefault="00DA5287" w:rsidP="00DA5287">
      <w:pPr>
        <w:spacing w:before="100" w:beforeAutospacing="1" w:after="100" w:afterAutospacing="1" w:line="240" w:lineRule="auto"/>
        <w:jc w:val="both"/>
        <w:rPr>
          <w:rFonts w:ascii="Times New Roman" w:eastAsia="Times New Roman" w:hAnsi="Times New Roman" w:cs="Times New Roman"/>
          <w:color w:val="auto"/>
          <w:sz w:val="24"/>
          <w:szCs w:val="24"/>
          <w:lang w:eastAsia="zh-CN"/>
        </w:rPr>
      </w:pPr>
      <w:r w:rsidRPr="002F1F67">
        <w:rPr>
          <w:rFonts w:ascii="Times New Roman" w:eastAsia="Times New Roman" w:hAnsi="Times New Roman" w:cs="Times New Roman"/>
          <w:color w:val="auto"/>
          <w:sz w:val="24"/>
          <w:szCs w:val="24"/>
          <w:lang w:eastAsia="zh-CN"/>
        </w:rPr>
        <w:t>Key features must include immersive 3D environments, role-playing for multiple participants, and an integrated feedback system where lecturers can review student performance. The project also requires integration with the Polytechnics existing learning management system (LMS) and must incorporate culturally responsive healthcare practices rooted in Iwi/Māori healt5h frameworks and traditions.</w:t>
      </w:r>
    </w:p>
    <w:p w14:paraId="0B808587" w14:textId="77777777" w:rsidR="00DA5287" w:rsidRPr="002F1F67" w:rsidRDefault="00DA5287" w:rsidP="00DA5287">
      <w:pPr>
        <w:spacing w:before="100" w:beforeAutospacing="1" w:after="100" w:afterAutospacing="1" w:line="240" w:lineRule="auto"/>
        <w:jc w:val="both"/>
        <w:rPr>
          <w:rFonts w:ascii="Times New Roman" w:eastAsia="Times New Roman" w:hAnsi="Times New Roman" w:cs="Times New Roman"/>
          <w:color w:val="auto"/>
          <w:sz w:val="24"/>
          <w:szCs w:val="24"/>
          <w:lang w:eastAsia="zh-CN"/>
        </w:rPr>
      </w:pPr>
      <w:r w:rsidRPr="002F1F67">
        <w:rPr>
          <w:rFonts w:ascii="Times New Roman" w:eastAsia="Times New Roman" w:hAnsi="Times New Roman" w:cs="Times New Roman"/>
          <w:color w:val="auto"/>
          <w:sz w:val="24"/>
          <w:szCs w:val="24"/>
          <w:lang w:eastAsia="zh-CN"/>
        </w:rPr>
        <w:lastRenderedPageBreak/>
        <w:t>The project also needs to provide user training, ensuring students and lecturers are confident using the VR technology. Resources also need to incorporate high-quality VR hardware and software development, a user guide and training program for lecturers and students, a culturally inclusive healthcare curriculum embedded in the VR simulations, and a risk management plan addressing technology malfunctions and user resistance.</w:t>
      </w:r>
    </w:p>
    <w:p w14:paraId="5C8F303B" w14:textId="77777777" w:rsidR="00DA5287" w:rsidRPr="002F1F67" w:rsidRDefault="00DA5287" w:rsidP="00DA5287">
      <w:pPr>
        <w:spacing w:before="100" w:beforeAutospacing="1" w:after="100" w:afterAutospacing="1" w:line="240" w:lineRule="auto"/>
        <w:jc w:val="both"/>
        <w:outlineLvl w:val="2"/>
        <w:rPr>
          <w:rFonts w:ascii="Times New Roman" w:eastAsia="Times New Roman" w:hAnsi="Times New Roman" w:cs="Times New Roman"/>
          <w:b/>
          <w:bCs/>
          <w:color w:val="auto"/>
          <w:sz w:val="24"/>
          <w:szCs w:val="24"/>
          <w:lang w:eastAsia="zh-CN"/>
        </w:rPr>
      </w:pPr>
      <w:r w:rsidRPr="002F1F67">
        <w:rPr>
          <w:rFonts w:ascii="Times New Roman" w:eastAsia="Times New Roman" w:hAnsi="Times New Roman" w:cs="Times New Roman"/>
          <w:b/>
          <w:bCs/>
          <w:color w:val="auto"/>
          <w:sz w:val="24"/>
          <w:szCs w:val="24"/>
          <w:lang w:eastAsia="zh-CN"/>
        </w:rPr>
        <w:t>Case Study 3: Event – Community Innovation Expo</w:t>
      </w:r>
    </w:p>
    <w:p w14:paraId="7C3A3D5E" w14:textId="77777777" w:rsidR="00DA5287" w:rsidRPr="00807E9F" w:rsidRDefault="00DA5287" w:rsidP="00DA5287">
      <w:pPr>
        <w:spacing w:before="100" w:beforeAutospacing="1" w:after="100" w:afterAutospacing="1" w:line="240" w:lineRule="auto"/>
        <w:jc w:val="both"/>
        <w:rPr>
          <w:rFonts w:ascii="Times New Roman" w:eastAsia="Times New Roman" w:hAnsi="Times New Roman" w:cs="Times New Roman"/>
          <w:b/>
          <w:bCs/>
          <w:color w:val="auto"/>
          <w:sz w:val="24"/>
          <w:szCs w:val="24"/>
          <w:lang w:eastAsia="zh-CN"/>
        </w:rPr>
      </w:pPr>
      <w:r w:rsidRPr="002F1F67">
        <w:rPr>
          <w:rFonts w:ascii="Times New Roman" w:eastAsia="Times New Roman" w:hAnsi="Times New Roman" w:cs="Times New Roman"/>
          <w:b/>
          <w:bCs/>
          <w:color w:val="auto"/>
          <w:sz w:val="24"/>
          <w:szCs w:val="24"/>
          <w:lang w:eastAsia="zh-CN"/>
        </w:rPr>
        <w:t>Project Name:</w:t>
      </w:r>
      <w:r w:rsidRPr="002F1F67">
        <w:rPr>
          <w:rFonts w:ascii="Times New Roman" w:eastAsia="Times New Roman" w:hAnsi="Times New Roman" w:cs="Times New Roman"/>
          <w:color w:val="auto"/>
          <w:sz w:val="24"/>
          <w:szCs w:val="24"/>
          <w:lang w:eastAsia="zh-CN"/>
        </w:rPr>
        <w:t xml:space="preserve"> </w:t>
      </w:r>
      <w:r w:rsidRPr="00807E9F">
        <w:rPr>
          <w:rFonts w:ascii="Times New Roman" w:eastAsia="Times New Roman" w:hAnsi="Times New Roman" w:cs="Times New Roman"/>
          <w:b/>
          <w:bCs/>
          <w:color w:val="auto"/>
          <w:sz w:val="24"/>
          <w:szCs w:val="24"/>
          <w:lang w:eastAsia="zh-CN"/>
        </w:rPr>
        <w:t>OPAIC Innovation Expo 2025</w:t>
      </w:r>
    </w:p>
    <w:p w14:paraId="61513B9A" w14:textId="77777777" w:rsidR="00DA5287" w:rsidRPr="002F1F67" w:rsidRDefault="00DA5287" w:rsidP="00DA5287">
      <w:pPr>
        <w:spacing w:before="100" w:beforeAutospacing="1" w:after="100" w:afterAutospacing="1" w:line="240" w:lineRule="auto"/>
        <w:jc w:val="both"/>
        <w:rPr>
          <w:rFonts w:ascii="Times New Roman" w:eastAsia="Times New Roman" w:hAnsi="Times New Roman" w:cs="Times New Roman"/>
          <w:color w:val="auto"/>
          <w:sz w:val="24"/>
          <w:szCs w:val="24"/>
          <w:lang w:eastAsia="zh-CN"/>
        </w:rPr>
      </w:pPr>
      <w:r w:rsidRPr="002F1F67">
        <w:rPr>
          <w:rFonts w:ascii="Times New Roman" w:eastAsia="Times New Roman" w:hAnsi="Times New Roman" w:cs="Times New Roman"/>
          <w:b/>
          <w:bCs/>
          <w:color w:val="auto"/>
          <w:sz w:val="24"/>
          <w:szCs w:val="24"/>
          <w:lang w:eastAsia="zh-CN"/>
        </w:rPr>
        <w:t>Scenario:</w:t>
      </w:r>
      <w:r w:rsidRPr="002F1F67">
        <w:rPr>
          <w:rFonts w:ascii="Times New Roman" w:eastAsia="Times New Roman" w:hAnsi="Times New Roman" w:cs="Times New Roman"/>
          <w:color w:val="auto"/>
          <w:sz w:val="24"/>
          <w:szCs w:val="24"/>
          <w:lang w:eastAsia="zh-CN"/>
        </w:rPr>
        <w:br/>
        <w:t>OPAIC is hosting a 3-day Community Innovation Expo to showcase student projects and connect with local businesses, industry leaders, and community members. The expo will feature presentations, workshops, and an exhibition space for projects from various schools of study, including Construction, Technology, and Management projects.</w:t>
      </w:r>
    </w:p>
    <w:p w14:paraId="046877EA" w14:textId="77777777" w:rsidR="00DA5287" w:rsidRPr="002F1F67" w:rsidRDefault="00DA5287" w:rsidP="00DA5287">
      <w:pPr>
        <w:spacing w:before="100" w:beforeAutospacing="1" w:after="100" w:afterAutospacing="1" w:line="240" w:lineRule="auto"/>
        <w:jc w:val="both"/>
        <w:rPr>
          <w:rFonts w:ascii="Times New Roman" w:eastAsia="Times New Roman" w:hAnsi="Times New Roman" w:cs="Times New Roman"/>
          <w:color w:val="auto"/>
          <w:sz w:val="24"/>
          <w:szCs w:val="24"/>
          <w:lang w:eastAsia="zh-CN"/>
        </w:rPr>
      </w:pPr>
      <w:r w:rsidRPr="002F1F67">
        <w:rPr>
          <w:rFonts w:ascii="Times New Roman" w:eastAsia="Times New Roman" w:hAnsi="Times New Roman" w:cs="Times New Roman"/>
          <w:color w:val="auto"/>
          <w:sz w:val="24"/>
          <w:szCs w:val="24"/>
          <w:lang w:eastAsia="zh-CN"/>
        </w:rPr>
        <w:t xml:space="preserve">The event will take place at a location chosen by the project team but will need to be an event centre that embodies the innovation theme of the event, while inviting all academic staff and leadership from all 3 campuses. The event will include a keynote speech from a leading figure in sustainable innovation on each day. A central focus will be on how projects incorporate Iwi/Māori values, fostering community partnerships. </w:t>
      </w:r>
    </w:p>
    <w:p w14:paraId="36CCEDE0" w14:textId="77777777" w:rsidR="00DA5287" w:rsidRPr="002F1F67" w:rsidRDefault="00DA5287" w:rsidP="00DA5287">
      <w:pPr>
        <w:spacing w:before="100" w:beforeAutospacing="1" w:after="100" w:afterAutospacing="1" w:line="240" w:lineRule="auto"/>
        <w:jc w:val="both"/>
        <w:rPr>
          <w:rFonts w:ascii="Times New Roman" w:eastAsia="Times New Roman" w:hAnsi="Times New Roman" w:cs="Times New Roman"/>
          <w:color w:val="auto"/>
          <w:sz w:val="24"/>
          <w:szCs w:val="24"/>
          <w:lang w:eastAsia="zh-CN"/>
        </w:rPr>
      </w:pPr>
      <w:r w:rsidRPr="002F1F67">
        <w:rPr>
          <w:rFonts w:ascii="Times New Roman" w:eastAsia="Times New Roman" w:hAnsi="Times New Roman" w:cs="Times New Roman"/>
          <w:color w:val="auto"/>
          <w:sz w:val="24"/>
          <w:szCs w:val="24"/>
          <w:lang w:eastAsia="zh-CN"/>
        </w:rPr>
        <w:t>At the end of the second day there will be a conference dinner, and the expo will conclude on the last day with a networking session for students and industry professionals.</w:t>
      </w:r>
    </w:p>
    <w:p w14:paraId="6ECE881C" w14:textId="77777777" w:rsidR="00DA5287" w:rsidRPr="002F1F67" w:rsidRDefault="00DA5287" w:rsidP="00DA5287">
      <w:pPr>
        <w:spacing w:before="100" w:beforeAutospacing="1" w:after="100" w:afterAutospacing="1" w:line="240" w:lineRule="auto"/>
        <w:jc w:val="both"/>
        <w:rPr>
          <w:rFonts w:ascii="Times New Roman" w:eastAsia="Times New Roman" w:hAnsi="Times New Roman" w:cs="Times New Roman"/>
          <w:color w:val="auto"/>
          <w:sz w:val="24"/>
          <w:szCs w:val="24"/>
          <w:lang w:eastAsia="zh-CN"/>
        </w:rPr>
      </w:pPr>
      <w:r w:rsidRPr="002F1F67">
        <w:rPr>
          <w:rFonts w:ascii="Times New Roman" w:eastAsia="Times New Roman" w:hAnsi="Times New Roman" w:cs="Times New Roman"/>
          <w:color w:val="auto"/>
          <w:sz w:val="24"/>
          <w:szCs w:val="24"/>
          <w:lang w:eastAsia="zh-CN"/>
        </w:rPr>
        <w:t xml:space="preserve">The event will need to organise exhibition spaces for different schools of study, and the event design needs to deliver a professional event within a limited budget. </w:t>
      </w:r>
    </w:p>
    <w:p w14:paraId="04487CEE" w14:textId="77777777" w:rsidR="00DA5287" w:rsidRPr="002F1F67" w:rsidRDefault="00DA5287" w:rsidP="00DA5287">
      <w:pPr>
        <w:spacing w:before="100" w:beforeAutospacing="1" w:after="100" w:afterAutospacing="1" w:line="240" w:lineRule="auto"/>
        <w:jc w:val="both"/>
        <w:rPr>
          <w:rFonts w:ascii="Times New Roman" w:eastAsia="Times New Roman" w:hAnsi="Times New Roman" w:cs="Times New Roman"/>
          <w:color w:val="auto"/>
          <w:sz w:val="24"/>
          <w:szCs w:val="24"/>
          <w:lang w:eastAsia="zh-CN"/>
        </w:rPr>
      </w:pPr>
      <w:r w:rsidRPr="002F1F67">
        <w:rPr>
          <w:rFonts w:ascii="Times New Roman" w:eastAsia="Times New Roman" w:hAnsi="Times New Roman" w:cs="Times New Roman"/>
          <w:color w:val="auto"/>
          <w:sz w:val="24"/>
          <w:szCs w:val="24"/>
          <w:lang w:eastAsia="zh-CN"/>
        </w:rPr>
        <w:t>Among other items, the plan needs to provide a detailed event plan with an exhibition layout, workshop schedules, and keynote topics, a marketing strategy to promote the event to local businesses and the wider community, a logistics plan for equipment, catering, volunteer coordination, and staff movement, and a cultural engagement plan to incorporate Iwi/Māori traditions into the event.</w:t>
      </w:r>
    </w:p>
    <w:p w14:paraId="6BED7985" w14:textId="77777777" w:rsidR="00DA5287" w:rsidRPr="000E4434" w:rsidRDefault="00DA5287" w:rsidP="00DA5287">
      <w:pPr>
        <w:pStyle w:val="Heading2"/>
        <w:ind w:left="-5"/>
        <w:jc w:val="both"/>
        <w:rPr>
          <w:sz w:val="20"/>
          <w:szCs w:val="20"/>
          <w:lang w:val="en-US"/>
        </w:rPr>
      </w:pPr>
    </w:p>
    <w:p w14:paraId="7FCEF212" w14:textId="105BD2F6" w:rsidR="00C80A39" w:rsidRPr="00C80A39" w:rsidRDefault="00C80A39" w:rsidP="00DA5287">
      <w:pPr>
        <w:keepNext/>
        <w:keepLines/>
        <w:spacing w:after="0" w:line="265" w:lineRule="auto"/>
        <w:ind w:left="-5" w:hanging="10"/>
        <w:outlineLvl w:val="1"/>
        <w:rPr>
          <w:sz w:val="20"/>
          <w:szCs w:val="20"/>
          <w:lang w:val="en-US"/>
        </w:rPr>
      </w:pPr>
    </w:p>
    <w:p w14:paraId="0F931AF0" w14:textId="77777777" w:rsidR="00E73268" w:rsidRPr="00E73268" w:rsidRDefault="00E73268" w:rsidP="00E73268">
      <w:pPr>
        <w:rPr>
          <w:rFonts w:ascii="Times New Roman" w:hAnsi="Times New Roman" w:cs="Times New Roman"/>
          <w:lang w:val="en-US"/>
        </w:rPr>
      </w:pPr>
    </w:p>
    <w:sectPr w:rsidR="00E73268" w:rsidRPr="00E73268">
      <w:pgSz w:w="12240" w:h="15840"/>
      <w:pgMar w:top="1440" w:right="1223" w:bottom="1440" w:left="119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232C40" w14:textId="77777777" w:rsidR="00A134C3" w:rsidRDefault="00A134C3" w:rsidP="008753D7">
      <w:pPr>
        <w:spacing w:after="0" w:line="240" w:lineRule="auto"/>
      </w:pPr>
      <w:r>
        <w:separator/>
      </w:r>
    </w:p>
  </w:endnote>
  <w:endnote w:type="continuationSeparator" w:id="0">
    <w:p w14:paraId="2839DE02" w14:textId="77777777" w:rsidR="00A134C3" w:rsidRDefault="00A134C3" w:rsidP="008753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3590E3" w14:textId="77777777" w:rsidR="00A134C3" w:rsidRDefault="00A134C3" w:rsidP="008753D7">
      <w:pPr>
        <w:spacing w:after="0" w:line="240" w:lineRule="auto"/>
      </w:pPr>
      <w:r>
        <w:separator/>
      </w:r>
    </w:p>
  </w:footnote>
  <w:footnote w:type="continuationSeparator" w:id="0">
    <w:p w14:paraId="2FF29230" w14:textId="77777777" w:rsidR="00A134C3" w:rsidRDefault="00A134C3" w:rsidP="008753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B331E" w14:textId="1B56AB24" w:rsidR="008753D7" w:rsidRPr="008753D7" w:rsidRDefault="008753D7" w:rsidP="008753D7">
    <w:pPr>
      <w:pStyle w:val="Header"/>
    </w:pPr>
    <w:r>
      <w:t xml:space="preserve">Auckland International Campus: </w:t>
    </w:r>
    <w:r w:rsidRPr="008753D7">
      <w:t xml:space="preserve">Postgraduate Diploma in Applied Management/ Master of Applied Management </w:t>
    </w:r>
  </w:p>
  <w:p w14:paraId="0B115057" w14:textId="0D5BBFFB" w:rsidR="008753D7" w:rsidRDefault="008753D7" w:rsidP="008753D7">
    <w:pPr>
      <w:pStyle w:val="Header"/>
    </w:pPr>
    <w:r w:rsidRPr="008753D7">
      <w:t>AM804001: Projec</w:t>
    </w:r>
    <w:r w:rsidR="00C822D6">
      <w:t xml:space="preserve">t Management: Assessment </w:t>
    </w:r>
    <w:r w:rsidR="005379E7">
      <w:t>1</w:t>
    </w:r>
    <w:r w:rsidR="00C822D6">
      <w:t>:</w:t>
    </w:r>
    <w:r w:rsidR="005379E7">
      <w:t xml:space="preserve"> BLK </w:t>
    </w:r>
    <w:r w:rsidR="00DA5287">
      <w:t>1</w:t>
    </w:r>
    <w:r w:rsidR="005379E7">
      <w:t>,</w:t>
    </w:r>
    <w:r w:rsidR="00C822D6">
      <w:t xml:space="preserve"> 202</w:t>
    </w:r>
    <w:r w:rsidR="00DA5287">
      <w:t>5</w:t>
    </w:r>
  </w:p>
  <w:p w14:paraId="4793BC85" w14:textId="131B6393" w:rsidR="00537D82" w:rsidRDefault="00537D82" w:rsidP="008753D7">
    <w:pPr>
      <w:pStyle w:val="Header"/>
    </w:pPr>
    <w:r>
      <w:t>```</w:t>
    </w:r>
  </w:p>
  <w:p w14:paraId="3372FCC0" w14:textId="77777777" w:rsidR="00537D82" w:rsidRDefault="00537D82" w:rsidP="008753D7">
    <w:pPr>
      <w:pStyle w:val="Header"/>
    </w:pPr>
  </w:p>
  <w:p w14:paraId="4AA2EFAC" w14:textId="77777777" w:rsidR="005379E7" w:rsidRDefault="005379E7" w:rsidP="008753D7">
    <w:pPr>
      <w:pStyle w:val="Header"/>
    </w:pPr>
  </w:p>
  <w:p w14:paraId="505FDB27" w14:textId="77777777" w:rsidR="008753D7" w:rsidRDefault="008753D7">
    <w:pPr>
      <w:pStyle w:val="Header"/>
    </w:pPr>
  </w:p>
  <w:p w14:paraId="396A5655" w14:textId="77777777" w:rsidR="005379E7" w:rsidRDefault="005379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861D3"/>
    <w:multiLevelType w:val="hybridMultilevel"/>
    <w:tmpl w:val="3F982DB6"/>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0B207082"/>
    <w:multiLevelType w:val="hybridMultilevel"/>
    <w:tmpl w:val="EC1EE638"/>
    <w:lvl w:ilvl="0" w:tplc="99B0898C">
      <w:start w:val="1"/>
      <w:numFmt w:val="decimal"/>
      <w:lvlText w:val="%1."/>
      <w:lvlJc w:val="left"/>
      <w:pPr>
        <w:ind w:left="64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A824510">
      <w:start w:val="1"/>
      <w:numFmt w:val="lowerLetter"/>
      <w:lvlText w:val="%2"/>
      <w:lvlJc w:val="left"/>
      <w:pPr>
        <w:ind w:left="14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81EC776">
      <w:start w:val="1"/>
      <w:numFmt w:val="lowerRoman"/>
      <w:lvlText w:val="%3"/>
      <w:lvlJc w:val="left"/>
      <w:pPr>
        <w:ind w:left="21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0A2BFD2">
      <w:start w:val="1"/>
      <w:numFmt w:val="decimal"/>
      <w:lvlText w:val="%4"/>
      <w:lvlJc w:val="left"/>
      <w:pPr>
        <w:ind w:left="28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126FBDC">
      <w:start w:val="1"/>
      <w:numFmt w:val="lowerLetter"/>
      <w:lvlText w:val="%5"/>
      <w:lvlJc w:val="left"/>
      <w:pPr>
        <w:ind w:left="35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DE64948">
      <w:start w:val="1"/>
      <w:numFmt w:val="lowerRoman"/>
      <w:lvlText w:val="%6"/>
      <w:lvlJc w:val="left"/>
      <w:pPr>
        <w:ind w:left="42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73AC86C">
      <w:start w:val="1"/>
      <w:numFmt w:val="decimal"/>
      <w:lvlText w:val="%7"/>
      <w:lvlJc w:val="left"/>
      <w:pPr>
        <w:ind w:left="50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4B8D084">
      <w:start w:val="1"/>
      <w:numFmt w:val="lowerLetter"/>
      <w:lvlText w:val="%8"/>
      <w:lvlJc w:val="left"/>
      <w:pPr>
        <w:ind w:left="57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022FBC6">
      <w:start w:val="1"/>
      <w:numFmt w:val="lowerRoman"/>
      <w:lvlText w:val="%9"/>
      <w:lvlJc w:val="left"/>
      <w:pPr>
        <w:ind w:left="64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13CF313A"/>
    <w:multiLevelType w:val="hybridMultilevel"/>
    <w:tmpl w:val="82FA2088"/>
    <w:lvl w:ilvl="0" w:tplc="14090001">
      <w:start w:val="1"/>
      <w:numFmt w:val="bullet"/>
      <w:lvlText w:val=""/>
      <w:lvlJc w:val="left"/>
      <w:pPr>
        <w:ind w:left="1450" w:hanging="360"/>
      </w:pPr>
      <w:rPr>
        <w:rFonts w:ascii="Symbol" w:hAnsi="Symbol" w:hint="default"/>
      </w:rPr>
    </w:lvl>
    <w:lvl w:ilvl="1" w:tplc="14090003" w:tentative="1">
      <w:start w:val="1"/>
      <w:numFmt w:val="bullet"/>
      <w:lvlText w:val="o"/>
      <w:lvlJc w:val="left"/>
      <w:pPr>
        <w:ind w:left="2170" w:hanging="360"/>
      </w:pPr>
      <w:rPr>
        <w:rFonts w:ascii="Courier New" w:hAnsi="Courier New" w:cs="Courier New" w:hint="default"/>
      </w:rPr>
    </w:lvl>
    <w:lvl w:ilvl="2" w:tplc="14090005" w:tentative="1">
      <w:start w:val="1"/>
      <w:numFmt w:val="bullet"/>
      <w:lvlText w:val=""/>
      <w:lvlJc w:val="left"/>
      <w:pPr>
        <w:ind w:left="2890" w:hanging="360"/>
      </w:pPr>
      <w:rPr>
        <w:rFonts w:ascii="Wingdings" w:hAnsi="Wingdings" w:hint="default"/>
      </w:rPr>
    </w:lvl>
    <w:lvl w:ilvl="3" w:tplc="14090001" w:tentative="1">
      <w:start w:val="1"/>
      <w:numFmt w:val="bullet"/>
      <w:lvlText w:val=""/>
      <w:lvlJc w:val="left"/>
      <w:pPr>
        <w:ind w:left="3610" w:hanging="360"/>
      </w:pPr>
      <w:rPr>
        <w:rFonts w:ascii="Symbol" w:hAnsi="Symbol" w:hint="default"/>
      </w:rPr>
    </w:lvl>
    <w:lvl w:ilvl="4" w:tplc="14090003" w:tentative="1">
      <w:start w:val="1"/>
      <w:numFmt w:val="bullet"/>
      <w:lvlText w:val="o"/>
      <w:lvlJc w:val="left"/>
      <w:pPr>
        <w:ind w:left="4330" w:hanging="360"/>
      </w:pPr>
      <w:rPr>
        <w:rFonts w:ascii="Courier New" w:hAnsi="Courier New" w:cs="Courier New" w:hint="default"/>
      </w:rPr>
    </w:lvl>
    <w:lvl w:ilvl="5" w:tplc="14090005" w:tentative="1">
      <w:start w:val="1"/>
      <w:numFmt w:val="bullet"/>
      <w:lvlText w:val=""/>
      <w:lvlJc w:val="left"/>
      <w:pPr>
        <w:ind w:left="5050" w:hanging="360"/>
      </w:pPr>
      <w:rPr>
        <w:rFonts w:ascii="Wingdings" w:hAnsi="Wingdings" w:hint="default"/>
      </w:rPr>
    </w:lvl>
    <w:lvl w:ilvl="6" w:tplc="14090001" w:tentative="1">
      <w:start w:val="1"/>
      <w:numFmt w:val="bullet"/>
      <w:lvlText w:val=""/>
      <w:lvlJc w:val="left"/>
      <w:pPr>
        <w:ind w:left="5770" w:hanging="360"/>
      </w:pPr>
      <w:rPr>
        <w:rFonts w:ascii="Symbol" w:hAnsi="Symbol" w:hint="default"/>
      </w:rPr>
    </w:lvl>
    <w:lvl w:ilvl="7" w:tplc="14090003" w:tentative="1">
      <w:start w:val="1"/>
      <w:numFmt w:val="bullet"/>
      <w:lvlText w:val="o"/>
      <w:lvlJc w:val="left"/>
      <w:pPr>
        <w:ind w:left="6490" w:hanging="360"/>
      </w:pPr>
      <w:rPr>
        <w:rFonts w:ascii="Courier New" w:hAnsi="Courier New" w:cs="Courier New" w:hint="default"/>
      </w:rPr>
    </w:lvl>
    <w:lvl w:ilvl="8" w:tplc="14090005" w:tentative="1">
      <w:start w:val="1"/>
      <w:numFmt w:val="bullet"/>
      <w:lvlText w:val=""/>
      <w:lvlJc w:val="left"/>
      <w:pPr>
        <w:ind w:left="7210" w:hanging="360"/>
      </w:pPr>
      <w:rPr>
        <w:rFonts w:ascii="Wingdings" w:hAnsi="Wingdings" w:hint="default"/>
      </w:rPr>
    </w:lvl>
  </w:abstractNum>
  <w:abstractNum w:abstractNumId="3" w15:restartNumberingAfterBreak="0">
    <w:nsid w:val="26A71766"/>
    <w:multiLevelType w:val="hybridMultilevel"/>
    <w:tmpl w:val="92CE613A"/>
    <w:lvl w:ilvl="0" w:tplc="690EC9F4">
      <w:start w:val="1"/>
      <w:numFmt w:val="lowerLetter"/>
      <w:lvlText w:val="%1."/>
      <w:lvlJc w:val="left"/>
      <w:pPr>
        <w:ind w:left="66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0BA281A0">
      <w:start w:val="1"/>
      <w:numFmt w:val="bullet"/>
      <w:lvlText w:val="•"/>
      <w:lvlJc w:val="left"/>
      <w:pPr>
        <w:ind w:left="101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09C8E14">
      <w:start w:val="1"/>
      <w:numFmt w:val="bullet"/>
      <w:lvlText w:val="▪"/>
      <w:lvlJc w:val="left"/>
      <w:pPr>
        <w:ind w:left="175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34A61DB6">
      <w:start w:val="1"/>
      <w:numFmt w:val="bullet"/>
      <w:lvlText w:val="•"/>
      <w:lvlJc w:val="left"/>
      <w:pPr>
        <w:ind w:left="247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4308EC12">
      <w:start w:val="1"/>
      <w:numFmt w:val="bullet"/>
      <w:lvlText w:val="o"/>
      <w:lvlJc w:val="left"/>
      <w:pPr>
        <w:ind w:left="319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2E78230E">
      <w:start w:val="1"/>
      <w:numFmt w:val="bullet"/>
      <w:lvlText w:val="▪"/>
      <w:lvlJc w:val="left"/>
      <w:pPr>
        <w:ind w:left="391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1AC8C9F6">
      <w:start w:val="1"/>
      <w:numFmt w:val="bullet"/>
      <w:lvlText w:val="•"/>
      <w:lvlJc w:val="left"/>
      <w:pPr>
        <w:ind w:left="463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6BE0F9E0">
      <w:start w:val="1"/>
      <w:numFmt w:val="bullet"/>
      <w:lvlText w:val="o"/>
      <w:lvlJc w:val="left"/>
      <w:pPr>
        <w:ind w:left="535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CD222FB0">
      <w:start w:val="1"/>
      <w:numFmt w:val="bullet"/>
      <w:lvlText w:val="▪"/>
      <w:lvlJc w:val="left"/>
      <w:pPr>
        <w:ind w:left="607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4B8D1FDA"/>
    <w:multiLevelType w:val="hybridMultilevel"/>
    <w:tmpl w:val="F53A3CAC"/>
    <w:lvl w:ilvl="0" w:tplc="6A92DA5E">
      <w:start w:val="1"/>
      <w:numFmt w:val="decimal"/>
      <w:lvlText w:val="%1."/>
      <w:lvlJc w:val="left"/>
      <w:pPr>
        <w:ind w:left="345" w:hanging="360"/>
      </w:pPr>
      <w:rPr>
        <w:rFonts w:hint="default"/>
      </w:rPr>
    </w:lvl>
    <w:lvl w:ilvl="1" w:tplc="14090019" w:tentative="1">
      <w:start w:val="1"/>
      <w:numFmt w:val="lowerLetter"/>
      <w:lvlText w:val="%2."/>
      <w:lvlJc w:val="left"/>
      <w:pPr>
        <w:ind w:left="1065" w:hanging="360"/>
      </w:pPr>
    </w:lvl>
    <w:lvl w:ilvl="2" w:tplc="1409001B" w:tentative="1">
      <w:start w:val="1"/>
      <w:numFmt w:val="lowerRoman"/>
      <w:lvlText w:val="%3."/>
      <w:lvlJc w:val="right"/>
      <w:pPr>
        <w:ind w:left="1785" w:hanging="180"/>
      </w:pPr>
    </w:lvl>
    <w:lvl w:ilvl="3" w:tplc="1409000F" w:tentative="1">
      <w:start w:val="1"/>
      <w:numFmt w:val="decimal"/>
      <w:lvlText w:val="%4."/>
      <w:lvlJc w:val="left"/>
      <w:pPr>
        <w:ind w:left="2505" w:hanging="360"/>
      </w:pPr>
    </w:lvl>
    <w:lvl w:ilvl="4" w:tplc="14090019" w:tentative="1">
      <w:start w:val="1"/>
      <w:numFmt w:val="lowerLetter"/>
      <w:lvlText w:val="%5."/>
      <w:lvlJc w:val="left"/>
      <w:pPr>
        <w:ind w:left="3225" w:hanging="360"/>
      </w:pPr>
    </w:lvl>
    <w:lvl w:ilvl="5" w:tplc="1409001B" w:tentative="1">
      <w:start w:val="1"/>
      <w:numFmt w:val="lowerRoman"/>
      <w:lvlText w:val="%6."/>
      <w:lvlJc w:val="right"/>
      <w:pPr>
        <w:ind w:left="3945" w:hanging="180"/>
      </w:pPr>
    </w:lvl>
    <w:lvl w:ilvl="6" w:tplc="1409000F" w:tentative="1">
      <w:start w:val="1"/>
      <w:numFmt w:val="decimal"/>
      <w:lvlText w:val="%7."/>
      <w:lvlJc w:val="left"/>
      <w:pPr>
        <w:ind w:left="4665" w:hanging="360"/>
      </w:pPr>
    </w:lvl>
    <w:lvl w:ilvl="7" w:tplc="14090019" w:tentative="1">
      <w:start w:val="1"/>
      <w:numFmt w:val="lowerLetter"/>
      <w:lvlText w:val="%8."/>
      <w:lvlJc w:val="left"/>
      <w:pPr>
        <w:ind w:left="5385" w:hanging="360"/>
      </w:pPr>
    </w:lvl>
    <w:lvl w:ilvl="8" w:tplc="1409001B" w:tentative="1">
      <w:start w:val="1"/>
      <w:numFmt w:val="lowerRoman"/>
      <w:lvlText w:val="%9."/>
      <w:lvlJc w:val="right"/>
      <w:pPr>
        <w:ind w:left="6105" w:hanging="180"/>
      </w:pPr>
    </w:lvl>
  </w:abstractNum>
  <w:abstractNum w:abstractNumId="5" w15:restartNumberingAfterBreak="0">
    <w:nsid w:val="4D045DB9"/>
    <w:multiLevelType w:val="hybridMultilevel"/>
    <w:tmpl w:val="74901474"/>
    <w:lvl w:ilvl="0" w:tplc="0B307E5C">
      <w:start w:val="1"/>
      <w:numFmt w:val="bullet"/>
      <w:lvlText w:val="•"/>
      <w:lvlJc w:val="left"/>
      <w:pPr>
        <w:ind w:left="5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2ADE14D8">
      <w:start w:val="1"/>
      <w:numFmt w:val="bullet"/>
      <w:lvlText w:val="o"/>
      <w:lvlJc w:val="left"/>
      <w:pPr>
        <w:ind w:left="1519"/>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0074BFF0">
      <w:start w:val="1"/>
      <w:numFmt w:val="bullet"/>
      <w:lvlText w:val="▪"/>
      <w:lvlJc w:val="left"/>
      <w:pPr>
        <w:ind w:left="2239"/>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CAE093EE">
      <w:start w:val="1"/>
      <w:numFmt w:val="bullet"/>
      <w:lvlText w:val="•"/>
      <w:lvlJc w:val="left"/>
      <w:pPr>
        <w:ind w:left="2959"/>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96FE1412">
      <w:start w:val="1"/>
      <w:numFmt w:val="bullet"/>
      <w:lvlText w:val="o"/>
      <w:lvlJc w:val="left"/>
      <w:pPr>
        <w:ind w:left="3679"/>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49768D5A">
      <w:start w:val="1"/>
      <w:numFmt w:val="bullet"/>
      <w:lvlText w:val="▪"/>
      <w:lvlJc w:val="left"/>
      <w:pPr>
        <w:ind w:left="4399"/>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41BAEDE4">
      <w:start w:val="1"/>
      <w:numFmt w:val="bullet"/>
      <w:lvlText w:val="•"/>
      <w:lvlJc w:val="left"/>
      <w:pPr>
        <w:ind w:left="5119"/>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DE48013C">
      <w:start w:val="1"/>
      <w:numFmt w:val="bullet"/>
      <w:lvlText w:val="o"/>
      <w:lvlJc w:val="left"/>
      <w:pPr>
        <w:ind w:left="5839"/>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9CEC6FF2">
      <w:start w:val="1"/>
      <w:numFmt w:val="bullet"/>
      <w:lvlText w:val="▪"/>
      <w:lvlJc w:val="left"/>
      <w:pPr>
        <w:ind w:left="6559"/>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6" w15:restartNumberingAfterBreak="0">
    <w:nsid w:val="503E1ACB"/>
    <w:multiLevelType w:val="hybridMultilevel"/>
    <w:tmpl w:val="3B38607E"/>
    <w:lvl w:ilvl="0" w:tplc="08BC5BFC">
      <w:start w:val="1"/>
      <w:numFmt w:val="decimal"/>
      <w:lvlText w:val="%1."/>
      <w:lvlJc w:val="left"/>
      <w:pPr>
        <w:ind w:left="683" w:hanging="360"/>
      </w:pPr>
      <w:rPr>
        <w:rFonts w:hint="default"/>
      </w:rPr>
    </w:lvl>
    <w:lvl w:ilvl="1" w:tplc="14090019" w:tentative="1">
      <w:start w:val="1"/>
      <w:numFmt w:val="lowerLetter"/>
      <w:lvlText w:val="%2."/>
      <w:lvlJc w:val="left"/>
      <w:pPr>
        <w:ind w:left="1403" w:hanging="360"/>
      </w:pPr>
    </w:lvl>
    <w:lvl w:ilvl="2" w:tplc="1409001B" w:tentative="1">
      <w:start w:val="1"/>
      <w:numFmt w:val="lowerRoman"/>
      <w:lvlText w:val="%3."/>
      <w:lvlJc w:val="right"/>
      <w:pPr>
        <w:ind w:left="2123" w:hanging="180"/>
      </w:pPr>
    </w:lvl>
    <w:lvl w:ilvl="3" w:tplc="1409000F" w:tentative="1">
      <w:start w:val="1"/>
      <w:numFmt w:val="decimal"/>
      <w:lvlText w:val="%4."/>
      <w:lvlJc w:val="left"/>
      <w:pPr>
        <w:ind w:left="2843" w:hanging="360"/>
      </w:pPr>
    </w:lvl>
    <w:lvl w:ilvl="4" w:tplc="14090019" w:tentative="1">
      <w:start w:val="1"/>
      <w:numFmt w:val="lowerLetter"/>
      <w:lvlText w:val="%5."/>
      <w:lvlJc w:val="left"/>
      <w:pPr>
        <w:ind w:left="3563" w:hanging="360"/>
      </w:pPr>
    </w:lvl>
    <w:lvl w:ilvl="5" w:tplc="1409001B" w:tentative="1">
      <w:start w:val="1"/>
      <w:numFmt w:val="lowerRoman"/>
      <w:lvlText w:val="%6."/>
      <w:lvlJc w:val="right"/>
      <w:pPr>
        <w:ind w:left="4283" w:hanging="180"/>
      </w:pPr>
    </w:lvl>
    <w:lvl w:ilvl="6" w:tplc="1409000F" w:tentative="1">
      <w:start w:val="1"/>
      <w:numFmt w:val="decimal"/>
      <w:lvlText w:val="%7."/>
      <w:lvlJc w:val="left"/>
      <w:pPr>
        <w:ind w:left="5003" w:hanging="360"/>
      </w:pPr>
    </w:lvl>
    <w:lvl w:ilvl="7" w:tplc="14090019" w:tentative="1">
      <w:start w:val="1"/>
      <w:numFmt w:val="lowerLetter"/>
      <w:lvlText w:val="%8."/>
      <w:lvlJc w:val="left"/>
      <w:pPr>
        <w:ind w:left="5723" w:hanging="360"/>
      </w:pPr>
    </w:lvl>
    <w:lvl w:ilvl="8" w:tplc="1409001B" w:tentative="1">
      <w:start w:val="1"/>
      <w:numFmt w:val="lowerRoman"/>
      <w:lvlText w:val="%9."/>
      <w:lvlJc w:val="right"/>
      <w:pPr>
        <w:ind w:left="6443" w:hanging="180"/>
      </w:pPr>
    </w:lvl>
  </w:abstractNum>
  <w:abstractNum w:abstractNumId="7" w15:restartNumberingAfterBreak="0">
    <w:nsid w:val="627E46F3"/>
    <w:multiLevelType w:val="hybridMultilevel"/>
    <w:tmpl w:val="1B642136"/>
    <w:lvl w:ilvl="0" w:tplc="62140804">
      <w:start w:val="1"/>
      <w:numFmt w:val="decimal"/>
      <w:lvlText w:val="%1."/>
      <w:lvlJc w:val="left"/>
      <w:pPr>
        <w:ind w:left="64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9C42168">
      <w:start w:val="1"/>
      <w:numFmt w:val="lowerLetter"/>
      <w:lvlText w:val="%2"/>
      <w:lvlJc w:val="left"/>
      <w:pPr>
        <w:ind w:left="14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B0465F8">
      <w:start w:val="1"/>
      <w:numFmt w:val="lowerRoman"/>
      <w:lvlText w:val="%3"/>
      <w:lvlJc w:val="left"/>
      <w:pPr>
        <w:ind w:left="21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6DCCE56">
      <w:start w:val="1"/>
      <w:numFmt w:val="decimal"/>
      <w:lvlText w:val="%4"/>
      <w:lvlJc w:val="left"/>
      <w:pPr>
        <w:ind w:left="28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860EE32">
      <w:start w:val="1"/>
      <w:numFmt w:val="lowerLetter"/>
      <w:lvlText w:val="%5"/>
      <w:lvlJc w:val="left"/>
      <w:pPr>
        <w:ind w:left="35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F5852AC">
      <w:start w:val="1"/>
      <w:numFmt w:val="lowerRoman"/>
      <w:lvlText w:val="%6"/>
      <w:lvlJc w:val="left"/>
      <w:pPr>
        <w:ind w:left="42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5F6C012">
      <w:start w:val="1"/>
      <w:numFmt w:val="decimal"/>
      <w:lvlText w:val="%7"/>
      <w:lvlJc w:val="left"/>
      <w:pPr>
        <w:ind w:left="50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AC402D4">
      <w:start w:val="1"/>
      <w:numFmt w:val="lowerLetter"/>
      <w:lvlText w:val="%8"/>
      <w:lvlJc w:val="left"/>
      <w:pPr>
        <w:ind w:left="57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1AAD3B6">
      <w:start w:val="1"/>
      <w:numFmt w:val="lowerRoman"/>
      <w:lvlText w:val="%9"/>
      <w:lvlJc w:val="left"/>
      <w:pPr>
        <w:ind w:left="64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8" w15:restartNumberingAfterBreak="0">
    <w:nsid w:val="723C3884"/>
    <w:multiLevelType w:val="hybridMultilevel"/>
    <w:tmpl w:val="CDB40D7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7A183330"/>
    <w:multiLevelType w:val="hybridMultilevel"/>
    <w:tmpl w:val="FEAC985C"/>
    <w:lvl w:ilvl="0" w:tplc="14090001">
      <w:start w:val="1"/>
      <w:numFmt w:val="bullet"/>
      <w:lvlText w:val=""/>
      <w:lvlJc w:val="left"/>
      <w:pPr>
        <w:ind w:left="1090" w:hanging="360"/>
      </w:pPr>
      <w:rPr>
        <w:rFonts w:ascii="Symbol" w:hAnsi="Symbol" w:hint="default"/>
      </w:rPr>
    </w:lvl>
    <w:lvl w:ilvl="1" w:tplc="14090003" w:tentative="1">
      <w:start w:val="1"/>
      <w:numFmt w:val="bullet"/>
      <w:lvlText w:val="o"/>
      <w:lvlJc w:val="left"/>
      <w:pPr>
        <w:ind w:left="1810" w:hanging="360"/>
      </w:pPr>
      <w:rPr>
        <w:rFonts w:ascii="Courier New" w:hAnsi="Courier New" w:cs="Courier New" w:hint="default"/>
      </w:rPr>
    </w:lvl>
    <w:lvl w:ilvl="2" w:tplc="14090005" w:tentative="1">
      <w:start w:val="1"/>
      <w:numFmt w:val="bullet"/>
      <w:lvlText w:val=""/>
      <w:lvlJc w:val="left"/>
      <w:pPr>
        <w:ind w:left="2530" w:hanging="360"/>
      </w:pPr>
      <w:rPr>
        <w:rFonts w:ascii="Wingdings" w:hAnsi="Wingdings" w:hint="default"/>
      </w:rPr>
    </w:lvl>
    <w:lvl w:ilvl="3" w:tplc="14090001" w:tentative="1">
      <w:start w:val="1"/>
      <w:numFmt w:val="bullet"/>
      <w:lvlText w:val=""/>
      <w:lvlJc w:val="left"/>
      <w:pPr>
        <w:ind w:left="3250" w:hanging="360"/>
      </w:pPr>
      <w:rPr>
        <w:rFonts w:ascii="Symbol" w:hAnsi="Symbol" w:hint="default"/>
      </w:rPr>
    </w:lvl>
    <w:lvl w:ilvl="4" w:tplc="14090003" w:tentative="1">
      <w:start w:val="1"/>
      <w:numFmt w:val="bullet"/>
      <w:lvlText w:val="o"/>
      <w:lvlJc w:val="left"/>
      <w:pPr>
        <w:ind w:left="3970" w:hanging="360"/>
      </w:pPr>
      <w:rPr>
        <w:rFonts w:ascii="Courier New" w:hAnsi="Courier New" w:cs="Courier New" w:hint="default"/>
      </w:rPr>
    </w:lvl>
    <w:lvl w:ilvl="5" w:tplc="14090005" w:tentative="1">
      <w:start w:val="1"/>
      <w:numFmt w:val="bullet"/>
      <w:lvlText w:val=""/>
      <w:lvlJc w:val="left"/>
      <w:pPr>
        <w:ind w:left="4690" w:hanging="360"/>
      </w:pPr>
      <w:rPr>
        <w:rFonts w:ascii="Wingdings" w:hAnsi="Wingdings" w:hint="default"/>
      </w:rPr>
    </w:lvl>
    <w:lvl w:ilvl="6" w:tplc="14090001" w:tentative="1">
      <w:start w:val="1"/>
      <w:numFmt w:val="bullet"/>
      <w:lvlText w:val=""/>
      <w:lvlJc w:val="left"/>
      <w:pPr>
        <w:ind w:left="5410" w:hanging="360"/>
      </w:pPr>
      <w:rPr>
        <w:rFonts w:ascii="Symbol" w:hAnsi="Symbol" w:hint="default"/>
      </w:rPr>
    </w:lvl>
    <w:lvl w:ilvl="7" w:tplc="14090003" w:tentative="1">
      <w:start w:val="1"/>
      <w:numFmt w:val="bullet"/>
      <w:lvlText w:val="o"/>
      <w:lvlJc w:val="left"/>
      <w:pPr>
        <w:ind w:left="6130" w:hanging="360"/>
      </w:pPr>
      <w:rPr>
        <w:rFonts w:ascii="Courier New" w:hAnsi="Courier New" w:cs="Courier New" w:hint="default"/>
      </w:rPr>
    </w:lvl>
    <w:lvl w:ilvl="8" w:tplc="14090005" w:tentative="1">
      <w:start w:val="1"/>
      <w:numFmt w:val="bullet"/>
      <w:lvlText w:val=""/>
      <w:lvlJc w:val="left"/>
      <w:pPr>
        <w:ind w:left="6850" w:hanging="360"/>
      </w:pPr>
      <w:rPr>
        <w:rFonts w:ascii="Wingdings" w:hAnsi="Wingdings" w:hint="default"/>
      </w:rPr>
    </w:lvl>
  </w:abstractNum>
  <w:num w:numId="1" w16cid:durableId="803697815">
    <w:abstractNumId w:val="3"/>
  </w:num>
  <w:num w:numId="2" w16cid:durableId="2065591866">
    <w:abstractNumId w:val="7"/>
  </w:num>
  <w:num w:numId="3" w16cid:durableId="2020740013">
    <w:abstractNumId w:val="5"/>
  </w:num>
  <w:num w:numId="4" w16cid:durableId="1862206292">
    <w:abstractNumId w:val="9"/>
  </w:num>
  <w:num w:numId="5" w16cid:durableId="1829125029">
    <w:abstractNumId w:val="1"/>
  </w:num>
  <w:num w:numId="6" w16cid:durableId="2114205238">
    <w:abstractNumId w:val="2"/>
  </w:num>
  <w:num w:numId="7" w16cid:durableId="2058359595">
    <w:abstractNumId w:val="8"/>
  </w:num>
  <w:num w:numId="8" w16cid:durableId="1176266361">
    <w:abstractNumId w:val="6"/>
  </w:num>
  <w:num w:numId="9" w16cid:durableId="2051344276">
    <w:abstractNumId w:val="4"/>
  </w:num>
  <w:num w:numId="10" w16cid:durableId="1462576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Q1NTI0NzcwNzQxMDRV0lEKTi0uzszPAykwqQUALAS59iwAAAA="/>
    <w:docVar w:name="dgnword-docGUID" w:val="{7FA7EF34-9147-407D-A018-92E5A72F0F8A}"/>
    <w:docVar w:name="dgnword-eventsink" w:val="-1729724832"/>
  </w:docVars>
  <w:rsids>
    <w:rsidRoot w:val="00730AAF"/>
    <w:rsid w:val="00022119"/>
    <w:rsid w:val="00056F47"/>
    <w:rsid w:val="00064D82"/>
    <w:rsid w:val="0007556A"/>
    <w:rsid w:val="00082316"/>
    <w:rsid w:val="00085789"/>
    <w:rsid w:val="00086664"/>
    <w:rsid w:val="000D0DA7"/>
    <w:rsid w:val="000E013D"/>
    <w:rsid w:val="000E1E23"/>
    <w:rsid w:val="000E4434"/>
    <w:rsid w:val="001155AC"/>
    <w:rsid w:val="00140CAA"/>
    <w:rsid w:val="00142B03"/>
    <w:rsid w:val="00187FC6"/>
    <w:rsid w:val="001A0026"/>
    <w:rsid w:val="001A6C38"/>
    <w:rsid w:val="001E54DB"/>
    <w:rsid w:val="00237131"/>
    <w:rsid w:val="00244246"/>
    <w:rsid w:val="00261015"/>
    <w:rsid w:val="002640D1"/>
    <w:rsid w:val="002B1810"/>
    <w:rsid w:val="002D62E5"/>
    <w:rsid w:val="0032745B"/>
    <w:rsid w:val="00332915"/>
    <w:rsid w:val="003504BD"/>
    <w:rsid w:val="003521F6"/>
    <w:rsid w:val="00356398"/>
    <w:rsid w:val="003767D3"/>
    <w:rsid w:val="003A07FC"/>
    <w:rsid w:val="003A71C5"/>
    <w:rsid w:val="003A798C"/>
    <w:rsid w:val="003A7D16"/>
    <w:rsid w:val="003D1658"/>
    <w:rsid w:val="003F2B9E"/>
    <w:rsid w:val="00400A3D"/>
    <w:rsid w:val="0044213E"/>
    <w:rsid w:val="00455AE2"/>
    <w:rsid w:val="00467974"/>
    <w:rsid w:val="0047274B"/>
    <w:rsid w:val="004A7A10"/>
    <w:rsid w:val="004C1D6D"/>
    <w:rsid w:val="004C23EB"/>
    <w:rsid w:val="004C7AC0"/>
    <w:rsid w:val="004D4522"/>
    <w:rsid w:val="00521943"/>
    <w:rsid w:val="005379E7"/>
    <w:rsid w:val="00537D82"/>
    <w:rsid w:val="00541986"/>
    <w:rsid w:val="00542739"/>
    <w:rsid w:val="00543697"/>
    <w:rsid w:val="00570800"/>
    <w:rsid w:val="00575ECB"/>
    <w:rsid w:val="00582186"/>
    <w:rsid w:val="0059463B"/>
    <w:rsid w:val="005B5756"/>
    <w:rsid w:val="005C3050"/>
    <w:rsid w:val="005D01EC"/>
    <w:rsid w:val="005D171F"/>
    <w:rsid w:val="005D2FEF"/>
    <w:rsid w:val="005F29EB"/>
    <w:rsid w:val="00612D18"/>
    <w:rsid w:val="006152F1"/>
    <w:rsid w:val="00636F46"/>
    <w:rsid w:val="00641EE4"/>
    <w:rsid w:val="00643F66"/>
    <w:rsid w:val="00656FB6"/>
    <w:rsid w:val="00685A34"/>
    <w:rsid w:val="00717B90"/>
    <w:rsid w:val="00730AAF"/>
    <w:rsid w:val="00740273"/>
    <w:rsid w:val="00776FB6"/>
    <w:rsid w:val="007A58F0"/>
    <w:rsid w:val="007B40D2"/>
    <w:rsid w:val="007B791F"/>
    <w:rsid w:val="007C5A0D"/>
    <w:rsid w:val="007D5904"/>
    <w:rsid w:val="007F6133"/>
    <w:rsid w:val="007F64E3"/>
    <w:rsid w:val="00807E9F"/>
    <w:rsid w:val="00867063"/>
    <w:rsid w:val="008752B3"/>
    <w:rsid w:val="008753D7"/>
    <w:rsid w:val="00892D3A"/>
    <w:rsid w:val="00896376"/>
    <w:rsid w:val="008B2E06"/>
    <w:rsid w:val="008D20FE"/>
    <w:rsid w:val="008E7C9F"/>
    <w:rsid w:val="008F7081"/>
    <w:rsid w:val="00922DF3"/>
    <w:rsid w:val="00925679"/>
    <w:rsid w:val="00943F44"/>
    <w:rsid w:val="00945FB5"/>
    <w:rsid w:val="00953213"/>
    <w:rsid w:val="009A4636"/>
    <w:rsid w:val="009C3015"/>
    <w:rsid w:val="009D137D"/>
    <w:rsid w:val="009D5386"/>
    <w:rsid w:val="00A134C3"/>
    <w:rsid w:val="00A4092B"/>
    <w:rsid w:val="00A41499"/>
    <w:rsid w:val="00A61B18"/>
    <w:rsid w:val="00A8562F"/>
    <w:rsid w:val="00AB1A71"/>
    <w:rsid w:val="00B10EB3"/>
    <w:rsid w:val="00B15466"/>
    <w:rsid w:val="00B34A39"/>
    <w:rsid w:val="00B36871"/>
    <w:rsid w:val="00B36BBF"/>
    <w:rsid w:val="00B51C15"/>
    <w:rsid w:val="00B5299C"/>
    <w:rsid w:val="00B6644E"/>
    <w:rsid w:val="00B7337F"/>
    <w:rsid w:val="00B94D48"/>
    <w:rsid w:val="00BA194D"/>
    <w:rsid w:val="00BA2C4B"/>
    <w:rsid w:val="00BB6DA9"/>
    <w:rsid w:val="00BE46B8"/>
    <w:rsid w:val="00C21874"/>
    <w:rsid w:val="00C35A6B"/>
    <w:rsid w:val="00C56641"/>
    <w:rsid w:val="00C76042"/>
    <w:rsid w:val="00C80A39"/>
    <w:rsid w:val="00C822D6"/>
    <w:rsid w:val="00C83920"/>
    <w:rsid w:val="00CC5C95"/>
    <w:rsid w:val="00CE6291"/>
    <w:rsid w:val="00CE79A0"/>
    <w:rsid w:val="00CF239B"/>
    <w:rsid w:val="00D344CF"/>
    <w:rsid w:val="00D37AB4"/>
    <w:rsid w:val="00D60B7D"/>
    <w:rsid w:val="00D8494B"/>
    <w:rsid w:val="00DA5287"/>
    <w:rsid w:val="00DB0F61"/>
    <w:rsid w:val="00DB6DA2"/>
    <w:rsid w:val="00DC2781"/>
    <w:rsid w:val="00E73268"/>
    <w:rsid w:val="00EA7E48"/>
    <w:rsid w:val="00EF6F6A"/>
    <w:rsid w:val="00F065E2"/>
    <w:rsid w:val="00F21970"/>
    <w:rsid w:val="00F308F4"/>
    <w:rsid w:val="00F37802"/>
    <w:rsid w:val="00F7440A"/>
    <w:rsid w:val="00F82CA1"/>
    <w:rsid w:val="00F85208"/>
    <w:rsid w:val="00F872DD"/>
    <w:rsid w:val="00F9092C"/>
    <w:rsid w:val="00FA5531"/>
    <w:rsid w:val="00FC24EA"/>
    <w:rsid w:val="00FC2A7C"/>
    <w:rsid w:val="00FC7D77"/>
    <w:rsid w:val="00FF2204"/>
    <w:rsid w:val="00FF7E84"/>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CB94B"/>
  <w15:docId w15:val="{BB1BBA1E-94C2-46D5-9BC6-951949B16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NZ" w:eastAsia="en-N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outlineLvl w:val="0"/>
    </w:pPr>
    <w:rPr>
      <w:rFonts w:ascii="Times New Roman" w:eastAsia="Times New Roman" w:hAnsi="Times New Roman" w:cs="Times New Roman"/>
      <w:color w:val="000000"/>
      <w:sz w:val="30"/>
    </w:rPr>
  </w:style>
  <w:style w:type="paragraph" w:styleId="Heading2">
    <w:name w:val="heading 2"/>
    <w:next w:val="Normal"/>
    <w:link w:val="Heading2Char"/>
    <w:uiPriority w:val="9"/>
    <w:unhideWhenUsed/>
    <w:qFormat/>
    <w:pPr>
      <w:keepNext/>
      <w:keepLines/>
      <w:spacing w:after="0" w:line="265" w:lineRule="auto"/>
      <w:ind w:left="10" w:hanging="10"/>
      <w:outlineLvl w:val="1"/>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0"/>
    </w:rPr>
  </w:style>
  <w:style w:type="character" w:customStyle="1" w:styleId="Heading2Char">
    <w:name w:val="Heading 2 Char"/>
    <w:link w:val="Heading2"/>
    <w:uiPriority w:val="9"/>
    <w:rPr>
      <w:rFonts w:ascii="Times New Roman" w:eastAsia="Times New Roman" w:hAnsi="Times New Roman" w:cs="Times New Roman"/>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D20FE"/>
    <w:pPr>
      <w:ind w:left="720"/>
      <w:contextualSpacing/>
    </w:pPr>
  </w:style>
  <w:style w:type="paragraph" w:styleId="BalloonText">
    <w:name w:val="Balloon Text"/>
    <w:basedOn w:val="Normal"/>
    <w:link w:val="BalloonTextChar"/>
    <w:uiPriority w:val="99"/>
    <w:semiHidden/>
    <w:unhideWhenUsed/>
    <w:rsid w:val="009D53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5386"/>
    <w:rPr>
      <w:rFonts w:ascii="Segoe UI" w:eastAsia="Calibri" w:hAnsi="Segoe UI" w:cs="Segoe UI"/>
      <w:color w:val="000000"/>
      <w:sz w:val="18"/>
      <w:szCs w:val="18"/>
    </w:rPr>
  </w:style>
  <w:style w:type="paragraph" w:styleId="Header">
    <w:name w:val="header"/>
    <w:basedOn w:val="Normal"/>
    <w:link w:val="HeaderChar"/>
    <w:uiPriority w:val="99"/>
    <w:unhideWhenUsed/>
    <w:rsid w:val="008753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53D7"/>
    <w:rPr>
      <w:rFonts w:ascii="Calibri" w:eastAsia="Calibri" w:hAnsi="Calibri" w:cs="Calibri"/>
      <w:color w:val="000000"/>
    </w:rPr>
  </w:style>
  <w:style w:type="paragraph" w:styleId="Footer">
    <w:name w:val="footer"/>
    <w:basedOn w:val="Normal"/>
    <w:link w:val="FooterChar"/>
    <w:uiPriority w:val="99"/>
    <w:unhideWhenUsed/>
    <w:rsid w:val="008753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53D7"/>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4149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1616</Words>
  <Characters>9213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Microsoft Word - AM804001_Project Management_Assessment 1</vt:lpstr>
    </vt:vector>
  </TitlesOfParts>
  <Company/>
  <LinksUpToDate>false</LinksUpToDate>
  <CharactersWithSpaces>10808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AM804001_Project Management_Assessment 1</dc:title>
  <dc:subject/>
  <dc:creator>lorra</dc:creator>
  <cp:keywords/>
  <dc:description/>
  <cp:lastModifiedBy>Olufemi Omisakin</cp:lastModifiedBy>
  <cp:revision>2</cp:revision>
  <dcterms:created xsi:type="dcterms:W3CDTF">2025-02-10T03:57:00Z</dcterms:created>
  <dcterms:modified xsi:type="dcterms:W3CDTF">2025-02-10T03:57:00Z</dcterms:modified>
</cp:coreProperties>
</file>