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BDD" w:rsidRDefault="007B68E6">
      <w:pPr>
        <w:jc w:val="center"/>
        <w:rPr>
          <w:lang w:eastAsia="zh-TW"/>
        </w:rPr>
      </w:pPr>
      <w:r>
        <w:rPr>
          <w:b/>
          <w:sz w:val="40"/>
          <w:lang w:eastAsia="zh-TW"/>
        </w:rPr>
        <w:t>潔沛企業有限公司</w:t>
      </w:r>
    </w:p>
    <w:p w:rsidR="00306BDD" w:rsidRDefault="007B68E6">
      <w:pPr>
        <w:jc w:val="center"/>
        <w:rPr>
          <w:lang w:eastAsia="zh-TW"/>
        </w:rPr>
      </w:pPr>
      <w:r>
        <w:rPr>
          <w:b/>
          <w:sz w:val="36"/>
          <w:lang w:eastAsia="zh-TW"/>
        </w:rPr>
        <w:t>藥水回收作業指導書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文件編號</w:t>
            </w:r>
          </w:p>
        </w:tc>
        <w:tc>
          <w:tcPr>
            <w:tcW w:w="4320" w:type="dxa"/>
          </w:tcPr>
          <w:p w:rsidR="00306BDD" w:rsidRDefault="007B68E6" w:rsidP="005700E6">
            <w:pPr>
              <w:jc w:val="center"/>
            </w:pPr>
            <w:r>
              <w:rPr>
                <w:sz w:val="24"/>
              </w:rPr>
              <w:t>RW-</w:t>
            </w:r>
            <w:r w:rsidR="005700E6" w:rsidRPr="00B94A07">
              <w:rPr>
                <w:rFonts w:hint="eastAsia"/>
                <w:sz w:val="24"/>
              </w:rPr>
              <w:t>06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制定日期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2025/0</w:t>
            </w:r>
            <w:r w:rsidR="005700E6" w:rsidRPr="00B94A07"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/</w:t>
            </w:r>
            <w:r w:rsidR="005700E6" w:rsidRPr="00B94A07">
              <w:rPr>
                <w:rFonts w:hint="eastAsia"/>
                <w:sz w:val="24"/>
              </w:rPr>
              <w:t>30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版本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1.0</w:t>
            </w:r>
            <w:r>
              <w:rPr>
                <w:sz w:val="24"/>
              </w:rPr>
              <w:t>版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發行機構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保管人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  <w:rPr>
                <w:lang w:eastAsia="zh-TW"/>
              </w:rPr>
            </w:pPr>
            <w:r>
              <w:rPr>
                <w:sz w:val="24"/>
                <w:lang w:eastAsia="zh-TW"/>
              </w:rPr>
              <w:t>管理部</w:t>
            </w:r>
          </w:p>
        </w:tc>
      </w:tr>
    </w:tbl>
    <w:p w:rsidR="00306BDD" w:rsidRDefault="00306BDD">
      <w:pPr>
        <w:rPr>
          <w:lang w:eastAsia="zh-TW"/>
        </w:rPr>
      </w:pP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一、目的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>規範半導體玻璃基材清洗</w:t>
      </w:r>
      <w:r w:rsidR="00B94A07">
        <w:rPr>
          <w:lang w:eastAsia="zh-TW"/>
        </w:rPr>
        <w:t>製程中藥水（酸鹼、剝離液、清洗液）的回收作業流程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確保環境安全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二、適用範圍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>適用於本公司所有涉及藥水使用之清洗設備（超音波清洗機</w:t>
      </w:r>
      <w:r w:rsidR="00B94A07">
        <w:rPr>
          <w:lang w:eastAsia="zh-TW"/>
        </w:rPr>
        <w:t>）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包含藥水回收、分類、存放與移交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三、職責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製程人員：依本作業書執行藥水回收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並填寫紀錄表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B94A07">
      <w:pPr>
        <w:rPr>
          <w:rFonts w:eastAsia="新細明體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>
        <w:rPr>
          <w:lang w:eastAsia="zh-TW"/>
        </w:rPr>
        <w:t>管理部：定期檢查藥水回收執行情況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負責教育訓練與內部稽核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確保藥水回收依環保法規執行，與合格廢液處理廠協調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四、作業設備與材料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回收桶（耐酸鹼，標示完整）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防護具（防酸鹼手套、防護鏡、防護衣）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廢液標籤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藥水回收專用推車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lastRenderedPageBreak/>
        <w:t>五、作業程序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確認狀態：確認設備運行停止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判定藥水更換時機</w:t>
      </w:r>
      <w:r w:rsidR="00B94A07">
        <w:rPr>
          <w:rFonts w:ascii="新細明體" w:eastAsia="新細明體" w:hAnsi="新細明體" w:hint="eastAsia"/>
          <w:lang w:eastAsia="zh-TW"/>
        </w:rPr>
        <w:t>。</w:t>
      </w:r>
      <w:r>
        <w:rPr>
          <w:lang w:eastAsia="zh-TW"/>
        </w:rPr>
        <w:t>確認回收桶與標籤完整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容量充足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回收步驟：穿戴防護具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開啟排液閥門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藥水流入回收桶；確保桶液面</w:t>
      </w:r>
      <w:r>
        <w:rPr>
          <w:lang w:eastAsia="zh-TW"/>
        </w:rPr>
        <w:t>≤</w:t>
      </w:r>
      <w:r w:rsidR="00B94A07" w:rsidRPr="00B94A07">
        <w:rPr>
          <w:rFonts w:hint="eastAsia"/>
          <w:lang w:eastAsia="zh-TW"/>
        </w:rPr>
        <w:t>9</w:t>
      </w:r>
      <w:r>
        <w:rPr>
          <w:lang w:eastAsia="zh-TW"/>
        </w:rPr>
        <w:t>0%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標示與紀錄：於回收桶貼標籤（藥水名稱</w:t>
      </w:r>
      <w:r>
        <w:rPr>
          <w:lang w:eastAsia="zh-TW"/>
        </w:rPr>
        <w:t>/</w:t>
      </w:r>
      <w:r>
        <w:rPr>
          <w:lang w:eastAsia="zh-TW"/>
        </w:rPr>
        <w:t>日期）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並填寫《藥水回收紀錄表》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暫存與交付：回收桶放置於</w:t>
      </w:r>
      <w:r w:rsidR="004360C9">
        <w:rPr>
          <w:rFonts w:ascii="微軟正黑體" w:eastAsia="微軟正黑體" w:hAnsi="微軟正黑體" w:cs="微軟正黑體" w:hint="eastAsia"/>
          <w:lang w:eastAsia="zh-TW"/>
        </w:rPr>
        <w:t>廢棄</w:t>
      </w:r>
      <w:r w:rsidR="00B94A07">
        <w:rPr>
          <w:lang w:eastAsia="zh-TW"/>
        </w:rPr>
        <w:t>化學品暫存區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分類擺放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由</w:t>
      </w:r>
      <w:r w:rsidR="004360C9">
        <w:rPr>
          <w:rFonts w:ascii="微軟正黑體" w:eastAsia="微軟正黑體" w:hAnsi="微軟正黑體" w:cs="微軟正黑體" w:hint="eastAsia"/>
          <w:lang w:eastAsia="zh-TW"/>
        </w:rPr>
        <w:t>管</w:t>
      </w:r>
      <w:r w:rsidR="004360C9" w:rsidRPr="00521C65">
        <w:rPr>
          <w:rFonts w:ascii="微軟正黑體" w:eastAsia="微軟正黑體" w:hAnsi="微軟正黑體" w:cs="微軟正黑體" w:hint="eastAsia"/>
          <w:color w:val="FF0000"/>
          <w:lang w:eastAsia="zh-TW"/>
        </w:rPr>
        <w:t>理部</w:t>
      </w:r>
      <w:r w:rsidR="00B94A07" w:rsidRPr="00521C65">
        <w:rPr>
          <w:color w:val="FF0000"/>
          <w:lang w:eastAsia="zh-TW"/>
        </w:rPr>
        <w:t>通知合格廢液處理廠清運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六、安全注意事項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嚴禁不同性質藥水混合回收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作業區保持通風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3.</w:t>
      </w:r>
      <w:r w:rsidR="007B68E6">
        <w:rPr>
          <w:lang w:eastAsia="zh-TW"/>
        </w:rPr>
        <w:t>若發生灑漏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立即依《</w:t>
      </w:r>
      <w:bookmarkStart w:id="0" w:name="_GoBack"/>
      <w:r w:rsidR="007B68E6" w:rsidRPr="00521C65">
        <w:rPr>
          <w:color w:val="FF0000"/>
          <w:lang w:eastAsia="zh-TW"/>
        </w:rPr>
        <w:t>化學品洩漏應變程序</w:t>
      </w:r>
      <w:bookmarkEnd w:id="0"/>
      <w:r w:rsidR="007B68E6">
        <w:rPr>
          <w:lang w:eastAsia="zh-TW"/>
        </w:rPr>
        <w:t>》處理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七、紀錄與追蹤</w:t>
      </w:r>
    </w:p>
    <w:p w:rsidR="007B68E6" w:rsidRPr="007B68E6" w:rsidRDefault="007B68E6">
      <w:pPr>
        <w:rPr>
          <w:rFonts w:eastAsia="新細明體"/>
          <w:lang w:eastAsia="zh-TW"/>
        </w:rPr>
      </w:pPr>
      <w:r>
        <w:rPr>
          <w:lang w:eastAsia="zh-TW"/>
        </w:rPr>
        <w:t>所有回收作業須填寫《藥水回收紀錄表》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紀錄保存</w:t>
      </w:r>
      <w:r>
        <w:rPr>
          <w:rFonts w:ascii="微軟正黑體" w:eastAsia="微軟正黑體" w:hAnsi="微軟正黑體" w:cs="微軟正黑體" w:hint="eastAsia"/>
          <w:lang w:eastAsia="zh-TW"/>
        </w:rPr>
        <w:t>二</w:t>
      </w:r>
      <w:r>
        <w:rPr>
          <w:lang w:eastAsia="zh-TW"/>
        </w:rPr>
        <w:t>年以上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以供稽核查驗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7B68E6" w:rsidRPr="007B68E6" w:rsidRDefault="007B68E6">
      <w:pPr>
        <w:rPr>
          <w:rFonts w:eastAsia="新細明體"/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rFonts w:eastAsia="新細明體"/>
          <w:lang w:eastAsia="zh-TW"/>
        </w:rPr>
      </w:pPr>
    </w:p>
    <w:p w:rsidR="007B68E6" w:rsidRPr="007B68E6" w:rsidRDefault="007B68E6">
      <w:pPr>
        <w:rPr>
          <w:rFonts w:eastAsia="新細明體"/>
          <w:lang w:eastAsia="zh-TW"/>
        </w:rPr>
      </w:pPr>
    </w:p>
    <w:p w:rsidR="007B68E6" w:rsidRDefault="007B68E6" w:rsidP="007B68E6">
      <w:pPr>
        <w:pStyle w:val="1"/>
      </w:pPr>
      <w:r>
        <w:lastRenderedPageBreak/>
        <w:t>藥水回收紀錄表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8"/>
        <w:gridCol w:w="1438"/>
        <w:gridCol w:w="1438"/>
      </w:tblGrid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日期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藥水名稱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性質</w:t>
            </w:r>
            <w:r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酸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鹼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溶劑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回收桶</w:t>
            </w:r>
            <w:r>
              <w:rPr>
                <w:rFonts w:ascii="微軟正黑體" w:eastAsia="微軟正黑體" w:hAnsi="微軟正黑體" w:cs="微軟正黑體" w:hint="eastAsia"/>
                <w:b/>
                <w:sz w:val="24"/>
                <w:lang w:eastAsia="zh-TW"/>
              </w:rPr>
              <w:t>標誌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經手人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r>
              <w:rPr>
                <w:b/>
                <w:sz w:val="24"/>
              </w:rPr>
              <w:t>主管簽核</w:t>
            </w: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</w:tbl>
    <w:p w:rsidR="007B68E6" w:rsidRDefault="007B68E6" w:rsidP="007B68E6">
      <w:r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B68E6" w:rsidTr="00B61016">
        <w:tc>
          <w:tcPr>
            <w:tcW w:w="2880" w:type="dxa"/>
          </w:tcPr>
          <w:p w:rsidR="007B68E6" w:rsidRDefault="007B68E6" w:rsidP="00B61016">
            <w:pPr>
              <w:jc w:val="center"/>
            </w:pPr>
            <w:r>
              <w:rPr>
                <w:sz w:val="24"/>
              </w:rPr>
              <w:t>核准</w:t>
            </w: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</w:pPr>
            <w:r>
              <w:rPr>
                <w:sz w:val="24"/>
              </w:rPr>
              <w:t>審核</w:t>
            </w: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</w:pPr>
            <w:r>
              <w:rPr>
                <w:sz w:val="24"/>
              </w:rPr>
              <w:t>製訂</w:t>
            </w:r>
          </w:p>
        </w:tc>
      </w:tr>
      <w:tr w:rsidR="007B68E6" w:rsidTr="007B68E6">
        <w:trPr>
          <w:trHeight w:val="983"/>
        </w:trPr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</w:tr>
    </w:tbl>
    <w:p w:rsidR="007B68E6" w:rsidRDefault="007B68E6"/>
    <w:sectPr w:rsidR="007B6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F44" w:rsidRDefault="00B21F44" w:rsidP="004360C9">
      <w:pPr>
        <w:spacing w:after="0" w:line="240" w:lineRule="auto"/>
      </w:pPr>
      <w:r>
        <w:separator/>
      </w:r>
    </w:p>
  </w:endnote>
  <w:endnote w:type="continuationSeparator" w:id="0">
    <w:p w:rsidR="00B21F44" w:rsidRDefault="00B21F44" w:rsidP="00436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F44" w:rsidRDefault="00B21F44" w:rsidP="004360C9">
      <w:pPr>
        <w:spacing w:after="0" w:line="240" w:lineRule="auto"/>
      </w:pPr>
      <w:r>
        <w:separator/>
      </w:r>
    </w:p>
  </w:footnote>
  <w:footnote w:type="continuationSeparator" w:id="0">
    <w:p w:rsidR="00B21F44" w:rsidRDefault="00B21F44" w:rsidP="004360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622B"/>
    <w:rsid w:val="0029639D"/>
    <w:rsid w:val="00306BDD"/>
    <w:rsid w:val="00326F90"/>
    <w:rsid w:val="004360C9"/>
    <w:rsid w:val="00521C65"/>
    <w:rsid w:val="005700E6"/>
    <w:rsid w:val="007B68E6"/>
    <w:rsid w:val="00AA1D8D"/>
    <w:rsid w:val="00AB7ED5"/>
    <w:rsid w:val="00B21F44"/>
    <w:rsid w:val="00B47730"/>
    <w:rsid w:val="00B94A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064EE0"/>
  <w14:defaultImageDpi w14:val="300"/>
  <w15:docId w15:val="{5C529FB8-AD1E-470B-B780-7662143F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B664C8-DCA4-4BF9-8BC8-E10B2F6C1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2025-09-15T05:10:00Z</dcterms:created>
  <dcterms:modified xsi:type="dcterms:W3CDTF">2025-10-09T01:09:00Z</dcterms:modified>
  <cp:category/>
</cp:coreProperties>
</file>