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2C7" w:rsidRPr="00C74DAC" w:rsidRDefault="000872C7" w:rsidP="000872C7">
      <w:pPr>
        <w:widowControl/>
        <w:autoSpaceDE w:val="0"/>
        <w:autoSpaceDN w:val="0"/>
        <w:textAlignment w:val="bottom"/>
        <w:rPr>
          <w:rFonts w:ascii="標楷體" w:eastAsia="標楷體" w:hAnsi="標楷體"/>
          <w:sz w:val="30"/>
        </w:rPr>
      </w:pPr>
      <w:bookmarkStart w:id="0" w:name="_GoBack"/>
      <w:bookmarkEnd w:id="0"/>
    </w:p>
    <w:p w:rsidR="000872C7" w:rsidRPr="00C74DAC" w:rsidRDefault="000872C7" w:rsidP="000872C7">
      <w:pPr>
        <w:widowControl/>
        <w:autoSpaceDE w:val="0"/>
        <w:autoSpaceDN w:val="0"/>
        <w:textAlignment w:val="bottom"/>
        <w:rPr>
          <w:rFonts w:ascii="標楷體" w:eastAsia="標楷體" w:hAnsi="標楷體"/>
          <w:sz w:val="30"/>
        </w:rPr>
      </w:pPr>
    </w:p>
    <w:p w:rsidR="000872C7" w:rsidRPr="00C74DAC" w:rsidRDefault="000872C7" w:rsidP="000872C7">
      <w:pPr>
        <w:widowControl/>
        <w:autoSpaceDE w:val="0"/>
        <w:autoSpaceDN w:val="0"/>
        <w:textAlignment w:val="bottom"/>
        <w:rPr>
          <w:rFonts w:ascii="標楷體" w:eastAsia="標楷體" w:hAnsi="標楷體"/>
          <w:sz w:val="30"/>
        </w:rPr>
      </w:pPr>
    </w:p>
    <w:p w:rsidR="000872C7" w:rsidRPr="00C74DAC" w:rsidRDefault="000872C7" w:rsidP="000872C7">
      <w:pPr>
        <w:widowControl/>
        <w:autoSpaceDE w:val="0"/>
        <w:autoSpaceDN w:val="0"/>
        <w:textAlignment w:val="bottom"/>
        <w:rPr>
          <w:rFonts w:ascii="標楷體" w:eastAsia="標楷體" w:hAnsi="標楷體" w:hint="eastAsia"/>
          <w:sz w:val="30"/>
        </w:rPr>
      </w:pPr>
    </w:p>
    <w:p w:rsidR="000872C7" w:rsidRPr="00C74DAC" w:rsidRDefault="00CF5179" w:rsidP="000872C7">
      <w:pPr>
        <w:widowControl/>
        <w:autoSpaceDE w:val="0"/>
        <w:autoSpaceDN w:val="0"/>
        <w:jc w:val="center"/>
        <w:textAlignment w:val="bottom"/>
        <w:rPr>
          <w:rFonts w:ascii="標楷體" w:eastAsia="標楷體" w:hAnsi="標楷體"/>
          <w:sz w:val="30"/>
        </w:rPr>
      </w:pPr>
      <w:r w:rsidRPr="00C74DAC">
        <w:rPr>
          <w:rFonts w:ascii="標楷體" w:eastAsia="標楷體" w:hAnsi="標楷體" w:hint="eastAsia"/>
          <w:sz w:val="72"/>
        </w:rPr>
        <w:t>潔沛企業</w:t>
      </w:r>
      <w:r w:rsidR="000872C7" w:rsidRPr="00C74DAC">
        <w:rPr>
          <w:rFonts w:ascii="標楷體" w:eastAsia="標楷體" w:hAnsi="標楷體"/>
          <w:sz w:val="72"/>
        </w:rPr>
        <w:t>有限公司</w:t>
      </w:r>
    </w:p>
    <w:p w:rsidR="000872C7" w:rsidRPr="00C74DAC" w:rsidRDefault="000872C7" w:rsidP="000872C7">
      <w:pPr>
        <w:widowControl/>
        <w:autoSpaceDE w:val="0"/>
        <w:autoSpaceDN w:val="0"/>
        <w:jc w:val="center"/>
        <w:textAlignment w:val="bottom"/>
        <w:rPr>
          <w:rFonts w:ascii="標楷體" w:eastAsia="標楷體" w:hAnsi="標楷體"/>
          <w:b/>
          <w:bCs/>
          <w:sz w:val="40"/>
          <w:szCs w:val="40"/>
        </w:rPr>
      </w:pPr>
    </w:p>
    <w:p w:rsidR="00CF5179" w:rsidRPr="00C74DAC" w:rsidRDefault="00CF5179" w:rsidP="000872C7">
      <w:pPr>
        <w:widowControl/>
        <w:autoSpaceDE w:val="0"/>
        <w:autoSpaceDN w:val="0"/>
        <w:jc w:val="center"/>
        <w:textAlignment w:val="bottom"/>
        <w:rPr>
          <w:rFonts w:ascii="標楷體" w:eastAsia="標楷體" w:hAnsi="標楷體" w:hint="eastAsia"/>
          <w:b/>
          <w:bCs/>
          <w:sz w:val="40"/>
          <w:szCs w:val="40"/>
        </w:rPr>
      </w:pPr>
    </w:p>
    <w:p w:rsidR="000872C7" w:rsidRPr="00C74DAC" w:rsidRDefault="000872C7" w:rsidP="000872C7">
      <w:pPr>
        <w:widowControl/>
        <w:autoSpaceDE w:val="0"/>
        <w:autoSpaceDN w:val="0"/>
        <w:textAlignment w:val="bottom"/>
        <w:rPr>
          <w:rFonts w:ascii="標楷體" w:eastAsia="標楷體" w:hAnsi="標楷體"/>
          <w:sz w:val="40"/>
          <w:szCs w:val="40"/>
        </w:rPr>
      </w:pPr>
    </w:p>
    <w:p w:rsidR="000872C7" w:rsidRPr="00C74DAC" w:rsidRDefault="000872C7" w:rsidP="000872C7">
      <w:pPr>
        <w:widowControl/>
        <w:autoSpaceDE w:val="0"/>
        <w:autoSpaceDN w:val="0"/>
        <w:jc w:val="center"/>
        <w:textAlignment w:val="bottom"/>
        <w:rPr>
          <w:rFonts w:ascii="標楷體" w:eastAsia="標楷體" w:hAnsi="標楷體"/>
          <w:sz w:val="40"/>
          <w:szCs w:val="40"/>
        </w:rPr>
      </w:pPr>
      <w:r w:rsidRPr="00C74DAC">
        <w:rPr>
          <w:rFonts w:ascii="標楷體" w:eastAsia="標楷體" w:hAnsi="標楷體" w:hint="eastAsia"/>
          <w:sz w:val="40"/>
          <w:szCs w:val="40"/>
        </w:rPr>
        <w:t>組織</w:t>
      </w:r>
      <w:r w:rsidR="00F60733" w:rsidRPr="00C74DAC">
        <w:rPr>
          <w:rFonts w:ascii="標楷體" w:eastAsia="標楷體" w:hAnsi="標楷體" w:hint="eastAsia"/>
          <w:sz w:val="40"/>
          <w:szCs w:val="40"/>
        </w:rPr>
        <w:t>環境與績效</w:t>
      </w:r>
      <w:r w:rsidRPr="00C74DAC">
        <w:rPr>
          <w:rFonts w:ascii="標楷體" w:eastAsia="標楷體" w:hAnsi="標楷體" w:hint="eastAsia"/>
          <w:sz w:val="40"/>
          <w:szCs w:val="40"/>
        </w:rPr>
        <w:t>管理程序</w:t>
      </w:r>
    </w:p>
    <w:p w:rsidR="000872C7" w:rsidRPr="00C74DAC" w:rsidRDefault="000872C7" w:rsidP="000872C7">
      <w:pPr>
        <w:widowControl/>
        <w:autoSpaceDE w:val="0"/>
        <w:autoSpaceDN w:val="0"/>
        <w:ind w:left="2552"/>
        <w:jc w:val="center"/>
        <w:textAlignment w:val="bottom"/>
        <w:rPr>
          <w:rFonts w:ascii="標楷體" w:eastAsia="標楷體" w:hAnsi="標楷體"/>
          <w:sz w:val="40"/>
        </w:rPr>
      </w:pPr>
    </w:p>
    <w:p w:rsidR="0036476E" w:rsidRPr="00AC1972" w:rsidRDefault="0036476E" w:rsidP="0036476E">
      <w:pPr>
        <w:ind w:left="2552" w:firstLineChars="200" w:firstLine="640"/>
        <w:rPr>
          <w:rFonts w:ascii="標楷體" w:eastAsia="標楷體" w:hAnsi="標楷體"/>
          <w:sz w:val="32"/>
          <w:szCs w:val="32"/>
        </w:rPr>
      </w:pPr>
      <w:r w:rsidRPr="00AC1972">
        <w:rPr>
          <w:rFonts w:ascii="標楷體" w:eastAsia="標楷體" w:hAnsi="標楷體"/>
          <w:sz w:val="32"/>
          <w:szCs w:val="32"/>
        </w:rPr>
        <w:t>文件編號：M</w:t>
      </w:r>
      <w:r>
        <w:rPr>
          <w:rFonts w:ascii="標楷體" w:eastAsia="標楷體" w:hAnsi="標楷體"/>
          <w:sz w:val="32"/>
          <w:szCs w:val="32"/>
        </w:rPr>
        <w:t>P</w:t>
      </w:r>
      <w:r w:rsidRPr="00AC1972">
        <w:rPr>
          <w:rFonts w:ascii="標楷體" w:eastAsia="標楷體" w:hAnsi="標楷體" w:hint="eastAsia"/>
          <w:sz w:val="32"/>
          <w:szCs w:val="32"/>
        </w:rPr>
        <w:t>-0</w:t>
      </w:r>
      <w:r>
        <w:rPr>
          <w:rFonts w:ascii="標楷體" w:eastAsia="標楷體" w:hAnsi="標楷體"/>
          <w:sz w:val="32"/>
          <w:szCs w:val="32"/>
        </w:rPr>
        <w:t>2</w:t>
      </w:r>
    </w:p>
    <w:p w:rsidR="0036476E" w:rsidRPr="00AC1972" w:rsidRDefault="0036476E" w:rsidP="0036476E">
      <w:pPr>
        <w:ind w:left="2552" w:firstLineChars="200" w:firstLine="640"/>
        <w:rPr>
          <w:rFonts w:ascii="標楷體" w:eastAsia="標楷體" w:hAnsi="標楷體"/>
          <w:sz w:val="32"/>
          <w:szCs w:val="32"/>
        </w:rPr>
      </w:pPr>
      <w:r w:rsidRPr="00AC1972">
        <w:rPr>
          <w:rFonts w:ascii="標楷體" w:eastAsia="標楷體" w:hAnsi="標楷體" w:hint="eastAsia"/>
          <w:sz w:val="32"/>
          <w:szCs w:val="32"/>
        </w:rPr>
        <w:t>制定日期：</w:t>
      </w:r>
      <w:r w:rsidRPr="00AC1972">
        <w:rPr>
          <w:rFonts w:ascii="標楷體" w:eastAsia="標楷體" w:hAnsi="標楷體"/>
          <w:sz w:val="32"/>
          <w:szCs w:val="32"/>
        </w:rPr>
        <w:t>2025/07/0</w:t>
      </w:r>
      <w:r w:rsidRPr="00AC1972">
        <w:rPr>
          <w:rFonts w:ascii="標楷體" w:eastAsia="標楷體" w:hAnsi="標楷體" w:hint="eastAsia"/>
          <w:sz w:val="32"/>
          <w:szCs w:val="32"/>
        </w:rPr>
        <w:t>1</w:t>
      </w:r>
    </w:p>
    <w:p w:rsidR="0036476E" w:rsidRPr="00AC1972" w:rsidRDefault="0036476E" w:rsidP="0036476E">
      <w:pPr>
        <w:ind w:left="2552" w:firstLineChars="200" w:firstLine="640"/>
        <w:rPr>
          <w:rFonts w:ascii="標楷體" w:eastAsia="標楷體" w:hAnsi="標楷體"/>
          <w:sz w:val="32"/>
          <w:szCs w:val="32"/>
        </w:rPr>
      </w:pPr>
      <w:r w:rsidRPr="00AC1972">
        <w:rPr>
          <w:rFonts w:ascii="標楷體" w:eastAsia="標楷體" w:hAnsi="標楷體" w:hint="eastAsia"/>
          <w:sz w:val="32"/>
          <w:szCs w:val="32"/>
        </w:rPr>
        <w:t>版</w:t>
      </w:r>
      <w:r w:rsidRPr="00AC1972">
        <w:rPr>
          <w:rFonts w:ascii="標楷體" w:eastAsia="標楷體" w:hAnsi="標楷體"/>
          <w:sz w:val="32"/>
          <w:szCs w:val="32"/>
        </w:rPr>
        <w:t xml:space="preserve">    </w:t>
      </w:r>
      <w:r w:rsidRPr="00AC1972">
        <w:rPr>
          <w:rFonts w:ascii="標楷體" w:eastAsia="標楷體" w:hAnsi="標楷體" w:hint="eastAsia"/>
          <w:sz w:val="32"/>
          <w:szCs w:val="32"/>
        </w:rPr>
        <w:t>本：</w:t>
      </w:r>
      <w:r w:rsidRPr="00AC1972">
        <w:rPr>
          <w:rFonts w:ascii="標楷體" w:eastAsia="標楷體" w:hAnsi="標楷體"/>
          <w:sz w:val="32"/>
          <w:szCs w:val="32"/>
        </w:rPr>
        <w:t>1.0</w:t>
      </w:r>
      <w:r w:rsidRPr="00AC1972">
        <w:rPr>
          <w:rFonts w:ascii="標楷體" w:eastAsia="標楷體" w:hAnsi="標楷體" w:hint="eastAsia"/>
          <w:sz w:val="32"/>
          <w:szCs w:val="32"/>
        </w:rPr>
        <w:t>版</w:t>
      </w:r>
    </w:p>
    <w:p w:rsidR="000872C7" w:rsidRPr="00C74DAC" w:rsidRDefault="000872C7" w:rsidP="000872C7">
      <w:pPr>
        <w:widowControl/>
        <w:autoSpaceDE w:val="0"/>
        <w:autoSpaceDN w:val="0"/>
        <w:ind w:left="2552"/>
        <w:jc w:val="center"/>
        <w:textAlignment w:val="bottom"/>
        <w:rPr>
          <w:rFonts w:ascii="標楷體" w:eastAsia="標楷體" w:hAnsi="標楷體"/>
          <w:sz w:val="40"/>
        </w:rPr>
      </w:pPr>
    </w:p>
    <w:p w:rsidR="007F37A3" w:rsidRPr="00C74DAC" w:rsidRDefault="007F37A3" w:rsidP="000872C7">
      <w:pPr>
        <w:widowControl/>
        <w:autoSpaceDE w:val="0"/>
        <w:autoSpaceDN w:val="0"/>
        <w:jc w:val="center"/>
        <w:textAlignment w:val="bottom"/>
        <w:rPr>
          <w:rFonts w:ascii="標楷體" w:eastAsia="標楷體" w:hAnsi="標楷體"/>
          <w:sz w:val="48"/>
          <w:szCs w:val="48"/>
        </w:rPr>
      </w:pPr>
    </w:p>
    <w:p w:rsidR="007F37A3" w:rsidRPr="00C74DAC" w:rsidRDefault="007F37A3" w:rsidP="000872C7">
      <w:pPr>
        <w:widowControl/>
        <w:autoSpaceDE w:val="0"/>
        <w:autoSpaceDN w:val="0"/>
        <w:jc w:val="center"/>
        <w:textAlignment w:val="bottom"/>
        <w:rPr>
          <w:rFonts w:ascii="標楷體" w:eastAsia="標楷體" w:hAnsi="標楷體" w:hint="eastAsia"/>
          <w:sz w:val="48"/>
          <w:szCs w:val="48"/>
        </w:rPr>
      </w:pPr>
    </w:p>
    <w:p w:rsidR="000872C7" w:rsidRPr="00C74DAC" w:rsidRDefault="000872C7" w:rsidP="000872C7">
      <w:pPr>
        <w:widowControl/>
        <w:autoSpaceDE w:val="0"/>
        <w:autoSpaceDN w:val="0"/>
        <w:jc w:val="center"/>
        <w:textAlignment w:val="bottom"/>
        <w:rPr>
          <w:rFonts w:ascii="標楷體" w:eastAsia="標楷體" w:hAnsi="標楷體" w:hint="eastAsia"/>
          <w:sz w:val="48"/>
          <w:szCs w:val="48"/>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CF5179" w:rsidRPr="00C74DAC" w:rsidTr="00831FA5">
        <w:tc>
          <w:tcPr>
            <w:tcW w:w="3175" w:type="dxa"/>
            <w:shd w:val="clear" w:color="auto" w:fill="auto"/>
          </w:tcPr>
          <w:p w:rsidR="00CF5179" w:rsidRPr="00C74DAC" w:rsidRDefault="00CF5179" w:rsidP="00831FA5">
            <w:pPr>
              <w:jc w:val="center"/>
              <w:rPr>
                <w:rFonts w:ascii="標楷體" w:eastAsia="標楷體" w:hAnsi="標楷體"/>
                <w:sz w:val="24"/>
                <w:szCs w:val="24"/>
              </w:rPr>
            </w:pPr>
            <w:r w:rsidRPr="00C74DAC">
              <w:rPr>
                <w:rFonts w:ascii="標楷體" w:eastAsia="標楷體" w:hAnsi="標楷體" w:hint="eastAsia"/>
                <w:sz w:val="24"/>
                <w:szCs w:val="24"/>
              </w:rPr>
              <w:t>核</w:t>
            </w:r>
            <w:r w:rsidRPr="00C74DAC">
              <w:rPr>
                <w:rFonts w:ascii="標楷體" w:eastAsia="標楷體" w:hAnsi="標楷體" w:hint="eastAsia"/>
                <w:sz w:val="24"/>
                <w:szCs w:val="24"/>
                <w:lang w:eastAsia="zh-CN"/>
              </w:rPr>
              <w:t xml:space="preserve"> </w:t>
            </w:r>
            <w:r w:rsidRPr="00C74DAC">
              <w:rPr>
                <w:rFonts w:ascii="標楷體" w:eastAsia="標楷體" w:hAnsi="標楷體"/>
                <w:sz w:val="24"/>
                <w:szCs w:val="24"/>
                <w:lang w:eastAsia="zh-CN"/>
              </w:rPr>
              <w:t xml:space="preserve">     </w:t>
            </w:r>
            <w:r w:rsidRPr="00C74DAC">
              <w:rPr>
                <w:rFonts w:ascii="標楷體" w:eastAsia="標楷體" w:hAnsi="標楷體" w:hint="eastAsia"/>
                <w:sz w:val="24"/>
                <w:szCs w:val="24"/>
              </w:rPr>
              <w:t>准</w:t>
            </w:r>
          </w:p>
        </w:tc>
        <w:tc>
          <w:tcPr>
            <w:tcW w:w="3106" w:type="dxa"/>
            <w:shd w:val="clear" w:color="auto" w:fill="auto"/>
          </w:tcPr>
          <w:p w:rsidR="00CF5179" w:rsidRPr="00C74DAC" w:rsidRDefault="00CF5179" w:rsidP="00831FA5">
            <w:pPr>
              <w:jc w:val="center"/>
              <w:rPr>
                <w:rFonts w:ascii="標楷體" w:eastAsia="標楷體" w:hAnsi="標楷體"/>
                <w:sz w:val="24"/>
                <w:szCs w:val="24"/>
              </w:rPr>
            </w:pPr>
            <w:r w:rsidRPr="00C74DAC">
              <w:rPr>
                <w:rFonts w:ascii="標楷體" w:eastAsia="標楷體" w:hAnsi="標楷體" w:hint="eastAsia"/>
                <w:sz w:val="24"/>
                <w:szCs w:val="24"/>
              </w:rPr>
              <w:t>審</w:t>
            </w:r>
            <w:r w:rsidRPr="00C74DAC">
              <w:rPr>
                <w:rFonts w:ascii="標楷體" w:eastAsia="標楷體" w:hAnsi="標楷體" w:hint="eastAsia"/>
                <w:sz w:val="24"/>
                <w:szCs w:val="24"/>
                <w:lang w:eastAsia="zh-CN"/>
              </w:rPr>
              <w:t xml:space="preserve"> </w:t>
            </w:r>
            <w:r w:rsidRPr="00C74DAC">
              <w:rPr>
                <w:rFonts w:ascii="標楷體" w:eastAsia="標楷體" w:hAnsi="標楷體"/>
                <w:sz w:val="24"/>
                <w:szCs w:val="24"/>
                <w:lang w:eastAsia="zh-CN"/>
              </w:rPr>
              <w:t xml:space="preserve">    </w:t>
            </w:r>
            <w:r w:rsidRPr="00C74DAC">
              <w:rPr>
                <w:rFonts w:ascii="標楷體" w:eastAsia="標楷體" w:hAnsi="標楷體" w:hint="eastAsia"/>
                <w:sz w:val="24"/>
                <w:szCs w:val="24"/>
              </w:rPr>
              <w:t>核</w:t>
            </w:r>
          </w:p>
        </w:tc>
        <w:tc>
          <w:tcPr>
            <w:tcW w:w="2826" w:type="dxa"/>
            <w:shd w:val="clear" w:color="auto" w:fill="auto"/>
          </w:tcPr>
          <w:p w:rsidR="00CF5179" w:rsidRPr="00C74DAC" w:rsidRDefault="00CF5179" w:rsidP="00831FA5">
            <w:pPr>
              <w:jc w:val="center"/>
              <w:rPr>
                <w:rFonts w:ascii="標楷體" w:eastAsia="標楷體" w:hAnsi="標楷體"/>
                <w:sz w:val="24"/>
                <w:szCs w:val="24"/>
              </w:rPr>
            </w:pPr>
            <w:r w:rsidRPr="00C74DAC">
              <w:rPr>
                <w:rFonts w:ascii="標楷體" w:eastAsia="標楷體" w:hAnsi="標楷體" w:hint="eastAsia"/>
                <w:sz w:val="24"/>
                <w:szCs w:val="24"/>
              </w:rPr>
              <w:t>製</w:t>
            </w:r>
            <w:r w:rsidRPr="00C74DAC">
              <w:rPr>
                <w:rFonts w:ascii="標楷體" w:eastAsia="標楷體" w:hAnsi="標楷體" w:hint="eastAsia"/>
                <w:sz w:val="24"/>
                <w:szCs w:val="24"/>
                <w:lang w:eastAsia="zh-CN"/>
              </w:rPr>
              <w:t xml:space="preserve"> </w:t>
            </w:r>
            <w:r w:rsidRPr="00C74DAC">
              <w:rPr>
                <w:rFonts w:ascii="標楷體" w:eastAsia="標楷體" w:hAnsi="標楷體"/>
                <w:sz w:val="24"/>
                <w:szCs w:val="24"/>
                <w:lang w:eastAsia="zh-CN"/>
              </w:rPr>
              <w:t xml:space="preserve">     </w:t>
            </w:r>
            <w:r w:rsidRPr="00C74DAC">
              <w:rPr>
                <w:rFonts w:ascii="標楷體" w:eastAsia="標楷體" w:hAnsi="標楷體" w:hint="eastAsia"/>
                <w:sz w:val="24"/>
                <w:szCs w:val="24"/>
              </w:rPr>
              <w:t>訂</w:t>
            </w:r>
          </w:p>
        </w:tc>
      </w:tr>
      <w:tr w:rsidR="00CF5179" w:rsidRPr="00C74DAC" w:rsidTr="00831FA5">
        <w:trPr>
          <w:trHeight w:val="1205"/>
        </w:trPr>
        <w:tc>
          <w:tcPr>
            <w:tcW w:w="3175" w:type="dxa"/>
            <w:shd w:val="clear" w:color="auto" w:fill="auto"/>
          </w:tcPr>
          <w:p w:rsidR="00CF5179" w:rsidRPr="00C74DAC" w:rsidRDefault="00CF5179" w:rsidP="00831FA5">
            <w:pPr>
              <w:jc w:val="left"/>
              <w:rPr>
                <w:rFonts w:ascii="標楷體" w:eastAsia="標楷體" w:hAnsi="標楷體"/>
                <w:sz w:val="24"/>
                <w:szCs w:val="24"/>
              </w:rPr>
            </w:pPr>
          </w:p>
        </w:tc>
        <w:tc>
          <w:tcPr>
            <w:tcW w:w="3106" w:type="dxa"/>
            <w:shd w:val="clear" w:color="auto" w:fill="auto"/>
          </w:tcPr>
          <w:p w:rsidR="00CF5179" w:rsidRPr="00C74DAC" w:rsidRDefault="00CF5179" w:rsidP="00831FA5">
            <w:pPr>
              <w:jc w:val="left"/>
              <w:rPr>
                <w:rFonts w:ascii="標楷體" w:eastAsia="標楷體" w:hAnsi="標楷體"/>
                <w:sz w:val="24"/>
                <w:szCs w:val="24"/>
              </w:rPr>
            </w:pPr>
          </w:p>
        </w:tc>
        <w:tc>
          <w:tcPr>
            <w:tcW w:w="2826" w:type="dxa"/>
            <w:shd w:val="clear" w:color="auto" w:fill="auto"/>
          </w:tcPr>
          <w:p w:rsidR="00CF5179" w:rsidRPr="00C74DAC" w:rsidRDefault="00CF5179" w:rsidP="00831FA5">
            <w:pPr>
              <w:jc w:val="left"/>
              <w:rPr>
                <w:rFonts w:ascii="標楷體" w:eastAsia="標楷體" w:hAnsi="標楷體"/>
                <w:sz w:val="24"/>
                <w:szCs w:val="24"/>
              </w:rPr>
            </w:pPr>
          </w:p>
        </w:tc>
      </w:tr>
    </w:tbl>
    <w:p w:rsidR="0048230D" w:rsidRPr="00C74DAC" w:rsidRDefault="0048230D">
      <w:pPr>
        <w:rPr>
          <w:rFonts w:ascii="標楷體" w:eastAsia="標楷體" w:hAnsi="標楷體"/>
        </w:rPr>
      </w:pPr>
    </w:p>
    <w:p w:rsidR="000872C7" w:rsidRPr="00C74DAC" w:rsidRDefault="000872C7">
      <w:pPr>
        <w:rPr>
          <w:rFonts w:ascii="標楷體" w:eastAsia="標楷體" w:hAnsi="標楷體"/>
        </w:rPr>
      </w:pPr>
    </w:p>
    <w:p w:rsidR="000872C7" w:rsidRPr="00C74DAC" w:rsidRDefault="000872C7">
      <w:pPr>
        <w:rPr>
          <w:rFonts w:ascii="標楷體" w:eastAsia="標楷體" w:hAnsi="標楷體"/>
        </w:rPr>
      </w:pPr>
    </w:p>
    <w:p w:rsidR="000872C7" w:rsidRPr="00C74DAC" w:rsidRDefault="000872C7">
      <w:pPr>
        <w:rPr>
          <w:rFonts w:ascii="標楷體" w:eastAsia="標楷體" w:hAnsi="標楷體" w:hint="eastAsia"/>
        </w:rPr>
      </w:pPr>
    </w:p>
    <w:p w:rsidR="0048230D" w:rsidRPr="00C74DAC" w:rsidRDefault="0048230D">
      <w:pPr>
        <w:rPr>
          <w:rFonts w:ascii="標楷體" w:eastAsia="標楷體" w:hAnsi="標楷體"/>
        </w:rPr>
      </w:pPr>
    </w:p>
    <w:p w:rsidR="0048230D" w:rsidRPr="00C74DAC" w:rsidRDefault="0048230D">
      <w:pPr>
        <w:rPr>
          <w:rFonts w:ascii="標楷體" w:eastAsia="標楷體" w:hAnsi="標楷體"/>
        </w:rPr>
      </w:pPr>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BC41DD" w:rsidRPr="00C74DAC" w:rsidTr="009D3AD9">
        <w:trPr>
          <w:cantSplit/>
          <w:trHeight w:val="408"/>
        </w:trPr>
        <w:tc>
          <w:tcPr>
            <w:tcW w:w="10093" w:type="dxa"/>
            <w:gridSpan w:val="4"/>
            <w:tcBorders>
              <w:bottom w:val="single" w:sz="6" w:space="0" w:color="auto"/>
            </w:tcBorders>
          </w:tcPr>
          <w:p w:rsidR="00BC41DD" w:rsidRPr="00C74DAC" w:rsidRDefault="00BC41DD" w:rsidP="00DE4DFB">
            <w:pPr>
              <w:jc w:val="center"/>
              <w:rPr>
                <w:rFonts w:ascii="標楷體" w:eastAsia="標楷體" w:hAnsi="標楷體"/>
                <w:sz w:val="22"/>
              </w:rPr>
            </w:pPr>
            <w:r w:rsidRPr="00C74DAC">
              <w:rPr>
                <w:rFonts w:ascii="標楷體" w:eastAsia="標楷體" w:hAnsi="標楷體"/>
                <w:sz w:val="32"/>
              </w:rPr>
              <w:t>文件修訂明細表</w:t>
            </w:r>
          </w:p>
        </w:tc>
      </w:tr>
      <w:tr w:rsidR="00BC41DD" w:rsidRPr="00C74DAC" w:rsidTr="009D3AD9">
        <w:trPr>
          <w:cantSplit/>
          <w:trHeight w:val="454"/>
        </w:trPr>
        <w:tc>
          <w:tcPr>
            <w:tcW w:w="1462" w:type="dxa"/>
            <w:tcBorders>
              <w:left w:val="single" w:sz="6" w:space="0" w:color="auto"/>
              <w:bottom w:val="nil"/>
              <w:right w:val="single" w:sz="6" w:space="0" w:color="auto"/>
            </w:tcBorders>
            <w:vAlign w:val="center"/>
          </w:tcPr>
          <w:p w:rsidR="00BC41DD" w:rsidRPr="00C74DAC" w:rsidRDefault="00BC41DD" w:rsidP="00DE4DFB">
            <w:pPr>
              <w:jc w:val="center"/>
              <w:rPr>
                <w:rFonts w:ascii="標楷體" w:eastAsia="標楷體" w:hAnsi="標楷體"/>
              </w:rPr>
            </w:pPr>
            <w:r w:rsidRPr="00C74DAC">
              <w:rPr>
                <w:rFonts w:ascii="標楷體" w:eastAsia="標楷體" w:hAnsi="標楷體"/>
              </w:rPr>
              <w:t>修訂日期</w:t>
            </w:r>
          </w:p>
        </w:tc>
        <w:tc>
          <w:tcPr>
            <w:tcW w:w="1151" w:type="dxa"/>
            <w:tcBorders>
              <w:left w:val="single" w:sz="6" w:space="0" w:color="auto"/>
              <w:right w:val="single" w:sz="6" w:space="0" w:color="auto"/>
            </w:tcBorders>
            <w:vAlign w:val="center"/>
          </w:tcPr>
          <w:p w:rsidR="00BC41DD" w:rsidRPr="00C74DAC" w:rsidRDefault="00BC41DD" w:rsidP="00DE4DFB">
            <w:pPr>
              <w:jc w:val="center"/>
              <w:rPr>
                <w:rFonts w:ascii="標楷體" w:eastAsia="標楷體" w:hAnsi="標楷體"/>
              </w:rPr>
            </w:pPr>
            <w:r w:rsidRPr="00C74DAC">
              <w:rPr>
                <w:rFonts w:ascii="標楷體" w:eastAsia="標楷體" w:hAnsi="標楷體"/>
              </w:rPr>
              <w:t>版次</w:t>
            </w:r>
          </w:p>
        </w:tc>
        <w:tc>
          <w:tcPr>
            <w:tcW w:w="5754" w:type="dxa"/>
            <w:tcBorders>
              <w:left w:val="single" w:sz="6" w:space="0" w:color="auto"/>
              <w:right w:val="single" w:sz="6" w:space="0" w:color="auto"/>
            </w:tcBorders>
            <w:vAlign w:val="center"/>
          </w:tcPr>
          <w:p w:rsidR="00BC41DD" w:rsidRPr="00C74DAC" w:rsidRDefault="00BC41DD" w:rsidP="00DE4DFB">
            <w:pPr>
              <w:jc w:val="center"/>
              <w:rPr>
                <w:rFonts w:ascii="標楷體" w:eastAsia="標楷體" w:hAnsi="標楷體"/>
              </w:rPr>
            </w:pPr>
            <w:r w:rsidRPr="00C74DAC">
              <w:rPr>
                <w:rFonts w:ascii="標楷體" w:eastAsia="標楷體" w:hAnsi="標楷體"/>
              </w:rPr>
              <w:t>修  訂  內  容</w:t>
            </w:r>
          </w:p>
        </w:tc>
        <w:tc>
          <w:tcPr>
            <w:tcW w:w="1726" w:type="dxa"/>
            <w:tcBorders>
              <w:left w:val="single" w:sz="6" w:space="0" w:color="auto"/>
              <w:right w:val="single" w:sz="6" w:space="0" w:color="auto"/>
            </w:tcBorders>
            <w:vAlign w:val="center"/>
          </w:tcPr>
          <w:p w:rsidR="00BC41DD" w:rsidRPr="00C74DAC" w:rsidRDefault="00BC41DD" w:rsidP="00DE4DFB">
            <w:pPr>
              <w:jc w:val="center"/>
              <w:rPr>
                <w:rFonts w:ascii="標楷體" w:eastAsia="標楷體" w:hAnsi="標楷體"/>
              </w:rPr>
            </w:pPr>
            <w:r w:rsidRPr="00C74DAC">
              <w:rPr>
                <w:rFonts w:ascii="標楷體" w:eastAsia="標楷體" w:hAnsi="標楷體"/>
              </w:rPr>
              <w:t>修訂</w:t>
            </w:r>
            <w:r w:rsidRPr="00C74DAC">
              <w:rPr>
                <w:rFonts w:ascii="標楷體" w:eastAsia="標楷體" w:hAnsi="標楷體" w:hint="eastAsia"/>
              </w:rPr>
              <w:t>者</w:t>
            </w: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CF5179" w:rsidP="00DE4DFB">
            <w:pPr>
              <w:jc w:val="center"/>
              <w:rPr>
                <w:rFonts w:ascii="標楷體" w:eastAsia="標楷體" w:hAnsi="標楷體" w:cs="Arial"/>
              </w:rPr>
            </w:pPr>
            <w:r w:rsidRPr="00C74DAC">
              <w:rPr>
                <w:rFonts w:ascii="標楷體" w:eastAsia="標楷體" w:hAnsi="標楷體"/>
              </w:rPr>
              <w:t>2025.07.01</w:t>
            </w: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r w:rsidRPr="00C74DAC">
              <w:rPr>
                <w:rFonts w:ascii="標楷體" w:eastAsia="標楷體" w:hAnsi="標楷體" w:cs="Arial" w:hint="eastAsia"/>
              </w:rPr>
              <w:t>1.0</w:t>
            </w: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A25CAA">
            <w:pPr>
              <w:jc w:val="center"/>
              <w:rPr>
                <w:rFonts w:ascii="標楷體" w:eastAsia="標楷體" w:hAnsi="標楷體"/>
              </w:rPr>
            </w:pPr>
            <w:r w:rsidRPr="00C74DAC">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A25CAA" w:rsidP="00DE4DFB">
            <w:pPr>
              <w:jc w:val="center"/>
              <w:rPr>
                <w:rFonts w:ascii="標楷體" w:eastAsia="標楷體" w:hAnsi="標楷體"/>
              </w:rPr>
            </w:pPr>
            <w:r w:rsidRPr="00C74DAC">
              <w:rPr>
                <w:rFonts w:ascii="標楷體" w:eastAsia="標楷體" w:hAnsi="標楷體" w:hint="eastAsia"/>
              </w:rPr>
              <w:t>蔡有為</w:t>
            </w: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1593">
            <w:pPr>
              <w:jc w:val="cente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r w:rsidR="00BC41DD" w:rsidRPr="00C74DAC" w:rsidTr="007F37A3">
        <w:trPr>
          <w:trHeight w:val="45"/>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rPr>
            </w:pPr>
          </w:p>
        </w:tc>
      </w:tr>
    </w:tbl>
    <w:p w:rsidR="007F37A3" w:rsidRPr="00C74DAC" w:rsidRDefault="007F37A3" w:rsidP="00363913">
      <w:pPr>
        <w:rPr>
          <w:rFonts w:ascii="標楷體" w:eastAsia="標楷體" w:hAnsi="標楷體"/>
          <w:szCs w:val="28"/>
        </w:rPr>
      </w:pPr>
    </w:p>
    <w:p w:rsidR="00363913" w:rsidRPr="00C74DAC" w:rsidRDefault="007F37A3" w:rsidP="00363913">
      <w:pPr>
        <w:rPr>
          <w:rFonts w:ascii="標楷體" w:eastAsia="標楷體" w:hAnsi="標楷體" w:hint="eastAsia"/>
          <w:b/>
          <w:szCs w:val="28"/>
        </w:rPr>
      </w:pPr>
      <w:r w:rsidRPr="00C74DAC">
        <w:rPr>
          <w:rFonts w:ascii="標楷體" w:eastAsia="標楷體" w:hAnsi="標楷體"/>
          <w:szCs w:val="28"/>
        </w:rPr>
        <w:br w:type="page"/>
      </w:r>
      <w:r w:rsidR="00363913" w:rsidRPr="00C74DAC">
        <w:rPr>
          <w:rFonts w:ascii="標楷體" w:eastAsia="標楷體" w:hAnsi="標楷體" w:hint="eastAsia"/>
          <w:szCs w:val="28"/>
        </w:rPr>
        <w:lastRenderedPageBreak/>
        <w:t>1.目的：</w:t>
      </w:r>
    </w:p>
    <w:p w:rsidR="00363913" w:rsidRPr="00C74DAC" w:rsidRDefault="00363913" w:rsidP="006E4F1A">
      <w:pPr>
        <w:ind w:leftChars="350" w:left="980"/>
        <w:rPr>
          <w:rFonts w:ascii="標楷體" w:eastAsia="標楷體" w:hAnsi="標楷體" w:hint="eastAsia"/>
          <w:szCs w:val="28"/>
        </w:rPr>
      </w:pPr>
      <w:r w:rsidRPr="00C74DAC">
        <w:rPr>
          <w:rFonts w:ascii="標楷體" w:eastAsia="標楷體" w:hAnsi="標楷體" w:hint="eastAsia"/>
          <w:szCs w:val="28"/>
        </w:rPr>
        <w:t>依據公司經營方針，透過公司現況內、外部議題及利害關係人關注議題之分析，了解公司的處境，確保品質管理系統有效運作，有效管理相關的過程，進而提高企業營運的績效，建立公司信譽，達到永續經營目的。</w:t>
      </w:r>
    </w:p>
    <w:p w:rsidR="00363913" w:rsidRPr="00C74DAC" w:rsidRDefault="00363913" w:rsidP="00363913">
      <w:pPr>
        <w:rPr>
          <w:rFonts w:ascii="標楷體" w:eastAsia="標楷體" w:hAnsi="標楷體" w:hint="eastAsia"/>
          <w:szCs w:val="28"/>
        </w:rPr>
      </w:pPr>
      <w:r w:rsidRPr="00C74DAC">
        <w:rPr>
          <w:rFonts w:ascii="標楷體" w:eastAsia="標楷體" w:hAnsi="標楷體" w:hint="eastAsia"/>
          <w:szCs w:val="28"/>
        </w:rPr>
        <w:t>2.範圍：</w:t>
      </w:r>
    </w:p>
    <w:p w:rsidR="00363913" w:rsidRPr="00C74DAC" w:rsidRDefault="00363913" w:rsidP="006E4F1A">
      <w:pPr>
        <w:ind w:firstLineChars="350" w:firstLine="980"/>
        <w:rPr>
          <w:rFonts w:ascii="標楷體" w:eastAsia="標楷體" w:hAnsi="標楷體" w:hint="eastAsia"/>
          <w:szCs w:val="28"/>
        </w:rPr>
      </w:pPr>
      <w:r w:rsidRPr="00C74DAC">
        <w:rPr>
          <w:rFonts w:ascii="標楷體" w:eastAsia="標楷體" w:hAnsi="標楷體" w:hint="eastAsia"/>
          <w:szCs w:val="28"/>
        </w:rPr>
        <w:t>公司品質管理系統內、外部議題及利害關係人議題分析</w:t>
      </w:r>
      <w:r w:rsidR="004C2D36" w:rsidRPr="00C74DAC">
        <w:rPr>
          <w:rFonts w:ascii="標楷體" w:eastAsia="標楷體" w:hAnsi="標楷體" w:hint="eastAsia"/>
          <w:szCs w:val="28"/>
        </w:rPr>
        <w:t>及風險管理</w:t>
      </w:r>
      <w:r w:rsidRPr="00C74DAC">
        <w:rPr>
          <w:rFonts w:ascii="標楷體" w:eastAsia="標楷體" w:hAnsi="標楷體" w:hint="eastAsia"/>
          <w:szCs w:val="28"/>
        </w:rPr>
        <w:t>。</w:t>
      </w:r>
    </w:p>
    <w:p w:rsidR="000B6BC6" w:rsidRPr="00C74DAC" w:rsidRDefault="000B6BC6" w:rsidP="000B6BC6">
      <w:pPr>
        <w:rPr>
          <w:rFonts w:ascii="標楷體" w:eastAsia="標楷體" w:hAnsi="標楷體" w:hint="eastAsia"/>
          <w:szCs w:val="28"/>
        </w:rPr>
      </w:pPr>
      <w:r w:rsidRPr="00C74DAC">
        <w:rPr>
          <w:rFonts w:ascii="標楷體" w:eastAsia="標楷體" w:hAnsi="標楷體" w:hint="eastAsia"/>
          <w:szCs w:val="28"/>
        </w:rPr>
        <w:t>3.權責：</w:t>
      </w:r>
    </w:p>
    <w:p w:rsidR="000B6BC6" w:rsidRPr="00C74DAC" w:rsidRDefault="000B6BC6" w:rsidP="000B6BC6">
      <w:pPr>
        <w:ind w:firstLineChars="50" w:firstLine="140"/>
        <w:rPr>
          <w:rFonts w:ascii="標楷體" w:eastAsia="標楷體" w:hAnsi="標楷體" w:hint="eastAsia"/>
          <w:szCs w:val="28"/>
        </w:rPr>
      </w:pPr>
      <w:r w:rsidRPr="00C74DAC">
        <w:rPr>
          <w:rFonts w:ascii="標楷體" w:eastAsia="標楷體" w:hAnsi="標楷體" w:hint="eastAsia"/>
          <w:szCs w:val="28"/>
        </w:rPr>
        <w:t>3.1風險管理主管：</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3.1.1由</w:t>
      </w:r>
      <w:r w:rsidR="006C5394" w:rsidRPr="00C74DAC">
        <w:rPr>
          <w:rFonts w:ascii="標楷體" w:eastAsia="標楷體" w:hAnsi="標楷體" w:hint="eastAsia"/>
          <w:kern w:val="0"/>
          <w:szCs w:val="28"/>
        </w:rPr>
        <w:t>協</w:t>
      </w:r>
      <w:r w:rsidRPr="00C74DAC">
        <w:rPr>
          <w:rFonts w:ascii="標楷體" w:eastAsia="標楷體" w:hAnsi="標楷體" w:hint="eastAsia"/>
          <w:kern w:val="0"/>
          <w:szCs w:val="28"/>
        </w:rPr>
        <w:t>理</w:t>
      </w:r>
      <w:r w:rsidRPr="00C74DAC">
        <w:rPr>
          <w:rFonts w:ascii="標楷體" w:eastAsia="標楷體" w:hAnsi="標楷體" w:hint="eastAsia"/>
          <w:szCs w:val="28"/>
        </w:rPr>
        <w:t>兼任。</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3.1.2內外部議題、利害關係人關注議題、重大風險及改進目標、行動方案核定。</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3.1.3進行議題的風險評估。</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3.1.4擬定重大風險的改進目標及行動方案。</w:t>
      </w:r>
    </w:p>
    <w:p w:rsidR="000B6BC6" w:rsidRPr="00C74DAC" w:rsidRDefault="000B6BC6" w:rsidP="000B6BC6">
      <w:pPr>
        <w:ind w:firstLineChars="50" w:firstLine="140"/>
        <w:rPr>
          <w:rFonts w:ascii="標楷體" w:eastAsia="標楷體" w:hAnsi="標楷體" w:hint="eastAsia"/>
          <w:szCs w:val="28"/>
        </w:rPr>
      </w:pPr>
      <w:r w:rsidRPr="00C74DAC">
        <w:rPr>
          <w:rFonts w:ascii="標楷體" w:eastAsia="標楷體" w:hAnsi="標楷體" w:hint="eastAsia"/>
          <w:szCs w:val="28"/>
        </w:rPr>
        <w:t>3.2</w:t>
      </w:r>
      <w:r w:rsidR="008001A7" w:rsidRPr="00C74DAC">
        <w:rPr>
          <w:rFonts w:ascii="標楷體" w:eastAsia="標楷體" w:hAnsi="標楷體" w:hint="eastAsia"/>
          <w:color w:val="000000"/>
          <w:szCs w:val="28"/>
        </w:rPr>
        <w:t>管理</w:t>
      </w:r>
      <w:r w:rsidRPr="00C74DAC">
        <w:rPr>
          <w:rFonts w:ascii="標楷體" w:eastAsia="標楷體" w:hAnsi="標楷體" w:hint="eastAsia"/>
          <w:color w:val="000000"/>
          <w:szCs w:val="28"/>
        </w:rPr>
        <w:t>部</w:t>
      </w:r>
      <w:r w:rsidRPr="00C74DAC">
        <w:rPr>
          <w:rFonts w:ascii="標楷體" w:eastAsia="標楷體" w:hAnsi="標楷體" w:hint="eastAsia"/>
          <w:szCs w:val="28"/>
        </w:rPr>
        <w:t>(</w:t>
      </w:r>
      <w:r w:rsidR="008001A7" w:rsidRPr="00C74DAC">
        <w:rPr>
          <w:rFonts w:ascii="標楷體" w:eastAsia="標楷體" w:hAnsi="標楷體" w:hint="eastAsia"/>
          <w:color w:val="000000"/>
          <w:szCs w:val="28"/>
        </w:rPr>
        <w:t>管理</w:t>
      </w:r>
      <w:r w:rsidRPr="00C74DAC">
        <w:rPr>
          <w:rFonts w:ascii="標楷體" w:eastAsia="標楷體" w:hAnsi="標楷體" w:hint="eastAsia"/>
          <w:color w:val="000000"/>
          <w:szCs w:val="28"/>
        </w:rPr>
        <w:t>部</w:t>
      </w:r>
      <w:r w:rsidRPr="00C74DAC">
        <w:rPr>
          <w:rFonts w:ascii="標楷體" w:eastAsia="標楷體" w:hAnsi="標楷體" w:hint="eastAsia"/>
          <w:szCs w:val="28"/>
        </w:rPr>
        <w:t>)：</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3.2.1內外部議題、利害關係人關注議題彙整。</w:t>
      </w:r>
    </w:p>
    <w:p w:rsidR="00363913" w:rsidRPr="00C74DAC" w:rsidRDefault="000B6BC6" w:rsidP="00363913">
      <w:pPr>
        <w:rPr>
          <w:rFonts w:ascii="標楷體" w:eastAsia="標楷體" w:hAnsi="標楷體" w:hint="eastAsia"/>
          <w:szCs w:val="28"/>
        </w:rPr>
      </w:pPr>
      <w:r w:rsidRPr="00C74DAC">
        <w:rPr>
          <w:rFonts w:ascii="標楷體" w:eastAsia="標楷體" w:hAnsi="標楷體" w:hint="eastAsia"/>
          <w:szCs w:val="28"/>
        </w:rPr>
        <w:t>4</w:t>
      </w:r>
      <w:r w:rsidR="00363913" w:rsidRPr="00C74DAC">
        <w:rPr>
          <w:rFonts w:ascii="標楷體" w:eastAsia="標楷體" w:hAnsi="標楷體" w:hint="eastAsia"/>
          <w:szCs w:val="28"/>
        </w:rPr>
        <w:t>.定義：</w:t>
      </w:r>
    </w:p>
    <w:p w:rsidR="00363913" w:rsidRPr="00C74DAC" w:rsidRDefault="000B6BC6" w:rsidP="006E4F1A">
      <w:pPr>
        <w:ind w:leftChars="50" w:left="1960" w:hangingChars="650" w:hanging="1820"/>
        <w:rPr>
          <w:rFonts w:ascii="標楷體" w:eastAsia="標楷體" w:hAnsi="標楷體"/>
          <w:szCs w:val="28"/>
        </w:rPr>
      </w:pPr>
      <w:r w:rsidRPr="00C74DAC">
        <w:rPr>
          <w:rFonts w:ascii="標楷體" w:eastAsia="標楷體" w:hAnsi="標楷體"/>
          <w:szCs w:val="28"/>
        </w:rPr>
        <w:t>4</w:t>
      </w:r>
      <w:r w:rsidR="00363913" w:rsidRPr="00C74DAC">
        <w:rPr>
          <w:rFonts w:ascii="標楷體" w:eastAsia="標楷體" w:hAnsi="標楷體"/>
          <w:szCs w:val="28"/>
        </w:rPr>
        <w:t>.1</w:t>
      </w:r>
      <w:r w:rsidR="00363913" w:rsidRPr="00C74DAC">
        <w:rPr>
          <w:rFonts w:ascii="標楷體" w:eastAsia="標楷體" w:hAnsi="標楷體" w:hint="eastAsia"/>
          <w:szCs w:val="28"/>
        </w:rPr>
        <w:t>內部議題：可包括公司營運狀況、能力、技術、人力、設備資源等會影響管理系統實現預期結果的能力。</w:t>
      </w:r>
    </w:p>
    <w:p w:rsidR="00363913" w:rsidRPr="00C74DAC" w:rsidRDefault="000B6BC6" w:rsidP="00363913">
      <w:pPr>
        <w:ind w:firstLineChars="50" w:firstLine="140"/>
        <w:rPr>
          <w:rFonts w:ascii="標楷體" w:eastAsia="標楷體" w:hAnsi="標楷體" w:hint="eastAsia"/>
          <w:szCs w:val="28"/>
        </w:rPr>
      </w:pPr>
      <w:r w:rsidRPr="00C74DAC">
        <w:rPr>
          <w:rFonts w:ascii="標楷體" w:eastAsia="標楷體" w:hAnsi="標楷體" w:hint="eastAsia"/>
          <w:szCs w:val="28"/>
        </w:rPr>
        <w:t>4</w:t>
      </w:r>
      <w:r w:rsidR="00363913" w:rsidRPr="00C74DAC">
        <w:rPr>
          <w:rFonts w:ascii="標楷體" w:eastAsia="標楷體" w:hAnsi="標楷體" w:hint="eastAsia"/>
          <w:szCs w:val="28"/>
        </w:rPr>
        <w:t>.2外部議題：可包括法令法規、技術、競爭、市場、文化、社會和經濟環境等。</w:t>
      </w:r>
    </w:p>
    <w:p w:rsidR="00363913" w:rsidRPr="00C74DAC" w:rsidRDefault="000B6BC6" w:rsidP="006E4F1A">
      <w:pPr>
        <w:ind w:leftChars="50" w:left="2240" w:hangingChars="750" w:hanging="2100"/>
        <w:rPr>
          <w:rFonts w:ascii="標楷體" w:eastAsia="標楷體" w:hAnsi="標楷體" w:hint="eastAsia"/>
          <w:szCs w:val="28"/>
        </w:rPr>
      </w:pPr>
      <w:r w:rsidRPr="00C74DAC">
        <w:rPr>
          <w:rFonts w:ascii="標楷體" w:eastAsia="標楷體" w:hAnsi="標楷體" w:hint="eastAsia"/>
          <w:szCs w:val="28"/>
        </w:rPr>
        <w:t>4</w:t>
      </w:r>
      <w:r w:rsidR="00363913" w:rsidRPr="00C74DAC">
        <w:rPr>
          <w:rFonts w:ascii="標楷體" w:eastAsia="標楷體" w:hAnsi="標楷體" w:hint="eastAsia"/>
          <w:szCs w:val="28"/>
        </w:rPr>
        <w:t>.3利害關係人：與公司營運相關之團體或者個人。(如顧客、供應商、員工、政府、社會團體、社區居民…等)。</w:t>
      </w:r>
    </w:p>
    <w:p w:rsidR="00363913" w:rsidRPr="00C74DAC" w:rsidRDefault="000B6BC6" w:rsidP="00363913">
      <w:pPr>
        <w:ind w:firstLineChars="50" w:firstLine="140"/>
        <w:rPr>
          <w:rFonts w:ascii="標楷體" w:eastAsia="標楷體" w:hAnsi="標楷體" w:hint="eastAsia"/>
          <w:szCs w:val="28"/>
        </w:rPr>
      </w:pPr>
      <w:r w:rsidRPr="00C74DAC">
        <w:rPr>
          <w:rFonts w:ascii="標楷體" w:eastAsia="標楷體" w:hAnsi="標楷體" w:hint="eastAsia"/>
          <w:szCs w:val="28"/>
        </w:rPr>
        <w:t>4</w:t>
      </w:r>
      <w:r w:rsidR="00363913" w:rsidRPr="00C74DAC">
        <w:rPr>
          <w:rFonts w:ascii="標楷體" w:eastAsia="標楷體" w:hAnsi="標楷體" w:hint="eastAsia"/>
          <w:szCs w:val="28"/>
        </w:rPr>
        <w:t>.4風險：造成利害關係人及公司產品與服務提供之損失或損壞的潛在可能性。</w:t>
      </w:r>
    </w:p>
    <w:p w:rsidR="00363913" w:rsidRPr="00C74DAC" w:rsidRDefault="00363913" w:rsidP="00363913">
      <w:pPr>
        <w:rPr>
          <w:rFonts w:ascii="標楷體" w:eastAsia="標楷體" w:hAnsi="標楷體" w:hint="eastAsia"/>
          <w:szCs w:val="28"/>
        </w:rPr>
      </w:pPr>
      <w:r w:rsidRPr="00C74DAC">
        <w:rPr>
          <w:rFonts w:ascii="標楷體" w:eastAsia="標楷體" w:hAnsi="標楷體" w:hint="eastAsia"/>
          <w:szCs w:val="28"/>
        </w:rPr>
        <w:t>5.作業內容：</w:t>
      </w:r>
    </w:p>
    <w:p w:rsidR="00363913" w:rsidRPr="00C74DAC" w:rsidRDefault="00363913" w:rsidP="00363913">
      <w:pPr>
        <w:ind w:firstLineChars="50" w:firstLine="140"/>
        <w:rPr>
          <w:rFonts w:ascii="標楷體" w:eastAsia="標楷體" w:hAnsi="標楷體" w:hint="eastAsia"/>
          <w:szCs w:val="28"/>
        </w:rPr>
      </w:pPr>
      <w:r w:rsidRPr="00C74DAC">
        <w:rPr>
          <w:rFonts w:ascii="標楷體" w:eastAsia="標楷體" w:hAnsi="標楷體" w:hint="eastAsia"/>
          <w:szCs w:val="28"/>
        </w:rPr>
        <w:t>5.1內、外</w:t>
      </w:r>
      <w:r w:rsidR="00F30275" w:rsidRPr="00C74DAC">
        <w:rPr>
          <w:rFonts w:ascii="標楷體" w:eastAsia="標楷體" w:hAnsi="標楷體" w:hint="eastAsia"/>
          <w:szCs w:val="28"/>
        </w:rPr>
        <w:t>部環境</w:t>
      </w:r>
      <w:r w:rsidRPr="00C74DAC">
        <w:rPr>
          <w:rFonts w:ascii="標楷體" w:eastAsia="標楷體" w:hAnsi="標楷體" w:hint="eastAsia"/>
          <w:szCs w:val="28"/>
        </w:rPr>
        <w:t>議題及利害關係人要求與期望蒐集：</w:t>
      </w:r>
    </w:p>
    <w:p w:rsidR="00F30275" w:rsidRPr="00C74DAC" w:rsidRDefault="00F30275" w:rsidP="000A3BF5">
      <w:pPr>
        <w:ind w:leftChars="300" w:left="1680" w:hangingChars="300" w:hanging="840"/>
        <w:rPr>
          <w:rFonts w:ascii="標楷體" w:eastAsia="標楷體" w:hAnsi="標楷體"/>
          <w:szCs w:val="28"/>
        </w:rPr>
      </w:pPr>
      <w:r w:rsidRPr="00C74DAC">
        <w:rPr>
          <w:rFonts w:ascii="標楷體" w:eastAsia="標楷體" w:hAnsi="標楷體" w:hint="eastAsia"/>
          <w:szCs w:val="28"/>
        </w:rPr>
        <w:t>5.1.1為確保本公司的活動、服務，能滿足利害關係人及相關適用法律法規要求，避免對本公司造成衝擊或影響，各單位應</w:t>
      </w:r>
      <w:r w:rsidR="000A3BF5" w:rsidRPr="00C74DAC">
        <w:rPr>
          <w:rFonts w:ascii="標楷體" w:eastAsia="標楷體" w:hAnsi="標楷體" w:hint="eastAsia"/>
          <w:szCs w:val="28"/>
        </w:rPr>
        <w:t>搜集及</w:t>
      </w:r>
      <w:r w:rsidRPr="00C74DAC">
        <w:rPr>
          <w:rFonts w:ascii="標楷體" w:eastAsia="標楷體" w:hAnsi="標楷體" w:hint="eastAsia"/>
          <w:szCs w:val="28"/>
        </w:rPr>
        <w:t>鑑別本公司活動和服務與品質管理系統相關的內外部議題及利害關係人與其需求及期望</w:t>
      </w:r>
      <w:r w:rsidR="000A3BF5" w:rsidRPr="00C74DAC">
        <w:rPr>
          <w:rFonts w:ascii="標楷體" w:eastAsia="標楷體" w:hAnsi="標楷體" w:hint="eastAsia"/>
          <w:szCs w:val="28"/>
        </w:rPr>
        <w:t>，以開展風險評估作業</w:t>
      </w:r>
      <w:r w:rsidRPr="00C74DAC">
        <w:rPr>
          <w:rFonts w:ascii="標楷體" w:eastAsia="標楷體" w:hAnsi="標楷體" w:hint="eastAsia"/>
          <w:szCs w:val="28"/>
        </w:rPr>
        <w:t>。</w:t>
      </w:r>
    </w:p>
    <w:p w:rsidR="00363913" w:rsidRPr="00C74DAC" w:rsidRDefault="007F37A3" w:rsidP="0092368E">
      <w:pPr>
        <w:rPr>
          <w:rFonts w:ascii="標楷體" w:eastAsia="標楷體" w:hAnsi="標楷體" w:hint="eastAsia"/>
          <w:szCs w:val="28"/>
        </w:rPr>
      </w:pPr>
      <w:r w:rsidRPr="00C74DAC">
        <w:rPr>
          <w:rFonts w:ascii="標楷體" w:eastAsia="標楷體" w:hAnsi="標楷體"/>
          <w:szCs w:val="28"/>
        </w:rPr>
        <w:br w:type="page"/>
      </w:r>
      <w:r w:rsidR="00363913" w:rsidRPr="00C74DAC">
        <w:rPr>
          <w:rFonts w:ascii="標楷體" w:eastAsia="標楷體" w:hAnsi="標楷體" w:hint="eastAsia"/>
          <w:szCs w:val="28"/>
        </w:rPr>
        <w:lastRenderedPageBreak/>
        <w:t>5.2風險</w:t>
      </w:r>
      <w:r w:rsidR="000A3BF5" w:rsidRPr="00C74DAC">
        <w:rPr>
          <w:rFonts w:ascii="標楷體" w:eastAsia="標楷體" w:hAnsi="標楷體" w:hint="eastAsia"/>
          <w:szCs w:val="28"/>
        </w:rPr>
        <w:t>機會評估</w:t>
      </w:r>
      <w:r w:rsidR="00363913" w:rsidRPr="00C74DAC">
        <w:rPr>
          <w:rFonts w:ascii="標楷體" w:eastAsia="標楷體" w:hAnsi="標楷體" w:hint="eastAsia"/>
          <w:szCs w:val="28"/>
        </w:rPr>
        <w:t>管理：</w:t>
      </w:r>
    </w:p>
    <w:p w:rsidR="000A3BF5" w:rsidRPr="00C74DAC" w:rsidRDefault="00363913" w:rsidP="000A3BF5">
      <w:pPr>
        <w:ind w:leftChars="100" w:left="1120" w:hangingChars="300" w:hanging="840"/>
        <w:rPr>
          <w:rFonts w:ascii="標楷體" w:eastAsia="標楷體" w:hAnsi="標楷體" w:hint="eastAsia"/>
          <w:szCs w:val="28"/>
        </w:rPr>
      </w:pPr>
      <w:r w:rsidRPr="00C74DAC">
        <w:rPr>
          <w:rFonts w:ascii="標楷體" w:eastAsia="標楷體" w:hAnsi="標楷體" w:hint="eastAsia"/>
          <w:szCs w:val="28"/>
        </w:rPr>
        <w:t>5.2.1</w:t>
      </w:r>
      <w:r w:rsidR="000A3BF5" w:rsidRPr="00C74DAC">
        <w:rPr>
          <w:rFonts w:ascii="標楷體" w:eastAsia="標楷體" w:hAnsi="標楷體" w:hint="eastAsia"/>
          <w:szCs w:val="28"/>
        </w:rPr>
        <w:t>每年由管理部召集會議與各部門討論及決定以下內容並記錄於【組織風險評估及應對行動表表】，以作為後續風險評鑑作業之依據。：</w:t>
      </w:r>
    </w:p>
    <w:p w:rsidR="000A3BF5" w:rsidRPr="00C74DAC" w:rsidRDefault="000A3BF5" w:rsidP="000A3BF5">
      <w:pPr>
        <w:ind w:leftChars="300" w:left="840"/>
        <w:rPr>
          <w:rFonts w:ascii="標楷體" w:eastAsia="標楷體" w:hAnsi="標楷體" w:hint="eastAsia"/>
          <w:szCs w:val="28"/>
        </w:rPr>
      </w:pPr>
      <w:r w:rsidRPr="00C74DAC">
        <w:rPr>
          <w:rFonts w:ascii="標楷體" w:eastAsia="標楷體" w:hAnsi="標楷體" w:hint="eastAsia"/>
          <w:szCs w:val="28"/>
        </w:rPr>
        <w:t>(1)</w:t>
      </w:r>
      <w:r w:rsidRPr="00C74DAC">
        <w:rPr>
          <w:rFonts w:ascii="標楷體" w:eastAsia="標楷體" w:hAnsi="標楷體" w:hint="eastAsia"/>
          <w:szCs w:val="28"/>
        </w:rPr>
        <w:tab/>
        <w:t>本公司年度面臨品質管理有關內、外部議題為何。</w:t>
      </w:r>
    </w:p>
    <w:p w:rsidR="000A3BF5" w:rsidRPr="00C74DAC" w:rsidRDefault="000A3BF5" w:rsidP="000A3BF5">
      <w:pPr>
        <w:ind w:leftChars="300" w:left="840"/>
        <w:rPr>
          <w:rFonts w:ascii="標楷體" w:eastAsia="標楷體" w:hAnsi="標楷體"/>
          <w:szCs w:val="28"/>
        </w:rPr>
      </w:pPr>
      <w:r w:rsidRPr="00C74DAC">
        <w:rPr>
          <w:rFonts w:ascii="標楷體" w:eastAsia="標楷體" w:hAnsi="標楷體" w:hint="eastAsia"/>
          <w:szCs w:val="28"/>
        </w:rPr>
        <w:t>(2)</w:t>
      </w:r>
      <w:r w:rsidRPr="00C74DAC">
        <w:rPr>
          <w:rFonts w:ascii="標楷體" w:eastAsia="標楷體" w:hAnsi="標楷體" w:hint="eastAsia"/>
          <w:szCs w:val="28"/>
        </w:rPr>
        <w:tab/>
        <w:t>品質有關的利害關係人與其需求及期望。</w:t>
      </w:r>
    </w:p>
    <w:p w:rsidR="00447802" w:rsidRPr="00C74DAC" w:rsidRDefault="00363913" w:rsidP="000A3BF5">
      <w:pPr>
        <w:ind w:firstLineChars="100" w:firstLine="280"/>
        <w:rPr>
          <w:rFonts w:ascii="標楷體" w:eastAsia="標楷體" w:hAnsi="標楷體"/>
          <w:szCs w:val="28"/>
        </w:rPr>
      </w:pPr>
      <w:r w:rsidRPr="00C74DAC">
        <w:rPr>
          <w:rFonts w:ascii="標楷體" w:eastAsia="標楷體" w:hAnsi="標楷體" w:hint="eastAsia"/>
          <w:szCs w:val="28"/>
        </w:rPr>
        <w:t>5.2.2</w:t>
      </w:r>
      <w:r w:rsidR="009A427F" w:rsidRPr="00C74DAC">
        <w:rPr>
          <w:rFonts w:ascii="標楷體" w:eastAsia="標楷體" w:hAnsi="標楷體" w:hint="eastAsia"/>
          <w:color w:val="000000"/>
          <w:szCs w:val="28"/>
        </w:rPr>
        <w:t>協理</w:t>
      </w:r>
      <w:r w:rsidRPr="00C74DAC">
        <w:rPr>
          <w:rFonts w:ascii="標楷體" w:eastAsia="標楷體" w:hAnsi="標楷體" w:hint="eastAsia"/>
          <w:szCs w:val="28"/>
        </w:rPr>
        <w:t>由『組織風險評估及應對行動表』內容，依附件6.</w:t>
      </w:r>
      <w:r w:rsidR="002C4531" w:rsidRPr="00C74DAC">
        <w:rPr>
          <w:rFonts w:ascii="標楷體" w:eastAsia="標楷體" w:hAnsi="標楷體" w:hint="eastAsia"/>
          <w:szCs w:val="28"/>
        </w:rPr>
        <w:t>1</w:t>
      </w:r>
      <w:r w:rsidRPr="00C74DAC">
        <w:rPr>
          <w:rFonts w:ascii="標楷體" w:eastAsia="標楷體" w:hAnsi="標楷體" w:hint="eastAsia"/>
          <w:szCs w:val="28"/>
        </w:rPr>
        <w:t>「風險</w:t>
      </w:r>
      <w:r w:rsidR="00711D95" w:rsidRPr="00C74DAC">
        <w:rPr>
          <w:rFonts w:ascii="標楷體" w:eastAsia="標楷體" w:hAnsi="標楷體" w:hint="eastAsia"/>
          <w:szCs w:val="28"/>
        </w:rPr>
        <w:t>/機會</w:t>
      </w:r>
      <w:r w:rsidRPr="00C74DAC">
        <w:rPr>
          <w:rFonts w:ascii="標楷體" w:eastAsia="標楷體" w:hAnsi="標楷體" w:hint="eastAsia"/>
          <w:szCs w:val="28"/>
        </w:rPr>
        <w:t>等級</w:t>
      </w:r>
    </w:p>
    <w:p w:rsidR="00363913" w:rsidRPr="00C74DAC" w:rsidRDefault="00363913" w:rsidP="00447802">
      <w:pPr>
        <w:ind w:leftChars="400" w:left="1120"/>
        <w:rPr>
          <w:rFonts w:ascii="標楷體" w:eastAsia="標楷體" w:hAnsi="標楷體" w:hint="eastAsia"/>
          <w:szCs w:val="28"/>
        </w:rPr>
      </w:pPr>
      <w:r w:rsidRPr="00C74DAC">
        <w:rPr>
          <w:rFonts w:ascii="標楷體" w:eastAsia="標楷體" w:hAnsi="標楷體" w:hint="eastAsia"/>
          <w:szCs w:val="28"/>
        </w:rPr>
        <w:t>評估評分基準」為評估依據，確定可能影響公司管理系統之重大</w:t>
      </w:r>
      <w:r w:rsidR="00447802" w:rsidRPr="00C74DAC">
        <w:rPr>
          <w:rFonts w:ascii="標楷體" w:eastAsia="標楷體" w:hAnsi="標楷體" w:hint="eastAsia"/>
          <w:szCs w:val="28"/>
        </w:rPr>
        <w:t>議題；</w:t>
      </w:r>
      <w:r w:rsidRPr="00C74DAC">
        <w:rPr>
          <w:rFonts w:ascii="標楷體" w:eastAsia="標楷體" w:hAnsi="標楷體" w:hint="eastAsia"/>
          <w:szCs w:val="28"/>
        </w:rPr>
        <w:t>重大議題之權責單位，需提出</w:t>
      </w:r>
      <w:r w:rsidR="00447802" w:rsidRPr="00C74DAC">
        <w:rPr>
          <w:rFonts w:ascii="標楷體" w:eastAsia="標楷體" w:hAnsi="標楷體" w:hint="eastAsia"/>
          <w:szCs w:val="28"/>
        </w:rPr>
        <w:t>改進</w:t>
      </w:r>
      <w:r w:rsidRPr="00C74DAC">
        <w:rPr>
          <w:rFonts w:ascii="標楷體" w:eastAsia="標楷體" w:hAnsi="標楷體" w:hint="eastAsia"/>
          <w:szCs w:val="28"/>
        </w:rPr>
        <w:t>目標及行動方案，以掌握改善機會，降低營運風險。</w:t>
      </w:r>
    </w:p>
    <w:p w:rsidR="000A3BF5" w:rsidRPr="00C74DAC" w:rsidRDefault="000A3BF5" w:rsidP="000A3BF5">
      <w:pPr>
        <w:ind w:firstLineChars="100" w:firstLine="280"/>
        <w:rPr>
          <w:rFonts w:ascii="標楷體" w:eastAsia="標楷體" w:hAnsi="標楷體"/>
          <w:szCs w:val="28"/>
        </w:rPr>
      </w:pPr>
      <w:r w:rsidRPr="00C74DAC">
        <w:rPr>
          <w:rFonts w:ascii="標楷體" w:eastAsia="標楷體" w:hAnsi="標楷體" w:hint="eastAsia"/>
          <w:szCs w:val="28"/>
        </w:rPr>
        <w:t>5.2.</w:t>
      </w:r>
      <w:r w:rsidR="00447802" w:rsidRPr="00C74DAC">
        <w:rPr>
          <w:rFonts w:ascii="標楷體" w:eastAsia="標楷體" w:hAnsi="標楷體"/>
          <w:szCs w:val="28"/>
        </w:rPr>
        <w:t>3</w:t>
      </w:r>
      <w:r w:rsidR="00EB0D23">
        <w:rPr>
          <w:rFonts w:ascii="標楷體" w:eastAsia="標楷體" w:hAnsi="標楷體" w:hint="eastAsia"/>
          <w:szCs w:val="28"/>
        </w:rPr>
        <w:t>如</w:t>
      </w:r>
      <w:r w:rsidRPr="00C74DAC">
        <w:rPr>
          <w:rFonts w:ascii="標楷體" w:eastAsia="標楷體" w:hAnsi="標楷體" w:hint="eastAsia"/>
          <w:szCs w:val="28"/>
        </w:rPr>
        <w:t>發生下列事項，得依變動範圍內之作業進行風險評估：</w:t>
      </w:r>
    </w:p>
    <w:p w:rsidR="000A3BF5" w:rsidRPr="00C74DAC" w:rsidRDefault="000A3BF5" w:rsidP="000A3BF5">
      <w:pPr>
        <w:numPr>
          <w:ilvl w:val="0"/>
          <w:numId w:val="20"/>
        </w:numPr>
        <w:rPr>
          <w:rFonts w:ascii="標楷體" w:eastAsia="標楷體" w:hAnsi="標楷體" w:hint="eastAsia"/>
          <w:szCs w:val="28"/>
        </w:rPr>
      </w:pPr>
      <w:r w:rsidRPr="00C74DAC">
        <w:rPr>
          <w:rFonts w:ascii="標楷體" w:eastAsia="標楷體" w:hAnsi="標楷體" w:hint="eastAsia"/>
          <w:szCs w:val="28"/>
        </w:rPr>
        <w:t>組織架構變更時。</w:t>
      </w:r>
    </w:p>
    <w:p w:rsidR="000A3BF5" w:rsidRPr="00C74DAC" w:rsidRDefault="000A3BF5" w:rsidP="000A3BF5">
      <w:pPr>
        <w:numPr>
          <w:ilvl w:val="0"/>
          <w:numId w:val="20"/>
        </w:numPr>
        <w:rPr>
          <w:rFonts w:ascii="標楷體" w:eastAsia="標楷體" w:hAnsi="標楷體" w:hint="eastAsia"/>
          <w:szCs w:val="28"/>
        </w:rPr>
      </w:pPr>
      <w:r w:rsidRPr="00C74DAC">
        <w:rPr>
          <w:rFonts w:ascii="標楷體" w:eastAsia="標楷體" w:hAnsi="標楷體" w:hint="eastAsia"/>
          <w:szCs w:val="28"/>
        </w:rPr>
        <w:t>作業流程變更(需要時)。</w:t>
      </w:r>
    </w:p>
    <w:p w:rsidR="00447802" w:rsidRPr="00C74DAC" w:rsidRDefault="000A3BF5" w:rsidP="000C1E20">
      <w:pPr>
        <w:numPr>
          <w:ilvl w:val="0"/>
          <w:numId w:val="20"/>
        </w:numPr>
        <w:rPr>
          <w:rFonts w:ascii="標楷體" w:eastAsia="標楷體" w:hAnsi="標楷體"/>
          <w:szCs w:val="28"/>
        </w:rPr>
      </w:pPr>
      <w:r w:rsidRPr="00C74DAC">
        <w:rPr>
          <w:rFonts w:ascii="標楷體" w:eastAsia="標楷體" w:hAnsi="標楷體" w:hint="eastAsia"/>
          <w:szCs w:val="28"/>
        </w:rPr>
        <w:t>發生重大客訴或重大管理系統異常時。</w:t>
      </w:r>
    </w:p>
    <w:p w:rsidR="000A3BF5" w:rsidRPr="00C74DAC" w:rsidRDefault="000A3BF5" w:rsidP="000A3BF5">
      <w:pPr>
        <w:numPr>
          <w:ilvl w:val="0"/>
          <w:numId w:val="20"/>
        </w:numPr>
        <w:rPr>
          <w:rFonts w:ascii="標楷體" w:eastAsia="標楷體" w:hAnsi="標楷體" w:hint="eastAsia"/>
          <w:szCs w:val="28"/>
        </w:rPr>
      </w:pPr>
      <w:r w:rsidRPr="00C74DAC">
        <w:rPr>
          <w:rFonts w:ascii="標楷體" w:eastAsia="標楷體" w:hAnsi="標楷體" w:hint="eastAsia"/>
          <w:szCs w:val="28"/>
        </w:rPr>
        <w:t>法令法規的變動。</w:t>
      </w:r>
    </w:p>
    <w:p w:rsidR="000A3BF5" w:rsidRPr="00C74DAC" w:rsidRDefault="000A3BF5" w:rsidP="000A3BF5">
      <w:pPr>
        <w:numPr>
          <w:ilvl w:val="0"/>
          <w:numId w:val="20"/>
        </w:numPr>
        <w:rPr>
          <w:rFonts w:ascii="標楷體" w:eastAsia="標楷體" w:hAnsi="標楷體" w:hint="eastAsia"/>
          <w:szCs w:val="28"/>
        </w:rPr>
      </w:pPr>
      <w:r w:rsidRPr="00C74DAC">
        <w:rPr>
          <w:rFonts w:ascii="標楷體" w:eastAsia="標楷體" w:hAnsi="標楷體" w:hint="eastAsia"/>
          <w:szCs w:val="28"/>
        </w:rPr>
        <w:t>新產品或服務/新顧客導入時。</w:t>
      </w:r>
    </w:p>
    <w:p w:rsidR="000A3BF5" w:rsidRPr="00C74DAC" w:rsidRDefault="000A3BF5" w:rsidP="007F37A3">
      <w:pPr>
        <w:numPr>
          <w:ilvl w:val="0"/>
          <w:numId w:val="20"/>
        </w:numPr>
        <w:rPr>
          <w:rFonts w:ascii="標楷體" w:eastAsia="標楷體" w:hAnsi="標楷體" w:hint="eastAsia"/>
          <w:szCs w:val="28"/>
        </w:rPr>
      </w:pPr>
      <w:r w:rsidRPr="00C74DAC">
        <w:rPr>
          <w:rFonts w:ascii="標楷體" w:eastAsia="標楷體" w:hAnsi="標楷體" w:hint="eastAsia"/>
          <w:szCs w:val="28"/>
        </w:rPr>
        <w:t>利害關係人關注的重大議題變更時。</w:t>
      </w:r>
    </w:p>
    <w:p w:rsidR="00A338F1" w:rsidRPr="00C74DAC" w:rsidRDefault="00A338F1" w:rsidP="00A338F1">
      <w:pPr>
        <w:ind w:firstLineChars="50" w:firstLine="140"/>
        <w:rPr>
          <w:rFonts w:ascii="標楷體" w:eastAsia="標楷體" w:hAnsi="標楷體" w:hint="eastAsia"/>
          <w:szCs w:val="28"/>
        </w:rPr>
      </w:pPr>
      <w:r w:rsidRPr="00C74DAC">
        <w:rPr>
          <w:rFonts w:ascii="標楷體" w:eastAsia="標楷體" w:hAnsi="標楷體" w:hint="eastAsia"/>
          <w:szCs w:val="28"/>
        </w:rPr>
        <w:t>5.</w:t>
      </w:r>
      <w:r w:rsidRPr="00C74DAC">
        <w:rPr>
          <w:rFonts w:ascii="標楷體" w:eastAsia="標楷體" w:hAnsi="標楷體"/>
          <w:szCs w:val="28"/>
        </w:rPr>
        <w:t>3</w:t>
      </w:r>
      <w:r w:rsidRPr="00C74DAC">
        <w:rPr>
          <w:rFonts w:ascii="標楷體" w:eastAsia="標楷體" w:hAnsi="標楷體" w:hint="eastAsia"/>
          <w:szCs w:val="28"/>
        </w:rPr>
        <w:t>目標制訂及實施：</w:t>
      </w:r>
    </w:p>
    <w:p w:rsidR="00A338F1" w:rsidRPr="00C74DAC" w:rsidRDefault="00A338F1" w:rsidP="00A338F1">
      <w:pPr>
        <w:spacing w:before="100" w:beforeAutospacing="1" w:after="100" w:afterAutospacing="1" w:line="276" w:lineRule="auto"/>
        <w:ind w:leftChars="250" w:left="1271" w:rightChars="50" w:right="140" w:hangingChars="204" w:hanging="571"/>
        <w:textAlignment w:val="baseline"/>
        <w:rPr>
          <w:rFonts w:ascii="標楷體" w:eastAsia="標楷體" w:hAnsi="標楷體" w:hint="eastAsia"/>
        </w:rPr>
      </w:pPr>
      <w:r w:rsidRPr="00C74DAC">
        <w:rPr>
          <w:rFonts w:ascii="標楷體" w:eastAsia="標楷體" w:hAnsi="標楷體" w:hint="eastAsia"/>
        </w:rPr>
        <w:t>5.</w:t>
      </w:r>
      <w:r w:rsidRPr="00C74DAC">
        <w:rPr>
          <w:rFonts w:ascii="標楷體" w:eastAsia="標楷體" w:hAnsi="標楷體"/>
        </w:rPr>
        <w:t>3</w:t>
      </w:r>
      <w:r w:rsidRPr="00C74DAC">
        <w:rPr>
          <w:rFonts w:ascii="標楷體" w:eastAsia="標楷體" w:hAnsi="標楷體" w:hint="eastAsia"/>
        </w:rPr>
        <w:t>.1</w:t>
      </w:r>
      <w:r w:rsidRPr="00C74DAC">
        <w:rPr>
          <w:rFonts w:ascii="標楷體" w:eastAsia="標楷體" w:hAnsi="標楷體" w:hint="eastAsia"/>
          <w:szCs w:val="28"/>
        </w:rPr>
        <w:t>管理部</w:t>
      </w:r>
      <w:r w:rsidRPr="00C74DAC">
        <w:rPr>
          <w:rFonts w:ascii="標楷體" w:eastAsia="標楷體" w:hAnsi="標楷體" w:hint="eastAsia"/>
        </w:rPr>
        <w:t>依「</w:t>
      </w:r>
      <w:r w:rsidRPr="00C74DAC">
        <w:rPr>
          <w:rFonts w:ascii="標楷體" w:eastAsia="標楷體" w:hAnsi="標楷體"/>
        </w:rPr>
        <w:t>組織內外部</w:t>
      </w:r>
      <w:r w:rsidRPr="00C74DAC">
        <w:rPr>
          <w:rFonts w:ascii="標楷體" w:eastAsia="標楷體" w:hAnsi="標楷體" w:hint="eastAsia"/>
        </w:rPr>
        <w:t>、</w:t>
      </w:r>
      <w:r w:rsidRPr="00C74DAC">
        <w:rPr>
          <w:rFonts w:ascii="標楷體" w:eastAsia="標楷體" w:hAnsi="標楷體" w:hint="eastAsia"/>
          <w:kern w:val="0"/>
          <w:szCs w:val="28"/>
        </w:rPr>
        <w:t>利害關係人關注議題暨風險評估及應對行動表</w:t>
      </w:r>
      <w:r w:rsidRPr="00C74DAC">
        <w:rPr>
          <w:rFonts w:ascii="標楷體" w:eastAsia="標楷體" w:hAnsi="標楷體" w:hint="eastAsia"/>
        </w:rPr>
        <w:t>」之重大議題，提出行動方案並將品質目標具體量化，並確立績效指標，以明確表示目標達成狀況。</w:t>
      </w:r>
    </w:p>
    <w:p w:rsidR="00A338F1" w:rsidRPr="00C74DAC" w:rsidRDefault="00A338F1" w:rsidP="00A338F1">
      <w:pPr>
        <w:spacing w:before="100" w:beforeAutospacing="1" w:after="100" w:afterAutospacing="1" w:line="276" w:lineRule="auto"/>
        <w:ind w:leftChars="250" w:left="1271" w:rightChars="50" w:right="140" w:hangingChars="204" w:hanging="571"/>
        <w:textAlignment w:val="baseline"/>
        <w:rPr>
          <w:rFonts w:ascii="標楷體" w:eastAsia="標楷體" w:hAnsi="標楷體" w:hint="eastAsia"/>
        </w:rPr>
      </w:pPr>
      <w:r w:rsidRPr="00C74DAC">
        <w:rPr>
          <w:rFonts w:ascii="標楷體" w:eastAsia="標楷體" w:hAnsi="標楷體" w:hint="eastAsia"/>
        </w:rPr>
        <w:t>5.</w:t>
      </w:r>
      <w:r w:rsidRPr="00C74DAC">
        <w:rPr>
          <w:rFonts w:ascii="標楷體" w:eastAsia="標楷體" w:hAnsi="標楷體"/>
        </w:rPr>
        <w:t>3</w:t>
      </w:r>
      <w:r w:rsidRPr="00C74DAC">
        <w:rPr>
          <w:rFonts w:ascii="標楷體" w:eastAsia="標楷體" w:hAnsi="標楷體" w:hint="eastAsia"/>
        </w:rPr>
        <w:t>.2品保課彙整各單位所制訂之目標及行動方案，制成「品質目標管制表」，由</w:t>
      </w:r>
      <w:r w:rsidRPr="00C74DAC">
        <w:rPr>
          <w:rFonts w:ascii="標楷體" w:eastAsia="標楷體" w:hAnsi="標楷體" w:hint="eastAsia"/>
          <w:szCs w:val="28"/>
        </w:rPr>
        <w:t>管理部</w:t>
      </w:r>
      <w:r w:rsidRPr="00C74DAC">
        <w:rPr>
          <w:rFonts w:ascii="標楷體" w:eastAsia="標楷體" w:hAnsi="標楷體" w:hint="eastAsia"/>
        </w:rPr>
        <w:t>審查，呈</w:t>
      </w:r>
      <w:r w:rsidRPr="00C74DAC">
        <w:rPr>
          <w:rFonts w:ascii="標楷體" w:eastAsia="標楷體" w:hAnsi="標楷體" w:hint="eastAsia"/>
          <w:bCs/>
        </w:rPr>
        <w:t>協理</w:t>
      </w:r>
      <w:r w:rsidRPr="00C74DAC">
        <w:rPr>
          <w:rFonts w:ascii="標楷體" w:eastAsia="標楷體" w:hAnsi="標楷體" w:hint="eastAsia"/>
        </w:rPr>
        <w:t>核准後，透過會議或公告、電子郵件等方式進行宣達，以使公司全員都能確實瞭解並實施。</w:t>
      </w:r>
    </w:p>
    <w:p w:rsidR="00A338F1" w:rsidRPr="00C74DAC" w:rsidRDefault="00A338F1" w:rsidP="00A338F1">
      <w:pPr>
        <w:spacing w:before="100" w:beforeAutospacing="1" w:after="100" w:afterAutospacing="1" w:line="276" w:lineRule="auto"/>
        <w:ind w:leftChars="250" w:left="1271" w:rightChars="50" w:right="140" w:hangingChars="204" w:hanging="571"/>
        <w:textAlignment w:val="baseline"/>
        <w:rPr>
          <w:rFonts w:ascii="標楷體" w:eastAsia="標楷體" w:hAnsi="標楷體" w:hint="eastAsia"/>
        </w:rPr>
      </w:pPr>
      <w:r w:rsidRPr="00C74DAC">
        <w:rPr>
          <w:rFonts w:ascii="標楷體" w:eastAsia="標楷體" w:hAnsi="標楷體" w:hint="eastAsia"/>
        </w:rPr>
        <w:t>5.</w:t>
      </w:r>
      <w:r w:rsidRPr="00C74DAC">
        <w:rPr>
          <w:rFonts w:ascii="標楷體" w:eastAsia="標楷體" w:hAnsi="標楷體"/>
        </w:rPr>
        <w:t>3</w:t>
      </w:r>
      <w:r w:rsidRPr="00C74DAC">
        <w:rPr>
          <w:rFonts w:ascii="標楷體" w:eastAsia="標楷體" w:hAnsi="標楷體" w:hint="eastAsia"/>
        </w:rPr>
        <w:t>.3</w:t>
      </w:r>
      <w:r w:rsidR="004A3C3F" w:rsidRPr="00C74DAC">
        <w:rPr>
          <w:rFonts w:ascii="標楷體" w:eastAsia="標楷體" w:hAnsi="標楷體" w:hint="eastAsia"/>
        </w:rPr>
        <w:t>編制管理方案時，應依據下列項目規劃</w:t>
      </w:r>
      <w:r w:rsidRPr="00C74DAC">
        <w:rPr>
          <w:rFonts w:ascii="標楷體" w:eastAsia="標楷體" w:hAnsi="標楷體" w:hint="eastAsia"/>
        </w:rPr>
        <w:t>以達到預期的結果：</w:t>
      </w:r>
    </w:p>
    <w:p w:rsidR="00A338F1" w:rsidRPr="00C74DAC" w:rsidRDefault="00A338F1" w:rsidP="004A3C3F">
      <w:pPr>
        <w:ind w:leftChars="300" w:left="840"/>
        <w:rPr>
          <w:rFonts w:ascii="標楷體" w:eastAsia="標楷體" w:hAnsi="標楷體" w:hint="eastAsia"/>
          <w:szCs w:val="28"/>
        </w:rPr>
      </w:pPr>
      <w:r w:rsidRPr="00C74DAC">
        <w:rPr>
          <w:rFonts w:ascii="標楷體" w:eastAsia="標楷體" w:hAnsi="標楷體" w:hint="eastAsia"/>
          <w:szCs w:val="28"/>
        </w:rPr>
        <w:t>(1) 現況分析：目前狀況之說明。</w:t>
      </w:r>
    </w:p>
    <w:p w:rsidR="00A338F1" w:rsidRPr="00C74DAC" w:rsidRDefault="00A338F1" w:rsidP="004A3C3F">
      <w:pPr>
        <w:ind w:leftChars="300" w:left="840"/>
        <w:rPr>
          <w:rFonts w:ascii="標楷體" w:eastAsia="標楷體" w:hAnsi="標楷體"/>
          <w:szCs w:val="28"/>
        </w:rPr>
      </w:pPr>
      <w:r w:rsidRPr="00C74DAC">
        <w:rPr>
          <w:rFonts w:ascii="標楷體" w:eastAsia="標楷體" w:hAnsi="標楷體" w:hint="eastAsia"/>
          <w:szCs w:val="28"/>
        </w:rPr>
        <w:t>(2) 執行規劃：改善規劃之步驟、方法、負責人及進度的規劃。</w:t>
      </w:r>
    </w:p>
    <w:p w:rsidR="007F37A3" w:rsidRPr="00C74DAC" w:rsidRDefault="007F37A3" w:rsidP="004A3C3F">
      <w:pPr>
        <w:ind w:leftChars="300" w:left="840"/>
        <w:rPr>
          <w:rFonts w:ascii="標楷體" w:eastAsia="標楷體" w:hAnsi="標楷體" w:hint="eastAsia"/>
          <w:szCs w:val="28"/>
        </w:rPr>
      </w:pPr>
      <w:r w:rsidRPr="00C74DAC">
        <w:rPr>
          <w:rFonts w:ascii="標楷體" w:eastAsia="標楷體" w:hAnsi="標楷體"/>
          <w:szCs w:val="28"/>
        </w:rPr>
        <w:br w:type="page"/>
      </w:r>
    </w:p>
    <w:p w:rsidR="00A338F1" w:rsidRPr="00C74DAC" w:rsidRDefault="00A338F1" w:rsidP="004A3C3F">
      <w:pPr>
        <w:ind w:leftChars="300" w:left="840"/>
        <w:rPr>
          <w:rFonts w:ascii="標楷體" w:eastAsia="標楷體" w:hAnsi="標楷體"/>
          <w:szCs w:val="28"/>
        </w:rPr>
      </w:pPr>
      <w:r w:rsidRPr="00C74DAC">
        <w:rPr>
          <w:rFonts w:ascii="標楷體" w:eastAsia="標楷體" w:hAnsi="標楷體" w:hint="eastAsia"/>
          <w:szCs w:val="28"/>
        </w:rPr>
        <w:t>(3) 預期效益：計畫完成預期之品質效益，需為可量測之指標。</w:t>
      </w:r>
    </w:p>
    <w:p w:rsidR="00A338F1" w:rsidRPr="00C74DAC" w:rsidRDefault="00A338F1" w:rsidP="004A3C3F">
      <w:pPr>
        <w:ind w:leftChars="300" w:left="840"/>
        <w:rPr>
          <w:rFonts w:ascii="標楷體" w:eastAsia="標楷體" w:hAnsi="標楷體"/>
          <w:szCs w:val="28"/>
        </w:rPr>
      </w:pPr>
      <w:r w:rsidRPr="00C74DAC">
        <w:rPr>
          <w:rFonts w:ascii="標楷體" w:eastAsia="標楷體" w:hAnsi="標楷體" w:hint="eastAsia"/>
          <w:szCs w:val="28"/>
        </w:rPr>
        <w:t>(4) 審查的頻率與方式：說明審查目標進度或結果之頻率與方式。</w:t>
      </w:r>
    </w:p>
    <w:p w:rsidR="00A338F1" w:rsidRPr="00C74DAC" w:rsidRDefault="00A338F1" w:rsidP="00A338F1">
      <w:pPr>
        <w:spacing w:line="480" w:lineRule="exact"/>
        <w:ind w:leftChars="150" w:left="1190" w:hangingChars="275" w:hanging="770"/>
        <w:rPr>
          <w:rFonts w:ascii="標楷體" w:eastAsia="標楷體" w:hAnsi="標楷體" w:hint="eastAsia"/>
        </w:rPr>
      </w:pPr>
      <w:r w:rsidRPr="00C74DAC">
        <w:rPr>
          <w:rFonts w:ascii="標楷體" w:eastAsia="標楷體" w:hAnsi="標楷體" w:hint="eastAsia"/>
        </w:rPr>
        <w:t>5.</w:t>
      </w:r>
      <w:r w:rsidRPr="00C74DAC">
        <w:rPr>
          <w:rFonts w:ascii="標楷體" w:eastAsia="標楷體" w:hAnsi="標楷體"/>
        </w:rPr>
        <w:t>3.4</w:t>
      </w:r>
      <w:r w:rsidRPr="00C74DAC">
        <w:rPr>
          <w:rFonts w:ascii="標楷體" w:eastAsia="標楷體" w:hAnsi="標楷體" w:hint="eastAsia"/>
        </w:rPr>
        <w:t>定期檢討及異常矯正：</w:t>
      </w:r>
    </w:p>
    <w:p w:rsidR="00A338F1" w:rsidRPr="00C74DAC" w:rsidRDefault="00A338F1" w:rsidP="00565988">
      <w:pPr>
        <w:numPr>
          <w:ilvl w:val="0"/>
          <w:numId w:val="19"/>
        </w:numPr>
        <w:spacing w:before="100" w:beforeAutospacing="1" w:after="100" w:afterAutospacing="1" w:line="276" w:lineRule="auto"/>
        <w:ind w:rightChars="50" w:right="140"/>
        <w:textAlignment w:val="baseline"/>
        <w:rPr>
          <w:rFonts w:ascii="標楷體" w:eastAsia="標楷體" w:hAnsi="標楷體" w:hint="eastAsia"/>
        </w:rPr>
      </w:pPr>
      <w:r w:rsidRPr="00C74DAC">
        <w:rPr>
          <w:rFonts w:ascii="標楷體" w:eastAsia="標楷體" w:hAnsi="標楷體" w:hint="eastAsia"/>
        </w:rPr>
        <w:t>各部門依品質目標及管理方案內容每季進行統計及分析，並呈協理核准；若有未達目標時，需提出改善措施。</w:t>
      </w:r>
    </w:p>
    <w:p w:rsidR="00A338F1" w:rsidRPr="00C74DAC" w:rsidRDefault="00A338F1" w:rsidP="00565988">
      <w:pPr>
        <w:numPr>
          <w:ilvl w:val="0"/>
          <w:numId w:val="19"/>
        </w:numPr>
        <w:spacing w:before="100" w:beforeAutospacing="1" w:after="100" w:afterAutospacing="1" w:line="276" w:lineRule="auto"/>
        <w:ind w:rightChars="50" w:right="140"/>
        <w:textAlignment w:val="baseline"/>
        <w:rPr>
          <w:rFonts w:ascii="標楷體" w:eastAsia="標楷體" w:hAnsi="標楷體"/>
        </w:rPr>
      </w:pPr>
      <w:r w:rsidRPr="00C74DAC">
        <w:rPr>
          <w:rFonts w:ascii="標楷體" w:eastAsia="標楷體" w:hAnsi="標楷體" w:hint="eastAsia"/>
        </w:rPr>
        <w:t>如品質目標或管理方案無法達成或無法達成預期效益時，各部門須提向協理進行報告並進行修改。</w:t>
      </w:r>
    </w:p>
    <w:p w:rsidR="00A338F1" w:rsidRPr="00C74DAC" w:rsidRDefault="00A338F1" w:rsidP="00447802">
      <w:pPr>
        <w:ind w:firstLineChars="50" w:firstLine="140"/>
        <w:rPr>
          <w:rFonts w:ascii="標楷體" w:eastAsia="標楷體" w:hAnsi="標楷體" w:hint="eastAsia"/>
          <w:szCs w:val="28"/>
        </w:rPr>
      </w:pPr>
      <w:r w:rsidRPr="00C74DAC">
        <w:rPr>
          <w:rFonts w:ascii="標楷體" w:eastAsia="標楷體" w:hAnsi="標楷體" w:hint="eastAsia"/>
          <w:szCs w:val="28"/>
        </w:rPr>
        <w:t>5.4</w:t>
      </w:r>
      <w:r w:rsidR="00565988" w:rsidRPr="00C74DAC">
        <w:rPr>
          <w:rFonts w:ascii="標楷體" w:eastAsia="標楷體" w:hAnsi="標楷體" w:hint="eastAsia"/>
          <w:szCs w:val="28"/>
        </w:rPr>
        <w:t>溝通</w:t>
      </w:r>
      <w:r w:rsidRPr="00C74DAC">
        <w:rPr>
          <w:rFonts w:ascii="標楷體" w:eastAsia="標楷體" w:hAnsi="標楷體" w:hint="eastAsia"/>
          <w:szCs w:val="28"/>
        </w:rPr>
        <w:t>管理：</w:t>
      </w:r>
    </w:p>
    <w:p w:rsidR="00565988" w:rsidRPr="00C74DAC" w:rsidRDefault="00A338F1" w:rsidP="00447802">
      <w:pPr>
        <w:spacing w:line="480" w:lineRule="exact"/>
        <w:ind w:leftChars="136" w:left="1467" w:hangingChars="388" w:hanging="1086"/>
        <w:rPr>
          <w:rFonts w:ascii="標楷體" w:eastAsia="標楷體" w:hAnsi="標楷體"/>
          <w:szCs w:val="28"/>
        </w:rPr>
      </w:pPr>
      <w:r w:rsidRPr="00C74DAC">
        <w:rPr>
          <w:rFonts w:ascii="標楷體" w:eastAsia="標楷體" w:hAnsi="標楷體" w:hint="eastAsia"/>
          <w:szCs w:val="28"/>
        </w:rPr>
        <w:t xml:space="preserve"> </w:t>
      </w:r>
      <w:r w:rsidRPr="00C74DAC">
        <w:rPr>
          <w:rFonts w:ascii="標楷體" w:eastAsia="標楷體" w:hAnsi="標楷體"/>
          <w:szCs w:val="28"/>
        </w:rPr>
        <w:t>5.</w:t>
      </w:r>
      <w:r w:rsidRPr="00C74DAC">
        <w:rPr>
          <w:rFonts w:ascii="標楷體" w:eastAsia="標楷體" w:hAnsi="標楷體" w:hint="eastAsia"/>
          <w:szCs w:val="28"/>
        </w:rPr>
        <w:t>4</w:t>
      </w:r>
      <w:r w:rsidRPr="00C74DAC">
        <w:rPr>
          <w:rFonts w:ascii="標楷體" w:eastAsia="標楷體" w:hAnsi="標楷體"/>
          <w:szCs w:val="28"/>
        </w:rPr>
        <w:t>.1</w:t>
      </w:r>
      <w:r w:rsidRPr="00C74DAC">
        <w:rPr>
          <w:rFonts w:ascii="標楷體" w:eastAsia="標楷體" w:hAnsi="標楷體" w:hint="eastAsia"/>
          <w:szCs w:val="28"/>
        </w:rPr>
        <w:t>管理部</w:t>
      </w:r>
      <w:r w:rsidR="00565988" w:rsidRPr="00C74DAC">
        <w:rPr>
          <w:rFonts w:ascii="標楷體" w:eastAsia="標楷體" w:hAnsi="標楷體" w:hint="eastAsia"/>
          <w:szCs w:val="28"/>
        </w:rPr>
        <w:t>負責規劃品質管理系統直接相關的內部及外部溝通事項，溝通方式可以透過親訪、電話、郵件、會議、公告、教育訓練等方式進行下列事項之溝通</w:t>
      </w:r>
    </w:p>
    <w:p w:rsidR="00447802" w:rsidRPr="00C74DAC" w:rsidRDefault="00447802" w:rsidP="00447802">
      <w:pPr>
        <w:spacing w:line="480" w:lineRule="exact"/>
        <w:ind w:leftChars="136" w:left="1467" w:hangingChars="388" w:hanging="1086"/>
        <w:rPr>
          <w:rFonts w:ascii="標楷體" w:eastAsia="標楷體" w:hAnsi="標楷體" w:hint="eastAsia"/>
          <w:szCs w:val="28"/>
        </w:rPr>
      </w:pPr>
    </w:p>
    <w:tbl>
      <w:tblPr>
        <w:tblW w:w="8717" w:type="dxa"/>
        <w:jc w:val="center"/>
        <w:tblCellMar>
          <w:left w:w="28" w:type="dxa"/>
          <w:right w:w="28" w:type="dxa"/>
        </w:tblCellMar>
        <w:tblLook w:val="04A0" w:firstRow="1" w:lastRow="0" w:firstColumn="1" w:lastColumn="0" w:noHBand="0" w:noVBand="1"/>
      </w:tblPr>
      <w:tblGrid>
        <w:gridCol w:w="1140"/>
        <w:gridCol w:w="1935"/>
        <w:gridCol w:w="1129"/>
        <w:gridCol w:w="4513"/>
      </w:tblGrid>
      <w:tr w:rsidR="00565988" w:rsidRPr="00C74DAC" w:rsidTr="004A3C3F">
        <w:trPr>
          <w:trHeight w:val="340"/>
          <w:jc w:val="center"/>
        </w:trPr>
        <w:tc>
          <w:tcPr>
            <w:tcW w:w="1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color w:val="000000"/>
                <w:kern w:val="0"/>
                <w:sz w:val="22"/>
                <w:szCs w:val="22"/>
              </w:rPr>
            </w:pPr>
            <w:r w:rsidRPr="00C74DAC">
              <w:rPr>
                <w:rFonts w:ascii="標楷體" w:eastAsia="標楷體" w:hAnsi="標楷體" w:cs="新細明體" w:hint="eastAsia"/>
                <w:color w:val="000000"/>
                <w:kern w:val="0"/>
                <w:sz w:val="22"/>
                <w:szCs w:val="22"/>
              </w:rPr>
              <w:t>部門</w:t>
            </w:r>
          </w:p>
        </w:tc>
        <w:tc>
          <w:tcPr>
            <w:tcW w:w="1935" w:type="dxa"/>
            <w:tcBorders>
              <w:top w:val="single" w:sz="4" w:space="0" w:color="auto"/>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b/>
                <w:bCs/>
                <w:color w:val="000000"/>
                <w:kern w:val="0"/>
                <w:sz w:val="22"/>
                <w:szCs w:val="22"/>
              </w:rPr>
            </w:pPr>
            <w:r w:rsidRPr="00C74DAC">
              <w:rPr>
                <w:rFonts w:ascii="標楷體" w:eastAsia="標楷體" w:hAnsi="標楷體" w:cs="新細明體" w:hint="eastAsia"/>
                <w:b/>
                <w:bCs/>
                <w:color w:val="000000"/>
                <w:kern w:val="0"/>
                <w:sz w:val="22"/>
                <w:szCs w:val="22"/>
              </w:rPr>
              <w:t>對象</w:t>
            </w:r>
          </w:p>
        </w:tc>
        <w:tc>
          <w:tcPr>
            <w:tcW w:w="1129" w:type="dxa"/>
            <w:tcBorders>
              <w:top w:val="single" w:sz="4" w:space="0" w:color="auto"/>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b/>
                <w:bCs/>
                <w:color w:val="000000"/>
                <w:kern w:val="0"/>
                <w:sz w:val="22"/>
                <w:szCs w:val="22"/>
              </w:rPr>
            </w:pPr>
            <w:r w:rsidRPr="00C74DAC">
              <w:rPr>
                <w:rFonts w:ascii="標楷體" w:eastAsia="標楷體" w:hAnsi="標楷體" w:cs="新細明體" w:hint="eastAsia"/>
                <w:b/>
                <w:bCs/>
                <w:color w:val="000000"/>
                <w:kern w:val="0"/>
                <w:sz w:val="22"/>
                <w:szCs w:val="22"/>
              </w:rPr>
              <w:t>時機</w:t>
            </w:r>
          </w:p>
        </w:tc>
        <w:tc>
          <w:tcPr>
            <w:tcW w:w="4513" w:type="dxa"/>
            <w:tcBorders>
              <w:top w:val="single" w:sz="4" w:space="0" w:color="auto"/>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溝通的事項</w:t>
            </w:r>
          </w:p>
        </w:tc>
      </w:tr>
      <w:tr w:rsidR="00565988" w:rsidRPr="00C74DAC" w:rsidTr="004A3C3F">
        <w:trPr>
          <w:trHeight w:val="340"/>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業務</w:t>
            </w:r>
          </w:p>
        </w:tc>
        <w:tc>
          <w:tcPr>
            <w:tcW w:w="1935"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客戶</w:t>
            </w:r>
          </w:p>
        </w:tc>
        <w:tc>
          <w:tcPr>
            <w:tcW w:w="1129"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不定期</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新產品加工需求、報價、客戶交期要求</w:t>
            </w:r>
          </w:p>
        </w:tc>
      </w:tr>
      <w:tr w:rsidR="00565988" w:rsidRPr="00C74DAC" w:rsidTr="004A3C3F">
        <w:trPr>
          <w:trHeight w:val="483"/>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設計</w:t>
            </w:r>
          </w:p>
        </w:tc>
        <w:tc>
          <w:tcPr>
            <w:tcW w:w="1935" w:type="dxa"/>
            <w:tcBorders>
              <w:top w:val="nil"/>
              <w:left w:val="nil"/>
              <w:bottom w:val="single" w:sz="4" w:space="0" w:color="auto"/>
              <w:right w:val="single" w:sz="4" w:space="0" w:color="auto"/>
            </w:tcBorders>
            <w:shd w:val="clear" w:color="auto" w:fill="auto"/>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客戶</w:t>
            </w:r>
            <w:r w:rsidR="004A3C3F" w:rsidRPr="00C74DAC">
              <w:rPr>
                <w:rFonts w:ascii="標楷體" w:eastAsia="標楷體" w:hAnsi="標楷體" w:cs="新細明體" w:hint="eastAsia"/>
                <w:color w:val="000000"/>
                <w:kern w:val="0"/>
                <w:sz w:val="22"/>
                <w:szCs w:val="22"/>
              </w:rPr>
              <w:t>、</w:t>
            </w:r>
            <w:r w:rsidRPr="00C74DAC">
              <w:rPr>
                <w:rFonts w:ascii="標楷體" w:eastAsia="標楷體" w:hAnsi="標楷體" w:cs="新細明體" w:hint="eastAsia"/>
                <w:color w:val="000000"/>
                <w:kern w:val="0"/>
                <w:sz w:val="22"/>
                <w:szCs w:val="22"/>
              </w:rPr>
              <w:t>各部門</w:t>
            </w:r>
          </w:p>
        </w:tc>
        <w:tc>
          <w:tcPr>
            <w:tcW w:w="1129"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不定期</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產品技術要求</w:t>
            </w:r>
          </w:p>
        </w:tc>
      </w:tr>
      <w:tr w:rsidR="00565988" w:rsidRPr="00C74DAC" w:rsidTr="004A3C3F">
        <w:trPr>
          <w:trHeight w:val="419"/>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品保</w:t>
            </w:r>
          </w:p>
        </w:tc>
        <w:tc>
          <w:tcPr>
            <w:tcW w:w="1935" w:type="dxa"/>
            <w:tcBorders>
              <w:top w:val="nil"/>
              <w:left w:val="nil"/>
              <w:bottom w:val="single" w:sz="4" w:space="0" w:color="auto"/>
              <w:right w:val="single" w:sz="4" w:space="0" w:color="auto"/>
            </w:tcBorders>
            <w:shd w:val="clear" w:color="auto" w:fill="auto"/>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客戶</w:t>
            </w:r>
            <w:r w:rsidR="004A3C3F" w:rsidRPr="00C74DAC">
              <w:rPr>
                <w:rFonts w:ascii="標楷體" w:eastAsia="標楷體" w:hAnsi="標楷體" w:cs="新細明體" w:hint="eastAsia"/>
                <w:color w:val="000000"/>
                <w:kern w:val="0"/>
                <w:sz w:val="22"/>
                <w:szCs w:val="22"/>
              </w:rPr>
              <w:t>、</w:t>
            </w:r>
            <w:r w:rsidRPr="00C74DAC">
              <w:rPr>
                <w:rFonts w:ascii="標楷體" w:eastAsia="標楷體" w:hAnsi="標楷體" w:cs="新細明體" w:hint="eastAsia"/>
                <w:color w:val="000000"/>
                <w:kern w:val="0"/>
                <w:sz w:val="22"/>
                <w:szCs w:val="22"/>
              </w:rPr>
              <w:t>各部門</w:t>
            </w:r>
          </w:p>
        </w:tc>
        <w:tc>
          <w:tcPr>
            <w:tcW w:w="1129"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不定期</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客戶品質要求</w:t>
            </w:r>
            <w:r w:rsidR="004A3C3F" w:rsidRPr="00C74DAC">
              <w:rPr>
                <w:rFonts w:ascii="標楷體" w:eastAsia="標楷體" w:hAnsi="標楷體" w:cs="新細明體" w:hint="eastAsia"/>
                <w:color w:val="000000"/>
                <w:kern w:val="0"/>
                <w:sz w:val="22"/>
                <w:szCs w:val="22"/>
              </w:rPr>
              <w:t>、品質管理績效</w:t>
            </w:r>
          </w:p>
        </w:tc>
      </w:tr>
      <w:tr w:rsidR="00565988" w:rsidRPr="00C74DAC" w:rsidTr="004A3C3F">
        <w:trPr>
          <w:trHeight w:val="340"/>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採購</w:t>
            </w:r>
          </w:p>
        </w:tc>
        <w:tc>
          <w:tcPr>
            <w:tcW w:w="1935"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供應商</w:t>
            </w:r>
          </w:p>
        </w:tc>
        <w:tc>
          <w:tcPr>
            <w:tcW w:w="1129"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不定期</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物料品質及交期要求</w:t>
            </w:r>
          </w:p>
        </w:tc>
      </w:tr>
      <w:tr w:rsidR="00565988" w:rsidRPr="00C74DAC" w:rsidTr="004A3C3F">
        <w:trPr>
          <w:trHeight w:val="340"/>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協理</w:t>
            </w:r>
          </w:p>
        </w:tc>
        <w:tc>
          <w:tcPr>
            <w:tcW w:w="1935"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各部門主管</w:t>
            </w:r>
          </w:p>
        </w:tc>
        <w:tc>
          <w:tcPr>
            <w:tcW w:w="1129" w:type="dxa"/>
            <w:tcBorders>
              <w:top w:val="nil"/>
              <w:left w:val="nil"/>
              <w:bottom w:val="single" w:sz="4" w:space="0" w:color="auto"/>
              <w:right w:val="single" w:sz="4" w:space="0" w:color="auto"/>
            </w:tcBorders>
            <w:shd w:val="clear" w:color="auto" w:fill="auto"/>
            <w:noWrap/>
            <w:vAlign w:val="center"/>
            <w:hideMark/>
          </w:tcPr>
          <w:p w:rsidR="004A3C3F" w:rsidRPr="00C74DAC" w:rsidRDefault="004A3C3F" w:rsidP="00565988">
            <w:pPr>
              <w:widowControl/>
              <w:adjustRightInd/>
              <w:snapToGrid/>
              <w:spacing w:line="240" w:lineRule="auto"/>
              <w:jc w:val="center"/>
              <w:rPr>
                <w:rFonts w:ascii="標楷體" w:eastAsia="標楷體" w:hAnsi="標楷體" w:cs="新細明體"/>
                <w:color w:val="000000"/>
                <w:kern w:val="0"/>
                <w:sz w:val="22"/>
                <w:szCs w:val="22"/>
              </w:rPr>
            </w:pPr>
            <w:r w:rsidRPr="00C74DAC">
              <w:rPr>
                <w:rFonts w:ascii="標楷體" w:eastAsia="標楷體" w:hAnsi="標楷體" w:cs="新細明體" w:hint="eastAsia"/>
                <w:color w:val="000000"/>
                <w:kern w:val="0"/>
                <w:sz w:val="22"/>
                <w:szCs w:val="22"/>
              </w:rPr>
              <w:t>不定期</w:t>
            </w:r>
          </w:p>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每年</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4A3C3F" w:rsidP="00565988">
            <w:pPr>
              <w:widowControl/>
              <w:adjustRightInd/>
              <w:snapToGrid/>
              <w:spacing w:line="240" w:lineRule="auto"/>
              <w:jc w:val="center"/>
              <w:rPr>
                <w:rFonts w:ascii="標楷體" w:eastAsia="標楷體" w:hAnsi="標楷體" w:cs="新細明體"/>
                <w:color w:val="000000"/>
                <w:kern w:val="0"/>
                <w:sz w:val="22"/>
                <w:szCs w:val="22"/>
              </w:rPr>
            </w:pPr>
            <w:r w:rsidRPr="00C74DAC">
              <w:rPr>
                <w:rFonts w:ascii="標楷體" w:eastAsia="標楷體" w:hAnsi="標楷體" w:cs="新細明體" w:hint="eastAsia"/>
                <w:color w:val="000000"/>
                <w:kern w:val="0"/>
                <w:sz w:val="22"/>
                <w:szCs w:val="22"/>
              </w:rPr>
              <w:t>主管</w:t>
            </w:r>
            <w:r w:rsidR="00565988" w:rsidRPr="00C74DAC">
              <w:rPr>
                <w:rFonts w:ascii="標楷體" w:eastAsia="標楷體" w:hAnsi="標楷體" w:cs="新細明體" w:hint="eastAsia"/>
                <w:color w:val="000000"/>
                <w:kern w:val="0"/>
                <w:sz w:val="22"/>
                <w:szCs w:val="22"/>
              </w:rPr>
              <w:t>會議</w:t>
            </w:r>
          </w:p>
          <w:p w:rsidR="004A3C3F" w:rsidRPr="00C74DAC" w:rsidRDefault="004A3C3F"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品質管理審查會議</w:t>
            </w:r>
          </w:p>
        </w:tc>
      </w:tr>
    </w:tbl>
    <w:p w:rsidR="004A3C3F" w:rsidRPr="00C74DAC" w:rsidRDefault="004A3C3F" w:rsidP="00565988">
      <w:pPr>
        <w:spacing w:line="480" w:lineRule="exact"/>
        <w:ind w:leftChars="249" w:left="1467" w:hangingChars="275" w:hanging="770"/>
        <w:rPr>
          <w:rFonts w:ascii="標楷體" w:eastAsia="標楷體" w:hAnsi="標楷體"/>
        </w:rPr>
      </w:pPr>
    </w:p>
    <w:p w:rsidR="00A338F1" w:rsidRPr="00C74DAC" w:rsidRDefault="004A3C3F" w:rsidP="004A3C3F">
      <w:pPr>
        <w:spacing w:line="480" w:lineRule="exact"/>
        <w:ind w:leftChars="117" w:left="829" w:hangingChars="179" w:hanging="501"/>
        <w:rPr>
          <w:rFonts w:ascii="標楷體" w:eastAsia="標楷體" w:hAnsi="標楷體"/>
        </w:rPr>
      </w:pPr>
      <w:r w:rsidRPr="00C74DAC">
        <w:rPr>
          <w:rFonts w:ascii="標楷體" w:eastAsia="標楷體" w:hAnsi="標楷體"/>
        </w:rPr>
        <w:t>5.5</w:t>
      </w:r>
      <w:r w:rsidRPr="00C74DAC">
        <w:rPr>
          <w:rFonts w:ascii="標楷體" w:eastAsia="標楷體" w:hAnsi="標楷體" w:hint="eastAsia"/>
        </w:rPr>
        <w:t>內部稽核作業</w:t>
      </w:r>
    </w:p>
    <w:p w:rsidR="004A3C3F" w:rsidRPr="00C74DAC" w:rsidRDefault="004A3C3F" w:rsidP="00BC212E">
      <w:pPr>
        <w:ind w:leftChars="300" w:left="1680" w:hangingChars="300" w:hanging="840"/>
        <w:rPr>
          <w:rFonts w:ascii="標楷體" w:eastAsia="標楷體" w:hAnsi="標楷體"/>
          <w:szCs w:val="28"/>
        </w:rPr>
      </w:pPr>
      <w:r w:rsidRPr="00C74DAC">
        <w:rPr>
          <w:rFonts w:ascii="標楷體" w:eastAsia="標楷體" w:hAnsi="標楷體"/>
          <w:szCs w:val="28"/>
        </w:rPr>
        <w:t>5.5.1編訂稽核計劃：每年</w:t>
      </w:r>
      <w:r w:rsidRPr="00C74DAC">
        <w:rPr>
          <w:rFonts w:ascii="標楷體" w:eastAsia="標楷體" w:hAnsi="標楷體" w:hint="eastAsia"/>
          <w:szCs w:val="28"/>
        </w:rPr>
        <w:t>第二季，</w:t>
      </w:r>
      <w:r w:rsidRPr="00C74DAC">
        <w:rPr>
          <w:rFonts w:ascii="標楷體" w:eastAsia="標楷體" w:hAnsi="標楷體"/>
          <w:szCs w:val="28"/>
        </w:rPr>
        <w:t>由</w:t>
      </w:r>
      <w:r w:rsidRPr="00C74DAC">
        <w:rPr>
          <w:rFonts w:ascii="標楷體" w:eastAsia="標楷體" w:hAnsi="標楷體" w:hint="eastAsia"/>
          <w:szCs w:val="28"/>
        </w:rPr>
        <w:t>協理指派管理部</w:t>
      </w:r>
      <w:r w:rsidRPr="00C74DAC">
        <w:rPr>
          <w:rFonts w:ascii="標楷體" w:eastAsia="標楷體" w:hAnsi="標楷體"/>
          <w:szCs w:val="28"/>
        </w:rPr>
        <w:t>選定稽核成員，</w:t>
      </w:r>
      <w:r w:rsidR="00BC212E" w:rsidRPr="00C74DAC">
        <w:rPr>
          <w:rFonts w:ascii="標楷體" w:eastAsia="標楷體" w:hAnsi="標楷體" w:hint="eastAsia"/>
          <w:szCs w:val="28"/>
        </w:rPr>
        <w:t>及受稽核單位之狀況及重要性編訂</w:t>
      </w:r>
      <w:r w:rsidRPr="00C74DAC">
        <w:rPr>
          <w:rFonts w:ascii="標楷體" w:eastAsia="標楷體" w:hAnsi="標楷體"/>
          <w:szCs w:val="28"/>
        </w:rPr>
        <w:t>「內部稽核計劃表」呈</w:t>
      </w:r>
      <w:r w:rsidRPr="00C74DAC">
        <w:rPr>
          <w:rFonts w:ascii="標楷體" w:eastAsia="標楷體" w:hAnsi="標楷體" w:hint="eastAsia"/>
          <w:szCs w:val="28"/>
        </w:rPr>
        <w:t>協理</w:t>
      </w:r>
      <w:r w:rsidRPr="00C74DAC">
        <w:rPr>
          <w:rFonts w:ascii="標楷體" w:eastAsia="標楷體" w:hAnsi="標楷體"/>
          <w:szCs w:val="28"/>
        </w:rPr>
        <w:t>核准。</w:t>
      </w:r>
    </w:p>
    <w:p w:rsidR="00BC212E" w:rsidRPr="00C74DAC" w:rsidRDefault="004A3C3F" w:rsidP="00BC212E">
      <w:pPr>
        <w:pStyle w:val="af0"/>
        <w:adjustRightInd/>
        <w:snapToGrid/>
        <w:spacing w:line="276" w:lineRule="auto"/>
        <w:ind w:leftChars="201" w:left="563" w:firstLineChars="100" w:firstLine="280"/>
        <w:jc w:val="left"/>
        <w:rPr>
          <w:rFonts w:ascii="標楷體" w:eastAsia="標楷體" w:hAnsi="標楷體"/>
          <w:szCs w:val="28"/>
        </w:rPr>
      </w:pPr>
      <w:r w:rsidRPr="00C74DAC">
        <w:rPr>
          <w:rFonts w:ascii="標楷體" w:eastAsia="標楷體" w:hAnsi="標楷體" w:hint="eastAsia"/>
          <w:szCs w:val="28"/>
        </w:rPr>
        <w:t>5.</w:t>
      </w:r>
      <w:r w:rsidR="00BC212E" w:rsidRPr="00C74DAC">
        <w:rPr>
          <w:rFonts w:ascii="標楷體" w:eastAsia="標楷體" w:hAnsi="標楷體"/>
          <w:szCs w:val="28"/>
        </w:rPr>
        <w:t>5.2</w:t>
      </w:r>
      <w:r w:rsidRPr="00C74DAC">
        <w:rPr>
          <w:rFonts w:ascii="標楷體" w:eastAsia="標楷體" w:hAnsi="標楷體"/>
          <w:szCs w:val="28"/>
        </w:rPr>
        <w:t>選定稽核</w:t>
      </w:r>
      <w:r w:rsidRPr="00C74DAC">
        <w:rPr>
          <w:rFonts w:ascii="標楷體" w:eastAsia="標楷體" w:hAnsi="標楷體" w:hint="eastAsia"/>
          <w:szCs w:val="28"/>
        </w:rPr>
        <w:t>員</w:t>
      </w:r>
      <w:r w:rsidRPr="00C74DAC">
        <w:rPr>
          <w:rFonts w:ascii="標楷體" w:eastAsia="標楷體" w:hAnsi="標楷體"/>
          <w:szCs w:val="28"/>
        </w:rPr>
        <w:t>：每次稽核前，由</w:t>
      </w:r>
      <w:r w:rsidRPr="00C74DAC">
        <w:rPr>
          <w:rFonts w:ascii="標楷體" w:eastAsia="標楷體" w:hAnsi="標楷體" w:hint="eastAsia"/>
          <w:szCs w:val="28"/>
        </w:rPr>
        <w:t>管理部</w:t>
      </w:r>
      <w:r w:rsidR="00BC212E" w:rsidRPr="00C74DAC">
        <w:rPr>
          <w:rFonts w:ascii="標楷體" w:eastAsia="標楷體" w:hAnsi="標楷體" w:hint="eastAsia"/>
          <w:szCs w:val="28"/>
        </w:rPr>
        <w:t>依</w:t>
      </w:r>
      <w:r w:rsidRPr="00C74DAC">
        <w:rPr>
          <w:rFonts w:ascii="標楷體" w:eastAsia="標楷體" w:hAnsi="標楷體"/>
          <w:szCs w:val="28"/>
        </w:rPr>
        <w:t>下列條件</w:t>
      </w:r>
      <w:r w:rsidR="00BC212E" w:rsidRPr="00C74DAC">
        <w:rPr>
          <w:rFonts w:ascii="標楷體" w:eastAsia="標楷體" w:hAnsi="標楷體" w:hint="eastAsia"/>
          <w:szCs w:val="28"/>
        </w:rPr>
        <w:t>選</w:t>
      </w:r>
      <w:r w:rsidR="00EB0D23">
        <w:rPr>
          <w:rFonts w:ascii="標楷體" w:eastAsia="標楷體" w:hAnsi="標楷體" w:hint="eastAsia"/>
          <w:szCs w:val="28"/>
        </w:rPr>
        <w:t>定</w:t>
      </w:r>
      <w:r w:rsidR="00BC212E" w:rsidRPr="00C74DAC">
        <w:rPr>
          <w:rFonts w:ascii="標楷體" w:eastAsia="標楷體" w:hAnsi="標楷體" w:hint="eastAsia"/>
          <w:szCs w:val="28"/>
        </w:rPr>
        <w:t>稽核員並經協</w:t>
      </w:r>
    </w:p>
    <w:p w:rsidR="00C97604" w:rsidRPr="00C74DAC" w:rsidRDefault="00BC212E" w:rsidP="00BC212E">
      <w:pPr>
        <w:pStyle w:val="af0"/>
        <w:adjustRightInd/>
        <w:snapToGrid/>
        <w:spacing w:line="276" w:lineRule="auto"/>
        <w:ind w:leftChars="201" w:left="563" w:firstLineChars="400" w:firstLine="1120"/>
        <w:jc w:val="left"/>
        <w:rPr>
          <w:rFonts w:ascii="標楷體" w:eastAsia="標楷體" w:hAnsi="標楷體"/>
          <w:szCs w:val="28"/>
        </w:rPr>
      </w:pPr>
      <w:r w:rsidRPr="00C74DAC">
        <w:rPr>
          <w:rFonts w:ascii="標楷體" w:eastAsia="標楷體" w:hAnsi="標楷體" w:hint="eastAsia"/>
          <w:szCs w:val="28"/>
        </w:rPr>
        <w:t>理核准，並登錄於「合格內部稽核人員名冊」內</w:t>
      </w:r>
      <w:r w:rsidR="00C97604" w:rsidRPr="00C74DAC">
        <w:rPr>
          <w:rFonts w:ascii="標楷體" w:eastAsia="標楷體" w:hAnsi="標楷體" w:hint="eastAsia"/>
          <w:szCs w:val="28"/>
        </w:rPr>
        <w:t>，經選定之稽核成員</w:t>
      </w:r>
    </w:p>
    <w:p w:rsidR="004A3C3F" w:rsidRPr="00C74DAC" w:rsidRDefault="00C97604" w:rsidP="00BC212E">
      <w:pPr>
        <w:pStyle w:val="af0"/>
        <w:adjustRightInd/>
        <w:snapToGrid/>
        <w:spacing w:line="276" w:lineRule="auto"/>
        <w:ind w:leftChars="201" w:left="563" w:firstLineChars="400" w:firstLine="1120"/>
        <w:jc w:val="left"/>
        <w:rPr>
          <w:rFonts w:ascii="標楷體" w:eastAsia="標楷體" w:hAnsi="標楷體"/>
          <w:szCs w:val="28"/>
        </w:rPr>
      </w:pPr>
      <w:r w:rsidRPr="00C74DAC">
        <w:rPr>
          <w:rFonts w:ascii="標楷體" w:eastAsia="標楷體" w:hAnsi="標楷體" w:hint="eastAsia"/>
          <w:szCs w:val="28"/>
        </w:rPr>
        <w:t>不得參與對自己部門之內部稽核</w:t>
      </w:r>
      <w:r w:rsidR="00BC212E" w:rsidRPr="00C74DAC">
        <w:rPr>
          <w:rFonts w:ascii="標楷體" w:eastAsia="標楷體" w:hAnsi="標楷體" w:hint="eastAsia"/>
          <w:szCs w:val="28"/>
        </w:rPr>
        <w:t>。</w:t>
      </w:r>
    </w:p>
    <w:p w:rsidR="004A3C3F" w:rsidRPr="00C74DAC" w:rsidRDefault="004A3C3F" w:rsidP="00BC212E">
      <w:pPr>
        <w:pStyle w:val="af0"/>
        <w:adjustRightInd/>
        <w:snapToGrid/>
        <w:spacing w:line="276" w:lineRule="auto"/>
        <w:ind w:leftChars="501" w:left="1403"/>
        <w:jc w:val="left"/>
        <w:rPr>
          <w:rFonts w:ascii="標楷體" w:eastAsia="標楷體" w:hAnsi="標楷體"/>
          <w:szCs w:val="28"/>
        </w:rPr>
      </w:pPr>
      <w:r w:rsidRPr="00C74DAC">
        <w:rPr>
          <w:rFonts w:ascii="標楷體" w:eastAsia="標楷體" w:hAnsi="標楷體" w:hint="eastAsia"/>
          <w:szCs w:val="28"/>
        </w:rPr>
        <w:t xml:space="preserve">a. </w:t>
      </w:r>
      <w:r w:rsidRPr="00C74DAC">
        <w:rPr>
          <w:rFonts w:ascii="標楷體" w:eastAsia="標楷體" w:hAnsi="標楷體"/>
          <w:szCs w:val="28"/>
        </w:rPr>
        <w:t>學歷：高中(職)以上。</w:t>
      </w:r>
    </w:p>
    <w:p w:rsidR="004A3C3F" w:rsidRPr="00C74DAC" w:rsidRDefault="004A3C3F" w:rsidP="00BC212E">
      <w:pPr>
        <w:pStyle w:val="af0"/>
        <w:adjustRightInd/>
        <w:snapToGrid/>
        <w:spacing w:line="276" w:lineRule="auto"/>
        <w:ind w:leftChars="501" w:left="1546" w:hangingChars="51" w:hanging="143"/>
        <w:jc w:val="left"/>
        <w:rPr>
          <w:rFonts w:ascii="標楷體" w:eastAsia="標楷體" w:hAnsi="標楷體"/>
          <w:szCs w:val="28"/>
        </w:rPr>
      </w:pPr>
      <w:r w:rsidRPr="00C74DAC">
        <w:rPr>
          <w:rFonts w:ascii="標楷體" w:eastAsia="標楷體" w:hAnsi="標楷體" w:hint="eastAsia"/>
          <w:szCs w:val="28"/>
        </w:rPr>
        <w:t xml:space="preserve">b. </w:t>
      </w:r>
      <w:r w:rsidRPr="00C74DAC">
        <w:rPr>
          <w:rFonts w:ascii="標楷體" w:eastAsia="標楷體" w:hAnsi="標楷體"/>
          <w:szCs w:val="28"/>
        </w:rPr>
        <w:t>曾受公司內外相關訓練三小時以上，且領有證明者。</w:t>
      </w:r>
    </w:p>
    <w:p w:rsidR="007F37A3" w:rsidRPr="00C74DAC" w:rsidRDefault="007F37A3" w:rsidP="00BC212E">
      <w:pPr>
        <w:pStyle w:val="af0"/>
        <w:adjustRightInd/>
        <w:snapToGrid/>
        <w:spacing w:line="276" w:lineRule="auto"/>
        <w:ind w:leftChars="501" w:left="1546" w:hangingChars="51" w:hanging="143"/>
        <w:jc w:val="left"/>
        <w:rPr>
          <w:rFonts w:ascii="標楷體" w:eastAsia="標楷體" w:hAnsi="標楷體" w:hint="eastAsia"/>
          <w:szCs w:val="28"/>
        </w:rPr>
      </w:pPr>
      <w:r w:rsidRPr="00C74DAC">
        <w:rPr>
          <w:rFonts w:ascii="標楷體" w:eastAsia="標楷體" w:hAnsi="標楷體"/>
          <w:szCs w:val="28"/>
        </w:rPr>
        <w:br w:type="page"/>
      </w:r>
    </w:p>
    <w:p w:rsidR="00C97604" w:rsidRPr="00C74DAC" w:rsidRDefault="004A3C3F" w:rsidP="00C97604">
      <w:pPr>
        <w:pStyle w:val="af0"/>
        <w:adjustRightInd/>
        <w:snapToGrid/>
        <w:spacing w:line="276" w:lineRule="auto"/>
        <w:ind w:leftChars="124" w:left="347" w:firstLineChars="200" w:firstLine="560"/>
        <w:jc w:val="left"/>
        <w:rPr>
          <w:rFonts w:ascii="標楷體" w:eastAsia="標楷體" w:hAnsi="標楷體"/>
          <w:szCs w:val="28"/>
        </w:rPr>
      </w:pPr>
      <w:r w:rsidRPr="00C74DAC">
        <w:rPr>
          <w:rFonts w:ascii="標楷體" w:eastAsia="標楷體" w:hAnsi="標楷體"/>
          <w:szCs w:val="28"/>
        </w:rPr>
        <w:t>5.</w:t>
      </w:r>
      <w:r w:rsidR="00BC212E" w:rsidRPr="00C74DAC">
        <w:rPr>
          <w:rFonts w:ascii="標楷體" w:eastAsia="標楷體" w:hAnsi="標楷體"/>
          <w:szCs w:val="28"/>
        </w:rPr>
        <w:t>5</w:t>
      </w:r>
      <w:r w:rsidRPr="00C74DAC">
        <w:rPr>
          <w:rFonts w:ascii="標楷體" w:eastAsia="標楷體" w:hAnsi="標楷體"/>
          <w:szCs w:val="28"/>
        </w:rPr>
        <w:t>.</w:t>
      </w:r>
      <w:r w:rsidR="00BC212E" w:rsidRPr="00C74DAC">
        <w:rPr>
          <w:rFonts w:ascii="標楷體" w:eastAsia="標楷體" w:hAnsi="標楷體"/>
          <w:szCs w:val="28"/>
        </w:rPr>
        <w:t>3</w:t>
      </w:r>
      <w:r w:rsidRPr="00C74DAC">
        <w:rPr>
          <w:rFonts w:ascii="標楷體" w:eastAsia="標楷體" w:hAnsi="標楷體"/>
          <w:szCs w:val="28"/>
        </w:rPr>
        <w:t>稽核通知：由</w:t>
      </w:r>
      <w:r w:rsidRPr="00C74DAC">
        <w:rPr>
          <w:rFonts w:ascii="標楷體" w:eastAsia="標楷體" w:hAnsi="標楷體" w:hint="eastAsia"/>
          <w:szCs w:val="28"/>
        </w:rPr>
        <w:t>管理部</w:t>
      </w:r>
      <w:r w:rsidRPr="00C74DAC">
        <w:rPr>
          <w:rFonts w:ascii="標楷體" w:eastAsia="標楷體" w:hAnsi="標楷體"/>
          <w:szCs w:val="28"/>
        </w:rPr>
        <w:t>在稽核前以「內部稽核計劃表」書面</w:t>
      </w:r>
      <w:r w:rsidRPr="00C74DAC">
        <w:rPr>
          <w:rFonts w:ascii="標楷體" w:eastAsia="標楷體" w:hAnsi="標楷體" w:hint="eastAsia"/>
          <w:szCs w:val="28"/>
        </w:rPr>
        <w:t>/</w:t>
      </w:r>
      <w:r w:rsidRPr="00C74DAC">
        <w:rPr>
          <w:rFonts w:ascii="標楷體" w:eastAsia="標楷體" w:hAnsi="標楷體"/>
          <w:szCs w:val="28"/>
        </w:rPr>
        <w:t>email通知</w:t>
      </w:r>
    </w:p>
    <w:p w:rsidR="004A3C3F" w:rsidRPr="00C74DAC" w:rsidRDefault="004A3C3F" w:rsidP="00C97604">
      <w:pPr>
        <w:pStyle w:val="af0"/>
        <w:adjustRightInd/>
        <w:snapToGrid/>
        <w:spacing w:line="276" w:lineRule="auto"/>
        <w:ind w:leftChars="124" w:left="347" w:firstLineChars="1000" w:firstLine="2800"/>
        <w:jc w:val="left"/>
        <w:rPr>
          <w:rFonts w:ascii="標楷體" w:eastAsia="標楷體" w:hAnsi="標楷體"/>
          <w:szCs w:val="28"/>
        </w:rPr>
      </w:pPr>
      <w:r w:rsidRPr="00C74DAC">
        <w:rPr>
          <w:rFonts w:ascii="標楷體" w:eastAsia="標楷體" w:hAnsi="標楷體"/>
          <w:szCs w:val="28"/>
        </w:rPr>
        <w:t>各相關單位及稽核人員以便做好相關之準備工作。</w:t>
      </w:r>
    </w:p>
    <w:p w:rsidR="00C97604" w:rsidRPr="00C74DAC" w:rsidRDefault="00BC212E" w:rsidP="00C97604">
      <w:pPr>
        <w:pStyle w:val="af0"/>
        <w:adjustRightInd/>
        <w:snapToGrid/>
        <w:spacing w:line="276" w:lineRule="auto"/>
        <w:ind w:leftChars="201" w:left="706" w:hangingChars="51" w:hanging="143"/>
        <w:jc w:val="left"/>
        <w:rPr>
          <w:rFonts w:ascii="標楷體" w:eastAsia="標楷體" w:hAnsi="標楷體"/>
          <w:szCs w:val="28"/>
        </w:rPr>
      </w:pPr>
      <w:r w:rsidRPr="00C74DAC">
        <w:rPr>
          <w:rFonts w:ascii="標楷體" w:eastAsia="標楷體" w:hAnsi="標楷體" w:hint="eastAsia"/>
          <w:szCs w:val="28"/>
        </w:rPr>
        <w:t>5</w:t>
      </w:r>
      <w:r w:rsidRPr="00C74DAC">
        <w:rPr>
          <w:rFonts w:ascii="標楷體" w:eastAsia="標楷體" w:hAnsi="標楷體"/>
          <w:szCs w:val="28"/>
        </w:rPr>
        <w:t>.</w:t>
      </w:r>
      <w:r w:rsidR="00C97604" w:rsidRPr="00C74DAC">
        <w:rPr>
          <w:rFonts w:ascii="標楷體" w:eastAsia="標楷體" w:hAnsi="標楷體"/>
          <w:szCs w:val="28"/>
        </w:rPr>
        <w:t>5.4</w:t>
      </w:r>
      <w:r w:rsidR="00C97604" w:rsidRPr="00C74DAC">
        <w:rPr>
          <w:rFonts w:ascii="標楷體" w:eastAsia="標楷體" w:hAnsi="標楷體" w:hint="eastAsia"/>
          <w:szCs w:val="28"/>
        </w:rPr>
        <w:t>執行稽核：</w:t>
      </w:r>
    </w:p>
    <w:p w:rsidR="00C97604" w:rsidRPr="00C74DAC" w:rsidRDefault="004A3C3F" w:rsidP="00C97604">
      <w:pPr>
        <w:numPr>
          <w:ilvl w:val="0"/>
          <w:numId w:val="19"/>
        </w:numPr>
        <w:spacing w:before="100" w:beforeAutospacing="1" w:after="100" w:afterAutospacing="1" w:line="276" w:lineRule="auto"/>
        <w:ind w:rightChars="50" w:right="140"/>
        <w:textAlignment w:val="baseline"/>
        <w:rPr>
          <w:rFonts w:ascii="標楷體" w:eastAsia="標楷體" w:hAnsi="標楷體"/>
        </w:rPr>
      </w:pPr>
      <w:r w:rsidRPr="00C74DAC">
        <w:rPr>
          <w:rFonts w:ascii="標楷體" w:eastAsia="標楷體" w:hAnsi="標楷體"/>
        </w:rPr>
        <w:t>稽核人員應於稽核前充份瞭解各相關程序及辦法，</w:t>
      </w:r>
      <w:r w:rsidR="00BC212E" w:rsidRPr="00C74DAC">
        <w:rPr>
          <w:rFonts w:ascii="標楷體" w:eastAsia="標楷體" w:hAnsi="標楷體" w:hint="eastAsia"/>
        </w:rPr>
        <w:t>並</w:t>
      </w:r>
      <w:r w:rsidRPr="00C74DAC">
        <w:rPr>
          <w:rFonts w:ascii="標楷體" w:eastAsia="標楷體" w:hAnsi="標楷體"/>
        </w:rPr>
        <w:t>編定「內部稽核查檢表」</w:t>
      </w:r>
      <w:r w:rsidR="00BC212E" w:rsidRPr="00C74DAC">
        <w:rPr>
          <w:rFonts w:ascii="標楷體" w:eastAsia="標楷體" w:hAnsi="標楷體" w:hint="eastAsia"/>
        </w:rPr>
        <w:t>；</w:t>
      </w:r>
    </w:p>
    <w:p w:rsidR="004A3C3F" w:rsidRPr="00C74DAC" w:rsidRDefault="00BC212E" w:rsidP="00C97604">
      <w:pPr>
        <w:numPr>
          <w:ilvl w:val="0"/>
          <w:numId w:val="19"/>
        </w:numPr>
        <w:spacing w:before="100" w:beforeAutospacing="1" w:after="100" w:afterAutospacing="1" w:line="276" w:lineRule="auto"/>
        <w:ind w:rightChars="50" w:right="140"/>
        <w:textAlignment w:val="baseline"/>
        <w:rPr>
          <w:rFonts w:ascii="標楷體" w:eastAsia="標楷體" w:hAnsi="標楷體"/>
        </w:rPr>
      </w:pPr>
      <w:r w:rsidRPr="00C74DAC">
        <w:rPr>
          <w:rFonts w:ascii="標楷體" w:eastAsia="標楷體" w:hAnsi="標楷體" w:hint="eastAsia"/>
        </w:rPr>
        <w:t>執行內部稽核時</w:t>
      </w:r>
      <w:r w:rsidR="00C97604" w:rsidRPr="00C74DAC">
        <w:rPr>
          <w:rFonts w:ascii="標楷體" w:eastAsia="標楷體" w:hAnsi="標楷體" w:hint="eastAsia"/>
        </w:rPr>
        <w:t>依據</w:t>
      </w:r>
      <w:r w:rsidR="004A3C3F" w:rsidRPr="00C74DAC">
        <w:rPr>
          <w:rFonts w:ascii="標楷體" w:eastAsia="標楷體" w:hAnsi="標楷體"/>
        </w:rPr>
        <w:t>「內部稽核查檢表」</w:t>
      </w:r>
      <w:r w:rsidR="00C97604" w:rsidRPr="00C74DAC">
        <w:rPr>
          <w:rFonts w:ascii="標楷體" w:eastAsia="標楷體" w:hAnsi="標楷體" w:hint="eastAsia"/>
        </w:rPr>
        <w:t>檢查項目</w:t>
      </w:r>
      <w:r w:rsidR="004A3C3F" w:rsidRPr="00C74DAC">
        <w:rPr>
          <w:rFonts w:ascii="標楷體" w:eastAsia="標楷體" w:hAnsi="標楷體"/>
        </w:rPr>
        <w:t>，請受稽核部門提供</w:t>
      </w:r>
      <w:r w:rsidR="00C97604" w:rsidRPr="00C74DAC">
        <w:rPr>
          <w:rFonts w:ascii="標楷體" w:eastAsia="標楷體" w:hAnsi="標楷體" w:hint="eastAsia"/>
        </w:rPr>
        <w:t>相關執行證據以進行稽核判定</w:t>
      </w:r>
      <w:r w:rsidR="004A3C3F" w:rsidRPr="00C74DAC">
        <w:rPr>
          <w:rFonts w:ascii="標楷體" w:eastAsia="標楷體" w:hAnsi="標楷體"/>
        </w:rPr>
        <w:t>。</w:t>
      </w:r>
    </w:p>
    <w:p w:rsidR="00C97604" w:rsidRPr="00C74DAC" w:rsidRDefault="00C97604" w:rsidP="00C97604">
      <w:pPr>
        <w:numPr>
          <w:ilvl w:val="0"/>
          <w:numId w:val="19"/>
        </w:numPr>
        <w:spacing w:before="100" w:beforeAutospacing="1" w:after="100" w:afterAutospacing="1" w:line="276" w:lineRule="auto"/>
        <w:ind w:rightChars="50" w:right="140"/>
        <w:textAlignment w:val="baseline"/>
        <w:rPr>
          <w:rFonts w:ascii="標楷體" w:eastAsia="標楷體" w:hAnsi="標楷體"/>
        </w:rPr>
      </w:pPr>
      <w:r w:rsidRPr="00C74DAC">
        <w:rPr>
          <w:rFonts w:ascii="標楷體" w:eastAsia="標楷體" w:hAnsi="標楷體" w:hint="eastAsia"/>
        </w:rPr>
        <w:t>受稽核單位應全力配合稽核人員進行查核；</w:t>
      </w:r>
      <w:r w:rsidR="004A3C3F" w:rsidRPr="00C74DAC">
        <w:rPr>
          <w:rFonts w:ascii="標楷體" w:eastAsia="標楷體" w:hAnsi="標楷體"/>
        </w:rPr>
        <w:t>稽核人員應秉持公正及客觀的態度，對受稽核單位執行稽核。</w:t>
      </w:r>
    </w:p>
    <w:p w:rsidR="00C97604" w:rsidRPr="00C74DAC" w:rsidRDefault="00C97604" w:rsidP="00C97604">
      <w:pPr>
        <w:numPr>
          <w:ilvl w:val="0"/>
          <w:numId w:val="19"/>
        </w:numPr>
        <w:spacing w:before="100" w:beforeAutospacing="1" w:after="100" w:afterAutospacing="1" w:line="276" w:lineRule="auto"/>
        <w:ind w:rightChars="50" w:right="140"/>
        <w:textAlignment w:val="baseline"/>
        <w:rPr>
          <w:rFonts w:ascii="標楷體" w:eastAsia="標楷體" w:hAnsi="標楷體"/>
        </w:rPr>
      </w:pPr>
      <w:r w:rsidRPr="00C74DAC">
        <w:rPr>
          <w:rFonts w:ascii="標楷體" w:eastAsia="標楷體" w:hAnsi="標楷體" w:hint="eastAsia"/>
        </w:rPr>
        <w:t>若</w:t>
      </w:r>
      <w:r w:rsidR="004A3C3F" w:rsidRPr="00C74DAC">
        <w:rPr>
          <w:rFonts w:ascii="標楷體" w:eastAsia="標楷體" w:hAnsi="標楷體"/>
          <w:szCs w:val="28"/>
        </w:rPr>
        <w:t>稽核</w:t>
      </w:r>
      <w:r w:rsidRPr="00C74DAC">
        <w:rPr>
          <w:rFonts w:ascii="標楷體" w:eastAsia="標楷體" w:hAnsi="標楷體" w:hint="eastAsia"/>
          <w:szCs w:val="28"/>
        </w:rPr>
        <w:t>發現不符合</w:t>
      </w:r>
      <w:r w:rsidR="004A3C3F" w:rsidRPr="00C74DAC">
        <w:rPr>
          <w:rFonts w:ascii="標楷體" w:eastAsia="標楷體" w:hAnsi="標楷體"/>
          <w:szCs w:val="28"/>
        </w:rPr>
        <w:t>之缺失，依</w:t>
      </w:r>
      <w:r w:rsidRPr="00C74DAC">
        <w:rPr>
          <w:rFonts w:ascii="標楷體" w:eastAsia="標楷體" w:hAnsi="標楷體" w:hint="eastAsia"/>
          <w:szCs w:val="28"/>
        </w:rPr>
        <w:t>將發現</w:t>
      </w:r>
      <w:r w:rsidR="004A3C3F" w:rsidRPr="00C74DAC">
        <w:rPr>
          <w:rFonts w:ascii="標楷體" w:eastAsia="標楷體" w:hAnsi="標楷體"/>
          <w:szCs w:val="28"/>
        </w:rPr>
        <w:t>事實記錄於「內部稽核矯正通知單」，並交受稽核單位主管簽章確認。</w:t>
      </w:r>
    </w:p>
    <w:p w:rsidR="00447802" w:rsidRPr="00C74DAC" w:rsidRDefault="004A3C3F" w:rsidP="00AD4E40">
      <w:pPr>
        <w:numPr>
          <w:ilvl w:val="0"/>
          <w:numId w:val="19"/>
        </w:numPr>
        <w:spacing w:before="100" w:beforeAutospacing="1" w:after="100" w:afterAutospacing="1" w:line="276" w:lineRule="auto"/>
        <w:ind w:rightChars="50" w:right="140"/>
        <w:textAlignment w:val="baseline"/>
        <w:rPr>
          <w:rFonts w:ascii="標楷體" w:eastAsia="標楷體" w:hAnsi="標楷體"/>
        </w:rPr>
      </w:pPr>
      <w:r w:rsidRPr="00C74DAC">
        <w:rPr>
          <w:rFonts w:ascii="標楷體" w:eastAsia="標楷體" w:hAnsi="標楷體"/>
          <w:szCs w:val="28"/>
        </w:rPr>
        <w:t>事後，受稽核單位應將「內部稽核矯正通知單」所列缺失逐項討論，並提出改善對策和期限，交給原稽核人員作追蹤和確認。</w:t>
      </w:r>
    </w:p>
    <w:p w:rsidR="00F30275" w:rsidRPr="00C74DAC" w:rsidRDefault="004A3C3F" w:rsidP="00447802">
      <w:pPr>
        <w:numPr>
          <w:ilvl w:val="0"/>
          <w:numId w:val="19"/>
        </w:numPr>
        <w:spacing w:before="100" w:beforeAutospacing="1" w:after="100" w:afterAutospacing="1" w:line="276" w:lineRule="auto"/>
        <w:ind w:rightChars="50" w:right="140"/>
        <w:textAlignment w:val="baseline"/>
        <w:rPr>
          <w:rFonts w:ascii="標楷體" w:eastAsia="標楷體" w:hAnsi="標楷體" w:hint="eastAsia"/>
        </w:rPr>
      </w:pPr>
      <w:r w:rsidRPr="00C74DAC">
        <w:rPr>
          <w:rFonts w:ascii="標楷體" w:eastAsia="標楷體" w:hAnsi="標楷體" w:hint="eastAsia"/>
          <w:szCs w:val="28"/>
          <w:lang w:eastAsia="zh-HK"/>
        </w:rPr>
        <w:t>管理部</w:t>
      </w:r>
      <w:r w:rsidRPr="00C74DAC">
        <w:rPr>
          <w:rFonts w:ascii="標楷體" w:eastAsia="標楷體" w:hAnsi="標楷體"/>
          <w:szCs w:val="28"/>
        </w:rPr>
        <w:t>應彙整、審核稽核人員之「內部稽核矯正通知單」，製作成「內部稽核報告書」，並於管理審查會議中提出報告和說明。</w:t>
      </w:r>
    </w:p>
    <w:p w:rsidR="00C97604" w:rsidRPr="00C74DAC" w:rsidRDefault="00C97604" w:rsidP="00C97604">
      <w:pPr>
        <w:spacing w:line="480" w:lineRule="exact"/>
        <w:ind w:leftChars="117" w:left="829" w:hangingChars="179" w:hanging="501"/>
        <w:rPr>
          <w:rFonts w:ascii="標楷體" w:eastAsia="標楷體" w:hAnsi="標楷體"/>
        </w:rPr>
      </w:pPr>
      <w:r w:rsidRPr="00C74DAC">
        <w:rPr>
          <w:rFonts w:ascii="標楷體" w:eastAsia="標楷體" w:hAnsi="標楷體"/>
        </w:rPr>
        <w:t>5.6</w:t>
      </w:r>
      <w:r w:rsidRPr="00C74DAC">
        <w:rPr>
          <w:rFonts w:ascii="標楷體" w:eastAsia="標楷體" w:hAnsi="標楷體" w:hint="eastAsia"/>
        </w:rPr>
        <w:t>品質管理系統</w:t>
      </w:r>
      <w:r w:rsidRPr="00C74DAC">
        <w:rPr>
          <w:rFonts w:ascii="標楷體" w:eastAsia="標楷體" w:hAnsi="標楷體"/>
        </w:rPr>
        <w:t>管理審查：</w:t>
      </w:r>
    </w:p>
    <w:p w:rsidR="00C97604" w:rsidRPr="00C74DAC" w:rsidRDefault="00C97604" w:rsidP="00C97604">
      <w:pPr>
        <w:spacing w:line="480" w:lineRule="exact"/>
        <w:ind w:leftChars="217" w:left="1389" w:hangingChars="279" w:hanging="781"/>
        <w:rPr>
          <w:rFonts w:ascii="標楷體" w:eastAsia="標楷體" w:hAnsi="標楷體"/>
        </w:rPr>
      </w:pPr>
      <w:r w:rsidRPr="00C74DAC">
        <w:rPr>
          <w:rFonts w:ascii="標楷體" w:eastAsia="標楷體" w:hAnsi="標楷體"/>
        </w:rPr>
        <w:t>5.6.1內部稽核結束後</w:t>
      </w:r>
      <w:r w:rsidRPr="00C74DAC">
        <w:rPr>
          <w:rFonts w:ascii="標楷體" w:eastAsia="標楷體" w:hAnsi="標楷體" w:hint="eastAsia"/>
        </w:rPr>
        <w:t>由管理代表</w:t>
      </w:r>
      <w:r w:rsidRPr="00C74DAC">
        <w:rPr>
          <w:rFonts w:ascii="標楷體" w:eastAsia="標楷體" w:hAnsi="標楷體"/>
        </w:rPr>
        <w:t>召開管理審查會議，若品質系統中有重大缺失或事件，請總經理同意之後</w:t>
      </w:r>
      <w:r w:rsidRPr="00C74DAC">
        <w:rPr>
          <w:rFonts w:ascii="標楷體" w:eastAsia="標楷體" w:hAnsi="標楷體" w:hint="eastAsia"/>
        </w:rPr>
        <w:t>可</w:t>
      </w:r>
      <w:r w:rsidRPr="00C74DAC">
        <w:rPr>
          <w:rFonts w:ascii="標楷體" w:eastAsia="標楷體" w:hAnsi="標楷體"/>
        </w:rPr>
        <w:t>臨時</w:t>
      </w:r>
      <w:r w:rsidRPr="00C74DAC">
        <w:rPr>
          <w:rFonts w:ascii="標楷體" w:eastAsia="標楷體" w:hAnsi="標楷體" w:hint="eastAsia"/>
        </w:rPr>
        <w:t>召開</w:t>
      </w:r>
      <w:r w:rsidRPr="00C74DAC">
        <w:rPr>
          <w:rFonts w:ascii="標楷體" w:eastAsia="標楷體" w:hAnsi="標楷體"/>
        </w:rPr>
        <w:t>管理審查會</w:t>
      </w:r>
      <w:r w:rsidRPr="00C74DAC">
        <w:rPr>
          <w:rFonts w:ascii="標楷體" w:eastAsia="標楷體" w:hAnsi="標楷體" w:hint="eastAsia"/>
        </w:rPr>
        <w:t>議</w:t>
      </w:r>
      <w:r w:rsidRPr="00C74DAC">
        <w:rPr>
          <w:rFonts w:ascii="標楷體" w:eastAsia="標楷體" w:hAnsi="標楷體"/>
        </w:rPr>
        <w:t>。</w:t>
      </w:r>
    </w:p>
    <w:p w:rsidR="00C97604" w:rsidRPr="00C74DAC" w:rsidRDefault="00C97604" w:rsidP="00C97604">
      <w:pPr>
        <w:spacing w:line="480" w:lineRule="exact"/>
        <w:ind w:leftChars="217" w:left="1389" w:hangingChars="279" w:hanging="781"/>
        <w:rPr>
          <w:rFonts w:ascii="標楷體" w:eastAsia="標楷體" w:hAnsi="標楷體"/>
        </w:rPr>
      </w:pPr>
      <w:r w:rsidRPr="00C74DAC">
        <w:rPr>
          <w:rFonts w:ascii="標楷體" w:eastAsia="標楷體" w:hAnsi="標楷體"/>
        </w:rPr>
        <w:t>5.6.2管理審查會議召開前，</w:t>
      </w:r>
      <w:r w:rsidRPr="00C74DAC">
        <w:rPr>
          <w:rFonts w:ascii="標楷體" w:eastAsia="標楷體" w:hAnsi="標楷體" w:hint="eastAsia"/>
        </w:rPr>
        <w:t>各部門</w:t>
      </w:r>
      <w:r w:rsidRPr="00C74DAC">
        <w:rPr>
          <w:rFonts w:ascii="標楷體" w:eastAsia="標楷體" w:hAnsi="標楷體"/>
        </w:rPr>
        <w:t>依據會議議程之議題備妥</w:t>
      </w:r>
      <w:r w:rsidRPr="00C74DAC">
        <w:rPr>
          <w:rFonts w:ascii="標楷體" w:eastAsia="標楷體" w:hAnsi="標楷體" w:hint="eastAsia"/>
        </w:rPr>
        <w:t>報告</w:t>
      </w:r>
      <w:r w:rsidRPr="00C74DAC">
        <w:rPr>
          <w:rFonts w:ascii="標楷體" w:eastAsia="標楷體" w:hAnsi="標楷體"/>
        </w:rPr>
        <w:t>資料</w:t>
      </w:r>
      <w:r w:rsidRPr="00C74DAC">
        <w:rPr>
          <w:rFonts w:ascii="標楷體" w:eastAsia="標楷體" w:hAnsi="標楷體" w:hint="eastAsia"/>
        </w:rPr>
        <w:t>，並於會議中進行報告及說明。</w:t>
      </w:r>
    </w:p>
    <w:p w:rsidR="00C97604" w:rsidRPr="00C74DAC" w:rsidRDefault="00C97604" w:rsidP="00C97604">
      <w:pPr>
        <w:spacing w:line="480" w:lineRule="exact"/>
        <w:ind w:leftChars="217" w:left="1389" w:hangingChars="279" w:hanging="781"/>
        <w:rPr>
          <w:rFonts w:ascii="標楷體" w:eastAsia="標楷體" w:hAnsi="標楷體"/>
          <w:szCs w:val="28"/>
        </w:rPr>
      </w:pPr>
      <w:r w:rsidRPr="00C74DAC">
        <w:rPr>
          <w:rFonts w:ascii="標楷體" w:eastAsia="標楷體" w:hAnsi="標楷體"/>
          <w:szCs w:val="28"/>
        </w:rPr>
        <w:t>5.6.3管理審查會議議題如下：</w:t>
      </w:r>
    </w:p>
    <w:p w:rsidR="00C97604" w:rsidRPr="00C74DAC" w:rsidRDefault="00C97604" w:rsidP="00C97604">
      <w:pPr>
        <w:spacing w:line="480" w:lineRule="exact"/>
        <w:ind w:leftChars="317" w:left="1669" w:hangingChars="279" w:hanging="781"/>
        <w:rPr>
          <w:rFonts w:ascii="標楷體" w:eastAsia="標楷體" w:hAnsi="標楷體"/>
          <w:szCs w:val="28"/>
        </w:rPr>
      </w:pPr>
      <w:r w:rsidRPr="00C74DAC">
        <w:rPr>
          <w:rFonts w:ascii="標楷體" w:eastAsia="標楷體" w:hAnsi="標楷體"/>
          <w:szCs w:val="28"/>
        </w:rPr>
        <w:t>5.6.3.1先前管理階層審查後，所採取的各項措施之現況。</w:t>
      </w:r>
    </w:p>
    <w:p w:rsidR="00C97604" w:rsidRPr="00C74DAC" w:rsidRDefault="00C97604" w:rsidP="00C97604">
      <w:pPr>
        <w:spacing w:line="480" w:lineRule="exact"/>
        <w:ind w:leftChars="317" w:left="1669" w:hangingChars="279" w:hanging="781"/>
        <w:rPr>
          <w:rFonts w:ascii="標楷體" w:eastAsia="標楷體" w:hAnsi="標楷體"/>
          <w:szCs w:val="28"/>
        </w:rPr>
      </w:pPr>
      <w:r w:rsidRPr="00C74DAC">
        <w:rPr>
          <w:rFonts w:ascii="標楷體" w:eastAsia="標楷體" w:hAnsi="標楷體"/>
          <w:szCs w:val="28"/>
        </w:rPr>
        <w:t>5.6.3.2與品質管理系統直接相關的外部及內部議題之改變。</w:t>
      </w:r>
    </w:p>
    <w:p w:rsidR="00C97604" w:rsidRPr="00C74DAC" w:rsidRDefault="00C97604" w:rsidP="00C97604">
      <w:pPr>
        <w:spacing w:line="480" w:lineRule="exact"/>
        <w:ind w:leftChars="317" w:left="1669" w:hangingChars="279" w:hanging="781"/>
        <w:rPr>
          <w:rFonts w:ascii="標楷體" w:eastAsia="標楷體" w:hAnsi="標楷體"/>
          <w:szCs w:val="28"/>
        </w:rPr>
      </w:pPr>
      <w:r w:rsidRPr="00C74DAC">
        <w:rPr>
          <w:rFonts w:ascii="標楷體" w:eastAsia="標楷體" w:hAnsi="標楷體"/>
          <w:szCs w:val="28"/>
        </w:rPr>
        <w:t>5.6.3.3品質管理系統績效及有效性的資訊，包括下列趨勢</w:t>
      </w:r>
      <w:r w:rsidRPr="00C74DAC">
        <w:rPr>
          <w:rFonts w:ascii="標楷體" w:eastAsia="標楷體" w:hAnsi="標楷體" w:hint="eastAsia"/>
          <w:szCs w:val="28"/>
        </w:rPr>
        <w:t>：</w:t>
      </w:r>
    </w:p>
    <w:p w:rsidR="00C97604" w:rsidRPr="00C74DAC" w:rsidRDefault="00C97604" w:rsidP="00F30275">
      <w:pPr>
        <w:spacing w:line="480" w:lineRule="exact"/>
        <w:ind w:leftChars="417" w:left="1168"/>
        <w:rPr>
          <w:rFonts w:ascii="標楷體" w:eastAsia="標楷體" w:hAnsi="標楷體"/>
          <w:szCs w:val="28"/>
        </w:rPr>
      </w:pPr>
      <w:r w:rsidRPr="00C74DAC">
        <w:rPr>
          <w:rFonts w:ascii="標楷體" w:eastAsia="標楷體" w:hAnsi="標楷體"/>
          <w:szCs w:val="28"/>
        </w:rPr>
        <w:t>(1)顧客滿意度及來自於直接相關利害相關者之回饋</w:t>
      </w:r>
      <w:r w:rsidRPr="00C74DAC">
        <w:rPr>
          <w:rFonts w:ascii="標楷體" w:eastAsia="標楷體" w:hAnsi="標楷體"/>
          <w:szCs w:val="28"/>
        </w:rPr>
        <w:br/>
        <w:t>(2)品質目標符合程度</w:t>
      </w:r>
    </w:p>
    <w:p w:rsidR="00C97604" w:rsidRPr="00C74DAC" w:rsidRDefault="00C74DAC" w:rsidP="008F5F14">
      <w:pPr>
        <w:spacing w:line="480" w:lineRule="exact"/>
        <w:ind w:leftChars="417" w:left="1168"/>
        <w:rPr>
          <w:rFonts w:ascii="標楷體" w:eastAsia="標楷體" w:hAnsi="標楷體"/>
          <w:szCs w:val="28"/>
        </w:rPr>
      </w:pPr>
      <w:r w:rsidRPr="00C74DAC">
        <w:rPr>
          <w:rFonts w:ascii="標楷體" w:eastAsia="標楷體" w:hAnsi="標楷體"/>
          <w:szCs w:val="28"/>
        </w:rPr>
        <w:br w:type="page"/>
      </w:r>
      <w:r w:rsidR="00C97604" w:rsidRPr="00C74DAC">
        <w:rPr>
          <w:rFonts w:ascii="標楷體" w:eastAsia="標楷體" w:hAnsi="標楷體"/>
          <w:szCs w:val="28"/>
        </w:rPr>
        <w:t>(3)過程績效及產品與服務之符合性</w:t>
      </w:r>
    </w:p>
    <w:p w:rsidR="00C97604" w:rsidRPr="00C74DAC" w:rsidRDefault="00C97604" w:rsidP="00F30275">
      <w:pPr>
        <w:spacing w:line="480" w:lineRule="exact"/>
        <w:ind w:leftChars="417" w:left="1389" w:hangingChars="79" w:hanging="221"/>
        <w:rPr>
          <w:rFonts w:ascii="標楷體" w:eastAsia="標楷體" w:hAnsi="標楷體" w:hint="eastAsia"/>
          <w:szCs w:val="28"/>
        </w:rPr>
      </w:pPr>
      <w:r w:rsidRPr="00C74DAC">
        <w:rPr>
          <w:rFonts w:ascii="標楷體" w:eastAsia="標楷體" w:hAnsi="標楷體"/>
          <w:szCs w:val="28"/>
        </w:rPr>
        <w:t>(4)不符合事項及矯正措施</w:t>
      </w:r>
    </w:p>
    <w:p w:rsidR="00C97604" w:rsidRPr="00C74DAC" w:rsidRDefault="00C97604" w:rsidP="00F30275">
      <w:pPr>
        <w:spacing w:line="480" w:lineRule="exact"/>
        <w:ind w:leftChars="417" w:left="1389" w:hangingChars="79" w:hanging="221"/>
        <w:rPr>
          <w:rFonts w:ascii="標楷體" w:eastAsia="標楷體" w:hAnsi="標楷體" w:hint="eastAsia"/>
          <w:szCs w:val="28"/>
        </w:rPr>
      </w:pPr>
      <w:r w:rsidRPr="00C74DAC">
        <w:rPr>
          <w:rFonts w:ascii="標楷體" w:eastAsia="標楷體" w:hAnsi="標楷體"/>
          <w:szCs w:val="28"/>
        </w:rPr>
        <w:t>(5)監督及量測結果</w:t>
      </w:r>
    </w:p>
    <w:p w:rsidR="00C97604" w:rsidRPr="00C74DAC" w:rsidRDefault="00C97604" w:rsidP="00F30275">
      <w:pPr>
        <w:spacing w:line="480" w:lineRule="exact"/>
        <w:ind w:leftChars="417" w:left="1389" w:hangingChars="79" w:hanging="221"/>
        <w:rPr>
          <w:rFonts w:ascii="標楷體" w:eastAsia="標楷體" w:hAnsi="標楷體" w:hint="eastAsia"/>
          <w:szCs w:val="28"/>
        </w:rPr>
      </w:pPr>
      <w:r w:rsidRPr="00C74DAC">
        <w:rPr>
          <w:rFonts w:ascii="標楷體" w:eastAsia="標楷體" w:hAnsi="標楷體"/>
          <w:szCs w:val="28"/>
        </w:rPr>
        <w:t>(6)稽核結果</w:t>
      </w:r>
    </w:p>
    <w:p w:rsidR="00C97604" w:rsidRPr="00C74DAC" w:rsidRDefault="00C97604" w:rsidP="00F30275">
      <w:pPr>
        <w:spacing w:line="480" w:lineRule="exact"/>
        <w:ind w:leftChars="417" w:left="1389" w:hangingChars="79" w:hanging="221"/>
        <w:rPr>
          <w:rFonts w:ascii="標楷體" w:eastAsia="標楷體" w:hAnsi="標楷體" w:hint="eastAsia"/>
          <w:szCs w:val="28"/>
        </w:rPr>
      </w:pPr>
      <w:r w:rsidRPr="00C74DAC">
        <w:rPr>
          <w:rFonts w:ascii="標楷體" w:eastAsia="標楷體" w:hAnsi="標楷體"/>
          <w:szCs w:val="28"/>
        </w:rPr>
        <w:t>(7)外部提供者之績效</w:t>
      </w:r>
    </w:p>
    <w:p w:rsidR="00C97604" w:rsidRPr="00C74DAC" w:rsidRDefault="00C97604" w:rsidP="00447802">
      <w:pPr>
        <w:spacing w:line="480" w:lineRule="exact"/>
        <w:ind w:leftChars="317" w:left="1669" w:hangingChars="279" w:hanging="781"/>
        <w:rPr>
          <w:rFonts w:ascii="標楷體" w:eastAsia="標楷體" w:hAnsi="標楷體"/>
          <w:szCs w:val="28"/>
        </w:rPr>
      </w:pPr>
      <w:r w:rsidRPr="00C74DAC">
        <w:rPr>
          <w:rFonts w:ascii="標楷體" w:eastAsia="標楷體" w:hAnsi="標楷體"/>
          <w:szCs w:val="28"/>
        </w:rPr>
        <w:t>5.6.3.4資源之充裕性。</w:t>
      </w:r>
    </w:p>
    <w:p w:rsidR="00C97604" w:rsidRPr="00C74DAC" w:rsidRDefault="00C97604" w:rsidP="00447802">
      <w:pPr>
        <w:spacing w:line="480" w:lineRule="exact"/>
        <w:ind w:leftChars="317" w:left="1669" w:hangingChars="279" w:hanging="781"/>
        <w:rPr>
          <w:rFonts w:ascii="標楷體" w:eastAsia="標楷體" w:hAnsi="標楷體"/>
          <w:szCs w:val="28"/>
        </w:rPr>
      </w:pPr>
      <w:r w:rsidRPr="00C74DAC">
        <w:rPr>
          <w:rFonts w:ascii="標楷體" w:eastAsia="標楷體" w:hAnsi="標楷體"/>
          <w:szCs w:val="28"/>
        </w:rPr>
        <w:t>5.6.3.5處理風險及機會所採取措施之有效性。</w:t>
      </w:r>
    </w:p>
    <w:p w:rsidR="00C97604" w:rsidRPr="00C74DAC" w:rsidRDefault="00C97604" w:rsidP="00447802">
      <w:pPr>
        <w:spacing w:line="480" w:lineRule="exact"/>
        <w:ind w:leftChars="317" w:left="1669" w:hangingChars="279" w:hanging="781"/>
        <w:rPr>
          <w:rFonts w:ascii="標楷體" w:eastAsia="標楷體" w:hAnsi="標楷體"/>
          <w:szCs w:val="28"/>
        </w:rPr>
      </w:pPr>
      <w:r w:rsidRPr="00C74DAC">
        <w:rPr>
          <w:rFonts w:ascii="標楷體" w:eastAsia="標楷體" w:hAnsi="標楷體"/>
          <w:szCs w:val="28"/>
        </w:rPr>
        <w:t>5.6.3.</w:t>
      </w:r>
      <w:r w:rsidRPr="00C74DAC">
        <w:rPr>
          <w:rFonts w:ascii="標楷體" w:eastAsia="標楷體" w:hAnsi="標楷體" w:hint="eastAsia"/>
          <w:szCs w:val="28"/>
        </w:rPr>
        <w:t>6</w:t>
      </w:r>
      <w:r w:rsidRPr="00C74DAC">
        <w:rPr>
          <w:rFonts w:ascii="標楷體" w:eastAsia="標楷體" w:hAnsi="標楷體"/>
          <w:szCs w:val="28"/>
        </w:rPr>
        <w:t>改進之機會。</w:t>
      </w:r>
    </w:p>
    <w:p w:rsidR="00C97604" w:rsidRPr="00C74DAC" w:rsidRDefault="00C97604" w:rsidP="00447802">
      <w:pPr>
        <w:spacing w:line="480" w:lineRule="exact"/>
        <w:ind w:leftChars="217" w:left="1389" w:hangingChars="279" w:hanging="781"/>
        <w:rPr>
          <w:rFonts w:ascii="標楷體" w:eastAsia="標楷體" w:hAnsi="標楷體" w:hint="eastAsia"/>
          <w:szCs w:val="28"/>
        </w:rPr>
      </w:pPr>
      <w:r w:rsidRPr="00C74DAC">
        <w:rPr>
          <w:rFonts w:ascii="標楷體" w:eastAsia="標楷體" w:hAnsi="標楷體"/>
          <w:szCs w:val="28"/>
        </w:rPr>
        <w:t>5.6.4管理階層審查</w:t>
      </w:r>
      <w:r w:rsidRPr="00C74DAC">
        <w:rPr>
          <w:rFonts w:ascii="標楷體" w:eastAsia="標楷體" w:hAnsi="標楷體" w:hint="eastAsia"/>
          <w:szCs w:val="28"/>
        </w:rPr>
        <w:t>會議後，需</w:t>
      </w:r>
      <w:r w:rsidRPr="00C74DAC">
        <w:rPr>
          <w:rFonts w:ascii="標楷體" w:eastAsia="標楷體" w:hAnsi="標楷體"/>
          <w:szCs w:val="28"/>
        </w:rPr>
        <w:t>產出應包括如下之決定及措施</w:t>
      </w:r>
      <w:r w:rsidRPr="00C74DAC">
        <w:rPr>
          <w:rFonts w:ascii="標楷體" w:eastAsia="標楷體" w:hAnsi="標楷體" w:hint="eastAsia"/>
          <w:szCs w:val="28"/>
        </w:rPr>
        <w:t>：</w:t>
      </w:r>
    </w:p>
    <w:p w:rsidR="00C97604" w:rsidRPr="00C74DAC" w:rsidRDefault="00C97604" w:rsidP="00447802">
      <w:pPr>
        <w:spacing w:line="480" w:lineRule="exact"/>
        <w:ind w:leftChars="317" w:left="1669" w:hangingChars="279" w:hanging="781"/>
        <w:rPr>
          <w:rFonts w:ascii="標楷體" w:eastAsia="標楷體" w:hAnsi="標楷體"/>
          <w:szCs w:val="28"/>
        </w:rPr>
      </w:pPr>
      <w:r w:rsidRPr="00C74DAC">
        <w:rPr>
          <w:rFonts w:ascii="標楷體" w:eastAsia="標楷體" w:hAnsi="標楷體"/>
          <w:szCs w:val="28"/>
        </w:rPr>
        <w:t>5.6.4.1改進機會。</w:t>
      </w:r>
    </w:p>
    <w:p w:rsidR="00C97604" w:rsidRPr="00C74DAC" w:rsidRDefault="00C97604" w:rsidP="00447802">
      <w:pPr>
        <w:spacing w:line="480" w:lineRule="exact"/>
        <w:ind w:leftChars="317" w:left="1669" w:hangingChars="279" w:hanging="781"/>
        <w:rPr>
          <w:rFonts w:ascii="標楷體" w:eastAsia="標楷體" w:hAnsi="標楷體"/>
          <w:szCs w:val="28"/>
        </w:rPr>
      </w:pPr>
      <w:r w:rsidRPr="00C74DAC">
        <w:rPr>
          <w:rFonts w:ascii="標楷體" w:eastAsia="標楷體" w:hAnsi="標楷體"/>
          <w:szCs w:val="28"/>
        </w:rPr>
        <w:t>5.6.4.2若有需要，改變品質管理系統。</w:t>
      </w:r>
    </w:p>
    <w:p w:rsidR="00C97604" w:rsidRPr="00C74DAC" w:rsidRDefault="00C97604" w:rsidP="00447802">
      <w:pPr>
        <w:spacing w:line="480" w:lineRule="exact"/>
        <w:ind w:leftChars="317" w:left="1669" w:hangingChars="279" w:hanging="781"/>
        <w:rPr>
          <w:rFonts w:ascii="標楷體" w:eastAsia="標楷體" w:hAnsi="標楷體"/>
          <w:szCs w:val="28"/>
        </w:rPr>
      </w:pPr>
      <w:r w:rsidRPr="00C74DAC">
        <w:rPr>
          <w:rFonts w:ascii="標楷體" w:eastAsia="標楷體" w:hAnsi="標楷體"/>
          <w:szCs w:val="28"/>
        </w:rPr>
        <w:t>5.6.4.3所需資源。</w:t>
      </w:r>
    </w:p>
    <w:p w:rsidR="00C97604" w:rsidRPr="00C74DAC" w:rsidRDefault="00C97604" w:rsidP="00447802">
      <w:pPr>
        <w:spacing w:before="100" w:beforeAutospacing="1" w:after="100" w:afterAutospacing="1" w:line="276" w:lineRule="auto"/>
        <w:ind w:rightChars="50" w:right="140" w:firstLineChars="202" w:firstLine="566"/>
        <w:textAlignment w:val="baseline"/>
        <w:rPr>
          <w:rFonts w:ascii="標楷體" w:eastAsia="標楷體" w:hAnsi="標楷體"/>
        </w:rPr>
      </w:pPr>
      <w:r w:rsidRPr="00C74DAC">
        <w:rPr>
          <w:rFonts w:ascii="標楷體" w:eastAsia="標楷體" w:hAnsi="標楷體"/>
        </w:rPr>
        <w:t>5.6.5會議記錄及追蹤</w:t>
      </w:r>
      <w:r w:rsidRPr="00C74DAC">
        <w:rPr>
          <w:rFonts w:ascii="標楷體" w:eastAsia="標楷體" w:hAnsi="標楷體" w:hint="eastAsia"/>
        </w:rPr>
        <w:t>：</w:t>
      </w:r>
    </w:p>
    <w:p w:rsidR="00C97604" w:rsidRPr="00C74DAC" w:rsidRDefault="00C97604" w:rsidP="00F30275">
      <w:pPr>
        <w:adjustRightInd/>
        <w:snapToGrid/>
        <w:spacing w:line="240" w:lineRule="auto"/>
        <w:ind w:leftChars="300" w:left="1960" w:hangingChars="400" w:hanging="1120"/>
        <w:jc w:val="left"/>
        <w:rPr>
          <w:rFonts w:ascii="標楷體" w:eastAsia="標楷體" w:hAnsi="標楷體" w:hint="eastAsia"/>
          <w:szCs w:val="28"/>
        </w:rPr>
      </w:pPr>
      <w:r w:rsidRPr="00C74DAC">
        <w:rPr>
          <w:rFonts w:ascii="標楷體" w:eastAsia="標楷體" w:hAnsi="標楷體"/>
          <w:szCs w:val="28"/>
        </w:rPr>
        <w:t>5.6.5.1</w:t>
      </w:r>
      <w:r w:rsidRPr="00C74DAC">
        <w:rPr>
          <w:rFonts w:ascii="標楷體" w:eastAsia="標楷體" w:hAnsi="標楷體" w:hint="eastAsia"/>
          <w:szCs w:val="28"/>
        </w:rPr>
        <w:t>管理代表</w:t>
      </w:r>
      <w:r w:rsidRPr="00C74DAC">
        <w:rPr>
          <w:rFonts w:ascii="標楷體" w:eastAsia="標楷體" w:hAnsi="標楷體"/>
          <w:szCs w:val="28"/>
        </w:rPr>
        <w:t>負責記錄管理審查會議</w:t>
      </w:r>
      <w:r w:rsidRPr="00C74DAC">
        <w:rPr>
          <w:rFonts w:ascii="標楷體" w:eastAsia="標楷體" w:hAnsi="標楷體" w:hint="eastAsia"/>
          <w:szCs w:val="28"/>
        </w:rPr>
        <w:t>討論及決議事項</w:t>
      </w:r>
      <w:r w:rsidRPr="00C74DAC">
        <w:rPr>
          <w:rFonts w:ascii="標楷體" w:eastAsia="標楷體" w:hAnsi="標楷體"/>
          <w:szCs w:val="28"/>
        </w:rPr>
        <w:t>，並妥善保存</w:t>
      </w:r>
      <w:r w:rsidR="00F60733" w:rsidRPr="00C74DAC">
        <w:rPr>
          <w:rFonts w:ascii="標楷體" w:eastAsia="標楷體" w:hAnsi="標楷體" w:hint="eastAsia"/>
          <w:szCs w:val="28"/>
        </w:rPr>
        <w:t>「</w:t>
      </w:r>
      <w:r w:rsidRPr="00C74DAC">
        <w:rPr>
          <w:rFonts w:ascii="標楷體" w:eastAsia="標楷體" w:hAnsi="標楷體"/>
          <w:szCs w:val="28"/>
        </w:rPr>
        <w:t>會議記錄</w:t>
      </w:r>
      <w:r w:rsidR="00F60733" w:rsidRPr="00C74DAC">
        <w:rPr>
          <w:rFonts w:ascii="標楷體" w:eastAsia="標楷體" w:hAnsi="標楷體" w:hint="eastAsia"/>
          <w:szCs w:val="28"/>
        </w:rPr>
        <w:t>」</w:t>
      </w:r>
      <w:r w:rsidRPr="00C74DAC">
        <w:rPr>
          <w:rFonts w:ascii="標楷體" w:eastAsia="標楷體" w:hAnsi="標楷體" w:hint="eastAsia"/>
          <w:szCs w:val="28"/>
        </w:rPr>
        <w:t>備查。</w:t>
      </w:r>
    </w:p>
    <w:p w:rsidR="00F30275" w:rsidRPr="00C74DAC" w:rsidRDefault="00C97604" w:rsidP="00C74DAC">
      <w:pPr>
        <w:adjustRightInd/>
        <w:snapToGrid/>
        <w:spacing w:line="240" w:lineRule="auto"/>
        <w:ind w:leftChars="300" w:left="1960" w:hangingChars="400" w:hanging="1120"/>
        <w:jc w:val="left"/>
        <w:rPr>
          <w:rFonts w:ascii="標楷體" w:eastAsia="標楷體" w:hAnsi="標楷體" w:hint="eastAsia"/>
          <w:szCs w:val="28"/>
        </w:rPr>
      </w:pPr>
      <w:r w:rsidRPr="00C74DAC">
        <w:rPr>
          <w:rFonts w:ascii="標楷體" w:eastAsia="標楷體" w:hAnsi="標楷體"/>
          <w:szCs w:val="28"/>
        </w:rPr>
        <w:t>5.6.5.2需改善之議題由相關單位</w:t>
      </w:r>
      <w:r w:rsidRPr="00C74DAC">
        <w:rPr>
          <w:rFonts w:ascii="標楷體" w:eastAsia="標楷體" w:hAnsi="標楷體" w:hint="eastAsia"/>
          <w:szCs w:val="28"/>
        </w:rPr>
        <w:t>依據會議記錄內容提出改善計劃交總經理核准後實施</w:t>
      </w:r>
      <w:r w:rsidRPr="00C74DAC">
        <w:rPr>
          <w:rFonts w:ascii="標楷體" w:eastAsia="標楷體" w:hAnsi="標楷體"/>
          <w:szCs w:val="28"/>
        </w:rPr>
        <w:t>。</w:t>
      </w:r>
    </w:p>
    <w:p w:rsidR="00C97604" w:rsidRPr="00C74DAC" w:rsidRDefault="00C97604" w:rsidP="00C97604">
      <w:pPr>
        <w:adjustRightInd/>
        <w:snapToGrid/>
        <w:spacing w:line="240" w:lineRule="auto"/>
        <w:ind w:leftChars="100" w:left="280"/>
        <w:jc w:val="left"/>
        <w:rPr>
          <w:rFonts w:ascii="標楷體" w:eastAsia="標楷體" w:hAnsi="標楷體"/>
          <w:szCs w:val="28"/>
        </w:rPr>
      </w:pPr>
      <w:r w:rsidRPr="00C74DAC">
        <w:rPr>
          <w:rFonts w:ascii="標楷體" w:eastAsia="標楷體" w:hAnsi="標楷體"/>
          <w:szCs w:val="28"/>
        </w:rPr>
        <w:t>5.7</w:t>
      </w:r>
      <w:bookmarkStart w:id="1" w:name="OLE_LINK1"/>
      <w:r w:rsidRPr="00C74DAC">
        <w:rPr>
          <w:rFonts w:ascii="標楷體" w:eastAsia="標楷體" w:hAnsi="標楷體"/>
          <w:szCs w:val="28"/>
        </w:rPr>
        <w:t>品質管理系統變更</w:t>
      </w:r>
      <w:bookmarkEnd w:id="1"/>
      <w:r w:rsidRPr="00C74DAC">
        <w:rPr>
          <w:rFonts w:ascii="標楷體" w:eastAsia="標楷體" w:hAnsi="標楷體"/>
          <w:szCs w:val="28"/>
        </w:rPr>
        <w:t>：</w:t>
      </w:r>
    </w:p>
    <w:p w:rsidR="00C97604" w:rsidRPr="00C74DAC" w:rsidRDefault="00C97604" w:rsidP="00F30275">
      <w:pPr>
        <w:adjustRightInd/>
        <w:snapToGrid/>
        <w:spacing w:line="240" w:lineRule="auto"/>
        <w:ind w:leftChars="200" w:left="1120" w:hangingChars="200" w:hanging="560"/>
        <w:jc w:val="left"/>
        <w:rPr>
          <w:rFonts w:ascii="標楷體" w:eastAsia="標楷體" w:hAnsi="標楷體"/>
          <w:szCs w:val="28"/>
        </w:rPr>
      </w:pPr>
      <w:r w:rsidRPr="00C74DAC">
        <w:rPr>
          <w:rFonts w:ascii="標楷體" w:eastAsia="標楷體" w:hAnsi="標楷體"/>
          <w:szCs w:val="28"/>
        </w:rPr>
        <w:t>5.7.1若發生公司組織、系統、產品、活動</w:t>
      </w:r>
      <w:r w:rsidRPr="00C74DAC">
        <w:rPr>
          <w:rFonts w:ascii="標楷體" w:eastAsia="標楷體" w:hAnsi="標楷體" w:hint="eastAsia"/>
          <w:szCs w:val="28"/>
        </w:rPr>
        <w:t>之</w:t>
      </w:r>
      <w:r w:rsidRPr="00C74DAC">
        <w:rPr>
          <w:rFonts w:ascii="標楷體" w:eastAsia="標楷體" w:hAnsi="標楷體"/>
          <w:szCs w:val="28"/>
        </w:rPr>
        <w:t>新增、修訂、刪減時</w:t>
      </w:r>
      <w:r w:rsidRPr="00C74DAC">
        <w:rPr>
          <w:rFonts w:ascii="標楷體" w:eastAsia="標楷體" w:hAnsi="標楷體" w:hint="eastAsia"/>
          <w:szCs w:val="28"/>
        </w:rPr>
        <w:t>，由管理代表</w:t>
      </w:r>
      <w:r w:rsidRPr="00C74DAC">
        <w:rPr>
          <w:rFonts w:ascii="標楷體" w:eastAsia="標楷體" w:hAnsi="標楷體"/>
          <w:szCs w:val="28"/>
        </w:rPr>
        <w:t>對</w:t>
      </w:r>
      <w:r w:rsidRPr="00C74DAC">
        <w:rPr>
          <w:rFonts w:ascii="標楷體" w:eastAsia="標楷體" w:hAnsi="標楷體" w:hint="eastAsia"/>
          <w:szCs w:val="28"/>
        </w:rPr>
        <w:t>其發生之事件是否影響</w:t>
      </w:r>
      <w:r w:rsidRPr="00C74DAC">
        <w:rPr>
          <w:rFonts w:ascii="標楷體" w:eastAsia="標楷體" w:hAnsi="標楷體"/>
          <w:szCs w:val="28"/>
        </w:rPr>
        <w:t>品質管理系統變更進行評估。</w:t>
      </w:r>
    </w:p>
    <w:p w:rsidR="00C97604" w:rsidRPr="00C74DAC" w:rsidRDefault="00C97604" w:rsidP="00C97604">
      <w:pPr>
        <w:adjustRightInd/>
        <w:snapToGrid/>
        <w:spacing w:line="240" w:lineRule="auto"/>
        <w:ind w:leftChars="200" w:left="1120" w:hangingChars="200" w:hanging="560"/>
        <w:jc w:val="left"/>
        <w:rPr>
          <w:rFonts w:ascii="標楷體" w:eastAsia="標楷體" w:hAnsi="標楷體"/>
          <w:szCs w:val="28"/>
        </w:rPr>
      </w:pPr>
      <w:r w:rsidRPr="00C74DAC">
        <w:rPr>
          <w:rFonts w:ascii="標楷體" w:eastAsia="標楷體" w:hAnsi="標楷體"/>
          <w:szCs w:val="28"/>
        </w:rPr>
        <w:t>5.7.2如需要對品質管理系統進行變更時，由</w:t>
      </w:r>
      <w:r w:rsidRPr="00C74DAC">
        <w:rPr>
          <w:rFonts w:ascii="標楷體" w:eastAsia="標楷體" w:hAnsi="標楷體" w:hint="eastAsia"/>
          <w:szCs w:val="28"/>
        </w:rPr>
        <w:t>管理代表依據下列事項評估</w:t>
      </w:r>
      <w:r w:rsidRPr="00C74DAC">
        <w:rPr>
          <w:rFonts w:ascii="標楷體" w:eastAsia="標楷體" w:hAnsi="標楷體"/>
          <w:szCs w:val="28"/>
        </w:rPr>
        <w:t>變更產生的影響</w:t>
      </w:r>
    </w:p>
    <w:p w:rsidR="00C97604" w:rsidRPr="00C74DAC" w:rsidRDefault="00C97604" w:rsidP="00C97604">
      <w:pPr>
        <w:adjustRightInd/>
        <w:snapToGrid/>
        <w:spacing w:line="240" w:lineRule="auto"/>
        <w:ind w:leftChars="400" w:left="1120" w:firstLineChars="72" w:firstLine="202"/>
        <w:jc w:val="left"/>
        <w:rPr>
          <w:rFonts w:ascii="標楷體" w:eastAsia="標楷體" w:hAnsi="標楷體" w:hint="eastAsia"/>
          <w:szCs w:val="28"/>
        </w:rPr>
      </w:pPr>
      <w:r w:rsidRPr="00C74DAC">
        <w:rPr>
          <w:rFonts w:ascii="標楷體" w:eastAsia="標楷體" w:hAnsi="標楷體" w:hint="eastAsia"/>
          <w:szCs w:val="28"/>
        </w:rPr>
        <w:t>及</w:t>
      </w:r>
      <w:r w:rsidRPr="00C74DAC">
        <w:rPr>
          <w:rFonts w:ascii="標楷體" w:eastAsia="標楷體" w:hAnsi="標楷體"/>
          <w:szCs w:val="28"/>
        </w:rPr>
        <w:t>之衝擊</w:t>
      </w:r>
      <w:r w:rsidRPr="00C74DAC">
        <w:rPr>
          <w:rFonts w:ascii="標楷體" w:eastAsia="標楷體" w:hAnsi="標楷體" w:hint="eastAsia"/>
          <w:szCs w:val="28"/>
        </w:rPr>
        <w:t>性估：</w:t>
      </w:r>
    </w:p>
    <w:p w:rsidR="00C97604" w:rsidRPr="00C74DAC" w:rsidRDefault="00C97604" w:rsidP="00C97604">
      <w:pPr>
        <w:adjustRightInd/>
        <w:snapToGrid/>
        <w:spacing w:line="240" w:lineRule="auto"/>
        <w:ind w:leftChars="400" w:left="1120"/>
        <w:jc w:val="left"/>
        <w:rPr>
          <w:rFonts w:ascii="標楷體" w:eastAsia="標楷體" w:hAnsi="標楷體" w:hint="eastAsia"/>
          <w:szCs w:val="28"/>
        </w:rPr>
      </w:pPr>
      <w:r w:rsidRPr="00C74DAC">
        <w:rPr>
          <w:rFonts w:ascii="標楷體" w:eastAsia="標楷體" w:hAnsi="標楷體"/>
          <w:szCs w:val="28"/>
        </w:rPr>
        <w:t>(a)此項變更之目的及其可能後果</w:t>
      </w:r>
    </w:p>
    <w:p w:rsidR="00C97604" w:rsidRPr="00C74DAC" w:rsidRDefault="00C97604" w:rsidP="00C97604">
      <w:pPr>
        <w:adjustRightInd/>
        <w:snapToGrid/>
        <w:spacing w:line="240" w:lineRule="auto"/>
        <w:ind w:leftChars="400" w:left="1120"/>
        <w:jc w:val="left"/>
        <w:rPr>
          <w:rFonts w:ascii="標楷體" w:eastAsia="標楷體" w:hAnsi="標楷體" w:hint="eastAsia"/>
          <w:szCs w:val="28"/>
        </w:rPr>
      </w:pPr>
      <w:r w:rsidRPr="00C74DAC">
        <w:rPr>
          <w:rFonts w:ascii="標楷體" w:eastAsia="標楷體" w:hAnsi="標楷體"/>
          <w:szCs w:val="28"/>
        </w:rPr>
        <w:t>(b)品質管理系統之完整性</w:t>
      </w:r>
    </w:p>
    <w:p w:rsidR="00C97604" w:rsidRPr="00C74DAC" w:rsidRDefault="00C97604" w:rsidP="00C97604">
      <w:pPr>
        <w:adjustRightInd/>
        <w:snapToGrid/>
        <w:spacing w:line="240" w:lineRule="auto"/>
        <w:ind w:leftChars="400" w:left="1120"/>
        <w:jc w:val="left"/>
        <w:rPr>
          <w:rFonts w:ascii="標楷體" w:eastAsia="標楷體" w:hAnsi="標楷體" w:hint="eastAsia"/>
          <w:szCs w:val="28"/>
        </w:rPr>
      </w:pPr>
      <w:r w:rsidRPr="00C74DAC">
        <w:rPr>
          <w:rFonts w:ascii="標楷體" w:eastAsia="標楷體" w:hAnsi="標楷體"/>
          <w:szCs w:val="28"/>
        </w:rPr>
        <w:t>(c)資源之取得</w:t>
      </w:r>
    </w:p>
    <w:p w:rsidR="00C97604" w:rsidRPr="00C74DAC" w:rsidRDefault="00C97604" w:rsidP="00C97604">
      <w:pPr>
        <w:adjustRightInd/>
        <w:snapToGrid/>
        <w:spacing w:line="240" w:lineRule="auto"/>
        <w:ind w:leftChars="400" w:left="1120"/>
        <w:jc w:val="left"/>
        <w:rPr>
          <w:rFonts w:ascii="標楷體" w:eastAsia="標楷體" w:hAnsi="標楷體" w:hint="eastAsia"/>
          <w:szCs w:val="28"/>
        </w:rPr>
      </w:pPr>
      <w:r w:rsidRPr="00C74DAC">
        <w:rPr>
          <w:rFonts w:ascii="標楷體" w:eastAsia="標楷體" w:hAnsi="標楷體"/>
          <w:szCs w:val="28"/>
        </w:rPr>
        <w:t>(d)責任及職權之配置或重新配置</w:t>
      </w:r>
    </w:p>
    <w:p w:rsidR="00C97604" w:rsidRPr="00C74DAC" w:rsidRDefault="00C97604" w:rsidP="00C97604">
      <w:pPr>
        <w:adjustRightInd/>
        <w:snapToGrid/>
        <w:spacing w:line="240" w:lineRule="auto"/>
        <w:ind w:leftChars="200" w:left="1120" w:hangingChars="200" w:hanging="560"/>
        <w:jc w:val="left"/>
        <w:rPr>
          <w:rFonts w:ascii="標楷體" w:eastAsia="標楷體" w:hAnsi="標楷體"/>
          <w:szCs w:val="28"/>
        </w:rPr>
      </w:pPr>
      <w:r w:rsidRPr="00C74DAC">
        <w:rPr>
          <w:rFonts w:ascii="標楷體" w:eastAsia="標楷體" w:hAnsi="標楷體"/>
          <w:szCs w:val="28"/>
        </w:rPr>
        <w:t>5.7.3有上述衝擊時，依據衝擊內容，</w:t>
      </w:r>
      <w:r w:rsidRPr="00C74DAC">
        <w:rPr>
          <w:rFonts w:ascii="標楷體" w:eastAsia="標楷體" w:hAnsi="標楷體" w:hint="eastAsia"/>
          <w:szCs w:val="28"/>
        </w:rPr>
        <w:t>由管理代表指派負責人員執行</w:t>
      </w:r>
      <w:r w:rsidRPr="00C74DAC">
        <w:rPr>
          <w:rFonts w:ascii="標楷體" w:eastAsia="標楷體" w:hAnsi="標楷體"/>
          <w:szCs w:val="28"/>
        </w:rPr>
        <w:t>品質管理系統變更。</w:t>
      </w:r>
    </w:p>
    <w:p w:rsidR="000B6BC6" w:rsidRPr="00C74DAC" w:rsidRDefault="00C74DAC" w:rsidP="00363913">
      <w:pPr>
        <w:ind w:firstLineChars="150" w:firstLine="420"/>
        <w:rPr>
          <w:rFonts w:ascii="標楷體" w:eastAsia="標楷體" w:hAnsi="標楷體" w:hint="eastAsia"/>
          <w:szCs w:val="28"/>
        </w:rPr>
      </w:pPr>
      <w:r w:rsidRPr="00C74DAC">
        <w:rPr>
          <w:rFonts w:ascii="標楷體" w:eastAsia="標楷體" w:hAnsi="標楷體"/>
          <w:szCs w:val="28"/>
        </w:rPr>
        <w:br w:type="page"/>
      </w:r>
    </w:p>
    <w:p w:rsidR="00363913" w:rsidRPr="00C74DAC" w:rsidRDefault="00363913" w:rsidP="00363913">
      <w:pPr>
        <w:rPr>
          <w:rFonts w:ascii="標楷體" w:eastAsia="標楷體" w:hAnsi="標楷體" w:hint="eastAsia"/>
          <w:szCs w:val="28"/>
        </w:rPr>
      </w:pPr>
      <w:r w:rsidRPr="00C74DAC">
        <w:rPr>
          <w:rFonts w:ascii="標楷體" w:eastAsia="標楷體" w:hAnsi="標楷體" w:hint="eastAsia"/>
          <w:szCs w:val="28"/>
        </w:rPr>
        <w:t>6.相關</w:t>
      </w:r>
      <w:r w:rsidR="002D6DC3" w:rsidRPr="00C74DAC">
        <w:rPr>
          <w:rFonts w:ascii="標楷體" w:eastAsia="標楷體" w:hAnsi="標楷體" w:hint="eastAsia"/>
          <w:szCs w:val="28"/>
        </w:rPr>
        <w:t>文</w:t>
      </w:r>
      <w:r w:rsidRPr="00C74DAC">
        <w:rPr>
          <w:rFonts w:ascii="標楷體" w:eastAsia="標楷體" w:hAnsi="標楷體" w:hint="eastAsia"/>
          <w:szCs w:val="28"/>
        </w:rPr>
        <w:t>件：</w:t>
      </w:r>
    </w:p>
    <w:p w:rsidR="009D20BF" w:rsidRPr="00C74DAC" w:rsidRDefault="00363913" w:rsidP="00F30275">
      <w:pPr>
        <w:ind w:firstLineChars="50" w:firstLine="140"/>
        <w:rPr>
          <w:rFonts w:ascii="標楷體" w:eastAsia="標楷體" w:hAnsi="標楷體" w:hint="eastAsia"/>
          <w:szCs w:val="28"/>
        </w:rPr>
      </w:pPr>
      <w:r w:rsidRPr="00C74DAC">
        <w:rPr>
          <w:rFonts w:ascii="標楷體" w:eastAsia="標楷體" w:hAnsi="標楷體" w:hint="eastAsia"/>
          <w:szCs w:val="28"/>
        </w:rPr>
        <w:t>6.</w:t>
      </w:r>
      <w:r w:rsidR="00F30275" w:rsidRPr="00C74DAC">
        <w:rPr>
          <w:rFonts w:ascii="標楷體" w:eastAsia="標楷體" w:hAnsi="標楷體"/>
          <w:szCs w:val="28"/>
        </w:rPr>
        <w:t>1</w:t>
      </w:r>
      <w:r w:rsidR="00F30275" w:rsidRPr="00C74DAC">
        <w:rPr>
          <w:rFonts w:ascii="標楷體" w:eastAsia="標楷體" w:hAnsi="標楷體" w:hint="eastAsia"/>
        </w:rPr>
        <w:t xml:space="preserve"> </w:t>
      </w:r>
      <w:r w:rsidR="00F30275" w:rsidRPr="00C74DAC">
        <w:rPr>
          <w:rFonts w:ascii="標楷體" w:eastAsia="標楷體" w:hAnsi="標楷體" w:hint="eastAsia"/>
          <w:szCs w:val="28"/>
        </w:rPr>
        <w:t>附件1風險/機會等級評估評分基準：</w:t>
      </w:r>
    </w:p>
    <w:p w:rsidR="00D943B8" w:rsidRPr="00C74DAC" w:rsidRDefault="00D943B8" w:rsidP="00D943B8">
      <w:pPr>
        <w:rPr>
          <w:rFonts w:ascii="標楷體" w:eastAsia="標楷體" w:hAnsi="標楷體" w:hint="eastAsia"/>
          <w:szCs w:val="28"/>
        </w:rPr>
      </w:pPr>
      <w:r w:rsidRPr="00C74DAC">
        <w:rPr>
          <w:rFonts w:ascii="標楷體" w:eastAsia="標楷體" w:hAnsi="標楷體" w:hint="eastAsia"/>
          <w:szCs w:val="28"/>
        </w:rPr>
        <w:t>7.</w:t>
      </w:r>
      <w:r w:rsidR="000B6BC6" w:rsidRPr="00C74DAC">
        <w:rPr>
          <w:rFonts w:ascii="標楷體" w:eastAsia="標楷體" w:hAnsi="標楷體" w:hint="eastAsia"/>
        </w:rPr>
        <w:t xml:space="preserve"> 使用表單</w:t>
      </w:r>
      <w:r w:rsidRPr="00C74DAC">
        <w:rPr>
          <w:rFonts w:ascii="標楷體" w:eastAsia="標楷體" w:hAnsi="標楷體" w:hint="eastAsia"/>
          <w:szCs w:val="28"/>
        </w:rPr>
        <w:t>：</w:t>
      </w:r>
    </w:p>
    <w:p w:rsidR="00373E1B" w:rsidRPr="00C74DAC" w:rsidRDefault="00D943B8" w:rsidP="00E85C43">
      <w:pPr>
        <w:ind w:firstLineChars="50" w:firstLine="140"/>
        <w:jc w:val="left"/>
        <w:rPr>
          <w:rFonts w:ascii="標楷體" w:eastAsia="標楷體" w:hAnsi="標楷體"/>
          <w:szCs w:val="28"/>
        </w:rPr>
      </w:pPr>
      <w:r w:rsidRPr="00C74DAC">
        <w:rPr>
          <w:rFonts w:ascii="標楷體" w:eastAsia="標楷體" w:hAnsi="標楷體" w:hint="eastAsia"/>
          <w:szCs w:val="28"/>
        </w:rPr>
        <w:t>7.1</w:t>
      </w:r>
      <w:r w:rsidR="00373E1B" w:rsidRPr="00C74DAC">
        <w:rPr>
          <w:rFonts w:ascii="標楷體" w:eastAsia="標楷體" w:hAnsi="標楷體" w:hint="eastAsia"/>
        </w:rPr>
        <w:t>組織風險評估及應對行動表</w:t>
      </w:r>
    </w:p>
    <w:p w:rsidR="00D943B8" w:rsidRPr="00C74DAC" w:rsidRDefault="00A338F1" w:rsidP="00F30275">
      <w:pPr>
        <w:ind w:firstLineChars="50" w:firstLine="140"/>
        <w:jc w:val="left"/>
        <w:rPr>
          <w:rFonts w:ascii="標楷體" w:eastAsia="標楷體" w:hAnsi="標楷體"/>
        </w:rPr>
      </w:pPr>
      <w:r w:rsidRPr="00C74DAC">
        <w:rPr>
          <w:rFonts w:ascii="標楷體" w:eastAsia="標楷體" w:hAnsi="標楷體" w:hint="eastAsia"/>
          <w:lang w:eastAsia="zh-CN"/>
        </w:rPr>
        <w:t>7</w:t>
      </w:r>
      <w:r w:rsidRPr="00C74DAC">
        <w:rPr>
          <w:rFonts w:ascii="標楷體" w:eastAsia="標楷體" w:hAnsi="標楷體"/>
          <w:lang w:eastAsia="zh-CN"/>
        </w:rPr>
        <w:t>.2</w:t>
      </w:r>
      <w:r w:rsidRPr="00C74DAC">
        <w:rPr>
          <w:rFonts w:ascii="標楷體" w:eastAsia="標楷體" w:hAnsi="標楷體" w:hint="eastAsia"/>
        </w:rPr>
        <w:t>品質目標管制表</w:t>
      </w:r>
    </w:p>
    <w:p w:rsidR="00F60733" w:rsidRPr="00C74DAC" w:rsidRDefault="00F60733" w:rsidP="00F30275">
      <w:pPr>
        <w:ind w:firstLineChars="50" w:firstLine="140"/>
        <w:jc w:val="left"/>
        <w:rPr>
          <w:rFonts w:ascii="標楷體" w:eastAsia="標楷體" w:hAnsi="標楷體"/>
        </w:rPr>
      </w:pPr>
      <w:r w:rsidRPr="00C74DAC">
        <w:rPr>
          <w:rFonts w:ascii="標楷體" w:eastAsia="標楷體" w:hAnsi="標楷體" w:hint="eastAsia"/>
        </w:rPr>
        <w:t>7</w:t>
      </w:r>
      <w:r w:rsidRPr="00C74DAC">
        <w:rPr>
          <w:rFonts w:ascii="標楷體" w:eastAsia="標楷體" w:hAnsi="標楷體"/>
        </w:rPr>
        <w:t>.3</w:t>
      </w:r>
      <w:r w:rsidRPr="00C74DAC">
        <w:rPr>
          <w:rFonts w:ascii="標楷體" w:eastAsia="標楷體" w:hAnsi="標楷體" w:hint="eastAsia"/>
        </w:rPr>
        <w:t>內部稽核計劃表</w:t>
      </w:r>
    </w:p>
    <w:p w:rsidR="00F60733" w:rsidRPr="00C74DAC" w:rsidRDefault="00F60733" w:rsidP="00F30275">
      <w:pPr>
        <w:ind w:firstLineChars="50" w:firstLine="140"/>
        <w:jc w:val="left"/>
        <w:rPr>
          <w:rFonts w:ascii="標楷體" w:eastAsia="標楷體" w:hAnsi="標楷體"/>
        </w:rPr>
      </w:pPr>
      <w:r w:rsidRPr="00C74DAC">
        <w:rPr>
          <w:rFonts w:ascii="標楷體" w:eastAsia="標楷體" w:hAnsi="標楷體" w:hint="eastAsia"/>
        </w:rPr>
        <w:t>7</w:t>
      </w:r>
      <w:r w:rsidRPr="00C74DAC">
        <w:rPr>
          <w:rFonts w:ascii="標楷體" w:eastAsia="標楷體" w:hAnsi="標楷體"/>
        </w:rPr>
        <w:t>.4</w:t>
      </w:r>
      <w:r w:rsidRPr="00C74DAC">
        <w:rPr>
          <w:rFonts w:ascii="標楷體" w:eastAsia="標楷體" w:hAnsi="標楷體" w:hint="eastAsia"/>
        </w:rPr>
        <w:t>合格內部稽核人員名冊</w:t>
      </w:r>
    </w:p>
    <w:p w:rsidR="00F60733" w:rsidRPr="00C74DAC" w:rsidRDefault="00F60733" w:rsidP="00F30275">
      <w:pPr>
        <w:ind w:firstLineChars="50" w:firstLine="140"/>
        <w:jc w:val="left"/>
        <w:rPr>
          <w:rFonts w:ascii="標楷體" w:eastAsia="標楷體" w:hAnsi="標楷體"/>
        </w:rPr>
      </w:pPr>
      <w:r w:rsidRPr="00C74DAC">
        <w:rPr>
          <w:rFonts w:ascii="標楷體" w:eastAsia="標楷體" w:hAnsi="標楷體" w:hint="eastAsia"/>
        </w:rPr>
        <w:t>7</w:t>
      </w:r>
      <w:r w:rsidRPr="00C74DAC">
        <w:rPr>
          <w:rFonts w:ascii="標楷體" w:eastAsia="標楷體" w:hAnsi="標楷體"/>
        </w:rPr>
        <w:t>.5</w:t>
      </w:r>
      <w:r w:rsidRPr="00C74DAC">
        <w:rPr>
          <w:rFonts w:ascii="標楷體" w:eastAsia="標楷體" w:hAnsi="標楷體" w:hint="eastAsia"/>
        </w:rPr>
        <w:t>內部稽核查檢表</w:t>
      </w:r>
    </w:p>
    <w:p w:rsidR="00F60733" w:rsidRPr="00C74DAC" w:rsidRDefault="00F60733" w:rsidP="00F30275">
      <w:pPr>
        <w:ind w:firstLineChars="50" w:firstLine="140"/>
        <w:jc w:val="left"/>
        <w:rPr>
          <w:rFonts w:ascii="標楷體" w:eastAsia="標楷體" w:hAnsi="標楷體"/>
        </w:rPr>
      </w:pPr>
      <w:r w:rsidRPr="00C74DAC">
        <w:rPr>
          <w:rFonts w:ascii="標楷體" w:eastAsia="標楷體" w:hAnsi="標楷體" w:hint="eastAsia"/>
        </w:rPr>
        <w:t>7</w:t>
      </w:r>
      <w:r w:rsidRPr="00C74DAC">
        <w:rPr>
          <w:rFonts w:ascii="標楷體" w:eastAsia="標楷體" w:hAnsi="標楷體"/>
        </w:rPr>
        <w:t>.6</w:t>
      </w:r>
      <w:r w:rsidRPr="00C74DAC">
        <w:rPr>
          <w:rFonts w:ascii="標楷體" w:eastAsia="標楷體" w:hAnsi="標楷體" w:hint="eastAsia"/>
        </w:rPr>
        <w:t>內部稽核矯正通知單</w:t>
      </w:r>
    </w:p>
    <w:p w:rsidR="00F60733" w:rsidRPr="00C74DAC" w:rsidRDefault="00F60733" w:rsidP="00F30275">
      <w:pPr>
        <w:ind w:firstLineChars="50" w:firstLine="140"/>
        <w:jc w:val="left"/>
        <w:rPr>
          <w:rFonts w:ascii="標楷體" w:eastAsia="標楷體" w:hAnsi="標楷體"/>
        </w:rPr>
      </w:pPr>
      <w:r w:rsidRPr="00C74DAC">
        <w:rPr>
          <w:rFonts w:ascii="標楷體" w:eastAsia="標楷體" w:hAnsi="標楷體" w:hint="eastAsia"/>
        </w:rPr>
        <w:t>7</w:t>
      </w:r>
      <w:r w:rsidRPr="00C74DAC">
        <w:rPr>
          <w:rFonts w:ascii="標楷體" w:eastAsia="標楷體" w:hAnsi="標楷體"/>
        </w:rPr>
        <w:t>.7</w:t>
      </w:r>
      <w:r w:rsidRPr="00C74DAC">
        <w:rPr>
          <w:rFonts w:ascii="標楷體" w:eastAsia="標楷體" w:hAnsi="標楷體" w:hint="eastAsia"/>
        </w:rPr>
        <w:t>內部稽核報告書</w:t>
      </w:r>
    </w:p>
    <w:p w:rsidR="00F60733" w:rsidRPr="00C74DAC" w:rsidRDefault="00F60733" w:rsidP="00F30275">
      <w:pPr>
        <w:ind w:firstLineChars="50" w:firstLine="140"/>
        <w:jc w:val="left"/>
        <w:rPr>
          <w:rFonts w:ascii="標楷體" w:eastAsia="標楷體" w:hAnsi="標楷體" w:hint="eastAsia"/>
        </w:rPr>
      </w:pPr>
      <w:r w:rsidRPr="00C74DAC">
        <w:rPr>
          <w:rFonts w:ascii="標楷體" w:eastAsia="標楷體" w:hAnsi="標楷體" w:hint="eastAsia"/>
        </w:rPr>
        <w:t>7</w:t>
      </w:r>
      <w:r w:rsidRPr="00C74DAC">
        <w:rPr>
          <w:rFonts w:ascii="標楷體" w:eastAsia="標楷體" w:hAnsi="標楷體"/>
        </w:rPr>
        <w:t>.</w:t>
      </w:r>
      <w:r w:rsidRPr="00C74DAC">
        <w:rPr>
          <w:rFonts w:ascii="標楷體" w:eastAsia="標楷體" w:hAnsi="標楷體"/>
          <w:lang w:eastAsia="zh-CN"/>
        </w:rPr>
        <w:t>8</w:t>
      </w:r>
      <w:r w:rsidRPr="00C74DAC">
        <w:rPr>
          <w:rFonts w:ascii="標楷體" w:eastAsia="標楷體" w:hAnsi="標楷體" w:hint="eastAsia"/>
        </w:rPr>
        <w:t>會議記錄</w:t>
      </w: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C74DAC" w:rsidP="00F30275">
      <w:pPr>
        <w:ind w:firstLineChars="50" w:firstLine="140"/>
        <w:jc w:val="left"/>
        <w:rPr>
          <w:rFonts w:ascii="標楷體" w:eastAsia="標楷體" w:hAnsi="標楷體"/>
        </w:rPr>
      </w:pPr>
      <w:r w:rsidRPr="00C74DAC">
        <w:rPr>
          <w:rFonts w:ascii="標楷體" w:eastAsia="標楷體" w:hAnsi="標楷體"/>
        </w:rPr>
        <w:br w:type="page"/>
      </w:r>
    </w:p>
    <w:p w:rsidR="00F30275" w:rsidRPr="00C74DAC" w:rsidRDefault="00F30275" w:rsidP="00F30275">
      <w:pPr>
        <w:ind w:firstLineChars="50" w:firstLine="140"/>
        <w:rPr>
          <w:rFonts w:ascii="標楷體" w:eastAsia="標楷體" w:hAnsi="標楷體" w:hint="eastAsia"/>
          <w:szCs w:val="28"/>
        </w:rPr>
      </w:pPr>
      <w:r w:rsidRPr="00C74DAC">
        <w:rPr>
          <w:rFonts w:ascii="標楷體" w:eastAsia="標楷體" w:hAnsi="標楷體" w:hint="eastAsia"/>
          <w:szCs w:val="28"/>
        </w:rPr>
        <w:t>附件1風險/機會等級評估評分基準</w:t>
      </w:r>
      <w:r w:rsidR="00C74DAC" w:rsidRPr="00C74DAC">
        <w:rPr>
          <w:rFonts w:ascii="標楷體" w:eastAsia="標楷體" w:hAnsi="標楷體" w:hint="eastAsia"/>
          <w:szCs w:val="28"/>
        </w:rPr>
        <w:t>及作業流程</w:t>
      </w:r>
      <w:r w:rsidRPr="00C74DAC">
        <w:rPr>
          <w:rFonts w:ascii="標楷體" w:eastAsia="標楷體" w:hAnsi="標楷體" w:hint="eastAsia"/>
          <w:szCs w:val="28"/>
        </w:rPr>
        <w:t>：</w:t>
      </w:r>
    </w:p>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hint="eastAsia"/>
          <w:szCs w:val="28"/>
        </w:rPr>
        <w:t>1.1關注度/發生率/不足程度：</w:t>
      </w: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6003"/>
      </w:tblGrid>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等級</w:t>
            </w:r>
          </w:p>
        </w:tc>
        <w:tc>
          <w:tcPr>
            <w:tcW w:w="6003"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關注度</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每月都會關注的議題</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約一季(半年)關注一次的議題</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約一年才關注一次的議題</w:t>
            </w:r>
          </w:p>
        </w:tc>
      </w:tr>
    </w:tbl>
    <w:p w:rsidR="00F30275" w:rsidRPr="00C74DAC" w:rsidRDefault="00F30275" w:rsidP="00F30275">
      <w:pPr>
        <w:spacing w:line="276" w:lineRule="auto"/>
        <w:ind w:leftChars="217" w:left="2848" w:hangingChars="800" w:hanging="2240"/>
        <w:rPr>
          <w:rFonts w:ascii="標楷體" w:eastAsia="標楷體" w:hAnsi="標楷體"/>
          <w:bCs/>
          <w:szCs w:val="28"/>
        </w:rPr>
      </w:pP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6003"/>
      </w:tblGrid>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等級</w:t>
            </w:r>
          </w:p>
        </w:tc>
        <w:tc>
          <w:tcPr>
            <w:tcW w:w="6003"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發生率</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每日/週/批都會發生。</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約一個月到半年發生一次。</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約一年才發生一次。</w:t>
            </w:r>
          </w:p>
        </w:tc>
      </w:tr>
    </w:tbl>
    <w:p w:rsidR="00F30275" w:rsidRPr="00C74DAC" w:rsidRDefault="00F30275" w:rsidP="00F30275">
      <w:pPr>
        <w:spacing w:line="276" w:lineRule="auto"/>
        <w:ind w:leftChars="217" w:left="2848" w:hangingChars="800" w:hanging="2240"/>
        <w:rPr>
          <w:rFonts w:ascii="標楷體" w:eastAsia="標楷體" w:hAnsi="標楷體" w:hint="eastAsia"/>
          <w:bCs/>
          <w:szCs w:val="28"/>
        </w:rPr>
      </w:pP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8080"/>
      </w:tblGrid>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等級</w:t>
            </w:r>
          </w:p>
        </w:tc>
        <w:tc>
          <w:tcPr>
            <w:tcW w:w="8080"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不足//有利程度</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8080" w:type="dxa"/>
            <w:shd w:val="clear" w:color="auto" w:fill="auto"/>
          </w:tcPr>
          <w:p w:rsidR="00F30275" w:rsidRPr="00C74DAC" w:rsidRDefault="00F30275" w:rsidP="00AD4E40">
            <w:pPr>
              <w:rPr>
                <w:rFonts w:ascii="標楷體" w:eastAsia="標楷體" w:hAnsi="標楷體" w:hint="eastAsia"/>
                <w:szCs w:val="28"/>
              </w:rPr>
            </w:pPr>
            <w:r w:rsidRPr="00C74DAC">
              <w:rPr>
                <w:rFonts w:ascii="標楷體" w:eastAsia="標楷體" w:hAnsi="標楷體" w:hint="eastAsia"/>
                <w:szCs w:val="28"/>
              </w:rPr>
              <w:t>規範/技術/能力不足，常常造成最終產品/活動/服務/環境異常</w:t>
            </w:r>
          </w:p>
          <w:p w:rsidR="00F30275" w:rsidRPr="00C74DAC" w:rsidRDefault="00F30275" w:rsidP="00AD4E40">
            <w:pPr>
              <w:rPr>
                <w:rFonts w:ascii="標楷體" w:eastAsia="標楷體" w:hAnsi="標楷體" w:hint="eastAsia"/>
                <w:bCs/>
                <w:szCs w:val="28"/>
              </w:rPr>
            </w:pPr>
            <w:r w:rsidRPr="00C74DAC">
              <w:rPr>
                <w:rFonts w:ascii="標楷體" w:eastAsia="標楷體" w:hAnsi="標楷體" w:hint="eastAsia"/>
                <w:szCs w:val="28"/>
              </w:rPr>
              <w:t>//足可發揮重大效益</w:t>
            </w:r>
            <w:r w:rsidRPr="00C74DAC">
              <w:rPr>
                <w:rFonts w:ascii="標楷體" w:eastAsia="標楷體" w:hAnsi="標楷體" w:hint="eastAsia"/>
                <w:b/>
                <w:bCs/>
                <w:szCs w:val="28"/>
              </w:rPr>
              <w:t>。</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8080" w:type="dxa"/>
            <w:shd w:val="clear" w:color="auto" w:fill="auto"/>
          </w:tcPr>
          <w:p w:rsidR="00F30275" w:rsidRPr="00C74DAC" w:rsidRDefault="00F30275" w:rsidP="000B7075">
            <w:pPr>
              <w:rPr>
                <w:rFonts w:ascii="標楷體" w:eastAsia="標楷體" w:hAnsi="標楷體" w:hint="eastAsia"/>
                <w:bCs/>
                <w:szCs w:val="28"/>
              </w:rPr>
            </w:pPr>
            <w:r w:rsidRPr="00C74DAC">
              <w:rPr>
                <w:rFonts w:ascii="標楷體" w:eastAsia="標楷體" w:hAnsi="標楷體" w:hint="eastAsia"/>
                <w:szCs w:val="28"/>
              </w:rPr>
              <w:t>規範/技術/能力不足，可能會造成最終產品/活動/服務/環境異常//尚可發揮普通效益。</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8080"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規範/技術/能力不足，不會造成最終產品/活動/服務/環境異常</w:t>
            </w:r>
          </w:p>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szCs w:val="28"/>
              </w:rPr>
              <w:t>//僅需補強少許效益。</w:t>
            </w:r>
          </w:p>
        </w:tc>
      </w:tr>
    </w:tbl>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szCs w:val="28"/>
        </w:rPr>
        <w:t>1</w:t>
      </w:r>
      <w:r w:rsidRPr="00C74DAC">
        <w:rPr>
          <w:rFonts w:ascii="標楷體" w:eastAsia="標楷體" w:hAnsi="標楷體" w:hint="eastAsia"/>
          <w:szCs w:val="28"/>
        </w:rPr>
        <w:t>.2衝擊度：</w:t>
      </w: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2"/>
        <w:gridCol w:w="8647"/>
      </w:tblGrid>
      <w:tr w:rsidR="00F30275" w:rsidRPr="00C74DAC" w:rsidTr="00AD4E40">
        <w:tc>
          <w:tcPr>
            <w:tcW w:w="862"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等級</w:t>
            </w:r>
          </w:p>
        </w:tc>
        <w:tc>
          <w:tcPr>
            <w:tcW w:w="8647"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衝擊度(負面)//(正面)</w:t>
            </w:r>
          </w:p>
        </w:tc>
      </w:tr>
      <w:tr w:rsidR="00F30275" w:rsidRPr="00C74DAC" w:rsidTr="00AD4E40">
        <w:tc>
          <w:tcPr>
            <w:tcW w:w="862"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8647"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造成客戶抽單，訂單流失、停工//對公司營運、聲譽會有極佳效益</w:t>
            </w:r>
          </w:p>
        </w:tc>
      </w:tr>
      <w:tr w:rsidR="00F30275" w:rsidRPr="00C74DAC" w:rsidTr="00AD4E40">
        <w:tc>
          <w:tcPr>
            <w:tcW w:w="862"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8647"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造成客戶訂單下降、減少、開罰// 對公司營運、聲譽會有助益。</w:t>
            </w:r>
          </w:p>
        </w:tc>
      </w:tr>
      <w:tr w:rsidR="00F30275" w:rsidRPr="00C74DAC" w:rsidTr="00AD4E40">
        <w:tc>
          <w:tcPr>
            <w:tcW w:w="862"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8647"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不影響客戶下單、受利害關係人管制//對公司營運聲譽會有微小助益。</w:t>
            </w:r>
          </w:p>
        </w:tc>
      </w:tr>
    </w:tbl>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hint="eastAsia"/>
          <w:szCs w:val="28"/>
        </w:rPr>
      </w:pPr>
    </w:p>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szCs w:val="28"/>
        </w:rPr>
        <w:t>1</w:t>
      </w:r>
      <w:r w:rsidRPr="00C74DAC">
        <w:rPr>
          <w:rFonts w:ascii="標楷體" w:eastAsia="標楷體" w:hAnsi="標楷體" w:hint="eastAsia"/>
          <w:szCs w:val="28"/>
        </w:rPr>
        <w:t>.3風險/機會等級矩陣：</w:t>
      </w: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2"/>
        <w:gridCol w:w="1134"/>
        <w:gridCol w:w="1134"/>
        <w:gridCol w:w="1134"/>
      </w:tblGrid>
      <w:tr w:rsidR="00F30275" w:rsidRPr="00C74DAC" w:rsidTr="00AD4E40">
        <w:trPr>
          <w:trHeight w:val="1741"/>
        </w:trPr>
        <w:tc>
          <w:tcPr>
            <w:tcW w:w="4082" w:type="dxa"/>
            <w:tcBorders>
              <w:bottom w:val="double" w:sz="4" w:space="0" w:color="auto"/>
              <w:right w:val="double" w:sz="4" w:space="0" w:color="auto"/>
            </w:tcBorders>
            <w:shd w:val="clear" w:color="auto" w:fill="auto"/>
          </w:tcPr>
          <w:p w:rsidR="00F30275" w:rsidRPr="00C74DAC" w:rsidRDefault="00F30275" w:rsidP="00AD4E40">
            <w:pPr>
              <w:spacing w:line="276" w:lineRule="auto"/>
              <w:jc w:val="center"/>
              <w:rPr>
                <w:rFonts w:ascii="標楷體" w:eastAsia="標楷體" w:hAnsi="標楷體"/>
                <w:bCs/>
                <w:szCs w:val="28"/>
              </w:rPr>
            </w:pPr>
            <w:r w:rsidRPr="00C74DAC">
              <w:rPr>
                <w:rFonts w:ascii="標楷體" w:eastAsia="標楷體" w:hAnsi="標楷體" w:hint="eastAsia"/>
                <w:bCs/>
                <w:noProof/>
                <w:szCs w:val="28"/>
              </w:rPr>
              <w:pict>
                <v:shapetype id="_x0000_t32" coordsize="21600,21600" o:spt="32" o:oned="t" path="m,l21600,21600e" filled="f">
                  <v:path arrowok="t" fillok="f" o:connecttype="none"/>
                  <o:lock v:ext="edit" shapetype="t"/>
                </v:shapetype>
                <v:shape id="_x0000_s1052" type="#_x0000_t32" style="position:absolute;left:0;text-align:left;margin-left:-5.25pt;margin-top:.85pt;width:153.75pt;height:102.3pt;z-index:251646976;mso-wrap-edited:f" o:connectortype="straight"/>
              </w:pict>
            </w:r>
            <w:r w:rsidRPr="00C74DAC">
              <w:rPr>
                <w:rFonts w:ascii="標楷體" w:eastAsia="標楷體" w:hAnsi="標楷體" w:hint="eastAsia"/>
                <w:bCs/>
                <w:noProof/>
                <w:szCs w:val="28"/>
              </w:rPr>
              <w:pict>
                <v:shape id="_x0000_s1053" type="#_x0000_t32" style="position:absolute;left:0;text-align:left;margin-left:-5.25pt;margin-top:.85pt;width:202.5pt;height:54pt;z-index:251648000;mso-wrap-edited:f" o:connectortype="straight"/>
              </w:pict>
            </w:r>
            <w:r w:rsidRPr="00C74DAC">
              <w:rPr>
                <w:rFonts w:ascii="標楷體" w:eastAsia="標楷體" w:hAnsi="標楷體" w:hint="eastAsia"/>
                <w:bCs/>
                <w:szCs w:val="28"/>
              </w:rPr>
              <w:t xml:space="preserve">                    </w:t>
            </w:r>
          </w:p>
          <w:p w:rsidR="00F30275" w:rsidRPr="00C74DAC" w:rsidRDefault="00F30275" w:rsidP="00AD4E40">
            <w:pPr>
              <w:spacing w:line="276" w:lineRule="auto"/>
              <w:jc w:val="center"/>
              <w:rPr>
                <w:rFonts w:ascii="標楷體" w:eastAsia="標楷體" w:hAnsi="標楷體"/>
                <w:bCs/>
                <w:szCs w:val="28"/>
              </w:rPr>
            </w:pPr>
            <w:r w:rsidRPr="00C74DAC">
              <w:rPr>
                <w:rFonts w:ascii="標楷體" w:eastAsia="標楷體" w:hAnsi="標楷體" w:hint="eastAsia"/>
                <w:bCs/>
                <w:szCs w:val="28"/>
              </w:rPr>
              <w:t xml:space="preserve">                   衝擊度</w:t>
            </w:r>
          </w:p>
          <w:p w:rsidR="00F30275" w:rsidRPr="00C74DAC" w:rsidRDefault="00F30275" w:rsidP="00AD4E40">
            <w:pPr>
              <w:spacing w:line="276" w:lineRule="auto"/>
              <w:jc w:val="center"/>
              <w:rPr>
                <w:rFonts w:ascii="標楷體" w:eastAsia="標楷體" w:hAnsi="標楷體" w:hint="eastAsia"/>
                <w:bCs/>
                <w:szCs w:val="28"/>
              </w:rPr>
            </w:pPr>
          </w:p>
          <w:p w:rsidR="00F30275" w:rsidRPr="00C74DAC" w:rsidRDefault="00F30275" w:rsidP="00AD4E40">
            <w:pPr>
              <w:spacing w:line="276" w:lineRule="auto"/>
              <w:rPr>
                <w:rFonts w:ascii="標楷體" w:eastAsia="標楷體" w:hAnsi="標楷體"/>
                <w:bCs/>
                <w:szCs w:val="28"/>
              </w:rPr>
            </w:pPr>
            <w:r w:rsidRPr="00C74DAC">
              <w:rPr>
                <w:rFonts w:ascii="標楷體" w:eastAsia="標楷體" w:hAnsi="標楷體" w:hint="eastAsia"/>
                <w:bCs/>
                <w:szCs w:val="28"/>
              </w:rPr>
              <w:t>關注度/            風險等級</w:t>
            </w:r>
          </w:p>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發生率/不足程度</w:t>
            </w:r>
          </w:p>
        </w:tc>
        <w:tc>
          <w:tcPr>
            <w:tcW w:w="1134" w:type="dxa"/>
            <w:tcBorders>
              <w:left w:val="double" w:sz="4" w:space="0" w:color="auto"/>
              <w:bottom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1134" w:type="dxa"/>
            <w:tcBorders>
              <w:bottom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1134" w:type="dxa"/>
            <w:tcBorders>
              <w:bottom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r>
      <w:tr w:rsidR="00F30275" w:rsidRPr="00C74DAC" w:rsidTr="00AD4E40">
        <w:trPr>
          <w:trHeight w:val="460"/>
        </w:trPr>
        <w:tc>
          <w:tcPr>
            <w:tcW w:w="4082" w:type="dxa"/>
            <w:tcBorders>
              <w:top w:val="double" w:sz="4" w:space="0" w:color="auto"/>
              <w:righ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1134" w:type="dxa"/>
            <w:tcBorders>
              <w:top w:val="double" w:sz="4" w:space="0" w:color="auto"/>
              <w:lef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F0"/>
                <w:szCs w:val="28"/>
              </w:rPr>
            </w:pPr>
            <w:r w:rsidRPr="00C74DAC">
              <w:rPr>
                <w:rFonts w:ascii="標楷體" w:eastAsia="標楷體" w:hAnsi="標楷體" w:hint="eastAsia"/>
                <w:b/>
                <w:bCs/>
                <w:color w:val="00B0F0"/>
                <w:szCs w:val="28"/>
              </w:rPr>
              <w:t>低</w:t>
            </w:r>
          </w:p>
        </w:tc>
        <w:tc>
          <w:tcPr>
            <w:tcW w:w="1134" w:type="dxa"/>
            <w:tcBorders>
              <w:top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F0"/>
                <w:szCs w:val="28"/>
              </w:rPr>
            </w:pPr>
            <w:r w:rsidRPr="00C74DAC">
              <w:rPr>
                <w:rFonts w:ascii="標楷體" w:eastAsia="標楷體" w:hAnsi="標楷體" w:hint="eastAsia"/>
                <w:b/>
                <w:bCs/>
                <w:color w:val="00B0F0"/>
                <w:szCs w:val="28"/>
              </w:rPr>
              <w:t>低</w:t>
            </w:r>
          </w:p>
        </w:tc>
        <w:tc>
          <w:tcPr>
            <w:tcW w:w="1134" w:type="dxa"/>
            <w:tcBorders>
              <w:top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F0"/>
                <w:szCs w:val="28"/>
              </w:rPr>
            </w:pPr>
            <w:r w:rsidRPr="00C74DAC">
              <w:rPr>
                <w:rFonts w:ascii="標楷體" w:eastAsia="標楷體" w:hAnsi="標楷體" w:hint="eastAsia"/>
                <w:b/>
                <w:bCs/>
                <w:szCs w:val="28"/>
              </w:rPr>
              <w:t>中</w:t>
            </w:r>
          </w:p>
        </w:tc>
      </w:tr>
      <w:tr w:rsidR="00F30275" w:rsidRPr="00C74DAC" w:rsidTr="00AD4E40">
        <w:trPr>
          <w:trHeight w:val="417"/>
        </w:trPr>
        <w:tc>
          <w:tcPr>
            <w:tcW w:w="4082" w:type="dxa"/>
            <w:tcBorders>
              <w:righ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1134" w:type="dxa"/>
            <w:tcBorders>
              <w:lef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F0"/>
                <w:szCs w:val="28"/>
              </w:rPr>
            </w:pPr>
            <w:r w:rsidRPr="00C74DAC">
              <w:rPr>
                <w:rFonts w:ascii="標楷體" w:eastAsia="標楷體" w:hAnsi="標楷體" w:hint="eastAsia"/>
                <w:b/>
                <w:bCs/>
                <w:color w:val="00B0F0"/>
                <w:szCs w:val="28"/>
              </w:rPr>
              <w:t>低</w:t>
            </w:r>
          </w:p>
        </w:tc>
        <w:tc>
          <w:tcPr>
            <w:tcW w:w="1134" w:type="dxa"/>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50"/>
                <w:szCs w:val="28"/>
              </w:rPr>
            </w:pPr>
            <w:r w:rsidRPr="00C74DAC">
              <w:rPr>
                <w:rFonts w:ascii="標楷體" w:eastAsia="標楷體" w:hAnsi="標楷體" w:hint="eastAsia"/>
                <w:b/>
                <w:bCs/>
                <w:szCs w:val="28"/>
              </w:rPr>
              <w:t>中</w:t>
            </w:r>
          </w:p>
        </w:tc>
        <w:tc>
          <w:tcPr>
            <w:tcW w:w="1134" w:type="dxa"/>
            <w:shd w:val="clear" w:color="auto" w:fill="F2F2F2"/>
            <w:vAlign w:val="center"/>
          </w:tcPr>
          <w:p w:rsidR="00F30275" w:rsidRPr="00C74DAC" w:rsidRDefault="00F30275" w:rsidP="00AD4E40">
            <w:pPr>
              <w:spacing w:line="276" w:lineRule="auto"/>
              <w:jc w:val="center"/>
              <w:rPr>
                <w:rFonts w:ascii="標楷體" w:eastAsia="標楷體" w:hAnsi="標楷體" w:hint="eastAsia"/>
                <w:bCs/>
                <w:color w:val="FF0000"/>
                <w:szCs w:val="28"/>
              </w:rPr>
            </w:pPr>
            <w:r w:rsidRPr="00C74DAC">
              <w:rPr>
                <w:rFonts w:ascii="標楷體" w:eastAsia="標楷體" w:hAnsi="標楷體" w:hint="eastAsia"/>
                <w:bCs/>
                <w:color w:val="FF0000"/>
                <w:szCs w:val="28"/>
              </w:rPr>
              <w:t>高</w:t>
            </w:r>
          </w:p>
        </w:tc>
      </w:tr>
      <w:tr w:rsidR="00F30275" w:rsidRPr="00C74DAC" w:rsidTr="00AD4E40">
        <w:trPr>
          <w:trHeight w:val="409"/>
        </w:trPr>
        <w:tc>
          <w:tcPr>
            <w:tcW w:w="4082" w:type="dxa"/>
            <w:tcBorders>
              <w:righ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1134" w:type="dxa"/>
            <w:tcBorders>
              <w:lef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50"/>
                <w:szCs w:val="28"/>
              </w:rPr>
            </w:pPr>
            <w:r w:rsidRPr="00C74DAC">
              <w:rPr>
                <w:rFonts w:ascii="標楷體" w:eastAsia="標楷體" w:hAnsi="標楷體" w:hint="eastAsia"/>
                <w:b/>
                <w:bCs/>
                <w:szCs w:val="28"/>
              </w:rPr>
              <w:t>中</w:t>
            </w:r>
          </w:p>
        </w:tc>
        <w:tc>
          <w:tcPr>
            <w:tcW w:w="1134" w:type="dxa"/>
            <w:shd w:val="clear" w:color="auto" w:fill="F2F2F2"/>
            <w:vAlign w:val="center"/>
          </w:tcPr>
          <w:p w:rsidR="00F30275" w:rsidRPr="00C74DAC" w:rsidRDefault="00F30275" w:rsidP="00AD4E40">
            <w:pPr>
              <w:spacing w:line="276" w:lineRule="auto"/>
              <w:jc w:val="center"/>
              <w:rPr>
                <w:rFonts w:ascii="標楷體" w:eastAsia="標楷體" w:hAnsi="標楷體" w:hint="eastAsia"/>
                <w:bCs/>
                <w:color w:val="FF0000"/>
                <w:szCs w:val="28"/>
              </w:rPr>
            </w:pPr>
            <w:r w:rsidRPr="00C74DAC">
              <w:rPr>
                <w:rFonts w:ascii="標楷體" w:eastAsia="標楷體" w:hAnsi="標楷體" w:hint="eastAsia"/>
                <w:bCs/>
                <w:color w:val="FF0000"/>
                <w:szCs w:val="28"/>
              </w:rPr>
              <w:t>高</w:t>
            </w:r>
          </w:p>
        </w:tc>
        <w:tc>
          <w:tcPr>
            <w:tcW w:w="1134" w:type="dxa"/>
            <w:shd w:val="clear" w:color="auto" w:fill="F2F2F2"/>
            <w:vAlign w:val="center"/>
          </w:tcPr>
          <w:p w:rsidR="00F30275" w:rsidRPr="00C74DAC" w:rsidRDefault="00F30275" w:rsidP="00AD4E40">
            <w:pPr>
              <w:spacing w:line="276" w:lineRule="auto"/>
              <w:jc w:val="center"/>
              <w:rPr>
                <w:rFonts w:ascii="標楷體" w:eastAsia="標楷體" w:hAnsi="標楷體" w:hint="eastAsia"/>
                <w:bCs/>
                <w:color w:val="FF0000"/>
                <w:szCs w:val="28"/>
              </w:rPr>
            </w:pPr>
            <w:r w:rsidRPr="00C74DAC">
              <w:rPr>
                <w:rFonts w:ascii="標楷體" w:eastAsia="標楷體" w:hAnsi="標楷體" w:hint="eastAsia"/>
                <w:bCs/>
                <w:color w:val="FF0000"/>
                <w:szCs w:val="28"/>
              </w:rPr>
              <w:t>高</w:t>
            </w:r>
          </w:p>
        </w:tc>
      </w:tr>
    </w:tbl>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szCs w:val="28"/>
        </w:rPr>
        <w:t>1.</w:t>
      </w:r>
      <w:r w:rsidRPr="00C74DAC">
        <w:rPr>
          <w:rFonts w:ascii="標楷體" w:eastAsia="標楷體" w:hAnsi="標楷體" w:hint="eastAsia"/>
          <w:szCs w:val="28"/>
        </w:rPr>
        <w:t>4重大議題判定：</w:t>
      </w:r>
    </w:p>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hint="eastAsia"/>
          <w:szCs w:val="28"/>
        </w:rPr>
        <w:t xml:space="preserve">  a)經風險等級矩陣判定為高者，即為重大議題(高風險)/機會</w:t>
      </w:r>
    </w:p>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hint="eastAsia"/>
          <w:szCs w:val="28"/>
        </w:rPr>
        <w:t xml:space="preserve">  b)在利害相關者要求與期望中轉為守規義務者得不進行風險分析，即為重大議 </w:t>
      </w:r>
    </w:p>
    <w:p w:rsidR="00C74DAC" w:rsidRPr="00C74DAC" w:rsidRDefault="00F30275" w:rsidP="00F30275">
      <w:pPr>
        <w:ind w:firstLineChars="100" w:firstLine="280"/>
        <w:rPr>
          <w:rFonts w:ascii="標楷體" w:eastAsia="標楷體" w:hAnsi="標楷體"/>
          <w:szCs w:val="28"/>
        </w:rPr>
      </w:pPr>
      <w:r w:rsidRPr="00C74DAC">
        <w:rPr>
          <w:rFonts w:ascii="標楷體" w:eastAsia="標楷體" w:hAnsi="標楷體" w:hint="eastAsia"/>
          <w:szCs w:val="28"/>
        </w:rPr>
        <w:t xml:space="preserve">    題(高風險)</w:t>
      </w:r>
    </w:p>
    <w:p w:rsidR="00F30275" w:rsidRPr="00C74DAC" w:rsidRDefault="00C74DAC" w:rsidP="00F30275">
      <w:pPr>
        <w:ind w:firstLineChars="100" w:firstLine="280"/>
        <w:rPr>
          <w:rFonts w:ascii="標楷體" w:eastAsia="標楷體" w:hAnsi="標楷體" w:hint="eastAsia"/>
          <w:szCs w:val="28"/>
        </w:rPr>
      </w:pPr>
      <w:r w:rsidRPr="00C74DAC">
        <w:rPr>
          <w:rFonts w:ascii="標楷體" w:eastAsia="標楷體" w:hAnsi="標楷體"/>
          <w:szCs w:val="28"/>
        </w:rPr>
        <w:br w:type="page"/>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0"/>
        <w:gridCol w:w="1950"/>
      </w:tblGrid>
      <w:tr w:rsidR="00C74DAC" w:rsidRPr="00C74DAC" w:rsidTr="000C1E20">
        <w:tc>
          <w:tcPr>
            <w:tcW w:w="7910" w:type="dxa"/>
            <w:shd w:val="clear" w:color="auto" w:fill="auto"/>
          </w:tcPr>
          <w:p w:rsidR="00C74DAC" w:rsidRPr="00C74DAC" w:rsidRDefault="00C74DAC" w:rsidP="000C1E20">
            <w:pPr>
              <w:spacing w:before="100" w:beforeAutospacing="1" w:after="100" w:afterAutospacing="1" w:line="276" w:lineRule="auto"/>
              <w:ind w:rightChars="50" w:right="140"/>
              <w:jc w:val="center"/>
              <w:rPr>
                <w:rFonts w:ascii="標楷體" w:eastAsia="標楷體" w:hAnsi="標楷體" w:hint="eastAsia"/>
                <w:kern w:val="0"/>
                <w:szCs w:val="28"/>
              </w:rPr>
            </w:pPr>
            <w:r w:rsidRPr="00C74DAC">
              <w:rPr>
                <w:rFonts w:ascii="標楷體" w:eastAsia="標楷體" w:hAnsi="標楷體"/>
                <w:kern w:val="0"/>
                <w:szCs w:val="28"/>
              </w:rPr>
              <w:br w:type="page"/>
            </w:r>
            <w:r w:rsidRPr="00C74DAC">
              <w:rPr>
                <w:rFonts w:ascii="標楷體" w:eastAsia="標楷體" w:hAnsi="標楷體" w:hint="eastAsia"/>
                <w:kern w:val="0"/>
                <w:szCs w:val="28"/>
              </w:rPr>
              <w:t>作業流程</w:t>
            </w:r>
          </w:p>
        </w:tc>
        <w:tc>
          <w:tcPr>
            <w:tcW w:w="1950" w:type="dxa"/>
            <w:shd w:val="clear" w:color="auto" w:fill="auto"/>
          </w:tcPr>
          <w:p w:rsidR="00C74DAC" w:rsidRPr="00C74DAC" w:rsidRDefault="00C74DAC" w:rsidP="000C1E20">
            <w:pPr>
              <w:spacing w:before="100" w:beforeAutospacing="1" w:after="100" w:afterAutospacing="1" w:line="276" w:lineRule="auto"/>
              <w:ind w:rightChars="50" w:right="140"/>
              <w:jc w:val="center"/>
              <w:rPr>
                <w:rFonts w:ascii="標楷體" w:eastAsia="標楷體" w:hAnsi="標楷體" w:hint="eastAsia"/>
                <w:kern w:val="0"/>
                <w:szCs w:val="28"/>
              </w:rPr>
            </w:pPr>
            <w:r w:rsidRPr="00C74DAC">
              <w:rPr>
                <w:rFonts w:ascii="標楷體" w:eastAsia="標楷體" w:hAnsi="標楷體" w:hint="eastAsia"/>
                <w:kern w:val="0"/>
                <w:szCs w:val="28"/>
              </w:rPr>
              <w:t>相關人員</w:t>
            </w:r>
          </w:p>
        </w:tc>
      </w:tr>
      <w:tr w:rsidR="00C74DAC" w:rsidRPr="00C74DAC" w:rsidTr="000C1E20">
        <w:trPr>
          <w:trHeight w:val="11562"/>
        </w:trPr>
        <w:tc>
          <w:tcPr>
            <w:tcW w:w="7910" w:type="dxa"/>
            <w:shd w:val="clear" w:color="auto" w:fill="auto"/>
            <w:vAlign w:val="center"/>
          </w:tcPr>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noProof/>
                <w:kern w:val="0"/>
                <w:szCs w:val="28"/>
              </w:rPr>
              <w:pict>
                <v:rect id="_x0000_s1059" style="position:absolute;left:0;text-align:left;margin-left:148.65pt;margin-top:22.15pt;width:234.2pt;height:34pt;z-index:251654144;mso-position-horizontal-relative:text;mso-position-vertical-relative:text">
                  <v:textbox style="mso-next-textbox:#_x0000_s1059">
                    <w:txbxContent>
                      <w:p w:rsidR="00C74DAC" w:rsidRPr="006836E1" w:rsidRDefault="00C74DAC" w:rsidP="00C74DAC">
                        <w:pPr>
                          <w:jc w:val="center"/>
                          <w:rPr>
                            <w:rFonts w:ascii="標楷體" w:eastAsia="標楷體" w:hAnsi="標楷體"/>
                          </w:rPr>
                        </w:pPr>
                        <w:r>
                          <w:rPr>
                            <w:rFonts w:ascii="標楷體" w:eastAsia="標楷體" w:hAnsi="標楷體" w:hint="eastAsia"/>
                          </w:rPr>
                          <w:t>鑑別與管理系統有關的利害關係人</w:t>
                        </w:r>
                      </w:p>
                    </w:txbxContent>
                  </v:textbox>
                </v:rect>
              </w:pict>
            </w:r>
            <w:r w:rsidRPr="00C74DAC">
              <w:rPr>
                <w:rFonts w:ascii="標楷體" w:eastAsia="標楷體" w:hAnsi="標楷體" w:hint="eastAsia"/>
                <w:noProof/>
                <w:kern w:val="0"/>
                <w:szCs w:val="28"/>
              </w:rPr>
              <w:pict>
                <v:shape id="_x0000_s1056" type="#_x0000_t32" style="position:absolute;left:0;text-align:left;margin-left:303.95pt;margin-top:182.85pt;width:39.55pt;height:0;flip:x;z-index:251651072;mso-wrap-edited:f;mso-position-horizontal-relative:text;mso-position-vertical-relative:text" o:connectortype="straight">
                  <v:stroke endarrow="block"/>
                </v:shape>
              </w:pict>
            </w:r>
            <w:r w:rsidRPr="00C74DAC">
              <w:rPr>
                <w:rFonts w:ascii="標楷體" w:eastAsia="標楷體" w:hAnsi="標楷體" w:hint="eastAsia"/>
                <w:noProof/>
                <w:kern w:val="0"/>
                <w:szCs w:val="28"/>
              </w:rPr>
              <w:pict>
                <v:shape id="_x0000_s1055" type="#_x0000_t32" style="position:absolute;left:0;text-align:left;margin-left:343.5pt;margin-top:182.85pt;width:0;height:146.5pt;flip:y;z-index:251650048;mso-wrap-edited:f;mso-position-horizontal-relative:text;mso-position-vertical-relative:text" o:connectortype="straight"/>
              </w:pict>
            </w:r>
            <w:r w:rsidRPr="00C74DAC">
              <w:rPr>
                <w:rFonts w:ascii="標楷體" w:eastAsia="標楷體" w:hAnsi="標楷體" w:hint="eastAsia"/>
                <w:noProof/>
                <w:kern w:val="0"/>
                <w:szCs w:val="28"/>
              </w:rPr>
              <w:pict>
                <v:shape id="_x0000_s1054" type="#_x0000_t32" style="position:absolute;left:0;text-align:left;margin-left:263.1pt;margin-top:329.35pt;width:80.4pt;height:.4pt;flip:y;z-index:251649024;mso-wrap-edited:f;mso-position-horizontal-relative:text;mso-position-vertical-relative:text" o:connectortype="straight"/>
              </w:pict>
            </w:r>
          </w:p>
          <w:p w:rsidR="00C74DAC" w:rsidRPr="00C74DAC" w:rsidRDefault="00C74DAC" w:rsidP="000C1E20">
            <w:pPr>
              <w:rPr>
                <w:rFonts w:ascii="標楷體" w:eastAsia="標楷體" w:hAnsi="標楷體"/>
                <w:szCs w:val="28"/>
              </w:rPr>
            </w:pP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60" type="#_x0000_t32" style="position:absolute;left:0;text-align:left;margin-left:274.25pt;margin-top:1.9pt;width:0;height:28.35pt;z-index:251655168" o:connectortype="straight">
                  <v:stroke endarrow="block"/>
                </v:shape>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rect id="_x0000_s1058" style="position:absolute;left:0;text-align:left;margin-left:199.75pt;margin-top:6.95pt;width:149.6pt;height:34pt;z-index:251653120">
                  <v:textbox style="mso-next-textbox:#_x0000_s1058">
                    <w:txbxContent>
                      <w:p w:rsidR="00C74DAC" w:rsidRPr="006836E1" w:rsidRDefault="00C74DAC" w:rsidP="00C74DAC">
                        <w:pPr>
                          <w:jc w:val="center"/>
                          <w:rPr>
                            <w:rFonts w:ascii="標楷體" w:eastAsia="標楷體" w:hAnsi="標楷體"/>
                          </w:rPr>
                        </w:pPr>
                        <w:r>
                          <w:rPr>
                            <w:rFonts w:ascii="標楷體" w:eastAsia="標楷體" w:hAnsi="標楷體" w:hint="eastAsia"/>
                          </w:rPr>
                          <w:t>利害關係人</w:t>
                        </w:r>
                        <w:r w:rsidRPr="006836E1">
                          <w:rPr>
                            <w:rFonts w:ascii="標楷體" w:eastAsia="標楷體" w:hAnsi="標楷體" w:hint="eastAsia"/>
                          </w:rPr>
                          <w:t>議題蒐集</w:t>
                        </w:r>
                      </w:p>
                    </w:txbxContent>
                  </v:textbox>
                </v:rect>
              </w:pict>
            </w:r>
            <w:r w:rsidRPr="00C74DAC">
              <w:rPr>
                <w:rFonts w:ascii="標楷體" w:eastAsia="標楷體" w:hAnsi="標楷體"/>
                <w:noProof/>
                <w:szCs w:val="28"/>
              </w:rPr>
              <w:pict>
                <v:rect id="_x0000_s1057" style="position:absolute;left:0;text-align:left;margin-left:40.1pt;margin-top:7.65pt;width:120pt;height:34pt;z-index:251652096">
                  <v:textbox style="mso-next-textbox:#_x0000_s1057">
                    <w:txbxContent>
                      <w:p w:rsidR="00C74DAC" w:rsidRPr="006836E1" w:rsidRDefault="00C74DAC" w:rsidP="00C74DAC">
                        <w:pPr>
                          <w:jc w:val="center"/>
                          <w:rPr>
                            <w:rFonts w:ascii="標楷體" w:eastAsia="標楷體" w:hAnsi="標楷體"/>
                          </w:rPr>
                        </w:pPr>
                        <w:r w:rsidRPr="006836E1">
                          <w:rPr>
                            <w:rFonts w:ascii="標楷體" w:eastAsia="標楷體" w:hAnsi="標楷體" w:hint="eastAsia"/>
                          </w:rPr>
                          <w:t>內外部議題蒐集</w:t>
                        </w:r>
                      </w:p>
                    </w:txbxContent>
                  </v:textbox>
                </v:rect>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group id="_x0000_s1061" alt="" style="position:absolute;left:0;text-align:left;margin-left:101.1pt;margin-top:18.35pt;width:175.15pt;height:20.55pt;z-index:251656192" coordorigin="3259,6803" coordsize="3503,411">
                  <v:shape id="_x0000_s1062" type="#_x0000_t32" style="position:absolute;left:3259;top:6803;width:0;height:397" o:connectortype="straight"/>
                  <v:shape id="_x0000_s1063" type="#_x0000_t32" style="position:absolute;left:6760;top:6803;width:0;height:397" o:connectortype="straight"/>
                  <v:shape id="_x0000_s1064" type="#_x0000_t32" style="position:absolute;left:3265;top:7214;width:3497;height:0" o:connectortype="straight"/>
                </v:group>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65" type="#_x0000_t32" style="position:absolute;left:0;text-align:left;margin-left:189.55pt;margin-top:14.9pt;width:0;height:28.35pt;z-index:251657216" o:connectortype="straight">
                  <v:stroke endarrow="block"/>
                </v:shape>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rect id="_x0000_s1066" style="position:absolute;left:0;text-align:left;margin-left:75.2pt;margin-top:19.95pt;width:225.55pt;height:34pt;z-index:251658240">
                  <v:textbox style="mso-next-textbox:#_x0000_s1066">
                    <w:txbxContent>
                      <w:p w:rsidR="00C74DAC" w:rsidRPr="006836E1" w:rsidRDefault="00C74DAC" w:rsidP="00C74DAC">
                        <w:pPr>
                          <w:jc w:val="center"/>
                          <w:rPr>
                            <w:rFonts w:ascii="標楷體" w:eastAsia="標楷體" w:hAnsi="標楷體"/>
                          </w:rPr>
                        </w:pPr>
                        <w:r>
                          <w:rPr>
                            <w:rFonts w:ascii="標楷體" w:eastAsia="標楷體" w:hAnsi="標楷體" w:hint="eastAsia"/>
                          </w:rPr>
                          <w:t>風險評估，確定重大風險</w:t>
                        </w:r>
                      </w:p>
                    </w:txbxContent>
                  </v:textbox>
                </v:rect>
              </w:pict>
            </w:r>
          </w:p>
          <w:p w:rsidR="00C74DAC" w:rsidRPr="00C74DAC" w:rsidRDefault="00C74DAC" w:rsidP="000C1E20">
            <w:pPr>
              <w:rPr>
                <w:rFonts w:ascii="標楷體" w:eastAsia="標楷體" w:hAnsi="標楷體"/>
                <w:szCs w:val="28"/>
              </w:rPr>
            </w:pP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67" type="#_x0000_t32" style="position:absolute;left:0;text-align:left;margin-left:189.65pt;margin-top:7.2pt;width:0;height:28.35pt;z-index:251659264" o:connectortype="straight">
                  <v:stroke endarrow="block"/>
                </v:shape>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rect id="_x0000_s1068" style="position:absolute;left:0;text-align:left;margin-left:54.65pt;margin-top:12.25pt;width:271pt;height:34pt;z-index:251660288">
                  <v:textbox style="mso-next-textbox:#_x0000_s1068">
                    <w:txbxContent>
                      <w:p w:rsidR="00C74DAC" w:rsidRPr="006836E1" w:rsidRDefault="00C74DAC" w:rsidP="00C74DAC">
                        <w:pPr>
                          <w:jc w:val="center"/>
                          <w:rPr>
                            <w:rFonts w:ascii="標楷體" w:eastAsia="標楷體" w:hAnsi="標楷體"/>
                          </w:rPr>
                        </w:pPr>
                        <w:r>
                          <w:rPr>
                            <w:rFonts w:ascii="Calibri" w:eastAsia="標楷體" w:hAnsi="Calibri" w:hint="eastAsia"/>
                            <w:szCs w:val="28"/>
                          </w:rPr>
                          <w:t>擬定重大風險的改進目標及行動方案</w:t>
                        </w:r>
                      </w:p>
                    </w:txbxContent>
                  </v:textbox>
                </v:rect>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69" type="#_x0000_t32" style="position:absolute;left:0;text-align:left;margin-left:189.75pt;margin-top:22.95pt;width:0;height:28.35pt;z-index:251661312" o:connectortype="straight">
                  <v:stroke endarrow="block"/>
                </v:shape>
              </w:pict>
            </w:r>
          </w:p>
          <w:p w:rsidR="00C74DAC" w:rsidRPr="00C74DAC" w:rsidRDefault="00C74DAC" w:rsidP="000C1E20">
            <w:pPr>
              <w:rPr>
                <w:rFonts w:ascii="標楷體" w:eastAsia="標楷體" w:hAnsi="標楷體"/>
                <w:szCs w:val="28"/>
              </w:rPr>
            </w:pPr>
          </w:p>
          <w:p w:rsidR="00C74DAC" w:rsidRPr="00C74DAC" w:rsidRDefault="00C74DAC" w:rsidP="000C1E20">
            <w:pPr>
              <w:rPr>
                <w:rFonts w:ascii="標楷體" w:eastAsia="標楷體" w:hAnsi="標楷體"/>
                <w:szCs w:val="28"/>
              </w:rPr>
            </w:pPr>
            <w:r w:rsidRPr="00C74DAC">
              <w:rPr>
                <w:rFonts w:ascii="標楷體" w:eastAsia="標楷體" w:hAnsi="標楷體" w:hint="eastAsia"/>
                <w:noProof/>
                <w:szCs w:val="28"/>
              </w:rPr>
              <w:pict>
                <v:shapetype id="_x0000_t110" coordsize="21600,21600" o:spt="110" path="m10800,l,10800,10800,21600,21600,10800xe">
                  <v:stroke joinstyle="miter"/>
                  <v:path gradientshapeok="t" o:connecttype="rect" textboxrect="5400,5400,16200,16200"/>
                </v:shapetype>
                <v:shape id="_x0000_s1070" type="#_x0000_t110" style="position:absolute;left:0;text-align:left;margin-left:111.7pt;margin-top:4pt;width:151.4pt;height:62.35pt;z-index:251662336">
                  <v:textbox style="mso-next-textbox:#_x0000_s1070">
                    <w:txbxContent>
                      <w:p w:rsidR="00C74DAC" w:rsidRPr="004B7495" w:rsidRDefault="00C74DAC" w:rsidP="00C74DAC">
                        <w:pPr>
                          <w:jc w:val="center"/>
                          <w:rPr>
                            <w:rFonts w:ascii="標楷體" w:eastAsia="標楷體" w:hAnsi="標楷體"/>
                          </w:rPr>
                        </w:pPr>
                        <w:r w:rsidRPr="004B7495">
                          <w:rPr>
                            <w:rFonts w:ascii="標楷體" w:eastAsia="標楷體" w:hAnsi="標楷體" w:hint="eastAsia"/>
                          </w:rPr>
                          <w:t>核准</w:t>
                        </w:r>
                      </w:p>
                    </w:txbxContent>
                  </v:textbox>
                </v:shape>
              </w:pict>
            </w:r>
            <w:r w:rsidRPr="00C74DAC">
              <w:rPr>
                <w:rFonts w:ascii="標楷體" w:eastAsia="標楷體" w:hAnsi="標楷體" w:hint="eastAsia"/>
                <w:szCs w:val="28"/>
              </w:rPr>
              <w:t xml:space="preserve">                                        N</w:t>
            </w:r>
          </w:p>
          <w:p w:rsidR="00C74DAC" w:rsidRPr="00C74DAC" w:rsidRDefault="00C74DAC" w:rsidP="000C1E20">
            <w:pPr>
              <w:rPr>
                <w:rFonts w:ascii="標楷體" w:eastAsia="標楷體" w:hAnsi="標楷體"/>
                <w:szCs w:val="28"/>
              </w:rPr>
            </w:pP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71" type="#_x0000_t32" style="position:absolute;left:0;text-align:left;margin-left:189.45pt;margin-top:19.05pt;width:0;height:28.35pt;z-index:251663360" o:connectortype="straight">
                  <v:stroke endarrow="block"/>
                </v:shape>
              </w:pict>
            </w:r>
          </w:p>
          <w:p w:rsidR="00C74DAC" w:rsidRPr="00C74DAC" w:rsidRDefault="00C74DAC" w:rsidP="000C1E20">
            <w:pPr>
              <w:rPr>
                <w:rFonts w:ascii="標楷體" w:eastAsia="標楷體" w:hAnsi="標楷體" w:hint="eastAsia"/>
                <w:szCs w:val="28"/>
              </w:rPr>
            </w:pPr>
            <w:r w:rsidRPr="00C74DAC">
              <w:rPr>
                <w:rFonts w:ascii="標楷體" w:eastAsia="標楷體" w:hAnsi="標楷體" w:hint="eastAsia"/>
                <w:noProof/>
                <w:szCs w:val="28"/>
              </w:rPr>
              <w:pict>
                <v:rect id="_x0000_s1076" style="position:absolute;left:0;text-align:left;margin-left:90.25pt;margin-top:151.7pt;width:210.85pt;height:34pt;z-index:251668480">
                  <v:textbox style="mso-next-textbox:#_x0000_s1076">
                    <w:txbxContent>
                      <w:p w:rsidR="00C74DAC" w:rsidRPr="00C74DAC" w:rsidRDefault="00C74DAC" w:rsidP="00C74DAC">
                        <w:pPr>
                          <w:jc w:val="center"/>
                          <w:rPr>
                            <w:rFonts w:ascii="標楷體" w:eastAsia="標楷體" w:hAnsi="標楷體"/>
                          </w:rPr>
                        </w:pPr>
                        <w:r w:rsidRPr="00C74DAC">
                          <w:rPr>
                            <w:rFonts w:ascii="標楷體" w:eastAsia="標楷體" w:hAnsi="標楷體" w:hint="eastAsia"/>
                            <w:szCs w:val="28"/>
                            <w:lang w:eastAsia="zh-CN"/>
                          </w:rPr>
                          <w:t>內部稽核&amp;</w:t>
                        </w:r>
                        <w:r w:rsidRPr="00C74DAC">
                          <w:rPr>
                            <w:rFonts w:ascii="標楷體" w:eastAsia="標楷體" w:hAnsi="標楷體" w:hint="eastAsia"/>
                            <w:szCs w:val="28"/>
                          </w:rPr>
                          <w:t>管理審查</w:t>
                        </w:r>
                      </w:p>
                    </w:txbxContent>
                  </v:textbox>
                </v:rect>
              </w:pict>
            </w:r>
            <w:r w:rsidRPr="00C74DAC">
              <w:rPr>
                <w:rFonts w:ascii="標楷體" w:eastAsia="標楷體" w:hAnsi="標楷體" w:hint="eastAsia"/>
                <w:noProof/>
                <w:szCs w:val="28"/>
              </w:rPr>
              <w:pict>
                <v:shape id="_x0000_s1075" type="#_x0000_t32" style="position:absolute;left:0;text-align:left;margin-left:189.95pt;margin-top:123.25pt;width:0;height:28.35pt;z-index:251667456" o:connectortype="straight">
                  <v:stroke endarrow="block"/>
                </v:shape>
              </w:pict>
            </w:r>
            <w:r w:rsidRPr="00C74DAC">
              <w:rPr>
                <w:rFonts w:ascii="標楷體" w:eastAsia="標楷體" w:hAnsi="標楷體" w:hint="eastAsia"/>
                <w:noProof/>
                <w:szCs w:val="28"/>
              </w:rPr>
              <w:pict>
                <v:rect id="_x0000_s1074" style="position:absolute;left:0;text-align:left;margin-left:54.75pt;margin-top:88.55pt;width:271pt;height:34pt;z-index:251666432">
                  <v:textbox style="mso-next-textbox:#_x0000_s1074">
                    <w:txbxContent>
                      <w:p w:rsidR="00C74DAC" w:rsidRDefault="00C74DAC" w:rsidP="00C74DAC">
                        <w:pPr>
                          <w:jc w:val="center"/>
                          <w:rPr>
                            <w:rFonts w:ascii="Calibri" w:eastAsia="標楷體" w:hAnsi="Calibri"/>
                            <w:szCs w:val="28"/>
                          </w:rPr>
                        </w:pPr>
                        <w:r>
                          <w:rPr>
                            <w:rFonts w:ascii="Calibri" w:eastAsia="標楷體" w:hAnsi="Calibri" w:hint="eastAsia"/>
                            <w:szCs w:val="28"/>
                          </w:rPr>
                          <w:t>檢討目標</w:t>
                        </w:r>
                        <w:r w:rsidRPr="00C74DAC">
                          <w:rPr>
                            <w:rFonts w:ascii="Calibri" w:eastAsia="標楷體" w:hAnsi="Calibri" w:hint="eastAsia"/>
                            <w:szCs w:val="28"/>
                          </w:rPr>
                          <w:t>及行動方案</w:t>
                        </w:r>
                        <w:r>
                          <w:rPr>
                            <w:rFonts w:ascii="Calibri" w:eastAsia="標楷體" w:hAnsi="Calibri" w:hint="eastAsia"/>
                            <w:szCs w:val="28"/>
                          </w:rPr>
                          <w:t>達成情況</w:t>
                        </w:r>
                      </w:p>
                      <w:p w:rsidR="00C74DAC" w:rsidRPr="006836E1" w:rsidRDefault="00C74DAC" w:rsidP="00C74DAC">
                        <w:pPr>
                          <w:jc w:val="center"/>
                          <w:rPr>
                            <w:rFonts w:ascii="標楷體" w:eastAsia="標楷體" w:hAnsi="標楷體" w:hint="eastAsia"/>
                          </w:rPr>
                        </w:pPr>
                      </w:p>
                    </w:txbxContent>
                  </v:textbox>
                </v:rect>
              </w:pict>
            </w:r>
            <w:r w:rsidRPr="00C74DAC">
              <w:rPr>
                <w:rFonts w:ascii="標楷體" w:eastAsia="標楷體" w:hAnsi="標楷體" w:hint="eastAsia"/>
                <w:noProof/>
                <w:szCs w:val="28"/>
              </w:rPr>
              <w:pict>
                <v:shape id="_x0000_s1073" type="#_x0000_t32" style="position:absolute;left:0;text-align:left;margin-left:189.85pt;margin-top:59.5pt;width:0;height:28.35pt;z-index:251665408" o:connectortype="straight">
                  <v:stroke endarrow="block"/>
                </v:shape>
              </w:pict>
            </w:r>
            <w:r w:rsidRPr="00C74DAC">
              <w:rPr>
                <w:rFonts w:ascii="標楷體" w:eastAsia="標楷體" w:hAnsi="標楷體" w:hint="eastAsia"/>
                <w:noProof/>
                <w:szCs w:val="28"/>
              </w:rPr>
              <w:pict>
                <v:rect id="_x0000_s1072" style="position:absolute;left:0;text-align:left;margin-left:143.75pt;margin-top:24.8pt;width:94pt;height:34pt;z-index:251664384">
                  <v:textbox style="mso-next-textbox:#_x0000_s1072">
                    <w:txbxContent>
                      <w:p w:rsidR="00C74DAC" w:rsidRPr="006836E1" w:rsidRDefault="00C74DAC" w:rsidP="00C74DAC">
                        <w:pPr>
                          <w:jc w:val="center"/>
                          <w:rPr>
                            <w:rFonts w:ascii="標楷體" w:eastAsia="標楷體" w:hAnsi="標楷體"/>
                          </w:rPr>
                        </w:pPr>
                        <w:r>
                          <w:rPr>
                            <w:rFonts w:ascii="Calibri" w:eastAsia="標楷體" w:hAnsi="Calibri" w:hint="eastAsia"/>
                            <w:szCs w:val="28"/>
                          </w:rPr>
                          <w:t>執行</w:t>
                        </w:r>
                      </w:p>
                    </w:txbxContent>
                  </v:textbox>
                </v:rect>
              </w:pict>
            </w:r>
            <w:r w:rsidRPr="00C74DAC">
              <w:rPr>
                <w:rFonts w:ascii="標楷體" w:eastAsia="標楷體" w:hAnsi="標楷體" w:hint="eastAsia"/>
                <w:szCs w:val="28"/>
              </w:rPr>
              <w:t xml:space="preserve">                         Y</w:t>
            </w:r>
          </w:p>
        </w:tc>
        <w:tc>
          <w:tcPr>
            <w:tcW w:w="1950" w:type="dxa"/>
            <w:shd w:val="clear" w:color="auto" w:fill="auto"/>
          </w:tcPr>
          <w:p w:rsidR="00C74DAC" w:rsidRPr="00C74DAC" w:rsidRDefault="00C74DAC" w:rsidP="000C1E20">
            <w:pPr>
              <w:spacing w:before="100" w:beforeAutospacing="1" w:after="100" w:afterAutospacing="1" w:line="276" w:lineRule="auto"/>
              <w:ind w:rightChars="50" w:right="140"/>
              <w:rPr>
                <w:rFonts w:ascii="標楷體" w:eastAsia="標楷體" w:hAnsi="標楷體"/>
                <w:kern w:val="0"/>
                <w:sz w:val="18"/>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szCs w:val="28"/>
              </w:rPr>
            </w:pPr>
            <w:r w:rsidRPr="00C74DAC">
              <w:rPr>
                <w:rFonts w:ascii="標楷體" w:eastAsia="標楷體" w:hAnsi="標楷體" w:hint="eastAsia"/>
                <w:szCs w:val="28"/>
              </w:rPr>
              <w:t>管理部</w:t>
            </w: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szCs w:val="28"/>
              </w:rPr>
              <w:t>管理部</w:t>
            </w: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 w:val="4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kern w:val="0"/>
                <w:szCs w:val="28"/>
              </w:rPr>
              <w:t>協理</w:t>
            </w: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 w:val="18"/>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szCs w:val="28"/>
              </w:rPr>
              <w:t>管理部</w:t>
            </w: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 w:val="4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szCs w:val="28"/>
              </w:rPr>
            </w:pPr>
            <w:r w:rsidRPr="00C74DAC">
              <w:rPr>
                <w:rFonts w:ascii="標楷體" w:eastAsia="標楷體" w:hAnsi="標楷體" w:hint="eastAsia"/>
                <w:kern w:val="0"/>
                <w:szCs w:val="28"/>
              </w:rPr>
              <w:t>協理</w:t>
            </w: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 w:val="22"/>
                <w:szCs w:val="28"/>
              </w:rPr>
            </w:pPr>
            <w:r w:rsidRPr="00C74DAC">
              <w:rPr>
                <w:rFonts w:ascii="標楷體" w:eastAsia="標楷體" w:hAnsi="標楷體" w:hint="eastAsia"/>
                <w:szCs w:val="28"/>
              </w:rPr>
              <w:t>管理部</w:t>
            </w: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kern w:val="0"/>
                <w:szCs w:val="28"/>
              </w:rPr>
              <w:t>協理</w:t>
            </w: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Cs w:val="28"/>
              </w:rPr>
            </w:pPr>
            <w:r w:rsidRPr="00C74DAC">
              <w:rPr>
                <w:rFonts w:ascii="標楷體" w:eastAsia="標楷體" w:hAnsi="標楷體" w:hint="eastAsia"/>
                <w:kern w:val="0"/>
                <w:szCs w:val="28"/>
              </w:rPr>
              <w:t>協理</w:t>
            </w:r>
          </w:p>
        </w:tc>
      </w:tr>
    </w:tbl>
    <w:p w:rsidR="00F30275" w:rsidRPr="00C74DAC" w:rsidRDefault="00F30275" w:rsidP="00F30275">
      <w:pPr>
        <w:ind w:firstLineChars="50" w:firstLine="140"/>
        <w:jc w:val="left"/>
        <w:rPr>
          <w:rFonts w:ascii="標楷體" w:eastAsia="標楷體" w:hAnsi="標楷體" w:hint="eastAsia"/>
        </w:rPr>
      </w:pPr>
    </w:p>
    <w:sectPr w:rsidR="00F30275" w:rsidRPr="00C74DAC" w:rsidSect="00EE3F9D">
      <w:headerReference w:type="default" r:id="rId8"/>
      <w:pgSz w:w="11906" w:h="16838" w:code="9"/>
      <w:pgMar w:top="-2410"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FD2" w:rsidRDefault="00EE2FD2">
      <w:r>
        <w:separator/>
      </w:r>
    </w:p>
  </w:endnote>
  <w:endnote w:type="continuationSeparator" w:id="0">
    <w:p w:rsidR="00EE2FD2" w:rsidRDefault="00EE2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文鼎中楷">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FD2" w:rsidRDefault="00EE2FD2">
      <w:r>
        <w:separator/>
      </w:r>
    </w:p>
  </w:footnote>
  <w:footnote w:type="continuationSeparator" w:id="0">
    <w:p w:rsidR="00EE2FD2" w:rsidRDefault="00EE2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B45" w:rsidRPr="00AF7D78" w:rsidRDefault="00CF5179" w:rsidP="00453B45">
    <w:pPr>
      <w:jc w:val="center"/>
      <w:rPr>
        <w:rFonts w:ascii="標楷體" w:eastAsia="標楷體" w:hAnsi="標楷體"/>
        <w:szCs w:val="28"/>
      </w:rPr>
    </w:pPr>
    <w:r w:rsidRPr="00AF7D78">
      <w:rPr>
        <w:rFonts w:ascii="標楷體" w:eastAsia="標楷體" w:hAnsi="標楷體" w:hint="eastAsia"/>
        <w:szCs w:val="28"/>
      </w:rPr>
      <w:t>潔沛企業</w:t>
    </w:r>
    <w:r w:rsidR="00235A58" w:rsidRPr="00AF7D78">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095140" w:rsidRPr="00AF7D78" w:rsidTr="000A29D4">
      <w:tblPrEx>
        <w:tblCellMar>
          <w:top w:w="0" w:type="dxa"/>
          <w:bottom w:w="0" w:type="dxa"/>
        </w:tblCellMar>
      </w:tblPrEx>
      <w:trPr>
        <w:cantSplit/>
        <w:trHeight w:val="315"/>
      </w:trPr>
      <w:tc>
        <w:tcPr>
          <w:tcW w:w="3088" w:type="dxa"/>
        </w:tcPr>
        <w:p w:rsidR="00095140" w:rsidRPr="00AF7D78" w:rsidRDefault="00095140" w:rsidP="007E137B">
          <w:pPr>
            <w:rPr>
              <w:rFonts w:ascii="標楷體" w:eastAsia="標楷體" w:hAnsi="標楷體" w:hint="eastAsia"/>
              <w:szCs w:val="28"/>
            </w:rPr>
          </w:pPr>
          <w:r w:rsidRPr="00AF7D78">
            <w:rPr>
              <w:rFonts w:ascii="標楷體" w:eastAsia="標楷體" w:hAnsi="標楷體" w:hint="eastAsia"/>
              <w:szCs w:val="28"/>
            </w:rPr>
            <w:t>編訂部門</w:t>
          </w:r>
          <w:r w:rsidRPr="00AF7D78">
            <w:rPr>
              <w:rFonts w:ascii="標楷體" w:eastAsia="標楷體" w:hAnsi="標楷體"/>
              <w:szCs w:val="28"/>
            </w:rPr>
            <w:t>:</w:t>
          </w:r>
          <w:r w:rsidR="008D5CF9" w:rsidRPr="00AF7D78">
            <w:rPr>
              <w:rFonts w:ascii="標楷體" w:eastAsia="標楷體" w:hAnsi="標楷體" w:hint="eastAsia"/>
              <w:szCs w:val="28"/>
            </w:rPr>
            <w:t xml:space="preserve"> </w:t>
          </w:r>
          <w:r w:rsidR="00A25CAA" w:rsidRPr="00AF7D78">
            <w:rPr>
              <w:rFonts w:ascii="標楷體" w:eastAsia="標楷體" w:hAnsi="標楷體" w:hint="eastAsia"/>
              <w:szCs w:val="28"/>
            </w:rPr>
            <w:t>管理</w:t>
          </w:r>
          <w:r w:rsidR="007E137B" w:rsidRPr="00AF7D78">
            <w:rPr>
              <w:rFonts w:ascii="標楷體" w:eastAsia="標楷體" w:hAnsi="標楷體" w:hint="eastAsia"/>
              <w:szCs w:val="28"/>
            </w:rPr>
            <w:t>部</w:t>
          </w:r>
        </w:p>
      </w:tc>
      <w:tc>
        <w:tcPr>
          <w:tcW w:w="3780" w:type="dxa"/>
          <w:vMerge w:val="restart"/>
          <w:vAlign w:val="center"/>
        </w:tcPr>
        <w:p w:rsidR="00095140" w:rsidRPr="00AF7D78" w:rsidRDefault="00D943B8" w:rsidP="00565988">
          <w:pPr>
            <w:jc w:val="center"/>
            <w:rPr>
              <w:rFonts w:ascii="標楷體" w:eastAsia="標楷體" w:hAnsi="標楷體"/>
              <w:szCs w:val="28"/>
            </w:rPr>
          </w:pPr>
          <w:r w:rsidRPr="00AF7D78">
            <w:rPr>
              <w:rFonts w:ascii="標楷體" w:eastAsia="標楷體" w:hAnsi="標楷體" w:hint="eastAsia"/>
              <w:szCs w:val="28"/>
            </w:rPr>
            <w:t>組織</w:t>
          </w:r>
          <w:r w:rsidR="00565988" w:rsidRPr="00AF7D78">
            <w:rPr>
              <w:rFonts w:ascii="標楷體" w:eastAsia="標楷體" w:hAnsi="標楷體" w:hint="eastAsia"/>
              <w:szCs w:val="28"/>
            </w:rPr>
            <w:t>環境與績效評估管理</w:t>
          </w:r>
          <w:r w:rsidRPr="00AF7D78">
            <w:rPr>
              <w:rFonts w:ascii="標楷體" w:eastAsia="標楷體" w:hAnsi="標楷體" w:hint="eastAsia"/>
              <w:szCs w:val="28"/>
            </w:rPr>
            <w:t>程序</w:t>
          </w:r>
        </w:p>
      </w:tc>
      <w:tc>
        <w:tcPr>
          <w:tcW w:w="3622" w:type="dxa"/>
          <w:gridSpan w:val="3"/>
        </w:tcPr>
        <w:p w:rsidR="00DE1593" w:rsidRPr="00AF7D78" w:rsidRDefault="00095140" w:rsidP="009D2B95">
          <w:pPr>
            <w:rPr>
              <w:rFonts w:ascii="標楷體" w:eastAsia="標楷體" w:hAnsi="標楷體" w:hint="eastAsia"/>
              <w:szCs w:val="28"/>
            </w:rPr>
          </w:pPr>
          <w:r w:rsidRPr="00AF7D78">
            <w:rPr>
              <w:rFonts w:ascii="標楷體" w:eastAsia="標楷體" w:hAnsi="標楷體" w:hint="eastAsia"/>
              <w:szCs w:val="28"/>
            </w:rPr>
            <w:t>制(修)訂日期：</w:t>
          </w:r>
          <w:r w:rsidR="00CF5179" w:rsidRPr="00AF7D78">
            <w:rPr>
              <w:rFonts w:ascii="標楷體" w:eastAsia="標楷體" w:hAnsi="標楷體"/>
              <w:szCs w:val="28"/>
            </w:rPr>
            <w:t>2025/07/01</w:t>
          </w:r>
        </w:p>
      </w:tc>
    </w:tr>
    <w:tr w:rsidR="00095140" w:rsidRPr="00AF7D78" w:rsidTr="000A29D4">
      <w:tblPrEx>
        <w:tblCellMar>
          <w:top w:w="0" w:type="dxa"/>
          <w:bottom w:w="0" w:type="dxa"/>
        </w:tblCellMar>
      </w:tblPrEx>
      <w:trPr>
        <w:cantSplit/>
      </w:trPr>
      <w:tc>
        <w:tcPr>
          <w:tcW w:w="3088" w:type="dxa"/>
        </w:tcPr>
        <w:p w:rsidR="00095140" w:rsidRPr="00AF7D78" w:rsidRDefault="00095140" w:rsidP="00BB12A3">
          <w:pPr>
            <w:rPr>
              <w:rFonts w:ascii="標楷體" w:eastAsia="標楷體" w:hAnsi="標楷體"/>
              <w:szCs w:val="28"/>
            </w:rPr>
          </w:pPr>
          <w:r w:rsidRPr="00AF7D78">
            <w:rPr>
              <w:rFonts w:ascii="標楷體" w:eastAsia="標楷體" w:hAnsi="標楷體" w:hint="eastAsia"/>
              <w:szCs w:val="28"/>
            </w:rPr>
            <w:t>文件編號</w:t>
          </w:r>
          <w:r w:rsidRPr="00AF7D78">
            <w:rPr>
              <w:rFonts w:ascii="標楷體" w:eastAsia="標楷體" w:hAnsi="標楷體"/>
              <w:szCs w:val="28"/>
            </w:rPr>
            <w:t>:</w:t>
          </w:r>
          <w:r w:rsidR="00A25CAA" w:rsidRPr="00AF7D78">
            <w:rPr>
              <w:rFonts w:ascii="標楷體" w:eastAsia="標楷體" w:hAnsi="標楷體"/>
              <w:szCs w:val="28"/>
            </w:rPr>
            <w:t xml:space="preserve"> M</w:t>
          </w:r>
          <w:r w:rsidR="00A25CAA" w:rsidRPr="00AF7D78">
            <w:rPr>
              <w:rFonts w:ascii="標楷體" w:eastAsia="標楷體" w:hAnsi="標楷體" w:hint="eastAsia"/>
              <w:szCs w:val="28"/>
            </w:rPr>
            <w:t>P</w:t>
          </w:r>
          <w:r w:rsidR="00A25CAA" w:rsidRPr="00AF7D78">
            <w:rPr>
              <w:rFonts w:ascii="標楷體" w:eastAsia="標楷體" w:hAnsi="標楷體"/>
              <w:szCs w:val="28"/>
            </w:rPr>
            <w:t>-02</w:t>
          </w:r>
        </w:p>
      </w:tc>
      <w:tc>
        <w:tcPr>
          <w:tcW w:w="3780" w:type="dxa"/>
          <w:vMerge/>
        </w:tcPr>
        <w:p w:rsidR="00095140" w:rsidRPr="00AF7D78" w:rsidRDefault="00095140" w:rsidP="00DA4E4B">
          <w:pPr>
            <w:rPr>
              <w:rFonts w:ascii="標楷體" w:eastAsia="標楷體" w:hAnsi="標楷體"/>
              <w:szCs w:val="28"/>
            </w:rPr>
          </w:pPr>
        </w:p>
      </w:tc>
      <w:tc>
        <w:tcPr>
          <w:tcW w:w="1950" w:type="dxa"/>
        </w:tcPr>
        <w:p w:rsidR="00095140" w:rsidRPr="00AF7D78" w:rsidRDefault="00095140" w:rsidP="00DA4E4B">
          <w:pPr>
            <w:rPr>
              <w:rFonts w:ascii="標楷體" w:eastAsia="標楷體" w:hAnsi="標楷體" w:hint="eastAsia"/>
              <w:szCs w:val="28"/>
            </w:rPr>
          </w:pPr>
          <w:r w:rsidRPr="00AF7D78">
            <w:rPr>
              <w:rFonts w:ascii="標楷體" w:eastAsia="標楷體" w:hAnsi="標楷體" w:hint="eastAsia"/>
              <w:szCs w:val="28"/>
            </w:rPr>
            <w:t>版本</w:t>
          </w:r>
          <w:r w:rsidR="00031F49" w:rsidRPr="00AF7D78">
            <w:rPr>
              <w:rFonts w:ascii="標楷體" w:eastAsia="標楷體" w:hAnsi="標楷體"/>
              <w:szCs w:val="28"/>
            </w:rPr>
            <w:t>:</w:t>
          </w:r>
          <w:r w:rsidR="00921624" w:rsidRPr="00AF7D78">
            <w:rPr>
              <w:rFonts w:ascii="標楷體" w:eastAsia="標楷體" w:hAnsi="標楷體"/>
              <w:szCs w:val="28"/>
            </w:rPr>
            <w:t>1</w:t>
          </w:r>
          <w:r w:rsidR="0083528E" w:rsidRPr="00AF7D78">
            <w:rPr>
              <w:rFonts w:ascii="標楷體" w:eastAsia="標楷體" w:hAnsi="標楷體" w:hint="eastAsia"/>
              <w:szCs w:val="28"/>
            </w:rPr>
            <w:t>.0</w:t>
          </w:r>
        </w:p>
      </w:tc>
      <w:tc>
        <w:tcPr>
          <w:tcW w:w="1672" w:type="dxa"/>
          <w:gridSpan w:val="2"/>
        </w:tcPr>
        <w:p w:rsidR="00095140" w:rsidRPr="00AF7D78" w:rsidRDefault="00095140" w:rsidP="00EE3F9D">
          <w:pPr>
            <w:ind w:left="257"/>
            <w:rPr>
              <w:rFonts w:ascii="標楷體" w:eastAsia="標楷體" w:hAnsi="標楷體"/>
              <w:szCs w:val="28"/>
            </w:rPr>
          </w:pPr>
          <w:r w:rsidRPr="00AF7D78">
            <w:rPr>
              <w:rFonts w:ascii="標楷體" w:eastAsia="標楷體" w:hAnsi="標楷體" w:hint="eastAsia"/>
              <w:szCs w:val="28"/>
            </w:rPr>
            <w:t>頁次</w:t>
          </w:r>
          <w:r w:rsidRPr="00AF7D78">
            <w:rPr>
              <w:rFonts w:ascii="標楷體" w:eastAsia="標楷體" w:hAnsi="標楷體"/>
              <w:szCs w:val="28"/>
            </w:rPr>
            <w:t>:</w:t>
          </w:r>
          <w:r w:rsidRPr="00AF7D78">
            <w:rPr>
              <w:rStyle w:val="a9"/>
              <w:rFonts w:ascii="標楷體" w:eastAsia="標楷體" w:hAnsi="標楷體"/>
              <w:szCs w:val="28"/>
            </w:rPr>
            <w:fldChar w:fldCharType="begin"/>
          </w:r>
          <w:r w:rsidRPr="00AF7D78">
            <w:rPr>
              <w:rStyle w:val="a9"/>
              <w:rFonts w:ascii="標楷體" w:eastAsia="標楷體" w:hAnsi="標楷體"/>
              <w:szCs w:val="28"/>
            </w:rPr>
            <w:instrText xml:space="preserve"> PAGE </w:instrText>
          </w:r>
          <w:r w:rsidRPr="00AF7D78">
            <w:rPr>
              <w:rStyle w:val="a9"/>
              <w:rFonts w:ascii="標楷體" w:eastAsia="標楷體" w:hAnsi="標楷體"/>
              <w:szCs w:val="28"/>
            </w:rPr>
            <w:fldChar w:fldCharType="separate"/>
          </w:r>
          <w:r w:rsidR="00332E13">
            <w:rPr>
              <w:rStyle w:val="a9"/>
              <w:rFonts w:ascii="標楷體" w:eastAsia="標楷體" w:hAnsi="標楷體"/>
              <w:noProof/>
              <w:szCs w:val="28"/>
            </w:rPr>
            <w:t>3</w:t>
          </w:r>
          <w:r w:rsidRPr="00AF7D78">
            <w:rPr>
              <w:rStyle w:val="a9"/>
              <w:rFonts w:ascii="標楷體" w:eastAsia="標楷體" w:hAnsi="標楷體"/>
              <w:szCs w:val="28"/>
            </w:rPr>
            <w:fldChar w:fldCharType="end"/>
          </w:r>
          <w:r w:rsidRPr="00AF7D78">
            <w:rPr>
              <w:rStyle w:val="a9"/>
              <w:rFonts w:ascii="標楷體" w:eastAsia="標楷體" w:hAnsi="標楷體"/>
              <w:szCs w:val="28"/>
            </w:rPr>
            <w:t>/</w:t>
          </w:r>
          <w:r w:rsidR="00EE3F9D">
            <w:rPr>
              <w:rStyle w:val="a9"/>
              <w:rFonts w:ascii="標楷體" w:eastAsia="標楷體" w:hAnsi="標楷體"/>
              <w:szCs w:val="28"/>
            </w:rPr>
            <w:t>11</w:t>
          </w:r>
        </w:p>
      </w:tc>
    </w:tr>
    <w:tr w:rsidR="00095140" w:rsidRPr="00AF7D78" w:rsidTr="002D23C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66"/>
      </w:trPr>
      <w:tc>
        <w:tcPr>
          <w:tcW w:w="10408" w:type="dxa"/>
          <w:gridSpan w:val="4"/>
          <w:tcBorders>
            <w:top w:val="single" w:sz="12" w:space="0" w:color="auto"/>
            <w:left w:val="nil"/>
            <w:bottom w:val="nil"/>
            <w:right w:val="nil"/>
          </w:tcBorders>
        </w:tcPr>
        <w:p w:rsidR="00095140" w:rsidRPr="00AF7D78" w:rsidRDefault="00095140">
          <w:pPr>
            <w:spacing w:line="160" w:lineRule="exact"/>
            <w:rPr>
              <w:rFonts w:ascii="標楷體" w:eastAsia="標楷體" w:hAnsi="標楷體" w:hint="eastAsia"/>
            </w:rPr>
          </w:pPr>
        </w:p>
      </w:tc>
    </w:tr>
    <w:tr w:rsidR="00095140" w:rsidRPr="00AF7D78" w:rsidTr="000A29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13561"/>
      </w:trPr>
      <w:tc>
        <w:tcPr>
          <w:tcW w:w="10408" w:type="dxa"/>
          <w:gridSpan w:val="4"/>
          <w:tcBorders>
            <w:top w:val="single" w:sz="12" w:space="0" w:color="auto"/>
            <w:bottom w:val="single" w:sz="12" w:space="0" w:color="auto"/>
          </w:tcBorders>
        </w:tcPr>
        <w:p w:rsidR="00235A58" w:rsidRPr="00AF7D78" w:rsidRDefault="00235A58" w:rsidP="002D23C5">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095140" w:rsidRPr="00AF7D78" w:rsidRDefault="00235A58" w:rsidP="00235A58">
          <w:pPr>
            <w:tabs>
              <w:tab w:val="left" w:pos="7628"/>
            </w:tabs>
            <w:rPr>
              <w:rFonts w:ascii="標楷體" w:eastAsia="標楷體" w:hAnsi="標楷體" w:hint="eastAsia"/>
            </w:rPr>
          </w:pPr>
          <w:r w:rsidRPr="00AF7D78">
            <w:rPr>
              <w:rFonts w:ascii="標楷體" w:eastAsia="標楷體" w:hAnsi="標楷體"/>
            </w:rPr>
            <w:tab/>
          </w:r>
        </w:p>
      </w:tc>
    </w:tr>
  </w:tbl>
  <w:p w:rsidR="00095140" w:rsidRPr="00AF7D78" w:rsidRDefault="00095140">
    <w:pPr>
      <w:pStyle w:val="a5"/>
      <w:rPr>
        <w:rFonts w:ascii="標楷體" w:eastAsia="標楷體" w:hAnsi="標楷體"/>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1"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2" w15:restartNumberingAfterBreak="0">
    <w:nsid w:val="283E0447"/>
    <w:multiLevelType w:val="hybridMultilevel"/>
    <w:tmpl w:val="49581998"/>
    <w:lvl w:ilvl="0" w:tplc="FDEE5E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4"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15A0A2E"/>
    <w:multiLevelType w:val="hybridMultilevel"/>
    <w:tmpl w:val="6F86D066"/>
    <w:lvl w:ilvl="0" w:tplc="624A3B4A">
      <w:start w:val="1"/>
      <w:numFmt w:val="decimal"/>
      <w:lvlText w:val="(%1)"/>
      <w:lvlJc w:val="left"/>
      <w:pPr>
        <w:ind w:left="1320" w:hanging="480"/>
      </w:pPr>
      <w:rPr>
        <w:rFonts w:hint="default"/>
        <w:b w:val="0"/>
        <w:color w:val="000000"/>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7"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8"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0"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1"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14" w15:restartNumberingAfterBreak="0">
    <w:nsid w:val="5FA93263"/>
    <w:multiLevelType w:val="hybridMultilevel"/>
    <w:tmpl w:val="9A9AB334"/>
    <w:lvl w:ilvl="0" w:tplc="624A3B4A">
      <w:start w:val="1"/>
      <w:numFmt w:val="decimal"/>
      <w:lvlText w:val="(%1)"/>
      <w:lvlJc w:val="left"/>
      <w:pPr>
        <w:ind w:left="1460" w:hanging="480"/>
      </w:pPr>
      <w:rPr>
        <w:rFonts w:hint="default"/>
        <w:b w:val="0"/>
        <w:color w:val="000000"/>
      </w:rPr>
    </w:lvl>
    <w:lvl w:ilvl="1" w:tplc="04090019" w:tentative="1">
      <w:start w:val="1"/>
      <w:numFmt w:val="ideographTraditional"/>
      <w:lvlText w:val="%2、"/>
      <w:lvlJc w:val="left"/>
      <w:pPr>
        <w:ind w:left="1940" w:hanging="480"/>
      </w:pPr>
    </w:lvl>
    <w:lvl w:ilvl="2" w:tplc="0409001B" w:tentative="1">
      <w:start w:val="1"/>
      <w:numFmt w:val="lowerRoman"/>
      <w:lvlText w:val="%3."/>
      <w:lvlJc w:val="right"/>
      <w:pPr>
        <w:ind w:left="2420" w:hanging="480"/>
      </w:pPr>
    </w:lvl>
    <w:lvl w:ilvl="3" w:tplc="0409000F" w:tentative="1">
      <w:start w:val="1"/>
      <w:numFmt w:val="decimal"/>
      <w:lvlText w:val="%4."/>
      <w:lvlJc w:val="left"/>
      <w:pPr>
        <w:ind w:left="2900" w:hanging="480"/>
      </w:pPr>
    </w:lvl>
    <w:lvl w:ilvl="4" w:tplc="04090019" w:tentative="1">
      <w:start w:val="1"/>
      <w:numFmt w:val="ideographTraditional"/>
      <w:lvlText w:val="%5、"/>
      <w:lvlJc w:val="left"/>
      <w:pPr>
        <w:ind w:left="3380" w:hanging="480"/>
      </w:pPr>
    </w:lvl>
    <w:lvl w:ilvl="5" w:tplc="0409001B" w:tentative="1">
      <w:start w:val="1"/>
      <w:numFmt w:val="lowerRoman"/>
      <w:lvlText w:val="%6."/>
      <w:lvlJc w:val="right"/>
      <w:pPr>
        <w:ind w:left="3860" w:hanging="480"/>
      </w:pPr>
    </w:lvl>
    <w:lvl w:ilvl="6" w:tplc="0409000F" w:tentative="1">
      <w:start w:val="1"/>
      <w:numFmt w:val="decimal"/>
      <w:lvlText w:val="%7."/>
      <w:lvlJc w:val="left"/>
      <w:pPr>
        <w:ind w:left="4340" w:hanging="480"/>
      </w:pPr>
    </w:lvl>
    <w:lvl w:ilvl="7" w:tplc="04090019" w:tentative="1">
      <w:start w:val="1"/>
      <w:numFmt w:val="ideographTraditional"/>
      <w:lvlText w:val="%8、"/>
      <w:lvlJc w:val="left"/>
      <w:pPr>
        <w:ind w:left="4820" w:hanging="480"/>
      </w:pPr>
    </w:lvl>
    <w:lvl w:ilvl="8" w:tplc="0409001B" w:tentative="1">
      <w:start w:val="1"/>
      <w:numFmt w:val="lowerRoman"/>
      <w:lvlText w:val="%9."/>
      <w:lvlJc w:val="right"/>
      <w:pPr>
        <w:ind w:left="5300" w:hanging="480"/>
      </w:pPr>
    </w:lvl>
  </w:abstractNum>
  <w:abstractNum w:abstractNumId="15" w15:restartNumberingAfterBreak="0">
    <w:nsid w:val="67101E8C"/>
    <w:multiLevelType w:val="hybridMultilevel"/>
    <w:tmpl w:val="4A7CD0BE"/>
    <w:lvl w:ilvl="0" w:tplc="624A3B4A">
      <w:start w:val="1"/>
      <w:numFmt w:val="decimal"/>
      <w:lvlText w:val="(%1)"/>
      <w:lvlJc w:val="left"/>
      <w:pPr>
        <w:ind w:left="1320" w:hanging="480"/>
      </w:pPr>
      <w:rPr>
        <w:rFonts w:hint="default"/>
        <w:b w:val="0"/>
        <w:color w:val="000000"/>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6"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18"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F6707F8"/>
    <w:multiLevelType w:val="hybridMultilevel"/>
    <w:tmpl w:val="3C4C7950"/>
    <w:lvl w:ilvl="0" w:tplc="7456A6FA">
      <w:start w:val="1"/>
      <w:numFmt w:val="decimalFullWidth"/>
      <w:lvlText w:val="%1."/>
      <w:lvlJc w:val="left"/>
      <w:pPr>
        <w:ind w:left="360" w:hanging="36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A6F5111"/>
    <w:multiLevelType w:val="multilevel"/>
    <w:tmpl w:val="0409001D"/>
    <w:lvl w:ilvl="0">
      <w:start w:val="1"/>
      <w:numFmt w:val="decimal"/>
      <w:lvlText w:val="%1"/>
      <w:lvlJc w:val="left"/>
      <w:pPr>
        <w:ind w:left="850" w:hanging="425"/>
      </w:pPr>
    </w:lvl>
    <w:lvl w:ilvl="1">
      <w:start w:val="1"/>
      <w:numFmt w:val="decimal"/>
      <w:lvlText w:val="%1.%2"/>
      <w:lvlJc w:val="left"/>
      <w:pPr>
        <w:ind w:left="1417" w:hanging="567"/>
      </w:p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num w:numId="1">
    <w:abstractNumId w:val="11"/>
  </w:num>
  <w:num w:numId="2">
    <w:abstractNumId w:val="9"/>
  </w:num>
  <w:num w:numId="3">
    <w:abstractNumId w:val="17"/>
  </w:num>
  <w:num w:numId="4">
    <w:abstractNumId w:val="3"/>
  </w:num>
  <w:num w:numId="5">
    <w:abstractNumId w:val="7"/>
  </w:num>
  <w:num w:numId="6">
    <w:abstractNumId w:val="4"/>
  </w:num>
  <w:num w:numId="7">
    <w:abstractNumId w:val="13"/>
  </w:num>
  <w:num w:numId="8">
    <w:abstractNumId w:val="10"/>
  </w:num>
  <w:num w:numId="9">
    <w:abstractNumId w:val="1"/>
  </w:num>
  <w:num w:numId="10">
    <w:abstractNumId w:val="16"/>
  </w:num>
  <w:num w:numId="11">
    <w:abstractNumId w:val="5"/>
  </w:num>
  <w:num w:numId="12">
    <w:abstractNumId w:val="0"/>
  </w:num>
  <w:num w:numId="13">
    <w:abstractNumId w:val="18"/>
  </w:num>
  <w:num w:numId="14">
    <w:abstractNumId w:val="8"/>
  </w:num>
  <w:num w:numId="15">
    <w:abstractNumId w:val="12"/>
  </w:num>
  <w:num w:numId="16">
    <w:abstractNumId w:val="19"/>
  </w:num>
  <w:num w:numId="17">
    <w:abstractNumId w:val="20"/>
  </w:num>
  <w:num w:numId="18">
    <w:abstractNumId w:val="2"/>
  </w:num>
  <w:num w:numId="19">
    <w:abstractNumId w:val="14"/>
  </w:num>
  <w:num w:numId="20">
    <w:abstractNumId w:val="15"/>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80"/>
  <w:drawingGridHorizontalSpacing w:val="140"/>
  <w:drawingGridVerticalSpacing w:val="381"/>
  <w:displayHorizontalDrawingGridEvery w:val="0"/>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14F0D"/>
    <w:rsid w:val="00015561"/>
    <w:rsid w:val="000200CA"/>
    <w:rsid w:val="00021ECF"/>
    <w:rsid w:val="00026333"/>
    <w:rsid w:val="00031F49"/>
    <w:rsid w:val="00055B65"/>
    <w:rsid w:val="00066D45"/>
    <w:rsid w:val="00071A3A"/>
    <w:rsid w:val="00084108"/>
    <w:rsid w:val="000872C7"/>
    <w:rsid w:val="00087365"/>
    <w:rsid w:val="00087EBA"/>
    <w:rsid w:val="00090CE8"/>
    <w:rsid w:val="00092DD0"/>
    <w:rsid w:val="00095140"/>
    <w:rsid w:val="00096AF2"/>
    <w:rsid w:val="000A276D"/>
    <w:rsid w:val="000A29D4"/>
    <w:rsid w:val="000A341F"/>
    <w:rsid w:val="000A3BF5"/>
    <w:rsid w:val="000A5C3C"/>
    <w:rsid w:val="000B0D7C"/>
    <w:rsid w:val="000B6BC6"/>
    <w:rsid w:val="000B7075"/>
    <w:rsid w:val="000C1E20"/>
    <w:rsid w:val="000C7C77"/>
    <w:rsid w:val="000D2A4B"/>
    <w:rsid w:val="000F5F64"/>
    <w:rsid w:val="000F76E5"/>
    <w:rsid w:val="00107ED8"/>
    <w:rsid w:val="00111137"/>
    <w:rsid w:val="00157237"/>
    <w:rsid w:val="0016078A"/>
    <w:rsid w:val="00172AFD"/>
    <w:rsid w:val="0018104B"/>
    <w:rsid w:val="001845C1"/>
    <w:rsid w:val="00186C8D"/>
    <w:rsid w:val="00197804"/>
    <w:rsid w:val="0019790A"/>
    <w:rsid w:val="001A09CE"/>
    <w:rsid w:val="001B1421"/>
    <w:rsid w:val="001B5BE1"/>
    <w:rsid w:val="001C606A"/>
    <w:rsid w:val="00200C46"/>
    <w:rsid w:val="00221BA6"/>
    <w:rsid w:val="002247D8"/>
    <w:rsid w:val="00232016"/>
    <w:rsid w:val="00235A58"/>
    <w:rsid w:val="00246A22"/>
    <w:rsid w:val="00251EB1"/>
    <w:rsid w:val="00275629"/>
    <w:rsid w:val="002818AE"/>
    <w:rsid w:val="00295E8A"/>
    <w:rsid w:val="002B25E8"/>
    <w:rsid w:val="002B6022"/>
    <w:rsid w:val="002B7328"/>
    <w:rsid w:val="002C2680"/>
    <w:rsid w:val="002C4531"/>
    <w:rsid w:val="002D1485"/>
    <w:rsid w:val="002D23C5"/>
    <w:rsid w:val="002D6DC3"/>
    <w:rsid w:val="002F3646"/>
    <w:rsid w:val="00307DB8"/>
    <w:rsid w:val="00314C50"/>
    <w:rsid w:val="00321604"/>
    <w:rsid w:val="003235E3"/>
    <w:rsid w:val="00323684"/>
    <w:rsid w:val="0032507C"/>
    <w:rsid w:val="00330E21"/>
    <w:rsid w:val="00332E13"/>
    <w:rsid w:val="00341606"/>
    <w:rsid w:val="003443FE"/>
    <w:rsid w:val="00347034"/>
    <w:rsid w:val="00350ADE"/>
    <w:rsid w:val="00351961"/>
    <w:rsid w:val="00352DBB"/>
    <w:rsid w:val="003534FD"/>
    <w:rsid w:val="00357FFC"/>
    <w:rsid w:val="00363913"/>
    <w:rsid w:val="0036443E"/>
    <w:rsid w:val="0036476E"/>
    <w:rsid w:val="003649DF"/>
    <w:rsid w:val="00373E1B"/>
    <w:rsid w:val="00377CC1"/>
    <w:rsid w:val="003866E0"/>
    <w:rsid w:val="003A7A43"/>
    <w:rsid w:val="003B251D"/>
    <w:rsid w:val="003D5C5B"/>
    <w:rsid w:val="003E1BF5"/>
    <w:rsid w:val="003E524F"/>
    <w:rsid w:val="003E6972"/>
    <w:rsid w:val="003F14A6"/>
    <w:rsid w:val="003F45AB"/>
    <w:rsid w:val="00401969"/>
    <w:rsid w:val="0040773E"/>
    <w:rsid w:val="00407958"/>
    <w:rsid w:val="00411A0E"/>
    <w:rsid w:val="00413A8E"/>
    <w:rsid w:val="00417F9B"/>
    <w:rsid w:val="004258FA"/>
    <w:rsid w:val="00426EB2"/>
    <w:rsid w:val="00431169"/>
    <w:rsid w:val="00433B3D"/>
    <w:rsid w:val="00442D79"/>
    <w:rsid w:val="00447802"/>
    <w:rsid w:val="004508EA"/>
    <w:rsid w:val="00453B45"/>
    <w:rsid w:val="00470247"/>
    <w:rsid w:val="0048230D"/>
    <w:rsid w:val="00483180"/>
    <w:rsid w:val="004860B0"/>
    <w:rsid w:val="00494A8B"/>
    <w:rsid w:val="004A3C3F"/>
    <w:rsid w:val="004A5E0B"/>
    <w:rsid w:val="004B4F13"/>
    <w:rsid w:val="004C2D36"/>
    <w:rsid w:val="004C3BED"/>
    <w:rsid w:val="004D15F6"/>
    <w:rsid w:val="004D2398"/>
    <w:rsid w:val="004E19CE"/>
    <w:rsid w:val="004F6814"/>
    <w:rsid w:val="004F7A7C"/>
    <w:rsid w:val="00507C31"/>
    <w:rsid w:val="00510876"/>
    <w:rsid w:val="00511CC4"/>
    <w:rsid w:val="00521053"/>
    <w:rsid w:val="00522BAA"/>
    <w:rsid w:val="00524F40"/>
    <w:rsid w:val="00531214"/>
    <w:rsid w:val="005442FE"/>
    <w:rsid w:val="0055740C"/>
    <w:rsid w:val="005616CC"/>
    <w:rsid w:val="00562909"/>
    <w:rsid w:val="00563F79"/>
    <w:rsid w:val="00565988"/>
    <w:rsid w:val="00583C7B"/>
    <w:rsid w:val="00587901"/>
    <w:rsid w:val="005A728A"/>
    <w:rsid w:val="005A7B8A"/>
    <w:rsid w:val="005B3BA9"/>
    <w:rsid w:val="005B67FE"/>
    <w:rsid w:val="005C21D9"/>
    <w:rsid w:val="005C3156"/>
    <w:rsid w:val="005C46B6"/>
    <w:rsid w:val="005C714D"/>
    <w:rsid w:val="005D14F3"/>
    <w:rsid w:val="005D73BB"/>
    <w:rsid w:val="005F4DAE"/>
    <w:rsid w:val="00613C7C"/>
    <w:rsid w:val="00631C1D"/>
    <w:rsid w:val="00634DB7"/>
    <w:rsid w:val="006356F8"/>
    <w:rsid w:val="00646421"/>
    <w:rsid w:val="00650A8D"/>
    <w:rsid w:val="0065169A"/>
    <w:rsid w:val="00656C9A"/>
    <w:rsid w:val="006744F0"/>
    <w:rsid w:val="00692349"/>
    <w:rsid w:val="006B0B98"/>
    <w:rsid w:val="006B7114"/>
    <w:rsid w:val="006C1C14"/>
    <w:rsid w:val="006C3B51"/>
    <w:rsid w:val="006C5394"/>
    <w:rsid w:val="006C7AEF"/>
    <w:rsid w:val="006D27AB"/>
    <w:rsid w:val="006D2C44"/>
    <w:rsid w:val="006E0C2E"/>
    <w:rsid w:val="006E3885"/>
    <w:rsid w:val="006E4F1A"/>
    <w:rsid w:val="006F1652"/>
    <w:rsid w:val="006F5A11"/>
    <w:rsid w:val="00700792"/>
    <w:rsid w:val="00705F60"/>
    <w:rsid w:val="00711D95"/>
    <w:rsid w:val="00716D21"/>
    <w:rsid w:val="00742ED9"/>
    <w:rsid w:val="00743846"/>
    <w:rsid w:val="007519BD"/>
    <w:rsid w:val="00765297"/>
    <w:rsid w:val="00765994"/>
    <w:rsid w:val="007762E1"/>
    <w:rsid w:val="007817FA"/>
    <w:rsid w:val="00787E98"/>
    <w:rsid w:val="007A527B"/>
    <w:rsid w:val="007A6879"/>
    <w:rsid w:val="007A794A"/>
    <w:rsid w:val="007E02D9"/>
    <w:rsid w:val="007E137B"/>
    <w:rsid w:val="007E1868"/>
    <w:rsid w:val="007F37A3"/>
    <w:rsid w:val="007F78A3"/>
    <w:rsid w:val="008001A7"/>
    <w:rsid w:val="0082166D"/>
    <w:rsid w:val="00824C05"/>
    <w:rsid w:val="00831FA5"/>
    <w:rsid w:val="0083528E"/>
    <w:rsid w:val="00857098"/>
    <w:rsid w:val="00860C40"/>
    <w:rsid w:val="008611E2"/>
    <w:rsid w:val="008657C6"/>
    <w:rsid w:val="00895B0E"/>
    <w:rsid w:val="00896E72"/>
    <w:rsid w:val="008A0F72"/>
    <w:rsid w:val="008B0325"/>
    <w:rsid w:val="008B3F7E"/>
    <w:rsid w:val="008B4124"/>
    <w:rsid w:val="008D5CF9"/>
    <w:rsid w:val="008D6BDE"/>
    <w:rsid w:val="008E3292"/>
    <w:rsid w:val="008F5F14"/>
    <w:rsid w:val="00921624"/>
    <w:rsid w:val="0092368E"/>
    <w:rsid w:val="00944E8D"/>
    <w:rsid w:val="0094732E"/>
    <w:rsid w:val="00964150"/>
    <w:rsid w:val="0096722E"/>
    <w:rsid w:val="009704E1"/>
    <w:rsid w:val="00976954"/>
    <w:rsid w:val="00976E58"/>
    <w:rsid w:val="00987B38"/>
    <w:rsid w:val="009A427F"/>
    <w:rsid w:val="009C524A"/>
    <w:rsid w:val="009D20BF"/>
    <w:rsid w:val="009D2B95"/>
    <w:rsid w:val="009D3AD9"/>
    <w:rsid w:val="009E1F7D"/>
    <w:rsid w:val="00A01EA2"/>
    <w:rsid w:val="00A2376A"/>
    <w:rsid w:val="00A25CAA"/>
    <w:rsid w:val="00A303CC"/>
    <w:rsid w:val="00A338F1"/>
    <w:rsid w:val="00A35EEE"/>
    <w:rsid w:val="00A54335"/>
    <w:rsid w:val="00A544AE"/>
    <w:rsid w:val="00A61646"/>
    <w:rsid w:val="00A70F0A"/>
    <w:rsid w:val="00A7261D"/>
    <w:rsid w:val="00A803AC"/>
    <w:rsid w:val="00A81621"/>
    <w:rsid w:val="00A84218"/>
    <w:rsid w:val="00A944CE"/>
    <w:rsid w:val="00AC1C89"/>
    <w:rsid w:val="00AD4E40"/>
    <w:rsid w:val="00AF48FF"/>
    <w:rsid w:val="00AF7D78"/>
    <w:rsid w:val="00B01053"/>
    <w:rsid w:val="00B108EE"/>
    <w:rsid w:val="00B17B41"/>
    <w:rsid w:val="00B40246"/>
    <w:rsid w:val="00B51B32"/>
    <w:rsid w:val="00B52F35"/>
    <w:rsid w:val="00B62FCB"/>
    <w:rsid w:val="00B657B7"/>
    <w:rsid w:val="00B90419"/>
    <w:rsid w:val="00B926A3"/>
    <w:rsid w:val="00BB12A3"/>
    <w:rsid w:val="00BB3C92"/>
    <w:rsid w:val="00BB631A"/>
    <w:rsid w:val="00BB782C"/>
    <w:rsid w:val="00BC212E"/>
    <w:rsid w:val="00BC28D2"/>
    <w:rsid w:val="00BC41DD"/>
    <w:rsid w:val="00BC456E"/>
    <w:rsid w:val="00BD28E6"/>
    <w:rsid w:val="00BD3D65"/>
    <w:rsid w:val="00BE1161"/>
    <w:rsid w:val="00BE272C"/>
    <w:rsid w:val="00BE57E1"/>
    <w:rsid w:val="00BF3102"/>
    <w:rsid w:val="00C00FE7"/>
    <w:rsid w:val="00C11B9A"/>
    <w:rsid w:val="00C2445B"/>
    <w:rsid w:val="00C261EC"/>
    <w:rsid w:val="00C264C9"/>
    <w:rsid w:val="00C334AC"/>
    <w:rsid w:val="00C35BE0"/>
    <w:rsid w:val="00C56DD8"/>
    <w:rsid w:val="00C61A84"/>
    <w:rsid w:val="00C62147"/>
    <w:rsid w:val="00C74DAC"/>
    <w:rsid w:val="00C76761"/>
    <w:rsid w:val="00C96DCF"/>
    <w:rsid w:val="00C97604"/>
    <w:rsid w:val="00CA238B"/>
    <w:rsid w:val="00CA316A"/>
    <w:rsid w:val="00CB0B52"/>
    <w:rsid w:val="00CB7282"/>
    <w:rsid w:val="00CB7E97"/>
    <w:rsid w:val="00CD4705"/>
    <w:rsid w:val="00CD49F5"/>
    <w:rsid w:val="00CE1748"/>
    <w:rsid w:val="00CE3819"/>
    <w:rsid w:val="00CE3CE3"/>
    <w:rsid w:val="00CE76F2"/>
    <w:rsid w:val="00CE7E14"/>
    <w:rsid w:val="00CF5179"/>
    <w:rsid w:val="00CF5200"/>
    <w:rsid w:val="00CF56EE"/>
    <w:rsid w:val="00D00CA7"/>
    <w:rsid w:val="00D03A28"/>
    <w:rsid w:val="00D20E0F"/>
    <w:rsid w:val="00D23507"/>
    <w:rsid w:val="00D24CF4"/>
    <w:rsid w:val="00D34A77"/>
    <w:rsid w:val="00D36EE8"/>
    <w:rsid w:val="00D43FED"/>
    <w:rsid w:val="00D65E06"/>
    <w:rsid w:val="00D674EA"/>
    <w:rsid w:val="00D8218E"/>
    <w:rsid w:val="00D943B8"/>
    <w:rsid w:val="00DA191F"/>
    <w:rsid w:val="00DA4878"/>
    <w:rsid w:val="00DA4E4B"/>
    <w:rsid w:val="00DA7F28"/>
    <w:rsid w:val="00DC1D48"/>
    <w:rsid w:val="00DC4818"/>
    <w:rsid w:val="00DD164E"/>
    <w:rsid w:val="00DD7B14"/>
    <w:rsid w:val="00DE1593"/>
    <w:rsid w:val="00DE4DFB"/>
    <w:rsid w:val="00DE7BDB"/>
    <w:rsid w:val="00DF5469"/>
    <w:rsid w:val="00DF56FC"/>
    <w:rsid w:val="00E006C8"/>
    <w:rsid w:val="00E0273A"/>
    <w:rsid w:val="00E02B22"/>
    <w:rsid w:val="00E121F0"/>
    <w:rsid w:val="00E254F7"/>
    <w:rsid w:val="00E26948"/>
    <w:rsid w:val="00E31597"/>
    <w:rsid w:val="00E31E6F"/>
    <w:rsid w:val="00E33293"/>
    <w:rsid w:val="00E35EB0"/>
    <w:rsid w:val="00E53120"/>
    <w:rsid w:val="00E56E03"/>
    <w:rsid w:val="00E571E4"/>
    <w:rsid w:val="00E71F25"/>
    <w:rsid w:val="00E73695"/>
    <w:rsid w:val="00E8166E"/>
    <w:rsid w:val="00E85C43"/>
    <w:rsid w:val="00E903AF"/>
    <w:rsid w:val="00E90A90"/>
    <w:rsid w:val="00E91C36"/>
    <w:rsid w:val="00EA1326"/>
    <w:rsid w:val="00EB0D23"/>
    <w:rsid w:val="00EC1A52"/>
    <w:rsid w:val="00EC6F1D"/>
    <w:rsid w:val="00ED6E41"/>
    <w:rsid w:val="00EE2FD2"/>
    <w:rsid w:val="00EE340C"/>
    <w:rsid w:val="00EE3F9D"/>
    <w:rsid w:val="00EF44B5"/>
    <w:rsid w:val="00EF55FB"/>
    <w:rsid w:val="00F20E85"/>
    <w:rsid w:val="00F2437D"/>
    <w:rsid w:val="00F2677B"/>
    <w:rsid w:val="00F30275"/>
    <w:rsid w:val="00F562A7"/>
    <w:rsid w:val="00F60733"/>
    <w:rsid w:val="00F631A5"/>
    <w:rsid w:val="00F639F2"/>
    <w:rsid w:val="00F91F02"/>
    <w:rsid w:val="00FA17FF"/>
    <w:rsid w:val="00FA6C4E"/>
    <w:rsid w:val="00FA6CED"/>
    <w:rsid w:val="00FB40FB"/>
    <w:rsid w:val="00FB7D1C"/>
    <w:rsid w:val="00FC3640"/>
    <w:rsid w:val="00FD43F1"/>
    <w:rsid w:val="00FD4BFB"/>
    <w:rsid w:val="00FE3C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053"/>
        <o:r id="V:Rule2" type="connector" idref="#_x0000_s1052"/>
        <o:r id="V:Rule3" type="connector" idref="#_x0000_s1060"/>
        <o:r id="V:Rule4" type="connector" idref="#_x0000_s1062"/>
        <o:r id="V:Rule5" type="connector" idref="#_x0000_s1063"/>
        <o:r id="V:Rule6" type="connector" idref="#_x0000_s1064"/>
        <o:r id="V:Rule7" type="connector" idref="#_x0000_s1065"/>
        <o:r id="V:Rule8" type="connector" idref="#_x0000_s1067"/>
        <o:r id="V:Rule9" type="connector" idref="#_x0000_s1069"/>
        <o:r id="V:Rule10" type="connector" idref="#_x0000_s1071"/>
        <o:r id="V:Rule11" type="connector" idref="#_x0000_s1073"/>
        <o:r id="V:Rule12" type="connector" idref="#_x0000_s1075"/>
        <o:r id="V:Rule13" type="connector" idref="#_x0000_s1054"/>
        <o:r id="V:Rule14" type="connector" idref="#_x0000_s1055"/>
        <o:r id="V:Rule15" type="connector" idref="#_x0000_s1056"/>
      </o:rules>
    </o:shapelayout>
  </w:shapeDefaults>
  <w:decimalSymbol w:val="."/>
  <w:listSeparator w:val=","/>
  <w15:chartTrackingRefBased/>
  <w15:docId w15:val="{DAD59007-BBC3-46CB-A020-347E58F94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80" w:lineRule="atLeast"/>
      <w:jc w:val="both"/>
    </w:pPr>
    <w:rPr>
      <w:rFonts w:eastAsia="文鼎中楷"/>
      <w:kern w:val="2"/>
      <w:sz w:val="28"/>
    </w:rPr>
  </w:style>
  <w:style w:type="paragraph" w:styleId="1">
    <w:name w:val="heading 1"/>
    <w:basedOn w:val="a"/>
    <w:next w:val="a"/>
    <w:qFormat/>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pPr>
      <w:spacing w:after="120"/>
    </w:pPr>
    <w:rPr>
      <w:sz w:val="32"/>
    </w:rPr>
  </w:style>
  <w:style w:type="paragraph" w:styleId="a5">
    <w:name w:val="header"/>
    <w:basedOn w:val="a"/>
    <w:semiHidden/>
    <w:pPr>
      <w:tabs>
        <w:tab w:val="center" w:pos="4153"/>
        <w:tab w:val="right" w:pos="8306"/>
      </w:tabs>
    </w:pPr>
    <w:rPr>
      <w:sz w:val="20"/>
    </w:rPr>
  </w:style>
  <w:style w:type="paragraph" w:styleId="a6">
    <w:name w:val="footer"/>
    <w:basedOn w:val="a"/>
    <w:semiHidden/>
    <w:pPr>
      <w:tabs>
        <w:tab w:val="center" w:pos="4153"/>
        <w:tab w:val="right" w:pos="8306"/>
      </w:tabs>
    </w:pPr>
    <w:rPr>
      <w:sz w:val="20"/>
    </w:rPr>
  </w:style>
  <w:style w:type="paragraph" w:styleId="a0">
    <w:name w:val="Normal Indent"/>
    <w:basedOn w:val="a"/>
    <w:semiHidden/>
    <w:pPr>
      <w:ind w:left="480"/>
    </w:pPr>
  </w:style>
  <w:style w:type="paragraph" w:customStyle="1" w:styleId="10">
    <w:name w:val="段落1"/>
    <w:basedOn w:val="a"/>
    <w:pPr>
      <w:ind w:left="681" w:hanging="397"/>
    </w:pPr>
  </w:style>
  <w:style w:type="paragraph" w:customStyle="1" w:styleId="20">
    <w:name w:val="段落2"/>
    <w:basedOn w:val="a"/>
    <w:pPr>
      <w:ind w:left="1361" w:hanging="624"/>
    </w:pPr>
  </w:style>
  <w:style w:type="paragraph" w:styleId="a7">
    <w:name w:val="annotation text"/>
    <w:basedOn w:val="a"/>
    <w:semiHidden/>
    <w:pPr>
      <w:adjustRightInd/>
      <w:snapToGrid/>
      <w:spacing w:line="240" w:lineRule="auto"/>
      <w:jc w:val="left"/>
    </w:pPr>
    <w:rPr>
      <w:rFonts w:eastAsia="新細明體"/>
      <w:sz w:val="24"/>
    </w:rPr>
  </w:style>
  <w:style w:type="paragraph" w:styleId="a8">
    <w:name w:val="Body Text Indent"/>
    <w:basedOn w:val="a"/>
    <w:semiHidden/>
    <w:pPr>
      <w:ind w:left="227" w:hanging="227"/>
    </w:pPr>
  </w:style>
  <w:style w:type="character" w:styleId="a9">
    <w:name w:val="page number"/>
    <w:basedOn w:val="a1"/>
    <w:semiHidden/>
  </w:style>
  <w:style w:type="paragraph" w:styleId="aa">
    <w:name w:val="Salutation"/>
    <w:basedOn w:val="a"/>
    <w:next w:val="a"/>
    <w:link w:val="ab"/>
    <w:uiPriority w:val="99"/>
    <w:unhideWhenUsed/>
    <w:rsid w:val="000C7C77"/>
    <w:rPr>
      <w:rFonts w:ascii="新細明體" w:eastAsia="新細明體" w:hAnsi="新細明體"/>
      <w:lang w:val="x-none" w:eastAsia="x-none"/>
    </w:rPr>
  </w:style>
  <w:style w:type="character" w:customStyle="1" w:styleId="ab">
    <w:name w:val="問候 字元"/>
    <w:link w:val="aa"/>
    <w:uiPriority w:val="99"/>
    <w:rsid w:val="000C7C77"/>
    <w:rPr>
      <w:rFonts w:ascii="新細明體" w:hAnsi="新細明體"/>
      <w:kern w:val="2"/>
      <w:sz w:val="28"/>
    </w:rPr>
  </w:style>
  <w:style w:type="paragraph" w:styleId="ac">
    <w:name w:val="Closing"/>
    <w:basedOn w:val="a"/>
    <w:link w:val="ad"/>
    <w:uiPriority w:val="99"/>
    <w:unhideWhenUsed/>
    <w:rsid w:val="000C7C77"/>
    <w:pPr>
      <w:ind w:leftChars="1800" w:left="100"/>
    </w:pPr>
    <w:rPr>
      <w:rFonts w:ascii="新細明體" w:eastAsia="新細明體" w:hAnsi="新細明體"/>
      <w:lang w:val="x-none" w:eastAsia="x-none"/>
    </w:rPr>
  </w:style>
  <w:style w:type="character" w:customStyle="1" w:styleId="ad">
    <w:name w:val="結語 字元"/>
    <w:link w:val="ac"/>
    <w:uiPriority w:val="99"/>
    <w:rsid w:val="000C7C77"/>
    <w:rPr>
      <w:rFonts w:ascii="新細明體" w:hAnsi="新細明體"/>
      <w:kern w:val="2"/>
      <w:sz w:val="28"/>
    </w:rPr>
  </w:style>
  <w:style w:type="paragraph" w:styleId="ae">
    <w:name w:val="Balloon Text"/>
    <w:basedOn w:val="a"/>
    <w:link w:val="af"/>
    <w:uiPriority w:val="99"/>
    <w:semiHidden/>
    <w:unhideWhenUsed/>
    <w:rsid w:val="00D00CA7"/>
    <w:pPr>
      <w:spacing w:line="240" w:lineRule="auto"/>
    </w:pPr>
    <w:rPr>
      <w:rFonts w:ascii="Cambria" w:eastAsia="新細明體" w:hAnsi="Cambria"/>
      <w:sz w:val="18"/>
      <w:szCs w:val="18"/>
      <w:lang w:val="x-none" w:eastAsia="x-none"/>
    </w:rPr>
  </w:style>
  <w:style w:type="character" w:customStyle="1" w:styleId="af">
    <w:name w:val="註解方塊文字 字元"/>
    <w:link w:val="ae"/>
    <w:uiPriority w:val="99"/>
    <w:semiHidden/>
    <w:rsid w:val="00D00CA7"/>
    <w:rPr>
      <w:rFonts w:ascii="Cambria" w:eastAsia="新細明體" w:hAnsi="Cambria" w:cs="Times New Roman"/>
      <w:kern w:val="2"/>
      <w:sz w:val="18"/>
      <w:szCs w:val="18"/>
    </w:rPr>
  </w:style>
  <w:style w:type="paragraph" w:styleId="af0">
    <w:name w:val="List Paragraph"/>
    <w:basedOn w:val="a"/>
    <w:uiPriority w:val="34"/>
    <w:qFormat/>
    <w:rsid w:val="007E137B"/>
    <w:pPr>
      <w:ind w:leftChars="200" w:left="480"/>
    </w:pPr>
  </w:style>
  <w:style w:type="paragraph" w:styleId="af1">
    <w:name w:val="Body Text"/>
    <w:basedOn w:val="a"/>
    <w:link w:val="af2"/>
    <w:uiPriority w:val="99"/>
    <w:unhideWhenUsed/>
    <w:rsid w:val="0048230D"/>
    <w:pPr>
      <w:spacing w:after="120"/>
    </w:pPr>
  </w:style>
  <w:style w:type="character" w:customStyle="1" w:styleId="af2">
    <w:name w:val="本文 字元"/>
    <w:link w:val="af1"/>
    <w:uiPriority w:val="99"/>
    <w:rsid w:val="0048230D"/>
    <w:rPr>
      <w:rFonts w:eastAsia="文鼎中楷"/>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085412">
      <w:bodyDiv w:val="1"/>
      <w:marLeft w:val="0"/>
      <w:marRight w:val="0"/>
      <w:marTop w:val="0"/>
      <w:marBottom w:val="0"/>
      <w:divBdr>
        <w:top w:val="none" w:sz="0" w:space="0" w:color="auto"/>
        <w:left w:val="none" w:sz="0" w:space="0" w:color="auto"/>
        <w:bottom w:val="none" w:sz="0" w:space="0" w:color="auto"/>
        <w:right w:val="none" w:sz="0" w:space="0" w:color="auto"/>
      </w:divBdr>
    </w:div>
    <w:div w:id="769811275">
      <w:bodyDiv w:val="1"/>
      <w:marLeft w:val="0"/>
      <w:marRight w:val="0"/>
      <w:marTop w:val="0"/>
      <w:marBottom w:val="0"/>
      <w:divBdr>
        <w:top w:val="none" w:sz="0" w:space="0" w:color="auto"/>
        <w:left w:val="none" w:sz="0" w:space="0" w:color="auto"/>
        <w:bottom w:val="none" w:sz="0" w:space="0" w:color="auto"/>
        <w:right w:val="none" w:sz="0" w:space="0" w:color="auto"/>
      </w:divBdr>
    </w:div>
    <w:div w:id="1303653113">
      <w:bodyDiv w:val="1"/>
      <w:marLeft w:val="0"/>
      <w:marRight w:val="0"/>
      <w:marTop w:val="0"/>
      <w:marBottom w:val="0"/>
      <w:divBdr>
        <w:top w:val="none" w:sz="0" w:space="0" w:color="auto"/>
        <w:left w:val="none" w:sz="0" w:space="0" w:color="auto"/>
        <w:bottom w:val="none" w:sz="0" w:space="0" w:color="auto"/>
        <w:right w:val="none" w:sz="0" w:space="0" w:color="auto"/>
      </w:divBdr>
    </w:div>
    <w:div w:id="1365715826">
      <w:bodyDiv w:val="1"/>
      <w:marLeft w:val="0"/>
      <w:marRight w:val="0"/>
      <w:marTop w:val="0"/>
      <w:marBottom w:val="0"/>
      <w:divBdr>
        <w:top w:val="none" w:sz="0" w:space="0" w:color="auto"/>
        <w:left w:val="none" w:sz="0" w:space="0" w:color="auto"/>
        <w:bottom w:val="none" w:sz="0" w:space="0" w:color="auto"/>
        <w:right w:val="none" w:sz="0" w:space="0" w:color="auto"/>
      </w:divBdr>
    </w:div>
    <w:div w:id="1614745721">
      <w:bodyDiv w:val="1"/>
      <w:marLeft w:val="0"/>
      <w:marRight w:val="0"/>
      <w:marTop w:val="0"/>
      <w:marBottom w:val="0"/>
      <w:divBdr>
        <w:top w:val="none" w:sz="0" w:space="0" w:color="auto"/>
        <w:left w:val="none" w:sz="0" w:space="0" w:color="auto"/>
        <w:bottom w:val="none" w:sz="0" w:space="0" w:color="auto"/>
        <w:right w:val="none" w:sz="0" w:space="0" w:color="auto"/>
      </w:divBdr>
    </w:div>
    <w:div w:id="2032536631">
      <w:bodyDiv w:val="1"/>
      <w:marLeft w:val="0"/>
      <w:marRight w:val="0"/>
      <w:marTop w:val="0"/>
      <w:marBottom w:val="0"/>
      <w:divBdr>
        <w:top w:val="none" w:sz="0" w:space="0" w:color="auto"/>
        <w:left w:val="none" w:sz="0" w:space="0" w:color="auto"/>
        <w:bottom w:val="none" w:sz="0" w:space="0" w:color="auto"/>
        <w:right w:val="none" w:sz="0" w:space="0" w:color="auto"/>
      </w:divBdr>
    </w:div>
    <w:div w:id="2060475208">
      <w:bodyDiv w:val="1"/>
      <w:marLeft w:val="0"/>
      <w:marRight w:val="0"/>
      <w:marTop w:val="0"/>
      <w:marBottom w:val="0"/>
      <w:divBdr>
        <w:top w:val="none" w:sz="0" w:space="0" w:color="auto"/>
        <w:left w:val="none" w:sz="0" w:space="0" w:color="auto"/>
        <w:bottom w:val="none" w:sz="0" w:space="0" w:color="auto"/>
        <w:right w:val="none" w:sz="0" w:space="0" w:color="auto"/>
      </w:divBdr>
    </w:div>
    <w:div w:id="214669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C7BAA5-D158-45FC-8D9B-BD93145B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陳佳惠</dc:creator>
  <cp:keywords/>
  <cp:lastModifiedBy>USER</cp:lastModifiedBy>
  <cp:revision>2</cp:revision>
  <cp:lastPrinted>2025-09-12T07:20:00Z</cp:lastPrinted>
  <dcterms:created xsi:type="dcterms:W3CDTF">2026-03-03T07:11:00Z</dcterms:created>
  <dcterms:modified xsi:type="dcterms:W3CDTF">2026-03-03T07:11:00Z</dcterms:modified>
</cp:coreProperties>
</file>