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DD9C67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10C5F1E3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14DD5C79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0B313A9E" w14:textId="77777777" w:rsidR="00AC60D4" w:rsidRPr="00D9164E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30"/>
        </w:rPr>
      </w:pPr>
    </w:p>
    <w:p w14:paraId="7AA27CC3" w14:textId="77777777" w:rsidR="00AC60D4" w:rsidRPr="00D9164E" w:rsidRDefault="00594985" w:rsidP="00AC60D4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72"/>
        </w:rPr>
      </w:pPr>
      <w:proofErr w:type="gramStart"/>
      <w:r w:rsidRPr="00D9164E">
        <w:rPr>
          <w:rFonts w:ascii="標楷體" w:eastAsia="標楷體" w:hAnsi="標楷體" w:hint="eastAsia"/>
          <w:sz w:val="72"/>
        </w:rPr>
        <w:t>潔沛</w:t>
      </w:r>
      <w:r w:rsidR="00AC60D4" w:rsidRPr="00D9164E">
        <w:rPr>
          <w:rFonts w:ascii="標楷體" w:eastAsia="標楷體" w:hAnsi="標楷體" w:hint="eastAsia"/>
          <w:sz w:val="72"/>
        </w:rPr>
        <w:t>企業</w:t>
      </w:r>
      <w:proofErr w:type="gramEnd"/>
      <w:r w:rsidR="00AC60D4" w:rsidRPr="00D9164E">
        <w:rPr>
          <w:rFonts w:ascii="標楷體" w:eastAsia="標楷體" w:hAnsi="標楷體"/>
          <w:sz w:val="72"/>
        </w:rPr>
        <w:t>有限公司</w:t>
      </w:r>
    </w:p>
    <w:p w14:paraId="46993BFA" w14:textId="77777777" w:rsidR="00AC60D4" w:rsidRPr="00D9164E" w:rsidRDefault="00594985" w:rsidP="00AC60D4">
      <w:pPr>
        <w:pStyle w:val="af8"/>
        <w:ind w:left="560"/>
        <w:jc w:val="center"/>
        <w:rPr>
          <w:rFonts w:ascii="標楷體" w:eastAsia="標楷體" w:hAnsi="標楷體"/>
          <w:b/>
          <w:bCs/>
          <w:sz w:val="40"/>
          <w:szCs w:val="40"/>
        </w:rPr>
      </w:pPr>
      <w:r w:rsidRPr="00D9164E">
        <w:rPr>
          <w:rFonts w:ascii="標楷體" w:eastAsia="標楷體" w:hAnsi="標楷體"/>
          <w:b/>
          <w:bCs/>
          <w:sz w:val="40"/>
          <w:szCs w:val="40"/>
        </w:rPr>
        <w:t xml:space="preserve"> </w:t>
      </w:r>
    </w:p>
    <w:p w14:paraId="7F9EB876" w14:textId="77777777" w:rsidR="00AC60D4" w:rsidRPr="00D9164E" w:rsidRDefault="00AC60D4" w:rsidP="00AC60D4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b/>
          <w:bCs/>
          <w:sz w:val="40"/>
          <w:szCs w:val="40"/>
        </w:rPr>
      </w:pPr>
    </w:p>
    <w:p w14:paraId="0717947C" w14:textId="77777777" w:rsidR="00AC60D4" w:rsidRPr="005E2886" w:rsidRDefault="00AC60D4" w:rsidP="00AC60D4">
      <w:pPr>
        <w:widowControl/>
        <w:autoSpaceDE w:val="0"/>
        <w:autoSpaceDN w:val="0"/>
        <w:textAlignment w:val="bottom"/>
        <w:rPr>
          <w:rFonts w:ascii="標楷體" w:eastAsia="標楷體" w:hAnsi="標楷體"/>
          <w:sz w:val="40"/>
          <w:szCs w:val="40"/>
        </w:rPr>
      </w:pPr>
    </w:p>
    <w:p w14:paraId="2EA81836" w14:textId="77777777" w:rsidR="005E2886" w:rsidRPr="00D9164E" w:rsidRDefault="005E2886" w:rsidP="005E2886">
      <w:pPr>
        <w:widowControl/>
        <w:autoSpaceDE w:val="0"/>
        <w:autoSpaceDN w:val="0"/>
        <w:jc w:val="center"/>
        <w:textAlignment w:val="bottom"/>
        <w:rPr>
          <w:rFonts w:ascii="標楷體" w:eastAsia="標楷體" w:hAnsi="標楷體"/>
          <w:sz w:val="40"/>
          <w:szCs w:val="40"/>
        </w:rPr>
      </w:pPr>
      <w:r w:rsidRPr="00D9164E">
        <w:rPr>
          <w:rFonts w:ascii="標楷體" w:eastAsia="標楷體" w:hAnsi="標楷體" w:hint="eastAsia"/>
          <w:sz w:val="40"/>
          <w:szCs w:val="40"/>
        </w:rPr>
        <w:t>品質檢驗管理程序</w:t>
      </w:r>
    </w:p>
    <w:p w14:paraId="01B5AE2E" w14:textId="77777777"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/>
          <w:sz w:val="32"/>
          <w:szCs w:val="32"/>
        </w:rPr>
        <w:t>文件編號：M</w:t>
      </w:r>
      <w:r>
        <w:rPr>
          <w:rFonts w:ascii="標楷體" w:eastAsia="標楷體" w:hAnsi="標楷體"/>
          <w:sz w:val="32"/>
          <w:szCs w:val="32"/>
        </w:rPr>
        <w:t>P</w:t>
      </w:r>
      <w:r>
        <w:rPr>
          <w:rFonts w:ascii="標楷體" w:eastAsia="標楷體" w:hAnsi="標楷體" w:hint="eastAsia"/>
          <w:sz w:val="32"/>
          <w:szCs w:val="32"/>
        </w:rPr>
        <w:t>-</w:t>
      </w:r>
      <w:r>
        <w:rPr>
          <w:rFonts w:ascii="標楷體" w:eastAsia="標楷體" w:hAnsi="標楷體"/>
          <w:sz w:val="32"/>
          <w:szCs w:val="32"/>
        </w:rPr>
        <w:t>12</w:t>
      </w:r>
    </w:p>
    <w:p w14:paraId="31E7D708" w14:textId="29DD38D4"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制定日期：</w:t>
      </w:r>
      <w:r w:rsidRPr="00AC1972">
        <w:rPr>
          <w:rFonts w:ascii="標楷體" w:eastAsia="標楷體" w:hAnsi="標楷體"/>
          <w:sz w:val="32"/>
          <w:szCs w:val="32"/>
        </w:rPr>
        <w:t>2025/</w:t>
      </w:r>
      <w:r w:rsidR="00562CCA">
        <w:rPr>
          <w:rFonts w:ascii="標楷體" w:eastAsia="標楷體" w:hAnsi="標楷體" w:hint="eastAsia"/>
          <w:sz w:val="32"/>
          <w:szCs w:val="32"/>
        </w:rPr>
        <w:t>12</w:t>
      </w:r>
      <w:r w:rsidRPr="00AC1972">
        <w:rPr>
          <w:rFonts w:ascii="標楷體" w:eastAsia="標楷體" w:hAnsi="標楷體"/>
          <w:sz w:val="32"/>
          <w:szCs w:val="32"/>
        </w:rPr>
        <w:t>/</w:t>
      </w:r>
      <w:r w:rsidR="002D7220">
        <w:rPr>
          <w:rFonts w:ascii="標楷體" w:eastAsia="標楷體" w:hAnsi="標楷體" w:hint="eastAsia"/>
          <w:sz w:val="32"/>
          <w:szCs w:val="32"/>
        </w:rPr>
        <w:t>29</w:t>
      </w:r>
    </w:p>
    <w:p w14:paraId="263109DA" w14:textId="52ADC4C1" w:rsidR="005E2886" w:rsidRPr="00AC1972" w:rsidRDefault="005E2886" w:rsidP="005E2886">
      <w:pPr>
        <w:ind w:left="2552" w:firstLineChars="300" w:firstLine="960"/>
        <w:rPr>
          <w:rFonts w:ascii="標楷體" w:eastAsia="標楷體" w:hAnsi="標楷體"/>
          <w:sz w:val="32"/>
          <w:szCs w:val="32"/>
        </w:rPr>
      </w:pPr>
      <w:r w:rsidRPr="00AC1972">
        <w:rPr>
          <w:rFonts w:ascii="標楷體" w:eastAsia="標楷體" w:hAnsi="標楷體" w:hint="eastAsia"/>
          <w:sz w:val="32"/>
          <w:szCs w:val="32"/>
        </w:rPr>
        <w:t>版</w:t>
      </w:r>
      <w:r w:rsidRPr="00AC1972">
        <w:rPr>
          <w:rFonts w:ascii="標楷體" w:eastAsia="標楷體" w:hAnsi="標楷體"/>
          <w:sz w:val="32"/>
          <w:szCs w:val="32"/>
        </w:rPr>
        <w:t xml:space="preserve">    </w:t>
      </w:r>
      <w:r w:rsidRPr="00AC1972">
        <w:rPr>
          <w:rFonts w:ascii="標楷體" w:eastAsia="標楷體" w:hAnsi="標楷體" w:hint="eastAsia"/>
          <w:sz w:val="32"/>
          <w:szCs w:val="32"/>
        </w:rPr>
        <w:t>本：</w:t>
      </w:r>
      <w:r w:rsidR="002D7220">
        <w:rPr>
          <w:rFonts w:ascii="標楷體" w:eastAsia="標楷體" w:hAnsi="標楷體" w:hint="eastAsia"/>
          <w:sz w:val="32"/>
          <w:szCs w:val="32"/>
        </w:rPr>
        <w:t>3</w:t>
      </w:r>
      <w:r w:rsidRPr="00AC1972">
        <w:rPr>
          <w:rFonts w:ascii="標楷體" w:eastAsia="標楷體" w:hAnsi="標楷體"/>
          <w:sz w:val="32"/>
          <w:szCs w:val="32"/>
        </w:rPr>
        <w:t>.0</w:t>
      </w:r>
      <w:r w:rsidRPr="00AC1972">
        <w:rPr>
          <w:rFonts w:ascii="標楷體" w:eastAsia="標楷體" w:hAnsi="標楷體" w:hint="eastAsia"/>
          <w:sz w:val="32"/>
          <w:szCs w:val="32"/>
        </w:rPr>
        <w:t>版</w:t>
      </w:r>
    </w:p>
    <w:p w14:paraId="4253C6AA" w14:textId="77777777" w:rsidR="00AC60D4" w:rsidRPr="00D9164E" w:rsidRDefault="00AC60D4" w:rsidP="00AC60D4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22F932C3" w14:textId="77777777" w:rsidR="00AC60D4" w:rsidRPr="00D9164E" w:rsidRDefault="00AC60D4" w:rsidP="00AC60D4">
      <w:pPr>
        <w:widowControl/>
        <w:autoSpaceDE w:val="0"/>
        <w:autoSpaceDN w:val="0"/>
        <w:ind w:left="2552"/>
        <w:jc w:val="center"/>
        <w:textAlignment w:val="bottom"/>
        <w:rPr>
          <w:rFonts w:ascii="標楷體" w:eastAsia="標楷體" w:hAnsi="標楷體"/>
          <w:sz w:val="40"/>
        </w:rPr>
      </w:pPr>
    </w:p>
    <w:p w14:paraId="4D1D35DC" w14:textId="77777777" w:rsidR="00AC60D4" w:rsidRPr="00D9164E" w:rsidRDefault="00AC60D4">
      <w:pPr>
        <w:rPr>
          <w:rFonts w:ascii="標楷體" w:eastAsia="標楷體" w:hAnsi="標楷體"/>
        </w:rPr>
      </w:pPr>
    </w:p>
    <w:p w14:paraId="74A81CA6" w14:textId="77777777" w:rsidR="00CC4692" w:rsidRPr="00D9164E" w:rsidRDefault="00CC4692">
      <w:pPr>
        <w:rPr>
          <w:rFonts w:ascii="標楷體" w:eastAsia="標楷體" w:hAnsi="標楷體"/>
        </w:rPr>
      </w:pPr>
    </w:p>
    <w:p w14:paraId="70600370" w14:textId="77777777" w:rsidR="00CC4692" w:rsidRPr="00D9164E" w:rsidRDefault="00CC4692">
      <w:pPr>
        <w:rPr>
          <w:rFonts w:ascii="標楷體" w:eastAsia="標楷體" w:hAnsi="標楷體"/>
        </w:rPr>
      </w:pPr>
    </w:p>
    <w:p w14:paraId="2E70D8B3" w14:textId="77777777" w:rsidR="00CC4692" w:rsidRDefault="00CC4692">
      <w:pPr>
        <w:rPr>
          <w:rFonts w:ascii="標楷體" w:eastAsia="標楷體" w:hAnsi="標楷體"/>
        </w:rPr>
      </w:pPr>
    </w:p>
    <w:p w14:paraId="3A360BFE" w14:textId="77777777" w:rsidR="005E2886" w:rsidRDefault="005E2886">
      <w:pPr>
        <w:rPr>
          <w:rFonts w:ascii="標楷體" w:eastAsia="標楷體" w:hAnsi="標楷體"/>
        </w:rPr>
      </w:pPr>
    </w:p>
    <w:p w14:paraId="4676D542" w14:textId="77777777" w:rsidR="005E2886" w:rsidRDefault="005E2886">
      <w:pPr>
        <w:rPr>
          <w:rFonts w:ascii="標楷體" w:eastAsia="標楷體" w:hAnsi="標楷體"/>
        </w:rPr>
      </w:pPr>
    </w:p>
    <w:p w14:paraId="57E0117A" w14:textId="77777777" w:rsidR="005E2886" w:rsidRPr="00D9164E" w:rsidRDefault="005E2886">
      <w:pPr>
        <w:rPr>
          <w:rFonts w:ascii="標楷體" w:eastAsia="標楷體" w:hAnsi="標楷體"/>
        </w:rPr>
      </w:pPr>
    </w:p>
    <w:tbl>
      <w:tblPr>
        <w:tblpPr w:leftFromText="180" w:rightFromText="180" w:vertAnchor="text" w:horzAnchor="margin" w:tblpXSpec="center" w:tblpY="391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175"/>
        <w:gridCol w:w="3106"/>
        <w:gridCol w:w="2826"/>
      </w:tblGrid>
      <w:tr w:rsidR="00D9164E" w:rsidRPr="00D9164E" w14:paraId="497DCEA5" w14:textId="77777777" w:rsidTr="00BC47D2">
        <w:tc>
          <w:tcPr>
            <w:tcW w:w="3175" w:type="dxa"/>
          </w:tcPr>
          <w:p w14:paraId="4A0B609E" w14:textId="77777777"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bookmarkStart w:id="0" w:name="_Hlk205629610"/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准</w:t>
            </w:r>
          </w:p>
        </w:tc>
        <w:tc>
          <w:tcPr>
            <w:tcW w:w="3106" w:type="dxa"/>
          </w:tcPr>
          <w:p w14:paraId="31866B6F" w14:textId="77777777"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審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核</w:t>
            </w:r>
          </w:p>
        </w:tc>
        <w:tc>
          <w:tcPr>
            <w:tcW w:w="2826" w:type="dxa"/>
          </w:tcPr>
          <w:p w14:paraId="0CD45998" w14:textId="77777777" w:rsidR="00D9164E" w:rsidRPr="00D9164E" w:rsidRDefault="00D9164E" w:rsidP="00BC47D2">
            <w:pPr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製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  <w:lang w:eastAsia="zh-CN"/>
              </w:rPr>
              <w:t xml:space="preserve"> </w:t>
            </w:r>
            <w:r w:rsidRPr="00D9164E">
              <w:rPr>
                <w:rFonts w:ascii="標楷體" w:eastAsia="標楷體" w:hAnsi="標楷體"/>
                <w:sz w:val="24"/>
                <w:szCs w:val="24"/>
                <w:lang w:eastAsia="zh-CN"/>
              </w:rPr>
              <w:t xml:space="preserve">     </w:t>
            </w:r>
            <w:r w:rsidRPr="00D9164E">
              <w:rPr>
                <w:rFonts w:ascii="標楷體" w:eastAsia="標楷體" w:hAnsi="標楷體" w:hint="eastAsia"/>
                <w:sz w:val="24"/>
                <w:szCs w:val="24"/>
              </w:rPr>
              <w:t>訂</w:t>
            </w:r>
          </w:p>
        </w:tc>
      </w:tr>
      <w:tr w:rsidR="00D9164E" w:rsidRPr="00D9164E" w14:paraId="611295B9" w14:textId="77777777" w:rsidTr="00BC47D2">
        <w:trPr>
          <w:trHeight w:val="1205"/>
        </w:trPr>
        <w:tc>
          <w:tcPr>
            <w:tcW w:w="3175" w:type="dxa"/>
          </w:tcPr>
          <w:p w14:paraId="7A6D7325" w14:textId="77777777"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3106" w:type="dxa"/>
          </w:tcPr>
          <w:p w14:paraId="53E73F29" w14:textId="77777777"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2826" w:type="dxa"/>
          </w:tcPr>
          <w:p w14:paraId="696EF750" w14:textId="77777777" w:rsidR="00D9164E" w:rsidRPr="00D9164E" w:rsidRDefault="00D9164E" w:rsidP="00BC47D2">
            <w:pPr>
              <w:jc w:val="left"/>
              <w:rPr>
                <w:rFonts w:ascii="標楷體" w:eastAsia="標楷體" w:hAnsi="標楷體"/>
                <w:sz w:val="24"/>
                <w:szCs w:val="24"/>
              </w:rPr>
            </w:pPr>
          </w:p>
        </w:tc>
      </w:tr>
      <w:bookmarkEnd w:id="0"/>
    </w:tbl>
    <w:p w14:paraId="2106B5FF" w14:textId="77777777" w:rsidR="00CC4692" w:rsidRPr="00D9164E" w:rsidRDefault="00CC4692">
      <w:pPr>
        <w:rPr>
          <w:rFonts w:ascii="標楷體" w:eastAsia="標楷體" w:hAnsi="標楷體"/>
        </w:rPr>
      </w:pPr>
    </w:p>
    <w:p w14:paraId="1980BEAC" w14:textId="77777777" w:rsidR="00CC4692" w:rsidRPr="00D9164E" w:rsidRDefault="00CC4692">
      <w:pPr>
        <w:rPr>
          <w:rFonts w:ascii="標楷體" w:eastAsia="標楷體" w:hAnsi="標楷體"/>
        </w:rPr>
      </w:pPr>
    </w:p>
    <w:tbl>
      <w:tblPr>
        <w:tblW w:w="10093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62"/>
        <w:gridCol w:w="1151"/>
        <w:gridCol w:w="5754"/>
        <w:gridCol w:w="1726"/>
      </w:tblGrid>
      <w:tr w:rsidR="005658C5" w:rsidRPr="00D9164E" w14:paraId="039C451C" w14:textId="77777777" w:rsidTr="6394E13F">
        <w:trPr>
          <w:cantSplit/>
          <w:trHeight w:val="408"/>
        </w:trPr>
        <w:tc>
          <w:tcPr>
            <w:tcW w:w="10093" w:type="dxa"/>
            <w:gridSpan w:val="4"/>
            <w:tcBorders>
              <w:bottom w:val="single" w:sz="6" w:space="0" w:color="auto"/>
            </w:tcBorders>
          </w:tcPr>
          <w:p w14:paraId="7B1F8773" w14:textId="77777777" w:rsidR="005658C5" w:rsidRPr="00D9164E" w:rsidRDefault="00AC60D4" w:rsidP="00AC60D4">
            <w:pPr>
              <w:tabs>
                <w:tab w:val="center" w:pos="5018"/>
              </w:tabs>
              <w:spacing w:line="240" w:lineRule="atLeast"/>
              <w:jc w:val="left"/>
              <w:rPr>
                <w:rFonts w:ascii="標楷體" w:eastAsia="標楷體" w:hAnsi="標楷體"/>
                <w:sz w:val="22"/>
              </w:rPr>
            </w:pPr>
            <w:r w:rsidRPr="00D9164E">
              <w:rPr>
                <w:rFonts w:ascii="標楷體" w:eastAsia="標楷體" w:hAnsi="標楷體"/>
                <w:sz w:val="32"/>
              </w:rPr>
              <w:lastRenderedPageBreak/>
              <w:tab/>
            </w:r>
            <w:r w:rsidR="005658C5" w:rsidRPr="00D9164E">
              <w:rPr>
                <w:rFonts w:ascii="標楷體" w:eastAsia="標楷體" w:hAnsi="標楷體"/>
                <w:sz w:val="32"/>
              </w:rPr>
              <w:t>文件修訂明細表</w:t>
            </w:r>
          </w:p>
        </w:tc>
      </w:tr>
      <w:tr w:rsidR="005658C5" w:rsidRPr="00D9164E" w14:paraId="6E092573" w14:textId="77777777" w:rsidTr="6394E13F">
        <w:trPr>
          <w:cantSplit/>
          <w:trHeight w:val="454"/>
        </w:trPr>
        <w:tc>
          <w:tcPr>
            <w:tcW w:w="1462" w:type="dxa"/>
            <w:tcBorders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1D14003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修訂日期</w:t>
            </w:r>
          </w:p>
        </w:tc>
        <w:tc>
          <w:tcPr>
            <w:tcW w:w="1151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59FF6D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版次</w:t>
            </w:r>
          </w:p>
        </w:tc>
        <w:tc>
          <w:tcPr>
            <w:tcW w:w="5754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A8B537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  訂  內  容</w:t>
            </w:r>
          </w:p>
        </w:tc>
        <w:tc>
          <w:tcPr>
            <w:tcW w:w="1726" w:type="dxa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93CD6C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/>
              </w:rPr>
              <w:t>修訂</w:t>
            </w:r>
            <w:r w:rsidRPr="00D9164E">
              <w:rPr>
                <w:rFonts w:ascii="標楷體" w:eastAsia="標楷體" w:hAnsi="標楷體" w:hint="eastAsia"/>
              </w:rPr>
              <w:t>者</w:t>
            </w:r>
          </w:p>
        </w:tc>
      </w:tr>
      <w:tr w:rsidR="005658C5" w:rsidRPr="00D9164E" w14:paraId="29B79AE2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EEA8B5" w14:textId="77777777" w:rsidR="005658C5" w:rsidRPr="00D9164E" w:rsidRDefault="00CC4692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D9164E">
              <w:rPr>
                <w:rFonts w:ascii="標楷體" w:eastAsia="標楷體" w:hAnsi="標楷體" w:cs="Arial" w:hint="eastAsia"/>
              </w:rPr>
              <w:t>202</w:t>
            </w:r>
            <w:r w:rsidR="00594985" w:rsidRPr="00D9164E">
              <w:rPr>
                <w:rFonts w:ascii="標楷體" w:eastAsia="標楷體" w:hAnsi="標楷體" w:cs="Arial"/>
              </w:rPr>
              <w:t>5</w:t>
            </w:r>
            <w:r w:rsidR="005658C5" w:rsidRPr="00D9164E">
              <w:rPr>
                <w:rFonts w:ascii="標楷體" w:eastAsia="標楷體" w:hAnsi="標楷體" w:cs="Arial" w:hint="eastAsia"/>
              </w:rPr>
              <w:t>.0</w:t>
            </w:r>
            <w:r w:rsidR="00594985" w:rsidRPr="00D9164E">
              <w:rPr>
                <w:rFonts w:ascii="標楷體" w:eastAsia="標楷體" w:hAnsi="標楷體" w:cs="Arial"/>
              </w:rPr>
              <w:t>7</w:t>
            </w:r>
            <w:r w:rsidR="005658C5" w:rsidRPr="00D9164E">
              <w:rPr>
                <w:rFonts w:ascii="標楷體" w:eastAsia="標楷體" w:hAnsi="標楷體" w:cs="Arial" w:hint="eastAsia"/>
              </w:rPr>
              <w:t>.</w:t>
            </w:r>
            <w:r w:rsidR="00594985" w:rsidRPr="00D9164E">
              <w:rPr>
                <w:rFonts w:ascii="標楷體" w:eastAsia="標楷體" w:hAnsi="標楷體" w:cs="Arial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B126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D9164E">
              <w:rPr>
                <w:rFonts w:ascii="標楷體" w:eastAsia="標楷體" w:hAnsi="標楷體" w:cs="Arial"/>
              </w:rPr>
              <w:t xml:space="preserve"> 1.0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8CD8FF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 w:hint="eastAsia"/>
              </w:rPr>
              <w:t>新訂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6D8C98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D9164E">
              <w:rPr>
                <w:rFonts w:ascii="標楷體" w:eastAsia="標楷體" w:hAnsi="標楷體" w:hint="eastAsia"/>
              </w:rPr>
              <w:t xml:space="preserve"> 程鼎智</w:t>
            </w:r>
          </w:p>
        </w:tc>
      </w:tr>
      <w:tr w:rsidR="005658C5" w:rsidRPr="00D9164E" w14:paraId="20E09C07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D86BA" w14:textId="2E574430" w:rsidR="005658C5" w:rsidRPr="00562CCA" w:rsidRDefault="00562CCA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562CCA">
              <w:rPr>
                <w:rFonts w:ascii="標楷體" w:eastAsia="標楷體" w:hAnsi="標楷體" w:cs="Arial" w:hint="eastAsia"/>
                <w:color w:val="FF0000"/>
              </w:rPr>
              <w:t>202</w:t>
            </w:r>
            <w:r w:rsidRPr="00562CCA">
              <w:rPr>
                <w:rFonts w:ascii="標楷體" w:eastAsia="標楷體" w:hAnsi="標楷體" w:cs="Arial"/>
                <w:color w:val="FF0000"/>
              </w:rPr>
              <w:t>5</w:t>
            </w:r>
            <w:r w:rsidRPr="00562CCA">
              <w:rPr>
                <w:rFonts w:ascii="標楷體" w:eastAsia="標楷體" w:hAnsi="標楷體" w:cs="Arial" w:hint="eastAsia"/>
                <w:color w:val="FF0000"/>
              </w:rPr>
              <w:t>.</w:t>
            </w:r>
            <w:r w:rsidR="008B3E40">
              <w:rPr>
                <w:rFonts w:ascii="標楷體" w:eastAsia="標楷體" w:hAnsi="標楷體" w:cs="Arial" w:hint="eastAsia"/>
                <w:color w:val="FF0000"/>
              </w:rPr>
              <w:t>12</w:t>
            </w:r>
            <w:r w:rsidRPr="00562CCA">
              <w:rPr>
                <w:rFonts w:ascii="標楷體" w:eastAsia="標楷體" w:hAnsi="標楷體" w:cs="Arial" w:hint="eastAsia"/>
                <w:color w:val="FF0000"/>
              </w:rPr>
              <w:t>.</w:t>
            </w:r>
            <w:r w:rsidRPr="00562CCA">
              <w:rPr>
                <w:rFonts w:ascii="標楷體" w:eastAsia="標楷體" w:hAnsi="標楷體" w:cs="Arial"/>
                <w:color w:val="FF0000"/>
              </w:rPr>
              <w:t>01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65102" w14:textId="77777777" w:rsidR="005658C5" w:rsidRPr="00562CCA" w:rsidRDefault="00562CCA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  <w:color w:val="FF0000"/>
              </w:rPr>
            </w:pPr>
            <w:r w:rsidRPr="00562CCA">
              <w:rPr>
                <w:rFonts w:ascii="標楷體" w:eastAsia="標楷體" w:hAnsi="標楷體" w:cs="Arial" w:hint="eastAsia"/>
                <w:color w:val="FF0000"/>
              </w:rPr>
              <w:t>2.0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BE7F7C" w14:textId="26DEDCBA" w:rsidR="005658C5" w:rsidRPr="00562CCA" w:rsidRDefault="00562CCA" w:rsidP="00940984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6394E13F">
              <w:rPr>
                <w:rFonts w:ascii="標楷體" w:eastAsia="標楷體" w:hAnsi="標楷體"/>
                <w:color w:val="FF0000"/>
              </w:rPr>
              <w:t>新增</w:t>
            </w:r>
            <w:r w:rsidR="79CCDAC6" w:rsidRPr="6394E13F">
              <w:rPr>
                <w:rFonts w:ascii="標楷體" w:eastAsia="標楷體" w:hAnsi="標楷體"/>
                <w:color w:val="FF0000"/>
              </w:rPr>
              <w:t>5.5 SPC統計製程管制內容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D9601" w14:textId="77777777" w:rsidR="005658C5" w:rsidRPr="00562CCA" w:rsidRDefault="00562CCA" w:rsidP="00431D2A">
            <w:pPr>
              <w:spacing w:line="240" w:lineRule="atLeast"/>
              <w:jc w:val="center"/>
              <w:rPr>
                <w:rFonts w:ascii="標楷體" w:eastAsia="標楷體" w:hAnsi="標楷體"/>
                <w:color w:val="FF0000"/>
              </w:rPr>
            </w:pPr>
            <w:r w:rsidRPr="00562CCA">
              <w:rPr>
                <w:rFonts w:ascii="標楷體" w:eastAsia="標楷體" w:hAnsi="標楷體" w:hint="eastAsia"/>
                <w:color w:val="FF0000"/>
              </w:rPr>
              <w:t>程鼎智</w:t>
            </w:r>
          </w:p>
        </w:tc>
      </w:tr>
      <w:tr w:rsidR="005658C5" w:rsidRPr="00D9164E" w14:paraId="34330B8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E6F17" w14:textId="5F088EC3" w:rsidR="005658C5" w:rsidRPr="00D9164E" w:rsidRDefault="00D073C7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 w:rsidRPr="00562CCA">
              <w:rPr>
                <w:rFonts w:ascii="標楷體" w:eastAsia="標楷體" w:hAnsi="標楷體" w:cs="Arial" w:hint="eastAsia"/>
                <w:color w:val="FF0000"/>
              </w:rPr>
              <w:t>202</w:t>
            </w:r>
            <w:r w:rsidRPr="00562CCA">
              <w:rPr>
                <w:rFonts w:ascii="標楷體" w:eastAsia="標楷體" w:hAnsi="標楷體" w:cs="Arial"/>
                <w:color w:val="FF0000"/>
              </w:rPr>
              <w:t>5</w:t>
            </w:r>
            <w:r w:rsidRPr="00562CCA">
              <w:rPr>
                <w:rFonts w:ascii="標楷體" w:eastAsia="標楷體" w:hAnsi="標楷體" w:cs="Arial" w:hint="eastAsia"/>
                <w:color w:val="FF0000"/>
              </w:rPr>
              <w:t>.</w:t>
            </w:r>
            <w:r>
              <w:rPr>
                <w:rFonts w:ascii="標楷體" w:eastAsia="標楷體" w:hAnsi="標楷體" w:cs="Arial" w:hint="eastAsia"/>
                <w:color w:val="FF0000"/>
              </w:rPr>
              <w:t>12</w:t>
            </w:r>
            <w:r w:rsidRPr="00562CCA">
              <w:rPr>
                <w:rFonts w:ascii="標楷體" w:eastAsia="標楷體" w:hAnsi="標楷體" w:cs="Arial" w:hint="eastAsia"/>
                <w:color w:val="FF0000"/>
              </w:rPr>
              <w:t>.</w:t>
            </w:r>
            <w:r w:rsidR="00846D88">
              <w:rPr>
                <w:rFonts w:ascii="標楷體" w:eastAsia="標楷體" w:hAnsi="標楷體" w:cs="Arial" w:hint="eastAsia"/>
                <w:color w:val="FF0000"/>
              </w:rPr>
              <w:t>29</w:t>
            </w: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88A831" w14:textId="56878328" w:rsidR="005658C5" w:rsidRPr="00D9164E" w:rsidRDefault="00846D88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  <w:r>
              <w:rPr>
                <w:rFonts w:ascii="標楷體" w:eastAsia="標楷體" w:hAnsi="標楷體" w:cs="Arial" w:hint="eastAsia"/>
              </w:rPr>
              <w:t>3.0</w:t>
            </w: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90350" w14:textId="062A0DDC" w:rsidR="005658C5" w:rsidRPr="00D9164E" w:rsidRDefault="00846D88" w:rsidP="00431D2A">
            <w:pPr>
              <w:spacing w:line="24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      修改5.5.5~5.5.6內容</w:t>
            </w: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F11803" w14:textId="2B96EF4B" w:rsidR="005658C5" w:rsidRPr="00D9164E" w:rsidRDefault="00846D88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  <w:r w:rsidRPr="00562CCA">
              <w:rPr>
                <w:rFonts w:ascii="標楷體" w:eastAsia="標楷體" w:hAnsi="標楷體" w:hint="eastAsia"/>
                <w:color w:val="FF0000"/>
              </w:rPr>
              <w:t>程鼎智</w:t>
            </w:r>
          </w:p>
        </w:tc>
      </w:tr>
      <w:tr w:rsidR="005658C5" w:rsidRPr="00D9164E" w14:paraId="53214D1B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DE4C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D881F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BD61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011F7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97681BB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7F13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E37E7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38019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5F72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2808B1A2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BCD7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6CCC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A2FF5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78B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30782F60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3687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ABA0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F6580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5B9D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57D12D3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E326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A103B8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18834F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242E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3C79B2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47F50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8F04B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5137C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9539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4670085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7C07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08AC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97ADA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DF1EF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6756FA3F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8BA59D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D53D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58CAF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2F6E7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216147C8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CB265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9CCB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E5EEC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C353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FBE086D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B993A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20A2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4D64D2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1AB8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0C785F93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601C8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F3AB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CD196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4A63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2DFF00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F73F9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4FCF70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D5C306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7792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20604E80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7FB5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1CDF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87274A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FB225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420FAC7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04C82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3E00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676834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57B1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3FC9409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4165B4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79A2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12D737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7203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36632730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C7E90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43572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737A69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2C090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134473FA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3278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FCCF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192A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00B0B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00935B26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1E7A1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BFF2F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8C1A6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9E7ED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77F3DA58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1C7196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E447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D628D8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9B5E5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  <w:tr w:rsidR="005658C5" w:rsidRPr="00D9164E" w14:paraId="49464AE5" w14:textId="77777777" w:rsidTr="6394E13F">
        <w:trPr>
          <w:trHeight w:val="496"/>
        </w:trPr>
        <w:tc>
          <w:tcPr>
            <w:tcW w:w="14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C5F19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11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A9291C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 w:cs="Arial"/>
              </w:rPr>
            </w:pPr>
          </w:p>
        </w:tc>
        <w:tc>
          <w:tcPr>
            <w:tcW w:w="57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AE7A6" w14:textId="77777777" w:rsidR="005658C5" w:rsidRPr="00D9164E" w:rsidRDefault="005658C5" w:rsidP="00431D2A">
            <w:pPr>
              <w:spacing w:line="240" w:lineRule="atLeast"/>
              <w:rPr>
                <w:rFonts w:ascii="標楷體" w:eastAsia="標楷體" w:hAnsi="標楷體"/>
              </w:rPr>
            </w:pPr>
          </w:p>
        </w:tc>
        <w:tc>
          <w:tcPr>
            <w:tcW w:w="17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581EE" w14:textId="77777777" w:rsidR="005658C5" w:rsidRPr="00D9164E" w:rsidRDefault="005658C5" w:rsidP="00431D2A">
            <w:pPr>
              <w:spacing w:line="240" w:lineRule="atLeast"/>
              <w:jc w:val="center"/>
              <w:rPr>
                <w:rFonts w:ascii="標楷體" w:eastAsia="標楷體" w:hAnsi="標楷體"/>
              </w:rPr>
            </w:pPr>
          </w:p>
        </w:tc>
      </w:tr>
    </w:tbl>
    <w:p w14:paraId="28B41F51" w14:textId="77777777" w:rsidR="00F167F9" w:rsidRPr="00D9164E" w:rsidRDefault="005658C5" w:rsidP="00F167F9">
      <w:pPr>
        <w:pStyle w:val="a0"/>
        <w:tabs>
          <w:tab w:val="left" w:pos="1440"/>
          <w:tab w:val="left" w:pos="3500"/>
        </w:tabs>
        <w:spacing w:line="276" w:lineRule="auto"/>
        <w:ind w:left="991" w:rightChars="61" w:right="171" w:hangingChars="354" w:hanging="99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br w:type="page"/>
      </w:r>
      <w:r w:rsidR="00F167F9" w:rsidRPr="00D9164E">
        <w:rPr>
          <w:rFonts w:ascii="標楷體" w:eastAsia="標楷體" w:hAnsi="標楷體"/>
        </w:rPr>
        <w:lastRenderedPageBreak/>
        <w:t>1.目的：確保採購進料、成品出貨之品質、數量、規格等符合本公司之要求，並提升供應商的品質水準，及顧客出貨滿意度。</w:t>
      </w:r>
    </w:p>
    <w:p w14:paraId="21221E06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34E69D7A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t>2.範圍：進料檢驗、</w:t>
      </w:r>
      <w:r w:rsidR="00E722AB" w:rsidRPr="00D9164E">
        <w:rPr>
          <w:rFonts w:ascii="標楷體" w:eastAsia="標楷體" w:hAnsi="標楷體"/>
          <w:szCs w:val="24"/>
        </w:rPr>
        <w:t>製程檢驗</w:t>
      </w:r>
      <w:r w:rsidR="00E722AB" w:rsidRPr="00D9164E">
        <w:rPr>
          <w:rFonts w:ascii="標楷體" w:eastAsia="標楷體" w:hAnsi="標楷體"/>
        </w:rPr>
        <w:t>、</w:t>
      </w:r>
      <w:r w:rsidRPr="00D9164E">
        <w:rPr>
          <w:rFonts w:ascii="標楷體" w:eastAsia="標楷體" w:hAnsi="標楷體"/>
        </w:rPr>
        <w:t>成品檢驗範圍屬之。</w:t>
      </w:r>
    </w:p>
    <w:p w14:paraId="0E342E3C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02DE7045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  <w:r w:rsidRPr="00D9164E">
        <w:rPr>
          <w:rFonts w:ascii="標楷體" w:eastAsia="標楷體" w:hAnsi="標楷體"/>
        </w:rPr>
        <w:t>3.權責：</w:t>
      </w:r>
    </w:p>
    <w:p w14:paraId="2A85AA96" w14:textId="2EF9DDDE" w:rsidR="00F167F9" w:rsidRPr="00D9164E" w:rsidRDefault="00F167F9" w:rsidP="6394E13F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>3.1進料</w:t>
      </w:r>
      <w:r w:rsidR="4B42FE79" w:rsidRPr="6394E13F">
        <w:rPr>
          <w:rFonts w:ascii="標楷體" w:eastAsia="標楷體" w:hAnsi="標楷體"/>
        </w:rPr>
        <w:t>檢驗：</w:t>
      </w:r>
      <w:r w:rsidRPr="6394E13F">
        <w:rPr>
          <w:rFonts w:ascii="標楷體" w:eastAsia="標楷體" w:hAnsi="標楷體"/>
        </w:rPr>
        <w:t>品管</w:t>
      </w:r>
      <w:r w:rsidR="00810EB2" w:rsidRPr="6394E13F">
        <w:rPr>
          <w:rFonts w:ascii="標楷體" w:eastAsia="標楷體" w:hAnsi="標楷體"/>
        </w:rPr>
        <w:t>課</w:t>
      </w:r>
    </w:p>
    <w:p w14:paraId="64EDF3B7" w14:textId="77777777" w:rsidR="00E722AB" w:rsidRPr="00D9164E" w:rsidRDefault="00E722AB" w:rsidP="00F167F9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  <w:szCs w:val="24"/>
        </w:rPr>
      </w:pPr>
      <w:r w:rsidRPr="00D9164E">
        <w:rPr>
          <w:rFonts w:ascii="標楷體" w:eastAsia="標楷體" w:hAnsi="標楷體" w:hint="eastAsia"/>
          <w:szCs w:val="24"/>
        </w:rPr>
        <w:t>3</w:t>
      </w:r>
      <w:r w:rsidRPr="00D9164E">
        <w:rPr>
          <w:rFonts w:ascii="標楷體" w:eastAsia="標楷體" w:hAnsi="標楷體"/>
          <w:szCs w:val="24"/>
        </w:rPr>
        <w:t>.2製程檢驗</w:t>
      </w:r>
      <w:r w:rsidRPr="00D9164E">
        <w:rPr>
          <w:rFonts w:ascii="標楷體" w:eastAsia="標楷體" w:hAnsi="標楷體" w:hint="eastAsia"/>
          <w:szCs w:val="24"/>
        </w:rPr>
        <w:t>:</w:t>
      </w:r>
      <w:r w:rsidRPr="00D9164E">
        <w:rPr>
          <w:rFonts w:ascii="標楷體" w:eastAsia="標楷體" w:hAnsi="標楷體"/>
          <w:szCs w:val="24"/>
        </w:rPr>
        <w:t>品管</w:t>
      </w:r>
      <w:r w:rsidRPr="00D9164E">
        <w:rPr>
          <w:rFonts w:ascii="標楷體" w:eastAsia="標楷體" w:hAnsi="標楷體" w:hint="eastAsia"/>
          <w:szCs w:val="24"/>
        </w:rPr>
        <w:t>課</w:t>
      </w:r>
    </w:p>
    <w:p w14:paraId="17AB9F4E" w14:textId="1C5E7C62" w:rsidR="001F4DA6" w:rsidRPr="00D9164E" w:rsidRDefault="00F167F9" w:rsidP="00E722AB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>3.</w:t>
      </w:r>
      <w:r w:rsidR="00E722AB" w:rsidRPr="6394E13F">
        <w:rPr>
          <w:rFonts w:ascii="標楷體" w:eastAsia="標楷體" w:hAnsi="標楷體"/>
        </w:rPr>
        <w:t>3</w:t>
      </w:r>
      <w:r w:rsidRPr="6394E13F">
        <w:rPr>
          <w:rFonts w:ascii="標楷體" w:eastAsia="標楷體" w:hAnsi="標楷體"/>
        </w:rPr>
        <w:t>成品出貨</w:t>
      </w:r>
      <w:r w:rsidR="23073130" w:rsidRPr="6394E13F">
        <w:rPr>
          <w:rFonts w:ascii="標楷體" w:eastAsia="標楷體" w:hAnsi="標楷體"/>
        </w:rPr>
        <w:t>檢驗：</w:t>
      </w:r>
      <w:r w:rsidR="388A76D8" w:rsidRPr="6394E13F">
        <w:rPr>
          <w:rFonts w:ascii="標楷體" w:eastAsia="標楷體" w:hAnsi="標楷體"/>
        </w:rPr>
        <w:t>品</w:t>
      </w:r>
      <w:r w:rsidR="23073130" w:rsidRPr="6394E13F">
        <w:rPr>
          <w:rFonts w:ascii="標楷體" w:eastAsia="標楷體" w:hAnsi="標楷體"/>
        </w:rPr>
        <w:t>管課</w:t>
      </w:r>
    </w:p>
    <w:p w14:paraId="2E0B356D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7F0D5203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</w:rPr>
        <w:t>4.</w:t>
      </w:r>
      <w:r w:rsidRPr="00D9164E">
        <w:rPr>
          <w:rFonts w:ascii="標楷體" w:eastAsia="標楷體" w:hAnsi="標楷體"/>
          <w:szCs w:val="28"/>
        </w:rPr>
        <w:t>定義：</w:t>
      </w:r>
      <w:r w:rsidR="008E6A7F" w:rsidRPr="00D9164E">
        <w:rPr>
          <w:rFonts w:ascii="標楷體" w:eastAsia="標楷體" w:hAnsi="標楷體" w:hint="eastAsia"/>
          <w:szCs w:val="28"/>
        </w:rPr>
        <w:t>無</w:t>
      </w:r>
    </w:p>
    <w:p w14:paraId="3D103EDE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</w:rPr>
      </w:pPr>
    </w:p>
    <w:p w14:paraId="33489534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5.作業內容：</w:t>
      </w:r>
    </w:p>
    <w:p w14:paraId="0290BB78" w14:textId="77777777" w:rsidR="00F167F9" w:rsidRPr="00D9164E" w:rsidRDefault="00F167F9" w:rsidP="00F167F9">
      <w:pPr>
        <w:pStyle w:val="a0"/>
        <w:tabs>
          <w:tab w:val="left" w:pos="1440"/>
          <w:tab w:val="left" w:pos="3500"/>
        </w:tabs>
        <w:spacing w:line="276" w:lineRule="auto"/>
        <w:ind w:leftChars="100" w:left="280" w:rightChars="61" w:right="171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5.1 進料檢驗:</w:t>
      </w:r>
    </w:p>
    <w:p w14:paraId="05749A54" w14:textId="3666D0B3" w:rsidR="00F167F9" w:rsidRPr="00AB32E6" w:rsidRDefault="00F167F9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>5.1</w:t>
      </w:r>
      <w:r w:rsidR="00073D1B" w:rsidRPr="00AB32E6">
        <w:rPr>
          <w:rFonts w:ascii="標楷體" w:eastAsia="標楷體" w:hAnsi="標楷體"/>
          <w:color w:val="000000" w:themeColor="text1"/>
        </w:rPr>
        <w:t>.1</w:t>
      </w:r>
      <w:r w:rsidR="00044866" w:rsidRPr="00AB32E6">
        <w:rPr>
          <w:rFonts w:ascii="標楷體" w:eastAsia="標楷體" w:hAnsi="標楷體"/>
          <w:color w:val="000000" w:themeColor="text1"/>
        </w:rPr>
        <w:t xml:space="preserve"> </w:t>
      </w:r>
      <w:r w:rsidRPr="00AB32E6">
        <w:rPr>
          <w:rFonts w:ascii="標楷體" w:eastAsia="標楷體" w:hAnsi="標楷體"/>
          <w:color w:val="000000" w:themeColor="text1"/>
        </w:rPr>
        <w:t>依據</w:t>
      </w:r>
      <w:r w:rsidR="00017D2E" w:rsidRPr="00AB32E6">
        <w:rPr>
          <w:rFonts w:ascii="標楷體" w:eastAsia="標楷體" w:hAnsi="標楷體" w:hint="eastAsia"/>
          <w:color w:val="000000" w:themeColor="text1"/>
        </w:rPr>
        <w:t>COA提供項目進行</w:t>
      </w:r>
      <w:r w:rsidR="008307AF" w:rsidRPr="00AB32E6">
        <w:rPr>
          <w:rFonts w:ascii="標楷體" w:eastAsia="標楷體" w:hAnsi="標楷體"/>
          <w:color w:val="000000" w:themeColor="text1"/>
        </w:rPr>
        <w:t>相關儀器</w:t>
      </w:r>
      <w:r w:rsidR="00017D2E" w:rsidRPr="00AB32E6">
        <w:rPr>
          <w:rFonts w:ascii="標楷體" w:eastAsia="標楷體" w:hAnsi="標楷體" w:hint="eastAsia"/>
          <w:color w:val="000000" w:themeColor="text1"/>
        </w:rPr>
        <w:t>(如有)</w:t>
      </w:r>
      <w:r w:rsidRPr="00AB32E6">
        <w:rPr>
          <w:rFonts w:ascii="標楷體" w:eastAsia="標楷體" w:hAnsi="標楷體"/>
          <w:color w:val="000000" w:themeColor="text1"/>
        </w:rPr>
        <w:t>進行外觀及</w:t>
      </w:r>
      <w:r w:rsidR="008307AF" w:rsidRPr="00AB32E6">
        <w:rPr>
          <w:rFonts w:ascii="標楷體" w:eastAsia="標楷體" w:hAnsi="標楷體"/>
          <w:color w:val="000000" w:themeColor="text1"/>
        </w:rPr>
        <w:t>品質</w:t>
      </w:r>
      <w:r w:rsidRPr="00AB32E6">
        <w:rPr>
          <w:rFonts w:ascii="標楷體" w:eastAsia="標楷體" w:hAnsi="標楷體"/>
          <w:color w:val="000000" w:themeColor="text1"/>
        </w:rPr>
        <w:t>檢驗，</w:t>
      </w:r>
      <w:bookmarkStart w:id="1" w:name="_Hlk206422670"/>
      <w:r w:rsidRPr="00AB32E6">
        <w:rPr>
          <w:rFonts w:ascii="標楷體" w:eastAsia="標楷體" w:hAnsi="標楷體"/>
          <w:color w:val="000000" w:themeColor="text1"/>
        </w:rPr>
        <w:t>並將檢驗結果</w:t>
      </w:r>
      <w:r w:rsidR="00CD1DAD" w:rsidRPr="00AB32E6">
        <w:rPr>
          <w:rFonts w:ascii="標楷體" w:eastAsia="標楷體" w:hAnsi="標楷體"/>
          <w:color w:val="000000" w:themeColor="text1"/>
        </w:rPr>
        <w:t>記</w:t>
      </w:r>
      <w:r w:rsidRPr="00AB32E6">
        <w:rPr>
          <w:rFonts w:ascii="標楷體" w:eastAsia="標楷體" w:hAnsi="標楷體"/>
          <w:color w:val="000000" w:themeColor="text1"/>
        </w:rPr>
        <w:t>錄於「</w:t>
      </w:r>
      <w:r w:rsidR="001F4DA6" w:rsidRPr="00AB32E6">
        <w:rPr>
          <w:rFonts w:ascii="標楷體" w:eastAsia="標楷體" w:hAnsi="標楷體"/>
          <w:color w:val="000000" w:themeColor="text1"/>
        </w:rPr>
        <w:t>品質管理紀錄</w:t>
      </w:r>
      <w:r w:rsidRPr="00AB32E6">
        <w:rPr>
          <w:rFonts w:ascii="標楷體" w:eastAsia="標楷體" w:hAnsi="標楷體"/>
          <w:color w:val="000000" w:themeColor="text1"/>
        </w:rPr>
        <w:t>表」，</w:t>
      </w:r>
      <w:bookmarkEnd w:id="1"/>
      <w:r w:rsidRPr="00AB32E6">
        <w:rPr>
          <w:rFonts w:ascii="標楷體" w:eastAsia="標楷體" w:hAnsi="標楷體"/>
          <w:color w:val="000000" w:themeColor="text1"/>
        </w:rPr>
        <w:t>若客戶額外檢驗要求項目時，依據客戶要求執行。</w:t>
      </w:r>
    </w:p>
    <w:p w14:paraId="655130AD" w14:textId="77777777" w:rsidR="00AF2E99" w:rsidRPr="00D9164E" w:rsidRDefault="00AA27EF" w:rsidP="00CD1DAD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.1.2</w:t>
      </w:r>
      <w:r w:rsidRPr="00D9164E">
        <w:rPr>
          <w:rFonts w:ascii="標楷體" w:eastAsia="標楷體" w:hAnsi="標楷體" w:hint="eastAsia"/>
          <w:szCs w:val="28"/>
        </w:rPr>
        <w:t>客供品</w:t>
      </w:r>
      <w:r w:rsidR="00EE4F18" w:rsidRPr="00D9164E">
        <w:rPr>
          <w:rFonts w:ascii="標楷體" w:eastAsia="標楷體" w:hAnsi="標楷體" w:hint="eastAsia"/>
          <w:szCs w:val="28"/>
        </w:rPr>
        <w:t>查證</w:t>
      </w:r>
      <w:r w:rsidRPr="00D9164E">
        <w:rPr>
          <w:rFonts w:ascii="標楷體" w:eastAsia="標楷體" w:hAnsi="標楷體" w:hint="eastAsia"/>
          <w:szCs w:val="28"/>
        </w:rPr>
        <w:t>：</w:t>
      </w:r>
    </w:p>
    <w:p w14:paraId="76C55B77" w14:textId="1609AB23" w:rsidR="00AA27EF" w:rsidRPr="00D9164E" w:rsidRDefault="00017D2E" w:rsidP="00017D2E">
      <w:pPr>
        <w:pStyle w:val="a0"/>
        <w:tabs>
          <w:tab w:val="left" w:pos="1440"/>
          <w:tab w:val="left" w:pos="3500"/>
        </w:tabs>
        <w:spacing w:line="276" w:lineRule="auto"/>
        <w:ind w:leftChars="400" w:left="1120" w:rightChars="61" w:right="171"/>
        <w:jc w:val="lef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 w:rsidR="00EE4F18" w:rsidRPr="6394E13F">
        <w:rPr>
          <w:rFonts w:ascii="標楷體" w:eastAsia="標楷體" w:hAnsi="標楷體"/>
        </w:rPr>
        <w:t>確認數量、品名、批號、外觀及標籤檢測等內容；並將檢驗結果記錄</w:t>
      </w:r>
      <w:r>
        <w:rPr>
          <w:rFonts w:ascii="標楷體" w:eastAsia="標楷體" w:hAnsi="標楷體" w:hint="eastAsia"/>
        </w:rPr>
        <w:t xml:space="preserve">  </w:t>
      </w:r>
      <w:r w:rsidR="00EE4F18" w:rsidRPr="6394E13F">
        <w:rPr>
          <w:rFonts w:ascii="標楷體" w:eastAsia="標楷體" w:hAnsi="標楷體"/>
        </w:rPr>
        <w:t>於「品質管理紀錄表</w:t>
      </w:r>
      <w:r w:rsidR="1D704E19" w:rsidRPr="6394E13F">
        <w:rPr>
          <w:rFonts w:ascii="標楷體" w:eastAsia="標楷體" w:hAnsi="標楷體"/>
        </w:rPr>
        <w:t>(原料)</w:t>
      </w:r>
      <w:r>
        <w:rPr>
          <w:rFonts w:ascii="標楷體" w:eastAsia="標楷體" w:hAnsi="標楷體"/>
        </w:rPr>
        <w:t>」</w:t>
      </w:r>
      <w:r>
        <w:rPr>
          <w:rFonts w:ascii="標楷體" w:eastAsia="標楷體" w:hAnsi="標楷體" w:hint="eastAsia"/>
        </w:rPr>
        <w:t>。</w:t>
      </w:r>
    </w:p>
    <w:p w14:paraId="0C52D41A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.1.3</w:t>
      </w:r>
      <w:r w:rsidRPr="00D9164E">
        <w:rPr>
          <w:rFonts w:ascii="標楷體" w:eastAsia="標楷體" w:hAnsi="標楷體" w:hint="eastAsia"/>
          <w:szCs w:val="28"/>
        </w:rPr>
        <w:t>進料檢驗不合格：由品管課以「不良品標籤」進行標示並予以隔離。</w:t>
      </w:r>
    </w:p>
    <w:p w14:paraId="609FA443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處置：</w:t>
      </w:r>
    </w:p>
    <w:p w14:paraId="676D8EBB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300" w:left="1134" w:rightChars="61" w:right="171" w:hangingChars="105" w:hanging="29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.1原料退貨：由</w:t>
      </w:r>
      <w:proofErr w:type="gramStart"/>
      <w:r w:rsidRPr="00D9164E">
        <w:rPr>
          <w:rFonts w:ascii="標楷體" w:eastAsia="標楷體" w:hAnsi="標楷體" w:hint="eastAsia"/>
          <w:szCs w:val="28"/>
        </w:rPr>
        <w:t>資材課通知</w:t>
      </w:r>
      <w:proofErr w:type="gramEnd"/>
      <w:r w:rsidRPr="00D9164E">
        <w:rPr>
          <w:rFonts w:ascii="標楷體" w:eastAsia="標楷體" w:hAnsi="標楷體" w:hint="eastAsia"/>
          <w:szCs w:val="28"/>
        </w:rPr>
        <w:t>廠商做退貨處理。</w:t>
      </w:r>
    </w:p>
    <w:p w14:paraId="71098774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300" w:left="1134" w:rightChars="61" w:right="171" w:hangingChars="105" w:hanging="294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5.1.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.2原料選別：由</w:t>
      </w:r>
      <w:proofErr w:type="gramStart"/>
      <w:r w:rsidRPr="00D9164E">
        <w:rPr>
          <w:rFonts w:ascii="標楷體" w:eastAsia="標楷體" w:hAnsi="標楷體" w:hint="eastAsia"/>
          <w:szCs w:val="28"/>
        </w:rPr>
        <w:t>資材課通知</w:t>
      </w:r>
      <w:proofErr w:type="gramEnd"/>
      <w:r w:rsidRPr="00D9164E">
        <w:rPr>
          <w:rFonts w:ascii="標楷體" w:eastAsia="標楷體" w:hAnsi="標楷體" w:hint="eastAsia"/>
          <w:szCs w:val="28"/>
        </w:rPr>
        <w:t>廠商到本公司協助篩選不良品並補足</w:t>
      </w:r>
      <w:proofErr w:type="gramStart"/>
      <w:r w:rsidRPr="00D9164E">
        <w:rPr>
          <w:rFonts w:ascii="標楷體" w:eastAsia="標楷體" w:hAnsi="標楷體" w:hint="eastAsia"/>
          <w:szCs w:val="28"/>
        </w:rPr>
        <w:t>良品數</w:t>
      </w:r>
      <w:proofErr w:type="gramEnd"/>
      <w:r w:rsidRPr="00D9164E">
        <w:rPr>
          <w:rFonts w:ascii="標楷體" w:eastAsia="標楷體" w:hAnsi="標楷體" w:hint="eastAsia"/>
          <w:szCs w:val="28"/>
        </w:rPr>
        <w:t>。</w:t>
      </w:r>
    </w:p>
    <w:p w14:paraId="159E6015" w14:textId="2D9F4B5B" w:rsidR="00AA27EF" w:rsidRPr="00D9164E" w:rsidRDefault="003F53D5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34" w:rightChars="61" w:right="171" w:hangingChars="205" w:hanging="574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>5.1.4.3客供品：若發現包裝破損或數量不符合時，品管應將此情況通報業務，再由業務通知顧客，並由品管</w:t>
      </w:r>
      <w:r w:rsidR="00017D2E">
        <w:rPr>
          <w:rFonts w:ascii="標楷體" w:eastAsia="標楷體" w:hAnsi="標楷體" w:hint="eastAsia"/>
        </w:rPr>
        <w:t>課</w:t>
      </w:r>
      <w:r w:rsidRPr="6394E13F">
        <w:rPr>
          <w:rFonts w:ascii="標楷體" w:eastAsia="標楷體" w:hAnsi="標楷體"/>
        </w:rPr>
        <w:t>保存所發生情況之記錄備查</w:t>
      </w:r>
      <w:r w:rsidR="29CEA3D0" w:rsidRPr="6394E13F">
        <w:rPr>
          <w:rFonts w:ascii="標楷體" w:eastAsia="標楷體" w:hAnsi="標楷體"/>
        </w:rPr>
        <w:t>。</w:t>
      </w:r>
      <w:r w:rsidRPr="6394E13F">
        <w:rPr>
          <w:rFonts w:ascii="標楷體" w:eastAsia="標楷體" w:hAnsi="標楷體"/>
        </w:rPr>
        <w:t xml:space="preserve"> </w:t>
      </w:r>
    </w:p>
    <w:p w14:paraId="77D8D1AE" w14:textId="77777777" w:rsidR="00E722AB" w:rsidRPr="00D9164E" w:rsidRDefault="00E722AB" w:rsidP="00E722AB">
      <w:pPr>
        <w:pStyle w:val="a0"/>
        <w:tabs>
          <w:tab w:val="left" w:pos="1440"/>
          <w:tab w:val="left" w:pos="3500"/>
        </w:tabs>
        <w:spacing w:line="276" w:lineRule="auto"/>
        <w:ind w:leftChars="100" w:left="840" w:rightChars="61" w:right="171" w:hangingChars="200" w:hanging="56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5.2 製程檢驗：</w:t>
      </w:r>
    </w:p>
    <w:p w14:paraId="53F0E810" w14:textId="04242302" w:rsidR="00DF35C7" w:rsidRPr="00D9164E" w:rsidRDefault="00E722AB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 xml:space="preserve">5.2.1 </w:t>
      </w:r>
      <w:r w:rsidR="00DF35C7" w:rsidRPr="6394E13F">
        <w:rPr>
          <w:rFonts w:ascii="標楷體" w:eastAsia="標楷體" w:hAnsi="標楷體"/>
        </w:rPr>
        <w:t>超音波站開機前需進行製程藥水監控；由品管人員對藥水進行抽樣檢測，檢測</w:t>
      </w:r>
      <w:r w:rsidR="00E34AB5" w:rsidRPr="6394E13F">
        <w:rPr>
          <w:rFonts w:ascii="標楷體" w:eastAsia="標楷體" w:hAnsi="標楷體"/>
        </w:rPr>
        <w:t>濃</w:t>
      </w:r>
      <w:r w:rsidR="00DF35C7" w:rsidRPr="6394E13F">
        <w:rPr>
          <w:rFonts w:ascii="標楷體" w:eastAsia="標楷體" w:hAnsi="標楷體"/>
        </w:rPr>
        <w:t>度是否符合技術規格要求。</w:t>
      </w:r>
    </w:p>
    <w:p w14:paraId="5C037E5C" w14:textId="2BBF0C29" w:rsidR="00D9164E" w:rsidRDefault="00E722AB" w:rsidP="6394E13F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</w:rPr>
      </w:pPr>
      <w:r w:rsidRPr="6394E13F">
        <w:rPr>
          <w:rFonts w:ascii="標楷體" w:eastAsia="標楷體" w:hAnsi="標楷體"/>
        </w:rPr>
        <w:t xml:space="preserve">5.2.2 </w:t>
      </w:r>
      <w:r w:rsidR="00AF2E99" w:rsidRPr="6394E13F">
        <w:rPr>
          <w:rFonts w:ascii="標楷體" w:eastAsia="標楷體" w:hAnsi="標楷體"/>
        </w:rPr>
        <w:t>AOI</w:t>
      </w:r>
      <w:r w:rsidR="00017D2E">
        <w:rPr>
          <w:rFonts w:ascii="標楷體" w:eastAsia="標楷體" w:hAnsi="標楷體" w:hint="eastAsia"/>
        </w:rPr>
        <w:t>、TTV</w:t>
      </w:r>
      <w:r w:rsidR="00AF2E99" w:rsidRPr="6394E13F">
        <w:rPr>
          <w:rFonts w:ascii="標楷體" w:eastAsia="標楷體" w:hAnsi="標楷體"/>
        </w:rPr>
        <w:t>檢測站</w:t>
      </w:r>
      <w:r w:rsidR="00370695" w:rsidRPr="6394E13F">
        <w:rPr>
          <w:rFonts w:ascii="標楷體" w:eastAsia="標楷體" w:hAnsi="標楷體"/>
        </w:rPr>
        <w:t>需使用校正樣品</w:t>
      </w:r>
      <w:r w:rsidR="00017D2E">
        <w:rPr>
          <w:rFonts w:ascii="標楷體" w:eastAsia="標楷體" w:hAnsi="標楷體" w:hint="eastAsia"/>
        </w:rPr>
        <w:t>或測試片</w:t>
      </w:r>
      <w:r w:rsidR="00370695" w:rsidRPr="6394E13F">
        <w:rPr>
          <w:rFonts w:ascii="標楷體" w:eastAsia="標楷體" w:hAnsi="標楷體"/>
        </w:rPr>
        <w:t>進行確認</w:t>
      </w:r>
      <w:r w:rsidR="00017D2E">
        <w:rPr>
          <w:rFonts w:ascii="標楷體" w:eastAsia="標楷體" w:hAnsi="標楷體" w:hint="eastAsia"/>
        </w:rPr>
        <w:t>功能</w:t>
      </w:r>
      <w:r w:rsidRPr="6394E13F">
        <w:rPr>
          <w:rFonts w:ascii="標楷體" w:eastAsia="標楷體" w:hAnsi="標楷體"/>
        </w:rPr>
        <w:t>。</w:t>
      </w:r>
    </w:p>
    <w:p w14:paraId="0D137361" w14:textId="77777777" w:rsidR="00E722AB" w:rsidRPr="00D9164E" w:rsidRDefault="00D9164E" w:rsidP="00E722AB">
      <w:pPr>
        <w:pStyle w:val="a0"/>
        <w:tabs>
          <w:tab w:val="left" w:pos="1440"/>
          <w:tab w:val="left" w:pos="3500"/>
        </w:tabs>
        <w:spacing w:line="276" w:lineRule="auto"/>
        <w:ind w:leftChars="200" w:left="1120" w:rightChars="61" w:right="171" w:hangingChars="200" w:hanging="560"/>
        <w:jc w:val="left"/>
        <w:rPr>
          <w:rFonts w:ascii="標楷體" w:eastAsia="標楷體" w:hAnsi="標楷體"/>
          <w:szCs w:val="28"/>
        </w:rPr>
      </w:pPr>
      <w:r>
        <w:rPr>
          <w:rFonts w:ascii="標楷體" w:eastAsia="標楷體" w:hAnsi="標楷體"/>
          <w:szCs w:val="28"/>
        </w:rPr>
        <w:br w:type="page"/>
      </w:r>
    </w:p>
    <w:p w14:paraId="3E3E0F8E" w14:textId="77777777" w:rsidR="00E722AB" w:rsidRPr="00D9164E" w:rsidRDefault="00E722AB" w:rsidP="00370695">
      <w:pPr>
        <w:pStyle w:val="a0"/>
        <w:tabs>
          <w:tab w:val="left" w:pos="1440"/>
          <w:tab w:val="left" w:pos="3500"/>
        </w:tabs>
        <w:spacing w:line="276" w:lineRule="auto"/>
        <w:ind w:leftChars="200" w:left="1400" w:rightChars="61" w:right="171" w:hangingChars="300" w:hanging="84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lastRenderedPageBreak/>
        <w:t xml:space="preserve">5.2.3 </w:t>
      </w:r>
      <w:r w:rsidR="00370695" w:rsidRPr="00D9164E">
        <w:rPr>
          <w:rFonts w:ascii="標楷體" w:eastAsia="標楷體" w:hAnsi="標楷體" w:hint="eastAsia"/>
          <w:szCs w:val="28"/>
        </w:rPr>
        <w:t>製程</w:t>
      </w:r>
      <w:r w:rsidRPr="00D9164E">
        <w:rPr>
          <w:rFonts w:ascii="標楷體" w:eastAsia="標楷體" w:hAnsi="標楷體"/>
          <w:szCs w:val="28"/>
        </w:rPr>
        <w:t>檢驗時有發生異常，如標準不明確或品質認定有爭議時，由主管及相關部門主管共同</w:t>
      </w:r>
      <w:proofErr w:type="gramStart"/>
      <w:r w:rsidRPr="00D9164E">
        <w:rPr>
          <w:rFonts w:ascii="標楷體" w:eastAsia="標楷體" w:hAnsi="標楷體"/>
          <w:szCs w:val="28"/>
        </w:rPr>
        <w:t>研</w:t>
      </w:r>
      <w:proofErr w:type="gramEnd"/>
      <w:r w:rsidRPr="00D9164E">
        <w:rPr>
          <w:rFonts w:ascii="標楷體" w:eastAsia="標楷體" w:hAnsi="標楷體"/>
          <w:szCs w:val="28"/>
        </w:rPr>
        <w:t>商處理，必要時須向客戶請示取得處置方法。</w:t>
      </w:r>
    </w:p>
    <w:p w14:paraId="6DE780B7" w14:textId="77777777" w:rsidR="00F167F9" w:rsidRPr="00D9164E" w:rsidRDefault="00F167F9" w:rsidP="00E722AB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150" w:firstLine="42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</w:t>
      </w:r>
      <w:r w:rsidR="00E722AB" w:rsidRPr="00D9164E">
        <w:rPr>
          <w:rFonts w:ascii="標楷體" w:eastAsia="標楷體" w:hAnsi="標楷體"/>
          <w:szCs w:val="28"/>
        </w:rPr>
        <w:t>3</w:t>
      </w:r>
      <w:r w:rsidRPr="00D9164E">
        <w:rPr>
          <w:rFonts w:ascii="標楷體" w:eastAsia="標楷體" w:hAnsi="標楷體"/>
          <w:szCs w:val="28"/>
        </w:rPr>
        <w:t>成品出貨檢驗</w:t>
      </w:r>
      <w:r w:rsidRPr="00D9164E">
        <w:rPr>
          <w:rFonts w:ascii="標楷體" w:eastAsia="標楷體" w:hAnsi="標楷體" w:hint="eastAsia"/>
          <w:szCs w:val="28"/>
        </w:rPr>
        <w:t>：</w:t>
      </w:r>
    </w:p>
    <w:p w14:paraId="6541ED48" w14:textId="77777777" w:rsidR="00507A9D" w:rsidRPr="00D9164E" w:rsidRDefault="00F167F9" w:rsidP="0037069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5.3.1</w:t>
      </w:r>
      <w:r w:rsidR="00370695" w:rsidRPr="00D9164E">
        <w:rPr>
          <w:rFonts w:ascii="標楷體" w:eastAsia="標楷體" w:hAnsi="標楷體" w:hint="eastAsia"/>
          <w:szCs w:val="28"/>
        </w:rPr>
        <w:t>成品每批</w:t>
      </w:r>
      <w:r w:rsidR="00507A9D" w:rsidRPr="00D9164E">
        <w:rPr>
          <w:rFonts w:ascii="標楷體" w:eastAsia="標楷體" w:hAnsi="標楷體" w:hint="eastAsia"/>
          <w:szCs w:val="28"/>
        </w:rPr>
        <w:t>進行</w:t>
      </w:r>
      <w:r w:rsidR="00370695" w:rsidRPr="00D9164E">
        <w:rPr>
          <w:rFonts w:ascii="標楷體" w:eastAsia="標楷體" w:hAnsi="標楷體" w:hint="eastAsia"/>
          <w:szCs w:val="28"/>
        </w:rPr>
        <w:t>抽驗</w:t>
      </w:r>
      <w:r w:rsidR="00507A9D" w:rsidRPr="00D9164E">
        <w:rPr>
          <w:rFonts w:ascii="標楷體" w:eastAsia="標楷體" w:hAnsi="標楷體" w:hint="eastAsia"/>
          <w:szCs w:val="28"/>
        </w:rPr>
        <w:t>，</w:t>
      </w:r>
      <w:r w:rsidR="00370695" w:rsidRPr="00D9164E">
        <w:rPr>
          <w:rFonts w:ascii="標楷體" w:eastAsia="標楷體" w:hAnsi="標楷體" w:hint="eastAsia"/>
          <w:szCs w:val="28"/>
        </w:rPr>
        <w:t>依據相關儀器</w:t>
      </w:r>
      <w:r w:rsidR="00507A9D" w:rsidRPr="00D9164E">
        <w:rPr>
          <w:rFonts w:ascii="標楷體" w:eastAsia="標楷體" w:hAnsi="標楷體" w:hint="eastAsia"/>
          <w:szCs w:val="28"/>
        </w:rPr>
        <w:t>及客戶</w:t>
      </w:r>
      <w:r w:rsidR="00370695" w:rsidRPr="00D9164E">
        <w:rPr>
          <w:rFonts w:ascii="標楷體" w:eastAsia="標楷體" w:hAnsi="標楷體" w:hint="eastAsia"/>
          <w:szCs w:val="28"/>
        </w:rPr>
        <w:t>外觀及品質檢驗</w:t>
      </w:r>
      <w:r w:rsidR="00507A9D" w:rsidRPr="00D9164E">
        <w:rPr>
          <w:rFonts w:ascii="標楷體" w:eastAsia="標楷體" w:hAnsi="標楷體" w:hint="eastAsia"/>
          <w:szCs w:val="28"/>
        </w:rPr>
        <w:t>要求</w:t>
      </w:r>
      <w:r w:rsidR="00370695" w:rsidRPr="00D9164E">
        <w:rPr>
          <w:rFonts w:ascii="標楷體" w:eastAsia="標楷體" w:hAnsi="標楷體" w:hint="eastAsia"/>
          <w:szCs w:val="28"/>
        </w:rPr>
        <w:t>，並將</w:t>
      </w:r>
      <w:bookmarkStart w:id="2" w:name="_Hlk206425340"/>
      <w:r w:rsidR="00370695" w:rsidRPr="00D9164E">
        <w:rPr>
          <w:rFonts w:ascii="標楷體" w:eastAsia="標楷體" w:hAnsi="標楷體" w:hint="eastAsia"/>
          <w:szCs w:val="28"/>
        </w:rPr>
        <w:t>檢驗結果記錄於「品質管理紀錄表」，</w:t>
      </w:r>
    </w:p>
    <w:bookmarkEnd w:id="2"/>
    <w:p w14:paraId="2D38C64A" w14:textId="77777777" w:rsidR="00370695" w:rsidRPr="00D9164E" w:rsidRDefault="00507A9D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</w:t>
      </w:r>
      <w:r w:rsidRPr="00D9164E">
        <w:rPr>
          <w:rFonts w:ascii="標楷體" w:eastAsia="標楷體" w:hAnsi="標楷體"/>
          <w:szCs w:val="28"/>
        </w:rPr>
        <w:t>.3.2</w:t>
      </w:r>
      <w:r w:rsidRPr="00D9164E">
        <w:rPr>
          <w:rFonts w:ascii="標楷體" w:eastAsia="標楷體" w:hAnsi="標楷體" w:hint="eastAsia"/>
          <w:szCs w:val="28"/>
        </w:rPr>
        <w:t>客戶檢測報告：品管依據客戶要求</w:t>
      </w:r>
      <w:r w:rsidR="003F53D5" w:rsidRPr="00D9164E">
        <w:rPr>
          <w:rFonts w:ascii="標楷體" w:eastAsia="標楷體" w:hAnsi="標楷體" w:hint="eastAsia"/>
          <w:szCs w:val="28"/>
        </w:rPr>
        <w:t>製作並提供</w:t>
      </w:r>
    </w:p>
    <w:p w14:paraId="761BC445" w14:textId="77777777" w:rsidR="00F167F9" w:rsidRPr="00D9164E" w:rsidRDefault="0037069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</w:t>
      </w:r>
      <w:r w:rsidR="003F53D5" w:rsidRPr="00D9164E">
        <w:rPr>
          <w:rFonts w:ascii="標楷體" w:eastAsia="標楷體" w:hAnsi="標楷體"/>
          <w:szCs w:val="28"/>
        </w:rPr>
        <w:t>3.3</w:t>
      </w:r>
      <w:r w:rsidR="00F167F9" w:rsidRPr="00D9164E">
        <w:rPr>
          <w:rFonts w:ascii="標楷體" w:eastAsia="標楷體" w:hAnsi="標楷體"/>
          <w:szCs w:val="28"/>
        </w:rPr>
        <w:t>由</w:t>
      </w:r>
      <w:r w:rsidR="001F4DA6" w:rsidRPr="00D9164E">
        <w:rPr>
          <w:rFonts w:ascii="標楷體" w:eastAsia="標楷體" w:hAnsi="標楷體" w:hint="eastAsia"/>
          <w:szCs w:val="28"/>
        </w:rPr>
        <w:t>生產課完成各成品之包裝，</w:t>
      </w:r>
      <w:r w:rsidR="003F53D5" w:rsidRPr="00D9164E">
        <w:rPr>
          <w:rFonts w:ascii="標楷體" w:eastAsia="標楷體" w:hAnsi="標楷體" w:hint="eastAsia"/>
          <w:szCs w:val="28"/>
        </w:rPr>
        <w:t>後通知品管進行出貨前檢測，</w:t>
      </w:r>
      <w:r w:rsidR="001F4DA6" w:rsidRPr="00D9164E">
        <w:rPr>
          <w:rFonts w:ascii="標楷體" w:eastAsia="標楷體" w:hAnsi="標楷體" w:hint="eastAsia"/>
          <w:szCs w:val="28"/>
        </w:rPr>
        <w:t>並</w:t>
      </w:r>
      <w:r w:rsidR="00F167F9" w:rsidRPr="00D9164E">
        <w:rPr>
          <w:rFonts w:ascii="標楷體" w:eastAsia="標楷體" w:hAnsi="標楷體"/>
          <w:szCs w:val="28"/>
        </w:rPr>
        <w:t>針對其數量、外觀</w:t>
      </w:r>
      <w:r w:rsidR="001F4DA6" w:rsidRPr="00D9164E">
        <w:rPr>
          <w:rFonts w:ascii="標楷體" w:eastAsia="標楷體" w:hAnsi="標楷體" w:hint="eastAsia"/>
          <w:szCs w:val="28"/>
        </w:rPr>
        <w:t>標籤批號</w:t>
      </w:r>
      <w:r w:rsidR="00F167F9" w:rsidRPr="00D9164E">
        <w:rPr>
          <w:rFonts w:ascii="標楷體" w:eastAsia="標楷體" w:hAnsi="標楷體"/>
          <w:szCs w:val="28"/>
        </w:rPr>
        <w:t>進行確認，</w:t>
      </w:r>
      <w:r w:rsidR="003F53D5" w:rsidRPr="00D9164E">
        <w:rPr>
          <w:rFonts w:ascii="標楷體" w:eastAsia="標楷體" w:hAnsi="標楷體" w:hint="eastAsia"/>
          <w:szCs w:val="28"/>
        </w:rPr>
        <w:t>檢驗結果記錄於「品質管理紀錄表」，</w:t>
      </w:r>
      <w:r w:rsidR="00F167F9" w:rsidRPr="00D9164E">
        <w:rPr>
          <w:rFonts w:ascii="標楷體" w:eastAsia="標楷體" w:hAnsi="標楷體"/>
          <w:szCs w:val="28"/>
        </w:rPr>
        <w:t>並完成包裝</w:t>
      </w:r>
      <w:r w:rsidR="00D9621F" w:rsidRPr="00D9164E">
        <w:rPr>
          <w:rFonts w:ascii="標楷體" w:eastAsia="標楷體" w:hAnsi="標楷體" w:hint="eastAsia"/>
          <w:szCs w:val="28"/>
        </w:rPr>
        <w:t>，</w:t>
      </w:r>
      <w:r w:rsidR="00593A90" w:rsidRPr="00D9164E">
        <w:rPr>
          <w:rFonts w:ascii="標楷體" w:eastAsia="標楷體" w:hAnsi="標楷體" w:hint="eastAsia"/>
          <w:szCs w:val="28"/>
        </w:rPr>
        <w:t>最終</w:t>
      </w:r>
      <w:r w:rsidR="00D9621F" w:rsidRPr="00D9164E">
        <w:rPr>
          <w:rFonts w:ascii="標楷體" w:eastAsia="標楷體" w:hAnsi="標楷體" w:hint="eastAsia"/>
          <w:szCs w:val="28"/>
        </w:rPr>
        <w:t>由協理核准後准予出貨</w:t>
      </w:r>
      <w:r w:rsidR="00F167F9" w:rsidRPr="00D9164E">
        <w:rPr>
          <w:rFonts w:ascii="標楷體" w:eastAsia="標楷體" w:hAnsi="標楷體" w:hint="eastAsia"/>
          <w:szCs w:val="28"/>
        </w:rPr>
        <w:t>。</w:t>
      </w:r>
    </w:p>
    <w:p w14:paraId="22457E88" w14:textId="77777777" w:rsidR="00044866" w:rsidRPr="00D9164E" w:rsidRDefault="00F167F9" w:rsidP="00D9164E">
      <w:pPr>
        <w:pStyle w:val="a0"/>
        <w:tabs>
          <w:tab w:val="left" w:pos="1440"/>
          <w:tab w:val="left" w:pos="3500"/>
        </w:tabs>
        <w:spacing w:line="276" w:lineRule="auto"/>
        <w:ind w:leftChars="250" w:left="1400" w:rightChars="61" w:right="171" w:hangingChars="250" w:hanging="70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/>
          <w:szCs w:val="28"/>
        </w:rPr>
        <w:t>5.3.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/>
          <w:szCs w:val="28"/>
        </w:rPr>
        <w:t>包裝檢驗如有不符合規格情況，</w:t>
      </w:r>
      <w:r w:rsidR="003F53D5" w:rsidRPr="00D9164E">
        <w:rPr>
          <w:rFonts w:ascii="標楷體" w:eastAsia="標楷體" w:hAnsi="標楷體" w:hint="eastAsia"/>
          <w:szCs w:val="28"/>
        </w:rPr>
        <w:t>由</w:t>
      </w:r>
      <w:proofErr w:type="gramStart"/>
      <w:r w:rsidR="003F53D5" w:rsidRPr="00D9164E">
        <w:rPr>
          <w:rFonts w:ascii="標楷體" w:eastAsia="標楷體" w:hAnsi="標楷體" w:hint="eastAsia"/>
          <w:szCs w:val="28"/>
        </w:rPr>
        <w:t>品管開單</w:t>
      </w:r>
      <w:proofErr w:type="gramEnd"/>
      <w:r w:rsidRPr="00D9164E">
        <w:rPr>
          <w:rFonts w:ascii="標楷體" w:eastAsia="標楷體" w:hAnsi="標楷體"/>
          <w:szCs w:val="28"/>
        </w:rPr>
        <w:t>依據『不合格品管理程序』實施。</w:t>
      </w:r>
    </w:p>
    <w:p w14:paraId="5F13FDCC" w14:textId="77777777" w:rsidR="003F53D5" w:rsidRPr="00D9164E" w:rsidRDefault="003F53D5" w:rsidP="00F11415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Pr="00D9164E">
        <w:rPr>
          <w:rFonts w:ascii="標楷體" w:eastAsia="標楷體" w:hAnsi="標楷體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製程、成品不合格：</w:t>
      </w:r>
    </w:p>
    <w:p w14:paraId="1CFC6583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120" w:rightChars="61" w:right="171" w:hangingChars="150" w:hanging="42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.1重工：由管理部通知生產課進行重工，並記錄於「</w:t>
      </w:r>
      <w:r w:rsidR="00F11415" w:rsidRPr="00D9164E">
        <w:rPr>
          <w:rFonts w:ascii="標楷體" w:eastAsia="標楷體" w:hAnsi="標楷體" w:hint="eastAsia"/>
          <w:szCs w:val="28"/>
        </w:rPr>
        <w:t>生產管理記錄表</w:t>
      </w:r>
      <w:r w:rsidRPr="00D9164E">
        <w:rPr>
          <w:rFonts w:ascii="標楷體" w:eastAsia="標楷體" w:hAnsi="標楷體" w:hint="eastAsia"/>
          <w:szCs w:val="28"/>
        </w:rPr>
        <w:t>」。</w:t>
      </w:r>
    </w:p>
    <w:p w14:paraId="19CF035F" w14:textId="77777777" w:rsidR="003F53D5" w:rsidRPr="00D9164E" w:rsidRDefault="003F53D5" w:rsidP="003F53D5">
      <w:pPr>
        <w:pStyle w:val="a0"/>
        <w:tabs>
          <w:tab w:val="left" w:pos="1440"/>
          <w:tab w:val="left" w:pos="3500"/>
        </w:tabs>
        <w:spacing w:line="276" w:lineRule="auto"/>
        <w:ind w:leftChars="250" w:left="1120" w:rightChars="61" w:right="171" w:hangingChars="150" w:hanging="420"/>
        <w:jc w:val="left"/>
        <w:rPr>
          <w:rFonts w:ascii="標楷體" w:eastAsia="標楷體" w:hAnsi="標楷體"/>
          <w:szCs w:val="28"/>
        </w:rPr>
      </w:pPr>
      <w:r w:rsidRPr="00D9164E">
        <w:rPr>
          <w:rFonts w:ascii="標楷體" w:eastAsia="標楷體" w:hAnsi="標楷體" w:hint="eastAsia"/>
          <w:szCs w:val="28"/>
        </w:rPr>
        <w:t>5.</w:t>
      </w:r>
      <w:r w:rsidR="00E34AB5">
        <w:rPr>
          <w:rFonts w:ascii="標楷體" w:eastAsia="標楷體" w:hAnsi="標楷體" w:hint="eastAsia"/>
          <w:szCs w:val="28"/>
        </w:rPr>
        <w:t>4</w:t>
      </w:r>
      <w:r w:rsidRPr="00D9164E">
        <w:rPr>
          <w:rFonts w:ascii="標楷體" w:eastAsia="標楷體" w:hAnsi="標楷體" w:hint="eastAsia"/>
          <w:szCs w:val="28"/>
        </w:rPr>
        <w:t>.2</w:t>
      </w:r>
      <w:r w:rsidR="00F11415" w:rsidRPr="00D9164E">
        <w:rPr>
          <w:rFonts w:ascii="標楷體" w:eastAsia="標楷體" w:hAnsi="標楷體"/>
          <w:szCs w:val="28"/>
        </w:rPr>
        <w:t xml:space="preserve"> </w:t>
      </w:r>
      <w:r w:rsidR="00F11415" w:rsidRPr="00D9164E">
        <w:rPr>
          <w:rFonts w:ascii="標楷體" w:eastAsia="標楷體" w:hAnsi="標楷體" w:hint="eastAsia"/>
          <w:szCs w:val="28"/>
        </w:rPr>
        <w:t>NG無法加工品</w:t>
      </w:r>
      <w:r w:rsidRPr="00D9164E">
        <w:rPr>
          <w:rFonts w:ascii="標楷體" w:eastAsia="標楷體" w:hAnsi="標楷體" w:hint="eastAsia"/>
          <w:szCs w:val="28"/>
        </w:rPr>
        <w:t>：由生產課將</w:t>
      </w:r>
      <w:r w:rsidR="00F11415" w:rsidRPr="00D9164E">
        <w:rPr>
          <w:rFonts w:ascii="標楷體" w:eastAsia="標楷體" w:hAnsi="標楷體" w:hint="eastAsia"/>
          <w:szCs w:val="28"/>
        </w:rPr>
        <w:t>無法加工品</w:t>
      </w:r>
      <w:r w:rsidRPr="00D9164E">
        <w:rPr>
          <w:rFonts w:ascii="標楷體" w:eastAsia="標楷體" w:hAnsi="標楷體" w:hint="eastAsia"/>
          <w:szCs w:val="28"/>
        </w:rPr>
        <w:t>移至</w:t>
      </w:r>
      <w:r w:rsidR="00F11415" w:rsidRPr="00D9164E">
        <w:rPr>
          <w:rFonts w:ascii="標楷體" w:eastAsia="標楷體" w:hAnsi="標楷體" w:hint="eastAsia"/>
          <w:szCs w:val="28"/>
        </w:rPr>
        <w:t>不合格</w:t>
      </w:r>
      <w:r w:rsidRPr="00D9164E">
        <w:rPr>
          <w:rFonts w:ascii="標楷體" w:eastAsia="標楷體" w:hAnsi="標楷體" w:hint="eastAsia"/>
          <w:szCs w:val="28"/>
        </w:rPr>
        <w:t>區，</w:t>
      </w:r>
      <w:r w:rsidR="00F11415" w:rsidRPr="00D9164E">
        <w:rPr>
          <w:rFonts w:ascii="標楷體" w:eastAsia="標楷體" w:hAnsi="標楷體" w:hint="eastAsia"/>
          <w:szCs w:val="28"/>
        </w:rPr>
        <w:t>或標識不合格品</w:t>
      </w:r>
      <w:r w:rsidRPr="00D9164E">
        <w:rPr>
          <w:rFonts w:ascii="標楷體" w:eastAsia="標楷體" w:hAnsi="標楷體" w:hint="eastAsia"/>
          <w:szCs w:val="28"/>
        </w:rPr>
        <w:t>，</w:t>
      </w:r>
      <w:r w:rsidR="00F11415" w:rsidRPr="00D9164E">
        <w:rPr>
          <w:rFonts w:ascii="標楷體" w:eastAsia="標楷體" w:hAnsi="標楷體" w:hint="eastAsia"/>
          <w:szCs w:val="28"/>
        </w:rPr>
        <w:t>填寫「生產入庫單」交由管理部進行入庫作業。</w:t>
      </w:r>
    </w:p>
    <w:p w14:paraId="46FE33EA" w14:textId="4737F821" w:rsidR="000E400B" w:rsidRPr="00AB32E6" w:rsidRDefault="000E400B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>5.5 SPC管控（統計製程管制）：</w:t>
      </w:r>
    </w:p>
    <w:p w14:paraId="412AC3DF" w14:textId="34A77A12" w:rsidR="000E400B" w:rsidRPr="00AB32E6" w:rsidRDefault="3F1F22DC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0E400B" w:rsidRPr="00AB32E6">
        <w:rPr>
          <w:rFonts w:ascii="標楷體" w:eastAsia="標楷體" w:hAnsi="標楷體"/>
          <w:color w:val="000000" w:themeColor="text1"/>
        </w:rPr>
        <w:t>5.5.1 製程中之關鍵特性（CTQ）須依據客戶要求或內部規範，建立SPC控制圖，例如：TTV、</w:t>
      </w:r>
      <w:r w:rsidR="4F7B935D" w:rsidRPr="00AB32E6">
        <w:rPr>
          <w:rFonts w:ascii="標楷體" w:eastAsia="標楷體" w:hAnsi="標楷體"/>
          <w:color w:val="000000" w:themeColor="text1"/>
        </w:rPr>
        <w:t xml:space="preserve"> Thickness </w:t>
      </w:r>
      <w:proofErr w:type="spellStart"/>
      <w:r w:rsidR="4F7B935D" w:rsidRPr="00AB32E6">
        <w:rPr>
          <w:rFonts w:ascii="標楷體" w:eastAsia="標楷體" w:hAnsi="標楷體"/>
          <w:color w:val="000000" w:themeColor="text1"/>
        </w:rPr>
        <w:t>Avg</w:t>
      </w:r>
      <w:proofErr w:type="spellEnd"/>
      <w:r w:rsidR="4F7B935D" w:rsidRPr="00AB32E6">
        <w:rPr>
          <w:rFonts w:ascii="標楷體" w:eastAsia="標楷體" w:hAnsi="標楷體"/>
          <w:color w:val="000000" w:themeColor="text1"/>
        </w:rPr>
        <w:t xml:space="preserve"> </w:t>
      </w:r>
      <w:r w:rsidR="000E400B" w:rsidRPr="00AB32E6">
        <w:rPr>
          <w:rFonts w:ascii="標楷體" w:eastAsia="標楷體" w:hAnsi="標楷體"/>
          <w:color w:val="000000" w:themeColor="text1"/>
        </w:rPr>
        <w:t>、清潔度（粒子</w:t>
      </w:r>
      <w:r w:rsidR="00EA6DB0" w:rsidRPr="00AB32E6">
        <w:rPr>
          <w:rFonts w:ascii="標楷體" w:eastAsia="標楷體" w:hAnsi="標楷體" w:hint="eastAsia"/>
          <w:color w:val="000000" w:themeColor="text1"/>
        </w:rPr>
        <w:t>數</w:t>
      </w:r>
      <w:r w:rsidR="000E400B" w:rsidRPr="00AB32E6">
        <w:rPr>
          <w:rFonts w:ascii="標楷體" w:eastAsia="標楷體" w:hAnsi="標楷體"/>
          <w:color w:val="000000" w:themeColor="text1"/>
        </w:rPr>
        <w:t>）、外觀缺陷率等</w:t>
      </w:r>
      <w:r w:rsidR="00EA6DB0" w:rsidRPr="00AB32E6">
        <w:rPr>
          <w:rFonts w:ascii="標楷體" w:eastAsia="標楷體" w:hAnsi="標楷體" w:hint="eastAsia"/>
          <w:color w:val="000000" w:themeColor="text1"/>
        </w:rPr>
        <w:t>，</w:t>
      </w:r>
      <w:r w:rsidR="000E400B" w:rsidRPr="00AB32E6">
        <w:rPr>
          <w:rFonts w:ascii="標楷體" w:eastAsia="標楷體" w:hAnsi="標楷體"/>
          <w:color w:val="000000" w:themeColor="text1"/>
        </w:rPr>
        <w:t>工程</w:t>
      </w:r>
      <w:proofErr w:type="gramStart"/>
      <w:r w:rsidR="18D0033F" w:rsidRPr="00AB32E6">
        <w:rPr>
          <w:rFonts w:ascii="標楷體" w:eastAsia="標楷體" w:hAnsi="標楷體"/>
          <w:color w:val="000000" w:themeColor="text1"/>
        </w:rPr>
        <w:t>部</w:t>
      </w:r>
      <w:r w:rsidR="000E400B" w:rsidRPr="00AB32E6">
        <w:rPr>
          <w:rFonts w:ascii="標楷體" w:eastAsia="標楷體" w:hAnsi="標楷體"/>
          <w:color w:val="000000" w:themeColor="text1"/>
        </w:rPr>
        <w:t>或品</w:t>
      </w:r>
      <w:proofErr w:type="gramEnd"/>
      <w:r w:rsidR="000E400B" w:rsidRPr="00AB32E6">
        <w:rPr>
          <w:rFonts w:ascii="標楷體" w:eastAsia="標楷體" w:hAnsi="標楷體"/>
          <w:color w:val="000000" w:themeColor="text1"/>
        </w:rPr>
        <w:t>管課應依製程風險評估結果決定需控制之項目。</w:t>
      </w:r>
    </w:p>
    <w:p w14:paraId="24500BE8" w14:textId="1308258A" w:rsidR="00EA26D9" w:rsidRPr="00AB32E6" w:rsidRDefault="00EA26D9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ab/>
      </w:r>
      <w:r w:rsidRPr="00AB32E6">
        <w:rPr>
          <w:rFonts w:ascii="標楷體" w:eastAsia="標楷體" w:hAnsi="標楷體" w:hint="eastAsia"/>
          <w:color w:val="000000" w:themeColor="text1"/>
        </w:rPr>
        <w:t>5.5.1.1 SPC每月評估或依客戶需求評估</w:t>
      </w:r>
    </w:p>
    <w:p w14:paraId="17F3AE90" w14:textId="05A0BD0D" w:rsidR="000E400B" w:rsidRPr="00AB32E6" w:rsidRDefault="78EA641D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</w:t>
      </w:r>
      <w:r w:rsidR="000E400B" w:rsidRPr="00AB32E6">
        <w:rPr>
          <w:rFonts w:ascii="標楷體" w:eastAsia="標楷體" w:hAnsi="標楷體"/>
          <w:color w:val="000000" w:themeColor="text1"/>
        </w:rPr>
        <w:t>5.5.2 SPC使用之控制圖類型包含但不限於：</w:t>
      </w:r>
    </w:p>
    <w:p w14:paraId="5379CF65" w14:textId="02360505" w:rsidR="000E400B" w:rsidRPr="00AB32E6" w:rsidRDefault="6AC404A5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0E400B" w:rsidRPr="00AB32E6">
        <w:rPr>
          <w:rFonts w:ascii="標楷體" w:eastAsia="標楷體" w:hAnsi="標楷體"/>
          <w:color w:val="000000" w:themeColor="text1"/>
        </w:rPr>
        <w:t>5.5.2.1 個別值</w:t>
      </w:r>
      <w:proofErr w:type="gramStart"/>
      <w:r w:rsidR="000E400B" w:rsidRPr="00AB32E6">
        <w:rPr>
          <w:rFonts w:ascii="標楷體" w:eastAsia="標楷體" w:hAnsi="標楷體"/>
          <w:color w:val="000000" w:themeColor="text1"/>
        </w:rPr>
        <w:t>–</w:t>
      </w:r>
      <w:proofErr w:type="gramEnd"/>
      <w:r w:rsidR="000E400B" w:rsidRPr="00AB32E6">
        <w:rPr>
          <w:rFonts w:ascii="標楷體" w:eastAsia="標楷體" w:hAnsi="標楷體"/>
          <w:color w:val="000000" w:themeColor="text1"/>
        </w:rPr>
        <w:t>移動</w:t>
      </w:r>
      <w:proofErr w:type="gramStart"/>
      <w:r w:rsidR="000E400B" w:rsidRPr="00AB32E6">
        <w:rPr>
          <w:rFonts w:ascii="標楷體" w:eastAsia="標楷體" w:hAnsi="標楷體"/>
          <w:color w:val="000000" w:themeColor="text1"/>
        </w:rPr>
        <w:t>全距圖</w:t>
      </w:r>
      <w:proofErr w:type="gramEnd"/>
      <w:r w:rsidR="000E400B" w:rsidRPr="00AB32E6">
        <w:rPr>
          <w:rFonts w:ascii="標楷體" w:eastAsia="標楷體" w:hAnsi="標楷體"/>
          <w:color w:val="000000" w:themeColor="text1"/>
        </w:rPr>
        <w:t>（I-MR Chart）</w:t>
      </w:r>
    </w:p>
    <w:p w14:paraId="09B98938" w14:textId="163AD327" w:rsidR="000E400B" w:rsidRPr="00AB32E6" w:rsidRDefault="2DBE1594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0E400B" w:rsidRPr="00AB32E6">
        <w:rPr>
          <w:rFonts w:ascii="標楷體" w:eastAsia="標楷體" w:hAnsi="標楷體"/>
          <w:color w:val="000000" w:themeColor="text1"/>
        </w:rPr>
        <w:t>5.5.2.2 平均值</w:t>
      </w:r>
      <w:proofErr w:type="gramStart"/>
      <w:r w:rsidR="000E400B" w:rsidRPr="00AB32E6">
        <w:rPr>
          <w:rFonts w:ascii="標楷體" w:eastAsia="標楷體" w:hAnsi="標楷體"/>
          <w:color w:val="000000" w:themeColor="text1"/>
        </w:rPr>
        <w:t>–全距圖（</w:t>
      </w:r>
      <w:proofErr w:type="gramEnd"/>
      <w:r w:rsidR="000E400B" w:rsidRPr="00AB32E6">
        <w:rPr>
          <w:rFonts w:ascii="標楷體" w:eastAsia="標楷體" w:hAnsi="標楷體"/>
          <w:color w:val="000000" w:themeColor="text1"/>
        </w:rPr>
        <w:t>X</w:t>
      </w:r>
      <w:r w:rsidR="000E400B" w:rsidRPr="00AB32E6">
        <w:rPr>
          <w:rFonts w:eastAsia="標楷體"/>
          <w:color w:val="000000" w:themeColor="text1"/>
        </w:rPr>
        <w:t>̄</w:t>
      </w:r>
      <w:r w:rsidR="000E400B" w:rsidRPr="00AB32E6">
        <w:rPr>
          <w:rFonts w:ascii="標楷體" w:eastAsia="標楷體" w:hAnsi="標楷體" w:cs="標楷體"/>
          <w:color w:val="000000" w:themeColor="text1"/>
        </w:rPr>
        <w:t>–</w:t>
      </w:r>
      <w:r w:rsidR="000E400B" w:rsidRPr="00AB32E6">
        <w:rPr>
          <w:rFonts w:ascii="標楷體" w:eastAsia="標楷體" w:hAnsi="標楷體"/>
          <w:color w:val="000000" w:themeColor="text1"/>
        </w:rPr>
        <w:t>R Chart）</w:t>
      </w:r>
    </w:p>
    <w:p w14:paraId="1C5E0981" w14:textId="762BC545" w:rsidR="000E400B" w:rsidRPr="00AB32E6" w:rsidRDefault="2F240A84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0E400B" w:rsidRPr="00AB32E6">
        <w:rPr>
          <w:rFonts w:ascii="標楷體" w:eastAsia="標楷體" w:hAnsi="標楷體"/>
          <w:color w:val="000000" w:themeColor="text1"/>
        </w:rPr>
        <w:t>5.5.2.3 p圖、np 圖（適用</w:t>
      </w:r>
      <w:r w:rsidR="003D793E" w:rsidRPr="00AB32E6">
        <w:rPr>
          <w:rFonts w:ascii="標楷體" w:eastAsia="標楷體" w:hAnsi="標楷體" w:hint="eastAsia"/>
          <w:color w:val="000000" w:themeColor="text1"/>
        </w:rPr>
        <w:t>不良率管制</w:t>
      </w:r>
      <w:r w:rsidR="000E400B" w:rsidRPr="00AB32E6">
        <w:rPr>
          <w:rFonts w:ascii="標楷體" w:eastAsia="標楷體" w:hAnsi="標楷體"/>
          <w:color w:val="000000" w:themeColor="text1"/>
        </w:rPr>
        <w:t>）</w:t>
      </w:r>
    </w:p>
    <w:p w14:paraId="066CF536" w14:textId="265575AC" w:rsidR="000E400B" w:rsidRPr="00AB32E6" w:rsidRDefault="27F42E72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0E400B" w:rsidRPr="00AB32E6">
        <w:rPr>
          <w:rFonts w:ascii="標楷體" w:eastAsia="標楷體" w:hAnsi="標楷體"/>
          <w:color w:val="000000" w:themeColor="text1"/>
        </w:rPr>
        <w:t>5.5.2.4 u圖、c圖</w:t>
      </w:r>
    </w:p>
    <w:p w14:paraId="1E5E2CAA" w14:textId="4F811F60" w:rsidR="000E400B" w:rsidRPr="00AB32E6" w:rsidRDefault="000E400B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>5.5.3 SPC之UCL、LCL（控制</w:t>
      </w:r>
      <w:r w:rsidR="002C3DC7" w:rsidRPr="00AB32E6">
        <w:rPr>
          <w:rFonts w:ascii="標楷體" w:eastAsia="標楷體" w:hAnsi="標楷體" w:hint="eastAsia"/>
          <w:color w:val="000000" w:themeColor="text1"/>
        </w:rPr>
        <w:t>上下</w:t>
      </w:r>
      <w:r w:rsidR="00F4251D" w:rsidRPr="00AB32E6">
        <w:rPr>
          <w:rFonts w:ascii="標楷體" w:eastAsia="標楷體" w:hAnsi="標楷體"/>
          <w:color w:val="000000" w:themeColor="text1"/>
        </w:rPr>
        <w:t>界限）由量測統計資料計算，不得任意更改。若控制界限需更新，</w:t>
      </w:r>
      <w:r w:rsidR="00F4251D" w:rsidRPr="00AB32E6">
        <w:rPr>
          <w:rFonts w:ascii="標楷體" w:eastAsia="標楷體" w:hAnsi="標楷體" w:hint="eastAsia"/>
          <w:color w:val="000000" w:themeColor="text1"/>
        </w:rPr>
        <w:t>應</w:t>
      </w:r>
      <w:r w:rsidRPr="00AB32E6">
        <w:rPr>
          <w:rFonts w:ascii="標楷體" w:eastAsia="標楷體" w:hAnsi="標楷體"/>
          <w:color w:val="000000" w:themeColor="text1"/>
        </w:rPr>
        <w:t>依據製程改變、量產穩定度或客戶規範調整，並保存計算依據。</w:t>
      </w:r>
    </w:p>
    <w:p w14:paraId="45A82B95" w14:textId="5015CD8D" w:rsidR="000E400B" w:rsidRPr="00AB32E6" w:rsidRDefault="000E400B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>5.5.4 當SPC圖表出現以下情況，</w:t>
      </w:r>
      <w:r w:rsidR="1BE46610" w:rsidRPr="00AB32E6">
        <w:rPr>
          <w:rFonts w:ascii="標楷體" w:eastAsia="標楷體" w:hAnsi="標楷體"/>
          <w:color w:val="000000" w:themeColor="text1"/>
        </w:rPr>
        <w:t>需</w:t>
      </w:r>
      <w:r w:rsidR="003D793E" w:rsidRPr="00AB32E6">
        <w:rPr>
          <w:rFonts w:ascii="標楷體" w:eastAsia="標楷體" w:hAnsi="標楷體" w:hint="eastAsia"/>
          <w:color w:val="000000" w:themeColor="text1"/>
        </w:rPr>
        <w:t>綜合</w:t>
      </w:r>
      <w:r w:rsidR="1BE46610" w:rsidRPr="00AB32E6">
        <w:rPr>
          <w:rFonts w:ascii="標楷體" w:eastAsia="標楷體" w:hAnsi="標楷體"/>
          <w:color w:val="000000" w:themeColor="text1"/>
        </w:rPr>
        <w:t>判斷是否</w:t>
      </w:r>
      <w:r w:rsidRPr="00AB32E6">
        <w:rPr>
          <w:rFonts w:ascii="標楷體" w:eastAsia="標楷體" w:hAnsi="標楷體"/>
          <w:color w:val="000000" w:themeColor="text1"/>
        </w:rPr>
        <w:t>為「超出管制」：</w:t>
      </w:r>
    </w:p>
    <w:p w14:paraId="6DEA8588" w14:textId="78F4A934" w:rsidR="000E400B" w:rsidRPr="00AB32E6" w:rsidRDefault="2DF07A0D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0E400B" w:rsidRPr="00AB32E6">
        <w:rPr>
          <w:rFonts w:ascii="標楷體" w:eastAsia="標楷體" w:hAnsi="標楷體"/>
          <w:color w:val="000000" w:themeColor="text1"/>
        </w:rPr>
        <w:t xml:space="preserve">5.5.4.1 </w:t>
      </w:r>
      <w:r w:rsidR="002C3DC7" w:rsidRPr="00AB32E6">
        <w:rPr>
          <w:rFonts w:ascii="標楷體" w:eastAsia="標楷體" w:hAnsi="標楷體" w:hint="eastAsia"/>
          <w:color w:val="000000" w:themeColor="text1"/>
        </w:rPr>
        <w:t>一點或</w:t>
      </w:r>
      <w:r w:rsidR="003D793E" w:rsidRPr="00AB32E6">
        <w:rPr>
          <w:rFonts w:ascii="標楷體" w:eastAsia="標楷體" w:hAnsi="標楷體" w:hint="eastAsia"/>
          <w:color w:val="000000" w:themeColor="text1"/>
        </w:rPr>
        <w:t>多</w:t>
      </w:r>
      <w:r w:rsidR="000E400B" w:rsidRPr="00AB32E6">
        <w:rPr>
          <w:rFonts w:ascii="標楷體" w:eastAsia="標楷體" w:hAnsi="標楷體"/>
          <w:color w:val="000000" w:themeColor="text1"/>
        </w:rPr>
        <w:t>點落於UCL或LCL之外</w:t>
      </w:r>
    </w:p>
    <w:p w14:paraId="363CC90A" w14:textId="0AEA2B16" w:rsidR="000E400B" w:rsidRPr="00AB32E6" w:rsidRDefault="61DC76F5" w:rsidP="6394E13F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0E400B" w:rsidRPr="00AB32E6">
        <w:rPr>
          <w:rFonts w:ascii="標楷體" w:eastAsia="標楷體" w:hAnsi="標楷體"/>
          <w:color w:val="000000" w:themeColor="text1"/>
        </w:rPr>
        <w:t>5.5.4.2</w:t>
      </w:r>
      <w:r w:rsidR="25EAE573" w:rsidRPr="00AB32E6">
        <w:rPr>
          <w:rFonts w:ascii="標楷體" w:eastAsia="標楷體" w:hAnsi="標楷體"/>
          <w:color w:val="000000" w:themeColor="text1"/>
        </w:rPr>
        <w:t xml:space="preserve"> </w:t>
      </w:r>
      <w:r w:rsidR="000E400B" w:rsidRPr="00AB32E6">
        <w:rPr>
          <w:rFonts w:ascii="標楷體" w:eastAsia="標楷體" w:hAnsi="標楷體"/>
          <w:color w:val="000000" w:themeColor="text1"/>
        </w:rPr>
        <w:t>連續七點落於中心線同側</w:t>
      </w:r>
    </w:p>
    <w:p w14:paraId="46347D18" w14:textId="5EC5A0BD" w:rsidR="006F4950" w:rsidRPr="00AB32E6" w:rsidRDefault="2179B885" w:rsidP="007F267D">
      <w:pPr>
        <w:pStyle w:val="a0"/>
        <w:tabs>
          <w:tab w:val="left" w:pos="1440"/>
          <w:tab w:val="left" w:pos="3500"/>
        </w:tabs>
        <w:spacing w:line="276" w:lineRule="auto"/>
        <w:ind w:leftChars="153" w:left="1120" w:rightChars="61" w:right="171" w:hangingChars="247" w:hanging="692"/>
        <w:jc w:val="left"/>
        <w:rPr>
          <w:rFonts w:ascii="標楷體" w:eastAsia="標楷體" w:hAnsi="標楷體" w:hint="eastAsia"/>
          <w:color w:val="000000" w:themeColor="text1"/>
        </w:rPr>
      </w:pPr>
      <w:r w:rsidRPr="00AB32E6">
        <w:rPr>
          <w:rFonts w:ascii="標楷體" w:eastAsia="標楷體" w:hAnsi="標楷體"/>
          <w:color w:val="000000" w:themeColor="text1"/>
        </w:rPr>
        <w:t xml:space="preserve">  </w:t>
      </w:r>
      <w:r w:rsidR="006F4950" w:rsidRPr="00AB32E6">
        <w:rPr>
          <w:rFonts w:ascii="標楷體" w:eastAsia="標楷體" w:hAnsi="標楷體"/>
          <w:color w:val="000000" w:themeColor="text1"/>
        </w:rPr>
        <w:t>5.5.4.3</w:t>
      </w:r>
      <w:r w:rsidR="25EAE573" w:rsidRPr="00AB32E6">
        <w:rPr>
          <w:rFonts w:ascii="標楷體" w:eastAsia="標楷體" w:hAnsi="標楷體"/>
          <w:color w:val="000000" w:themeColor="text1"/>
        </w:rPr>
        <w:t xml:space="preserve"> </w:t>
      </w:r>
      <w:r w:rsidR="006F4950" w:rsidRPr="00AB32E6">
        <w:rPr>
          <w:rFonts w:ascii="標楷體" w:eastAsia="標楷體" w:hAnsi="標楷體"/>
          <w:color w:val="000000" w:themeColor="text1"/>
        </w:rPr>
        <w:t>出現明顯趨勢（連續六點遞增或遞減）</w:t>
      </w:r>
    </w:p>
    <w:p w14:paraId="0C259714" w14:textId="07375A86" w:rsidR="008E682D" w:rsidRPr="007C21F2" w:rsidRDefault="007849B8" w:rsidP="002D2449">
      <w:pPr>
        <w:pStyle w:val="a0"/>
        <w:tabs>
          <w:tab w:val="left" w:pos="1440"/>
          <w:tab w:val="left" w:pos="3500"/>
        </w:tabs>
        <w:spacing w:line="276" w:lineRule="auto"/>
        <w:ind w:leftChars="100" w:left="840" w:rightChars="61" w:right="171" w:hangingChars="200" w:hanging="560"/>
        <w:jc w:val="left"/>
        <w:rPr>
          <w:rFonts w:ascii="標楷體" w:eastAsia="標楷體" w:hAnsi="標楷體"/>
          <w:color w:val="FF0000"/>
          <w:szCs w:val="28"/>
        </w:rPr>
      </w:pPr>
      <w:r w:rsidRPr="007C21F2">
        <w:rPr>
          <w:rFonts w:ascii="標楷體" w:eastAsia="標楷體" w:hAnsi="標楷體" w:hint="eastAsia"/>
          <w:color w:val="FF0000"/>
          <w:szCs w:val="28"/>
        </w:rPr>
        <w:lastRenderedPageBreak/>
        <w:t>5.5.5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 xml:space="preserve"> 製程能力指標：</w:t>
      </w:r>
      <w:r w:rsidR="00ED5CD0" w:rsidRPr="007C21F2">
        <w:rPr>
          <w:rFonts w:ascii="標楷體" w:eastAsia="標楷體" w:hAnsi="標楷體" w:hint="eastAsia"/>
          <w:color w:val="FF0000"/>
          <w:szCs w:val="28"/>
        </w:rPr>
        <w:t>本公司製程僅對客供品進行清洗，不改變其幾何特性，</w:t>
      </w:r>
      <w:r w:rsidR="00D073C7" w:rsidRPr="007C21F2">
        <w:rPr>
          <w:rFonts w:ascii="標楷體" w:eastAsia="標楷體" w:hAnsi="標楷體" w:hint="eastAsia"/>
          <w:color w:val="FF0000"/>
          <w:szCs w:val="28"/>
        </w:rPr>
        <w:t>品質特性為清洗後之表面清潔度及外觀完整性</w:t>
      </w:r>
      <w:r w:rsidR="00ED5CD0" w:rsidRPr="007C21F2">
        <w:rPr>
          <w:rFonts w:ascii="標楷體" w:eastAsia="標楷體" w:hAnsi="標楷體" w:hint="eastAsia"/>
          <w:color w:val="FF0000"/>
          <w:szCs w:val="28"/>
        </w:rPr>
        <w:t>。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br/>
        <w:t xml:space="preserve"> a) 適用特性：AOI 粒子數（AOI Particle Count，計數值/片）</w:t>
      </w:r>
      <w:r w:rsidR="00B529CC" w:rsidRPr="007C21F2">
        <w:rPr>
          <w:rFonts w:ascii="標楷體" w:eastAsia="標楷體" w:hAnsi="標楷體" w:hint="eastAsia"/>
          <w:color w:val="FF0000"/>
          <w:szCs w:val="28"/>
        </w:rPr>
        <w:t>、TTV、</w:t>
      </w:r>
      <w:r w:rsidR="00B529CC" w:rsidRPr="007C21F2">
        <w:rPr>
          <w:rFonts w:ascii="標楷體" w:eastAsia="標楷體" w:hAnsi="標楷體"/>
          <w:color w:val="FF0000"/>
          <w:szCs w:val="28"/>
        </w:rPr>
        <w:t>Thickness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。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br/>
        <w:t xml:space="preserve"> b) 規格界限：因 AOI 粒子</w:t>
      </w:r>
      <w:r w:rsidR="00B529CC" w:rsidRPr="007C21F2">
        <w:rPr>
          <w:rFonts w:ascii="標楷體" w:eastAsia="標楷體" w:hAnsi="標楷體" w:hint="eastAsia"/>
          <w:color w:val="FF0000"/>
          <w:szCs w:val="28"/>
        </w:rPr>
        <w:t>、</w:t>
      </w:r>
      <w:r w:rsidR="00B529CC" w:rsidRPr="007C21F2">
        <w:rPr>
          <w:rFonts w:ascii="標楷體" w:eastAsia="標楷體" w:hAnsi="標楷體"/>
          <w:color w:val="FF0000"/>
          <w:szCs w:val="28"/>
        </w:rPr>
        <w:t>TTV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屬「</w:t>
      </w:r>
      <w:r w:rsidR="006A5E89" w:rsidRPr="007C21F2">
        <w:rPr>
          <w:rFonts w:ascii="標楷體" w:eastAsia="標楷體" w:hAnsi="標楷體" w:hint="eastAsia"/>
          <w:color w:val="FF0000"/>
          <w:szCs w:val="28"/>
        </w:rPr>
        <w:t>數值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越</w:t>
      </w:r>
      <w:r w:rsidR="006A5E89" w:rsidRPr="007C21F2">
        <w:rPr>
          <w:rFonts w:ascii="標楷體" w:eastAsia="標楷體" w:hAnsi="標楷體" w:hint="eastAsia"/>
          <w:color w:val="FF0000"/>
          <w:szCs w:val="28"/>
        </w:rPr>
        <w:t>接近零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越好」特性，</w:t>
      </w:r>
      <w:proofErr w:type="gramStart"/>
      <w:r w:rsidR="008E682D" w:rsidRPr="007C21F2">
        <w:rPr>
          <w:rFonts w:ascii="標楷體" w:eastAsia="標楷體" w:hAnsi="標楷體" w:hint="eastAsia"/>
          <w:color w:val="FF0000"/>
          <w:szCs w:val="28"/>
        </w:rPr>
        <w:t>採</w:t>
      </w:r>
      <w:proofErr w:type="gramEnd"/>
      <w:r w:rsidR="008E682D" w:rsidRPr="007C21F2">
        <w:rPr>
          <w:rFonts w:ascii="標楷體" w:eastAsia="標楷體" w:hAnsi="標楷體" w:hint="eastAsia"/>
          <w:color w:val="FF0000"/>
          <w:szCs w:val="28"/>
        </w:rPr>
        <w:t>單邊上限（USL） 管控；USL依客戶規範/CTQ 要求訂定</w:t>
      </w:r>
      <w:proofErr w:type="gramStart"/>
      <w:r w:rsidR="008E682D" w:rsidRPr="007C21F2">
        <w:rPr>
          <w:rFonts w:ascii="標楷體" w:eastAsia="標楷體" w:hAnsi="標楷體" w:hint="eastAsia"/>
          <w:color w:val="FF0000"/>
          <w:szCs w:val="28"/>
        </w:rPr>
        <w:t>（</w:t>
      </w:r>
      <w:proofErr w:type="gramEnd"/>
      <w:r w:rsidR="00B529CC" w:rsidRPr="007C21F2">
        <w:rPr>
          <w:rFonts w:ascii="標楷體" w:eastAsia="標楷體" w:hAnsi="標楷體" w:hint="eastAsia"/>
          <w:color w:val="FF0000"/>
          <w:szCs w:val="28"/>
        </w:rPr>
        <w:t>AOI：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3um，USL＝1000顆</w:t>
      </w:r>
      <w:r w:rsidR="00B529CC" w:rsidRPr="007C21F2">
        <w:rPr>
          <w:rFonts w:ascii="標楷體" w:eastAsia="標楷體" w:hAnsi="標楷體" w:hint="eastAsia"/>
          <w:color w:val="FF0000"/>
          <w:szCs w:val="28"/>
        </w:rPr>
        <w:t>，TTV：1</w:t>
      </w:r>
      <w:r w:rsidR="00B529CC" w:rsidRPr="007C21F2">
        <w:rPr>
          <w:rFonts w:ascii="標楷體" w:eastAsia="標楷體" w:hAnsi="標楷體"/>
          <w:color w:val="FF0000"/>
          <w:szCs w:val="28"/>
        </w:rPr>
        <w:t>um</w:t>
      </w:r>
      <w:proofErr w:type="gramStart"/>
      <w:r w:rsidR="008E682D" w:rsidRPr="007C21F2">
        <w:rPr>
          <w:rFonts w:ascii="標楷體" w:eastAsia="標楷體" w:hAnsi="標楷體" w:hint="eastAsia"/>
          <w:color w:val="FF0000"/>
          <w:szCs w:val="28"/>
        </w:rPr>
        <w:t>）</w:t>
      </w:r>
      <w:proofErr w:type="gramEnd"/>
      <w:r w:rsidR="008E682D" w:rsidRPr="007C21F2">
        <w:rPr>
          <w:rFonts w:ascii="標楷體" w:eastAsia="標楷體" w:hAnsi="標楷體" w:hint="eastAsia"/>
          <w:color w:val="FF0000"/>
          <w:szCs w:val="28"/>
        </w:rPr>
        <w:t>。</w:t>
      </w:r>
      <w:r w:rsidR="006A5E89" w:rsidRPr="007C21F2">
        <w:rPr>
          <w:rFonts w:ascii="標楷體" w:eastAsia="標楷體" w:hAnsi="標楷體"/>
          <w:color w:val="FF0000"/>
          <w:szCs w:val="28"/>
        </w:rPr>
        <w:t>Thickness</w:t>
      </w:r>
      <w:r w:rsidR="006A5E89" w:rsidRPr="007C21F2">
        <w:rPr>
          <w:rFonts w:ascii="標楷體" w:eastAsia="標楷體" w:hAnsi="標楷體" w:hint="eastAsia"/>
          <w:color w:val="FF0000"/>
          <w:szCs w:val="28"/>
        </w:rPr>
        <w:t>則為上下限管控，</w:t>
      </w:r>
      <w:r w:rsidR="006A5E89" w:rsidRPr="007C21F2">
        <w:rPr>
          <w:rFonts w:ascii="標楷體" w:eastAsia="標楷體" w:hAnsi="標楷體" w:hint="eastAsia"/>
          <w:color w:val="FF0000"/>
          <w:szCs w:val="28"/>
        </w:rPr>
        <w:t>依客戶規範/CTQ 要求訂定</w:t>
      </w:r>
      <w:r w:rsidR="006A5E89" w:rsidRPr="007C21F2">
        <w:rPr>
          <w:rFonts w:ascii="標楷體" w:eastAsia="標楷體" w:hAnsi="標楷體" w:hint="eastAsia"/>
          <w:color w:val="FF0000"/>
          <w:szCs w:val="28"/>
        </w:rPr>
        <w:t>(695~795u</w:t>
      </w:r>
      <w:r w:rsidR="006A5E89" w:rsidRPr="007C21F2">
        <w:rPr>
          <w:rFonts w:ascii="標楷體" w:eastAsia="標楷體" w:hAnsi="標楷體"/>
          <w:color w:val="FF0000"/>
          <w:szCs w:val="28"/>
        </w:rPr>
        <w:t>m)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br/>
        <w:t xml:space="preserve"> c) 指標定義：本程序所述</w:t>
      </w:r>
      <w:r w:rsidR="002D2449" w:rsidRPr="007C21F2">
        <w:rPr>
          <w:rFonts w:ascii="標楷體" w:eastAsia="標楷體" w:hAnsi="標楷體" w:hint="eastAsia"/>
          <w:color w:val="FF0000"/>
          <w:szCs w:val="28"/>
        </w:rPr>
        <w:t>之</w:t>
      </w:r>
      <w:proofErr w:type="spellStart"/>
      <w:r w:rsidR="0052720E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52720E" w:rsidRPr="007C21F2">
        <w:rPr>
          <w:rFonts w:ascii="標楷體" w:eastAsia="標楷體" w:hAnsi="標楷體"/>
          <w:color w:val="FF0000"/>
          <w:szCs w:val="28"/>
        </w:rPr>
        <w:t>p</w:t>
      </w:r>
      <w:proofErr w:type="spellEnd"/>
      <w:r w:rsidR="0052720E" w:rsidRPr="007C21F2">
        <w:rPr>
          <w:rFonts w:ascii="標楷體" w:eastAsia="標楷體" w:hAnsi="標楷體" w:hint="eastAsia"/>
          <w:color w:val="FF0000"/>
          <w:szCs w:val="28"/>
        </w:rPr>
        <w:t>、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Cpk</w:t>
      </w:r>
      <w:r w:rsidR="008E682D" w:rsidRPr="007C21F2">
        <w:rPr>
          <w:rFonts w:eastAsia="標楷體"/>
          <w:color w:val="FF0000"/>
          <w:szCs w:val="28"/>
        </w:rPr>
        <w:t>≥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1.67 針對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AOI、TTV時屬於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 xml:space="preserve">單邊規格特性，以 </w:t>
      </w:r>
      <w:proofErr w:type="spellStart"/>
      <w:r w:rsidR="008E682D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52720E" w:rsidRPr="007C21F2">
        <w:rPr>
          <w:rFonts w:ascii="標楷體" w:eastAsia="標楷體" w:hAnsi="標楷體"/>
          <w:color w:val="FF0000"/>
          <w:szCs w:val="28"/>
        </w:rPr>
        <w:t>pu</w:t>
      </w:r>
      <w:proofErr w:type="spellEnd"/>
      <w:r w:rsidR="008E682D" w:rsidRPr="007C21F2">
        <w:rPr>
          <w:rFonts w:ascii="標楷體" w:eastAsia="標楷體" w:hAnsi="標楷體" w:hint="eastAsia"/>
          <w:color w:val="FF0000"/>
          <w:szCs w:val="28"/>
        </w:rPr>
        <w:t xml:space="preserve">（Upper Capability Index） 計算與判定（CPU 亦可視為單邊 </w:t>
      </w:r>
      <w:proofErr w:type="spellStart"/>
      <w:r w:rsidR="0052720E" w:rsidRPr="007C21F2">
        <w:rPr>
          <w:rFonts w:ascii="標楷體" w:eastAsia="標楷體" w:hAnsi="標楷體"/>
          <w:color w:val="FF0000"/>
          <w:szCs w:val="28"/>
        </w:rPr>
        <w:t>Cp</w:t>
      </w:r>
      <w:proofErr w:type="spellEnd"/>
      <w:r w:rsidR="0052720E" w:rsidRPr="007C21F2">
        <w:rPr>
          <w:rFonts w:ascii="標楷體" w:eastAsia="標楷體" w:hAnsi="標楷體" w:hint="eastAsia"/>
          <w:color w:val="FF0000"/>
          <w:szCs w:val="28"/>
        </w:rPr>
        <w:t>、</w:t>
      </w:r>
      <w:proofErr w:type="spellStart"/>
      <w:r w:rsidR="008E682D" w:rsidRPr="007C21F2">
        <w:rPr>
          <w:rFonts w:ascii="標楷體" w:eastAsia="標楷體" w:hAnsi="標楷體" w:hint="eastAsia"/>
          <w:color w:val="FF0000"/>
          <w:szCs w:val="28"/>
        </w:rPr>
        <w:t>Cpk</w:t>
      </w:r>
      <w:proofErr w:type="spellEnd"/>
      <w:r w:rsidR="008E682D" w:rsidRPr="007C21F2">
        <w:rPr>
          <w:rFonts w:ascii="標楷體" w:eastAsia="標楷體" w:hAnsi="標楷體" w:hint="eastAsia"/>
          <w:color w:val="FF0000"/>
          <w:szCs w:val="28"/>
        </w:rPr>
        <w:t>）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，</w:t>
      </w:r>
      <w:r w:rsidR="0052720E" w:rsidRPr="007C21F2">
        <w:rPr>
          <w:rFonts w:ascii="標楷體" w:eastAsia="標楷體" w:hAnsi="標楷體"/>
          <w:color w:val="FF0000"/>
          <w:szCs w:val="28"/>
        </w:rPr>
        <w:t>Thickness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則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需計算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雙邊規格特性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。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br/>
        <w:t xml:space="preserve"> d) 計算方式：</w:t>
      </w:r>
      <w:proofErr w:type="spellStart"/>
      <w:r w:rsidR="003D0710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C24F8C">
        <w:rPr>
          <w:rFonts w:ascii="標楷體" w:eastAsia="標楷體" w:hAnsi="標楷體"/>
          <w:color w:val="FF0000"/>
          <w:szCs w:val="28"/>
        </w:rPr>
        <w:t>pu</w:t>
      </w:r>
      <w:proofErr w:type="spellEnd"/>
      <w:r w:rsidR="003D0710" w:rsidRPr="007C21F2">
        <w:rPr>
          <w:rFonts w:ascii="標楷體" w:eastAsia="標楷體" w:hAnsi="標楷體" w:hint="eastAsia"/>
          <w:color w:val="FF0000"/>
          <w:szCs w:val="28"/>
        </w:rPr>
        <w:t xml:space="preserve"> 計算：</w:t>
      </w:r>
      <w:proofErr w:type="spellStart"/>
      <w:r w:rsidR="003D0710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52720E" w:rsidRPr="007C21F2">
        <w:rPr>
          <w:rFonts w:ascii="標楷體" w:eastAsia="標楷體" w:hAnsi="標楷體"/>
          <w:color w:val="FF0000"/>
          <w:szCs w:val="28"/>
        </w:rPr>
        <w:t>pu</w:t>
      </w:r>
      <w:proofErr w:type="spellEnd"/>
      <w:r w:rsidR="003D0710" w:rsidRPr="007C21F2">
        <w:rPr>
          <w:rFonts w:ascii="標楷體" w:eastAsia="標楷體" w:hAnsi="標楷體" w:hint="eastAsia"/>
          <w:color w:val="FF0000"/>
          <w:szCs w:val="28"/>
        </w:rPr>
        <w:t xml:space="preserve"> = (USL </w:t>
      </w:r>
      <w:r w:rsidR="003D0710" w:rsidRPr="007C21F2">
        <w:rPr>
          <w:rFonts w:ascii="MS Gothic" w:eastAsia="MS Gothic" w:hAnsi="MS Gothic" w:cs="MS Gothic" w:hint="eastAsia"/>
          <w:color w:val="FF0000"/>
          <w:szCs w:val="28"/>
        </w:rPr>
        <w:t>−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 xml:space="preserve"> 平均值) / (3σ)</w:t>
      </w:r>
      <w:r w:rsidR="006A5E89" w:rsidRPr="007C21F2"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，</w:t>
      </w:r>
      <w:proofErr w:type="spellStart"/>
      <w:r w:rsidR="006A5E89" w:rsidRPr="007C21F2">
        <w:rPr>
          <w:rFonts w:ascii="標楷體" w:eastAsia="標楷體" w:hAnsi="標楷體" w:hint="eastAsia"/>
          <w:color w:val="FF0000"/>
          <w:szCs w:val="28"/>
        </w:rPr>
        <w:t>Cpk</w:t>
      </w:r>
      <w:proofErr w:type="spellEnd"/>
      <w:r w:rsidR="006A5E89" w:rsidRPr="007C21F2">
        <w:rPr>
          <w:rFonts w:ascii="標楷體" w:eastAsia="標楷體" w:hAnsi="標楷體" w:hint="eastAsia"/>
          <w:color w:val="FF0000"/>
          <w:szCs w:val="28"/>
        </w:rPr>
        <w:t>則為</w:t>
      </w:r>
      <w:r w:rsidR="006A5E89" w:rsidRPr="007C21F2">
        <w:rPr>
          <w:rFonts w:ascii="標楷體" w:eastAsia="標楷體" w:hAnsi="標楷體"/>
          <w:color w:val="FF0000"/>
          <w:szCs w:val="28"/>
        </w:rPr>
        <w:t>(</w:t>
      </w:r>
      <w:proofErr w:type="spellStart"/>
      <w:r w:rsidR="006A5E89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52720E" w:rsidRPr="007C21F2">
        <w:rPr>
          <w:rFonts w:ascii="標楷體" w:eastAsia="標楷體" w:hAnsi="標楷體"/>
          <w:color w:val="FF0000"/>
          <w:szCs w:val="28"/>
        </w:rPr>
        <w:t>pu</w:t>
      </w:r>
      <w:proofErr w:type="spellEnd"/>
      <w:r w:rsidR="006A5E89" w:rsidRPr="007C21F2">
        <w:rPr>
          <w:rFonts w:ascii="標楷體" w:eastAsia="標楷體" w:hAnsi="標楷體" w:hint="eastAsia"/>
          <w:color w:val="FF0000"/>
          <w:szCs w:val="28"/>
        </w:rPr>
        <w:t xml:space="preserve"> = (USL </w:t>
      </w:r>
      <w:r w:rsidR="006A5E89" w:rsidRPr="007C21F2">
        <w:rPr>
          <w:rFonts w:ascii="MS Gothic" w:eastAsia="MS Gothic" w:hAnsi="MS Gothic" w:cs="MS Gothic" w:hint="eastAsia"/>
          <w:color w:val="FF0000"/>
          <w:szCs w:val="28"/>
        </w:rPr>
        <w:t>−</w:t>
      </w:r>
      <w:r w:rsidR="006A5E89" w:rsidRPr="007C21F2">
        <w:rPr>
          <w:rFonts w:ascii="標楷體" w:eastAsia="標楷體" w:hAnsi="標楷體" w:hint="eastAsia"/>
          <w:color w:val="FF0000"/>
          <w:szCs w:val="28"/>
        </w:rPr>
        <w:t xml:space="preserve"> 平均值) / (3σ)</w:t>
      </w:r>
      <w:r w:rsidR="006A5E89" w:rsidRPr="007C21F2">
        <w:rPr>
          <w:rFonts w:ascii="標楷體" w:eastAsia="標楷體" w:hAnsi="標楷體"/>
          <w:color w:val="FF0000"/>
          <w:szCs w:val="28"/>
        </w:rPr>
        <w:t>,</w:t>
      </w:r>
      <w:proofErr w:type="spellStart"/>
      <w:r w:rsidR="0052720E" w:rsidRPr="007C21F2">
        <w:rPr>
          <w:rFonts w:ascii="標楷體" w:eastAsia="標楷體" w:hAnsi="標楷體"/>
          <w:color w:val="FF0000"/>
          <w:szCs w:val="28"/>
        </w:rPr>
        <w:t>Cpl</w:t>
      </w:r>
      <w:proofErr w:type="spellEnd"/>
      <w:r w:rsidR="0052720E" w:rsidRPr="007C21F2">
        <w:rPr>
          <w:rFonts w:ascii="標楷體" w:eastAsia="標楷體" w:hAnsi="標楷體"/>
          <w:color w:val="FF0000"/>
          <w:szCs w:val="28"/>
        </w:rPr>
        <w:t>=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(平均值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-</w:t>
      </w:r>
      <w:r w:rsidR="0052720E" w:rsidRPr="007C21F2">
        <w:rPr>
          <w:rFonts w:ascii="標楷體" w:eastAsia="標楷體" w:hAnsi="標楷體"/>
          <w:color w:val="FF0000"/>
          <w:szCs w:val="28"/>
        </w:rPr>
        <w:t>LSL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) / (3σ)</w:t>
      </w:r>
      <w:r w:rsidR="0052720E" w:rsidRPr="007C21F2">
        <w:rPr>
          <w:rFonts w:ascii="標楷體" w:eastAsia="標楷體" w:hAnsi="標楷體"/>
          <w:color w:val="FF0000"/>
          <w:szCs w:val="28"/>
        </w:rPr>
        <w:t>)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兩者取最小值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，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σ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為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標準差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以</w:t>
      </w:r>
      <w:r w:rsidR="00442DFB" w:rsidRPr="007C21F2">
        <w:rPr>
          <w:rFonts w:ascii="標楷體" w:eastAsia="標楷體" w:hAnsi="標楷體" w:hint="eastAsia"/>
          <w:color w:val="FF0000"/>
          <w:szCs w:val="28"/>
        </w:rPr>
        <w:t>彙總資料之統計方法計算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。</w:t>
      </w:r>
    </w:p>
    <w:p w14:paraId="0A25E536" w14:textId="4F1B46AA" w:rsidR="00215344" w:rsidRPr="007C21F2" w:rsidRDefault="00AB32E6" w:rsidP="00ED5CD0">
      <w:pPr>
        <w:pStyle w:val="a0"/>
        <w:tabs>
          <w:tab w:val="left" w:pos="1440"/>
          <w:tab w:val="left" w:pos="3500"/>
        </w:tabs>
        <w:spacing w:line="276" w:lineRule="auto"/>
        <w:ind w:leftChars="100" w:left="420" w:rightChars="61" w:right="171" w:hangingChars="50" w:hanging="140"/>
        <w:jc w:val="left"/>
        <w:rPr>
          <w:rFonts w:ascii="標楷體" w:eastAsia="標楷體" w:hAnsi="標楷體"/>
          <w:color w:val="FF0000"/>
          <w:szCs w:val="28"/>
        </w:rPr>
      </w:pPr>
      <w:r w:rsidRPr="007C21F2">
        <w:rPr>
          <w:rFonts w:ascii="標楷體" w:eastAsia="標楷體" w:hAnsi="標楷體" w:hint="eastAsia"/>
          <w:color w:val="FF0000"/>
          <w:szCs w:val="28"/>
        </w:rPr>
        <w:t xml:space="preserve"> 5.5.5.1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 xml:space="preserve">資料期間：最近 4 </w:t>
      </w:r>
      <w:proofErr w:type="gramStart"/>
      <w:r w:rsidR="008E682D" w:rsidRPr="007C21F2">
        <w:rPr>
          <w:rFonts w:ascii="標楷體" w:eastAsia="標楷體" w:hAnsi="標楷體" w:hint="eastAsia"/>
          <w:color w:val="FF0000"/>
          <w:szCs w:val="28"/>
        </w:rPr>
        <w:t>週</w:t>
      </w:r>
      <w:proofErr w:type="gramEnd"/>
      <w:r w:rsidR="008E682D" w:rsidRPr="007C21F2">
        <w:rPr>
          <w:rFonts w:ascii="標楷體" w:eastAsia="標楷體" w:hAnsi="標楷體" w:hint="eastAsia"/>
          <w:color w:val="FF0000"/>
          <w:szCs w:val="28"/>
        </w:rPr>
        <w:t xml:space="preserve">或最近 1 </w:t>
      </w:r>
      <w:r w:rsidR="00ED5CD0" w:rsidRPr="007C21F2">
        <w:rPr>
          <w:rFonts w:ascii="標楷體" w:eastAsia="標楷體" w:hAnsi="標楷體" w:hint="eastAsia"/>
          <w:color w:val="FF0000"/>
          <w:szCs w:val="28"/>
        </w:rPr>
        <w:t>批，資料需可追溯至批號與設備</w:t>
      </w:r>
      <w:r w:rsidR="007C21F2" w:rsidRPr="007C21F2">
        <w:rPr>
          <w:rFonts w:ascii="標楷體" w:eastAsia="標楷體" w:hAnsi="標楷體" w:hint="eastAsia"/>
          <w:color w:val="FF0000"/>
          <w:szCs w:val="28"/>
        </w:rPr>
        <w:t>。</w:t>
      </w:r>
      <w:r w:rsidR="00ED5CD0" w:rsidRPr="007C21F2">
        <w:rPr>
          <w:rFonts w:ascii="標楷體" w:eastAsia="標楷體" w:hAnsi="標楷體" w:hint="eastAsia"/>
          <w:color w:val="FF0000"/>
          <w:szCs w:val="28"/>
        </w:rPr>
        <w:t xml:space="preserve"> </w:t>
      </w:r>
      <w:r w:rsidRPr="007C21F2">
        <w:rPr>
          <w:rFonts w:ascii="標楷體" w:eastAsia="標楷體" w:hAnsi="標楷體" w:hint="eastAsia"/>
          <w:color w:val="FF0000"/>
          <w:szCs w:val="28"/>
        </w:rPr>
        <w:t>5.5.5.</w:t>
      </w:r>
      <w:r w:rsidR="0052720E" w:rsidRPr="007C21F2">
        <w:rPr>
          <w:rFonts w:ascii="標楷體" w:eastAsia="標楷體" w:hAnsi="標楷體"/>
          <w:color w:val="FF0000"/>
          <w:szCs w:val="28"/>
        </w:rPr>
        <w:t>2</w:t>
      </w:r>
      <w:r w:rsidRPr="007C21F2"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判定門檻：</w:t>
      </w:r>
      <w:proofErr w:type="spellStart"/>
      <w:r w:rsidR="0052720E" w:rsidRPr="007C21F2">
        <w:rPr>
          <w:rFonts w:ascii="標楷體" w:eastAsia="標楷體" w:hAnsi="標楷體"/>
          <w:color w:val="FF0000"/>
          <w:szCs w:val="28"/>
        </w:rPr>
        <w:t>Cp</w:t>
      </w:r>
      <w:proofErr w:type="spellEnd"/>
      <w:r w:rsidR="0052720E" w:rsidRPr="007C21F2">
        <w:rPr>
          <w:rFonts w:ascii="標楷體" w:eastAsia="標楷體" w:hAnsi="標楷體" w:hint="eastAsia"/>
          <w:color w:val="FF0000"/>
          <w:szCs w:val="28"/>
        </w:rPr>
        <w:t>、</w:t>
      </w:r>
      <w:proofErr w:type="spellStart"/>
      <w:r w:rsidR="008E682D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52720E" w:rsidRPr="007C21F2">
        <w:rPr>
          <w:rFonts w:ascii="標楷體" w:eastAsia="標楷體" w:hAnsi="標楷體" w:hint="eastAsia"/>
          <w:color w:val="FF0000"/>
          <w:szCs w:val="28"/>
        </w:rPr>
        <w:t>pk</w:t>
      </w:r>
      <w:proofErr w:type="spellEnd"/>
      <w:r w:rsidR="0052720E"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8E682D" w:rsidRPr="007C21F2">
        <w:rPr>
          <w:rFonts w:eastAsia="標楷體"/>
          <w:color w:val="FF0000"/>
          <w:szCs w:val="28"/>
        </w:rPr>
        <w:t>≥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 xml:space="preserve"> 1.67：合格</w:t>
      </w:r>
      <w:r w:rsidR="00442DFB" w:rsidRPr="007C21F2">
        <w:rPr>
          <w:rFonts w:ascii="標楷體" w:eastAsia="標楷體" w:hAnsi="標楷體" w:hint="eastAsia"/>
          <w:color w:val="FF0000"/>
          <w:szCs w:val="28"/>
        </w:rPr>
        <w:t>，</w:t>
      </w:r>
      <w:proofErr w:type="spellStart"/>
      <w:r w:rsidR="0052720E" w:rsidRPr="007C21F2">
        <w:rPr>
          <w:rFonts w:ascii="標楷體" w:eastAsia="標楷體" w:hAnsi="標楷體"/>
          <w:color w:val="FF0000"/>
          <w:szCs w:val="28"/>
        </w:rPr>
        <w:t>Cp</w:t>
      </w:r>
      <w:proofErr w:type="spellEnd"/>
      <w:r w:rsidR="0052720E" w:rsidRPr="007C21F2">
        <w:rPr>
          <w:rFonts w:ascii="標楷體" w:eastAsia="標楷體" w:hAnsi="標楷體" w:hint="eastAsia"/>
          <w:color w:val="FF0000"/>
          <w:szCs w:val="28"/>
        </w:rPr>
        <w:t>、</w:t>
      </w:r>
      <w:proofErr w:type="spellStart"/>
      <w:r w:rsidR="0052720E" w:rsidRPr="007C21F2">
        <w:rPr>
          <w:rFonts w:ascii="標楷體" w:eastAsia="標楷體" w:hAnsi="標楷體" w:hint="eastAsia"/>
          <w:color w:val="FF0000"/>
          <w:szCs w:val="28"/>
        </w:rPr>
        <w:t>Cpk</w:t>
      </w:r>
      <w:proofErr w:type="spellEnd"/>
      <w:r w:rsidR="0052720E" w:rsidRPr="007C21F2"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&lt; 1.</w:t>
      </w:r>
      <w:r w:rsidRPr="007C21F2">
        <w:rPr>
          <w:rFonts w:ascii="標楷體" w:eastAsia="標楷體" w:hAnsi="標楷體" w:hint="eastAsia"/>
          <w:color w:val="FF0000"/>
          <w:szCs w:val="28"/>
        </w:rPr>
        <w:t>67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：不合格，視同製程能力不足，必須啟動 OCAP（見 5.5.6）</w:t>
      </w:r>
      <w:r w:rsidR="00442DFB" w:rsidRPr="007C21F2">
        <w:rPr>
          <w:rFonts w:ascii="標楷體" w:eastAsia="標楷體" w:hAnsi="標楷體" w:hint="eastAsia"/>
          <w:color w:val="FF0000"/>
          <w:szCs w:val="28"/>
        </w:rPr>
        <w:br/>
      </w:r>
      <w:r w:rsidR="002D2449" w:rsidRPr="007C21F2">
        <w:rPr>
          <w:rFonts w:ascii="標楷體" w:eastAsia="標楷體" w:hAnsi="標楷體" w:hint="eastAsia"/>
          <w:color w:val="FF0000"/>
          <w:szCs w:val="28"/>
        </w:rPr>
        <w:t>5</w:t>
      </w:r>
      <w:r w:rsidR="002D2449" w:rsidRPr="007C21F2">
        <w:rPr>
          <w:rFonts w:ascii="標楷體" w:eastAsia="標楷體" w:hAnsi="標楷體"/>
          <w:color w:val="FF0000"/>
          <w:szCs w:val="28"/>
        </w:rPr>
        <w:t>.5.5.3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輸出與紀錄：彙總需輸出「SPC紀錄表」報表（含期間、樣本數、平均、σ、</w:t>
      </w:r>
      <w:proofErr w:type="spellStart"/>
      <w:r w:rsidR="008E682D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2D2449" w:rsidRPr="007C21F2">
        <w:rPr>
          <w:rFonts w:ascii="標楷體" w:eastAsia="標楷體" w:hAnsi="標楷體"/>
          <w:color w:val="FF0000"/>
          <w:szCs w:val="28"/>
        </w:rPr>
        <w:t>p</w:t>
      </w:r>
      <w:proofErr w:type="spellEnd"/>
      <w:r w:rsidR="002D2449" w:rsidRPr="007C21F2">
        <w:rPr>
          <w:rFonts w:ascii="標楷體" w:eastAsia="標楷體" w:hAnsi="標楷體" w:hint="eastAsia"/>
          <w:color w:val="FF0000"/>
          <w:szCs w:val="28"/>
        </w:rPr>
        <w:t>、</w:t>
      </w:r>
      <w:proofErr w:type="spellStart"/>
      <w:r w:rsidR="002D2449" w:rsidRPr="007C21F2">
        <w:rPr>
          <w:rFonts w:ascii="標楷體" w:eastAsia="標楷體" w:hAnsi="標楷體" w:hint="eastAsia"/>
          <w:color w:val="FF0000"/>
          <w:szCs w:val="28"/>
        </w:rPr>
        <w:t>C</w:t>
      </w:r>
      <w:r w:rsidR="002D2449" w:rsidRPr="007C21F2">
        <w:rPr>
          <w:rFonts w:ascii="標楷體" w:eastAsia="標楷體" w:hAnsi="標楷體"/>
          <w:color w:val="FF0000"/>
          <w:szCs w:val="28"/>
        </w:rPr>
        <w:t>pk</w:t>
      </w:r>
      <w:proofErr w:type="spellEnd"/>
      <w:r w:rsidR="002D2449" w:rsidRPr="007C21F2">
        <w:rPr>
          <w:rFonts w:ascii="標楷體" w:eastAsia="標楷體" w:hAnsi="標楷體" w:hint="eastAsia"/>
          <w:color w:val="FF0000"/>
          <w:szCs w:val="28"/>
        </w:rPr>
        <w:t>、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判定趨勢</w:t>
      </w:r>
      <w:r w:rsidR="002D2449" w:rsidRPr="007C21F2">
        <w:rPr>
          <w:rFonts w:ascii="標楷體" w:eastAsia="標楷體" w:hAnsi="標楷體" w:hint="eastAsia"/>
          <w:color w:val="FF0000"/>
          <w:szCs w:val="28"/>
        </w:rPr>
        <w:t>等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），並由協理審核後存檔。</w:t>
      </w:r>
    </w:p>
    <w:p w14:paraId="02813A65" w14:textId="5D6DFC0D" w:rsidR="006F4950" w:rsidRPr="007C21F2" w:rsidRDefault="006F4950" w:rsidP="002D2449">
      <w:pPr>
        <w:pStyle w:val="a0"/>
        <w:tabs>
          <w:tab w:val="left" w:pos="1440"/>
          <w:tab w:val="left" w:pos="3500"/>
        </w:tabs>
        <w:spacing w:line="276" w:lineRule="auto"/>
        <w:ind w:leftChars="100" w:left="840" w:rightChars="61" w:right="171" w:hangingChars="200" w:hanging="560"/>
        <w:jc w:val="left"/>
        <w:rPr>
          <w:rFonts w:ascii="標楷體" w:eastAsia="標楷體" w:hAnsi="標楷體"/>
          <w:color w:val="FF0000"/>
          <w:szCs w:val="28"/>
        </w:rPr>
      </w:pPr>
      <w:r w:rsidRPr="007C21F2">
        <w:rPr>
          <w:rFonts w:ascii="標楷體" w:eastAsia="標楷體" w:hAnsi="標楷體"/>
          <w:color w:val="FF0000"/>
          <w:szCs w:val="28"/>
        </w:rPr>
        <w:t>5.5</w:t>
      </w:r>
      <w:r w:rsidR="00F4251D" w:rsidRPr="007C21F2">
        <w:rPr>
          <w:rFonts w:ascii="標楷體" w:eastAsia="標楷體" w:hAnsi="標楷體"/>
          <w:color w:val="FF0000"/>
          <w:szCs w:val="28"/>
        </w:rPr>
        <w:t>.6</w:t>
      </w:r>
      <w:r w:rsidR="1ED99F2A"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414CAF" w:rsidRPr="007C21F2">
        <w:rPr>
          <w:rFonts w:ascii="標楷體" w:eastAsia="標楷體" w:hAnsi="標楷體"/>
          <w:color w:val="FF0000"/>
          <w:szCs w:val="28"/>
        </w:rPr>
        <w:t>SPC管制與異常處置（超出界限、趨勢偏移）</w:t>
      </w:r>
      <w:r w:rsidRPr="007C21F2">
        <w:rPr>
          <w:rFonts w:ascii="標楷體" w:eastAsia="標楷體" w:hAnsi="標楷體"/>
          <w:color w:val="FF0000"/>
          <w:szCs w:val="28"/>
        </w:rPr>
        <w:t>，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觸發條件（Trigger）：符合5.5.4 所述 SPC 超出管制/趨勢規則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，</w:t>
      </w:r>
      <w:r w:rsidR="008E682D" w:rsidRPr="007C21F2">
        <w:rPr>
          <w:rFonts w:ascii="標楷體" w:eastAsia="標楷體" w:hAnsi="標楷體" w:hint="eastAsia"/>
          <w:color w:val="FF0000"/>
          <w:szCs w:val="28"/>
        </w:rPr>
        <w:t>視為異常，需啟動 OCAP</w:t>
      </w:r>
      <w:r w:rsidRPr="007C21F2">
        <w:rPr>
          <w:rFonts w:ascii="標楷體" w:eastAsia="標楷體" w:hAnsi="標楷體"/>
          <w:color w:val="FF0000"/>
          <w:szCs w:val="28"/>
        </w:rPr>
        <w:t>：5.5.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6</w:t>
      </w:r>
      <w:r w:rsidRPr="007C21F2">
        <w:rPr>
          <w:rFonts w:ascii="標楷體" w:eastAsia="標楷體" w:hAnsi="標楷體"/>
          <w:color w:val="FF0000"/>
          <w:szCs w:val="28"/>
        </w:rPr>
        <w:t>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1</w:t>
      </w:r>
      <w:r w:rsidR="003D0710" w:rsidRPr="008E682D">
        <w:rPr>
          <w:rFonts w:ascii="標楷體" w:eastAsia="標楷體" w:hAnsi="標楷體" w:hint="eastAsia"/>
          <w:color w:val="FF0000"/>
          <w:szCs w:val="28"/>
        </w:rPr>
        <w:t>立即處置（Containment）：立即通知工程部</w:t>
      </w:r>
      <w:r w:rsidR="000412DD" w:rsidRPr="007C21F2">
        <w:rPr>
          <w:rFonts w:ascii="標楷體" w:eastAsia="標楷體" w:hAnsi="標楷體" w:hint="eastAsia"/>
          <w:color w:val="FF0000"/>
          <w:szCs w:val="28"/>
        </w:rPr>
        <w:t>或</w:t>
      </w:r>
      <w:r w:rsidR="003D0710" w:rsidRPr="008E682D">
        <w:rPr>
          <w:rFonts w:ascii="標楷體" w:eastAsia="標楷體" w:hAnsi="標楷體" w:hint="eastAsia"/>
          <w:color w:val="FF0000"/>
          <w:szCs w:val="28"/>
        </w:rPr>
        <w:t>管理部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，</w:t>
      </w:r>
      <w:r w:rsidRPr="007C21F2">
        <w:rPr>
          <w:rFonts w:ascii="標楷體" w:eastAsia="標楷體" w:hAnsi="標楷體"/>
          <w:color w:val="FF0000"/>
          <w:szCs w:val="28"/>
        </w:rPr>
        <w:t>立即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隔離（Hold）受影響批次：自最近一次「確認合格點」後之所有批次</w:t>
      </w:r>
      <w:r w:rsidRPr="007C21F2">
        <w:rPr>
          <w:rFonts w:ascii="標楷體" w:eastAsia="標楷體" w:hAnsi="標楷體"/>
          <w:color w:val="FF0000"/>
          <w:szCs w:val="28"/>
        </w:rPr>
        <w:t>停止機台、隔離在製品</w:t>
      </w:r>
      <w:r w:rsidR="00414CAF" w:rsidRPr="007C21F2">
        <w:rPr>
          <w:rFonts w:ascii="標楷體" w:eastAsia="標楷體" w:hAnsi="標楷體" w:hint="eastAsia"/>
          <w:color w:val="FF0000"/>
          <w:szCs w:val="28"/>
        </w:rPr>
        <w:t>，</w:t>
      </w:r>
      <w:r w:rsidR="00414CAF" w:rsidRPr="007C21F2">
        <w:rPr>
          <w:rFonts w:ascii="標楷體" w:eastAsia="標楷體" w:hAnsi="標楷體"/>
          <w:color w:val="FF0000"/>
          <w:szCs w:val="28"/>
        </w:rPr>
        <w:t>必要時通知客戶</w:t>
      </w:r>
      <w:r w:rsidR="00724815" w:rsidRPr="007C21F2">
        <w:rPr>
          <w:rFonts w:ascii="標楷體" w:eastAsia="標楷體" w:hAnsi="標楷體" w:hint="eastAsia"/>
          <w:color w:val="FF0000"/>
          <w:szCs w:val="28"/>
        </w:rPr>
        <w:t>。</w:t>
      </w:r>
    </w:p>
    <w:p w14:paraId="32A9DF1A" w14:textId="1F23DB96" w:rsidR="006F4950" w:rsidRPr="007C21F2" w:rsidRDefault="5734C936" w:rsidP="002D2449">
      <w:pPr>
        <w:pStyle w:val="a0"/>
        <w:tabs>
          <w:tab w:val="left" w:pos="1440"/>
          <w:tab w:val="left" w:pos="3500"/>
        </w:tabs>
        <w:spacing w:line="276" w:lineRule="auto"/>
        <w:ind w:leftChars="100" w:left="840" w:rightChars="61" w:right="171" w:hangingChars="200" w:hanging="560"/>
        <w:jc w:val="left"/>
        <w:rPr>
          <w:rFonts w:ascii="標楷體" w:eastAsia="標楷體" w:hAnsi="標楷體"/>
          <w:color w:val="FF0000"/>
          <w:szCs w:val="28"/>
        </w:rPr>
      </w:pPr>
      <w:r w:rsidRPr="007C21F2">
        <w:rPr>
          <w:rFonts w:ascii="標楷體" w:eastAsia="標楷體" w:hAnsi="標楷體"/>
          <w:color w:val="FF0000"/>
          <w:szCs w:val="28"/>
        </w:rPr>
        <w:t xml:space="preserve">  </w:t>
      </w:r>
      <w:r w:rsidR="006F4950" w:rsidRPr="007C21F2">
        <w:rPr>
          <w:rFonts w:ascii="標楷體" w:eastAsia="標楷體" w:hAnsi="標楷體"/>
          <w:color w:val="FF0000"/>
          <w:szCs w:val="28"/>
        </w:rPr>
        <w:t>5.5.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6</w:t>
      </w:r>
      <w:r w:rsidR="006F4950" w:rsidRPr="007C21F2">
        <w:rPr>
          <w:rFonts w:ascii="標楷體" w:eastAsia="標楷體" w:hAnsi="標楷體"/>
          <w:color w:val="FF0000"/>
          <w:szCs w:val="28"/>
        </w:rPr>
        <w:t>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2</w:t>
      </w:r>
      <w:r w:rsidR="4005C87C"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原因調查（RCA）：依設備/環境/人員/方法/材料/量測展開</w:t>
      </w:r>
      <w:r w:rsidR="00724815" w:rsidRPr="007C21F2">
        <w:rPr>
          <w:rFonts w:ascii="標楷體" w:eastAsia="標楷體" w:hAnsi="標楷體" w:hint="eastAsia"/>
          <w:color w:val="FF0000"/>
          <w:szCs w:val="28"/>
        </w:rPr>
        <w:t>。</w:t>
      </w:r>
    </w:p>
    <w:p w14:paraId="39E0BAF2" w14:textId="7F7D0D60" w:rsidR="006F4950" w:rsidRPr="007C21F2" w:rsidRDefault="002D2449" w:rsidP="000412DD">
      <w:pPr>
        <w:pStyle w:val="a0"/>
        <w:tabs>
          <w:tab w:val="left" w:pos="1440"/>
          <w:tab w:val="left" w:pos="3500"/>
        </w:tabs>
        <w:spacing w:line="276" w:lineRule="auto"/>
        <w:ind w:leftChars="100" w:left="1680" w:rightChars="61" w:right="171" w:hangingChars="500" w:hanging="1400"/>
        <w:jc w:val="left"/>
        <w:rPr>
          <w:rFonts w:ascii="標楷體" w:eastAsia="標楷體" w:hAnsi="標楷體"/>
          <w:color w:val="FF0000"/>
          <w:szCs w:val="28"/>
        </w:rPr>
      </w:pPr>
      <w:r w:rsidRPr="007C21F2">
        <w:rPr>
          <w:rFonts w:ascii="標楷體" w:eastAsia="標楷體" w:hAnsi="標楷體" w:hint="eastAsia"/>
          <w:color w:val="FF0000"/>
          <w:szCs w:val="28"/>
        </w:rPr>
        <w:t xml:space="preserve">  </w:t>
      </w:r>
      <w:r w:rsidR="006F4950" w:rsidRPr="007C21F2">
        <w:rPr>
          <w:rFonts w:ascii="標楷體" w:eastAsia="標楷體" w:hAnsi="標楷體"/>
          <w:color w:val="FF0000"/>
          <w:szCs w:val="28"/>
        </w:rPr>
        <w:t>5.5.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6</w:t>
      </w:r>
      <w:r w:rsidR="006F4950" w:rsidRPr="007C21F2">
        <w:rPr>
          <w:rFonts w:ascii="標楷體" w:eastAsia="標楷體" w:hAnsi="標楷體"/>
          <w:color w:val="FF0000"/>
          <w:szCs w:val="28"/>
        </w:rPr>
        <w:t>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3</w:t>
      </w:r>
      <w:r w:rsidR="652A3FCC"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3D0710" w:rsidRPr="008E682D">
        <w:rPr>
          <w:rFonts w:ascii="標楷體" w:eastAsia="標楷體" w:hAnsi="標楷體" w:hint="eastAsia"/>
          <w:color w:val="FF0000"/>
          <w:szCs w:val="28"/>
        </w:rPr>
        <w:t>矯正/預防措施（CAPA）：依調查結果採取臨時措施與永久措施，必要時啟動 CAPA。</w:t>
      </w:r>
    </w:p>
    <w:p w14:paraId="64B1EC33" w14:textId="3DE101E0" w:rsidR="006F4950" w:rsidRPr="007C21F2" w:rsidRDefault="1621EB0D" w:rsidP="002D2449">
      <w:pPr>
        <w:pStyle w:val="a0"/>
        <w:tabs>
          <w:tab w:val="left" w:pos="1440"/>
          <w:tab w:val="left" w:pos="3500"/>
        </w:tabs>
        <w:spacing w:line="276" w:lineRule="auto"/>
        <w:ind w:leftChars="100" w:left="840" w:rightChars="61" w:right="171" w:hangingChars="200" w:hanging="560"/>
        <w:jc w:val="left"/>
        <w:rPr>
          <w:rFonts w:ascii="標楷體" w:eastAsia="標楷體" w:hAnsi="標楷體"/>
          <w:color w:val="FF0000"/>
          <w:szCs w:val="28"/>
        </w:rPr>
      </w:pPr>
      <w:r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724815" w:rsidRPr="007C21F2"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6F4950" w:rsidRPr="007C21F2">
        <w:rPr>
          <w:rFonts w:ascii="標楷體" w:eastAsia="標楷體" w:hAnsi="標楷體"/>
          <w:color w:val="FF0000"/>
          <w:szCs w:val="28"/>
        </w:rPr>
        <w:t>5.5.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6</w:t>
      </w:r>
      <w:r w:rsidR="006F4950" w:rsidRPr="007C21F2">
        <w:rPr>
          <w:rFonts w:ascii="標楷體" w:eastAsia="標楷體" w:hAnsi="標楷體"/>
          <w:color w:val="FF0000"/>
          <w:szCs w:val="28"/>
        </w:rPr>
        <w:t>.</w:t>
      </w:r>
      <w:r w:rsidR="008156EE" w:rsidRPr="007C21F2">
        <w:rPr>
          <w:rFonts w:ascii="標楷體" w:eastAsia="標楷體" w:hAnsi="標楷體" w:hint="eastAsia"/>
          <w:color w:val="FF0000"/>
          <w:szCs w:val="28"/>
        </w:rPr>
        <w:t>4</w:t>
      </w:r>
      <w:r w:rsidR="3342D663"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6F4950" w:rsidRPr="007C21F2">
        <w:rPr>
          <w:rFonts w:ascii="標楷體" w:eastAsia="標楷體" w:hAnsi="標楷體"/>
          <w:color w:val="FF0000"/>
          <w:szCs w:val="28"/>
        </w:rPr>
        <w:t>填寫</w:t>
      </w:r>
      <w:r w:rsidR="00414CAF" w:rsidRPr="007C21F2">
        <w:rPr>
          <w:rFonts w:ascii="標楷體" w:eastAsia="標楷體" w:hAnsi="標楷體" w:hint="eastAsia"/>
          <w:color w:val="FF0000"/>
          <w:szCs w:val="28"/>
        </w:rPr>
        <w:t>不符合矯正</w:t>
      </w:r>
      <w:r w:rsidR="006F4950" w:rsidRPr="007C21F2">
        <w:rPr>
          <w:rFonts w:ascii="標楷體" w:eastAsia="標楷體" w:hAnsi="標楷體"/>
          <w:color w:val="FF0000"/>
          <w:szCs w:val="28"/>
        </w:rPr>
        <w:t>紀錄並追蹤改善效果</w:t>
      </w:r>
      <w:r w:rsidR="00414CAF" w:rsidRPr="007C21F2">
        <w:rPr>
          <w:rFonts w:ascii="標楷體" w:eastAsia="標楷體" w:hAnsi="標楷體" w:hint="eastAsia"/>
          <w:color w:val="FF0000"/>
          <w:szCs w:val="28"/>
        </w:rPr>
        <w:t>，並在</w:t>
      </w:r>
      <w:r w:rsidR="00414CAF" w:rsidRPr="007C21F2">
        <w:rPr>
          <w:rFonts w:ascii="標楷體" w:eastAsia="標楷體" w:hAnsi="標楷體"/>
          <w:color w:val="FF0000"/>
          <w:szCs w:val="28"/>
        </w:rPr>
        <w:t>改善後確認</w:t>
      </w:r>
      <w:r w:rsidR="00414CAF" w:rsidRPr="007C21F2">
        <w:rPr>
          <w:rFonts w:ascii="標楷體" w:eastAsia="標楷體" w:hAnsi="標楷體" w:hint="eastAsia"/>
          <w:color w:val="FF0000"/>
          <w:szCs w:val="28"/>
        </w:rPr>
        <w:t>。</w:t>
      </w:r>
    </w:p>
    <w:p w14:paraId="676F870F" w14:textId="3BA019DF" w:rsidR="1621EB0D" w:rsidRPr="007C21F2" w:rsidRDefault="1621EB0D" w:rsidP="000412DD">
      <w:pPr>
        <w:pStyle w:val="a0"/>
        <w:tabs>
          <w:tab w:val="left" w:pos="1440"/>
          <w:tab w:val="left" w:pos="3500"/>
        </w:tabs>
        <w:spacing w:line="276" w:lineRule="auto"/>
        <w:ind w:left="1400" w:rightChars="61" w:right="171" w:hangingChars="500" w:hanging="1400"/>
        <w:jc w:val="left"/>
        <w:rPr>
          <w:rFonts w:ascii="標楷體" w:eastAsia="標楷體" w:hAnsi="標楷體"/>
          <w:color w:val="FF0000"/>
          <w:szCs w:val="28"/>
        </w:rPr>
      </w:pPr>
      <w:r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724815" w:rsidRPr="007C21F2">
        <w:rPr>
          <w:rFonts w:ascii="標楷體" w:eastAsia="標楷體" w:hAnsi="標楷體" w:hint="eastAsia"/>
          <w:color w:val="FF0000"/>
          <w:szCs w:val="28"/>
        </w:rPr>
        <w:t xml:space="preserve"> </w:t>
      </w:r>
      <w:r w:rsidR="000412DD" w:rsidRPr="007C21F2">
        <w:rPr>
          <w:rFonts w:ascii="標楷體" w:eastAsia="標楷體" w:hAnsi="標楷體"/>
          <w:color w:val="FF0000"/>
          <w:szCs w:val="28"/>
        </w:rPr>
        <w:t xml:space="preserve">  </w:t>
      </w:r>
      <w:r w:rsidR="006F4950" w:rsidRPr="007C21F2">
        <w:rPr>
          <w:rFonts w:ascii="標楷體" w:eastAsia="標楷體" w:hAnsi="標楷體"/>
          <w:color w:val="FF0000"/>
          <w:szCs w:val="28"/>
        </w:rPr>
        <w:t>5.5.</w:t>
      </w:r>
      <w:r w:rsidR="00F4251D" w:rsidRPr="007C21F2">
        <w:rPr>
          <w:rFonts w:ascii="標楷體" w:eastAsia="標楷體" w:hAnsi="標楷體" w:hint="eastAsia"/>
          <w:color w:val="FF0000"/>
          <w:szCs w:val="28"/>
        </w:rPr>
        <w:t>5</w:t>
      </w:r>
      <w:r w:rsidR="64676E93" w:rsidRPr="007C21F2">
        <w:rPr>
          <w:rFonts w:ascii="標楷體" w:eastAsia="標楷體" w:hAnsi="標楷體"/>
          <w:color w:val="FF0000"/>
          <w:szCs w:val="28"/>
        </w:rPr>
        <w:t>.</w:t>
      </w:r>
      <w:r w:rsidR="008156EE" w:rsidRPr="007C21F2">
        <w:rPr>
          <w:rFonts w:ascii="標楷體" w:eastAsia="標楷體" w:hAnsi="標楷體" w:hint="eastAsia"/>
          <w:color w:val="FF0000"/>
          <w:szCs w:val="28"/>
        </w:rPr>
        <w:t>5</w:t>
      </w:r>
      <w:r w:rsidR="006F4950" w:rsidRPr="007C21F2">
        <w:rPr>
          <w:rFonts w:ascii="標楷體" w:eastAsia="標楷體" w:hAnsi="標楷體"/>
          <w:color w:val="FF0000"/>
          <w:szCs w:val="28"/>
        </w:rPr>
        <w:t xml:space="preserve"> </w:t>
      </w:r>
      <w:r w:rsidR="003D0710" w:rsidRPr="008E682D">
        <w:rPr>
          <w:rFonts w:ascii="標楷體" w:eastAsia="標楷體" w:hAnsi="標楷體" w:hint="eastAsia"/>
          <w:color w:val="FF0000"/>
          <w:szCs w:val="28"/>
        </w:rPr>
        <w:t>解除條件（Release Criteria）：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需符合連續2批結果合格，且</w:t>
      </w:r>
      <w:r w:rsidR="00ED5CD0" w:rsidRPr="007C21F2">
        <w:rPr>
          <w:rFonts w:ascii="標楷體" w:eastAsia="標楷體" w:hAnsi="標楷體" w:hint="eastAsia"/>
          <w:color w:val="FF0000"/>
          <w:szCs w:val="28"/>
        </w:rPr>
        <w:t>需恢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 xml:space="preserve">復至 </w:t>
      </w:r>
      <w:proofErr w:type="spellStart"/>
      <w:r w:rsidR="00ED5CD0" w:rsidRPr="007C21F2">
        <w:rPr>
          <w:rFonts w:ascii="標楷體" w:eastAsia="標楷體" w:hAnsi="標楷體" w:hint="eastAsia"/>
          <w:color w:val="FF0000"/>
          <w:szCs w:val="28"/>
        </w:rPr>
        <w:t>Cp</w:t>
      </w:r>
      <w:proofErr w:type="spellEnd"/>
      <w:r w:rsidR="00ED5CD0" w:rsidRPr="007C21F2">
        <w:rPr>
          <w:rFonts w:ascii="標楷體" w:eastAsia="標楷體" w:hAnsi="標楷體" w:hint="eastAsia"/>
          <w:color w:val="FF0000"/>
          <w:szCs w:val="28"/>
        </w:rPr>
        <w:t>、C</w:t>
      </w:r>
      <w:r w:rsidR="00ED5CD0" w:rsidRPr="007C21F2">
        <w:rPr>
          <w:rFonts w:ascii="標楷體" w:eastAsia="標楷體" w:hAnsi="標楷體"/>
          <w:color w:val="FF0000"/>
          <w:szCs w:val="28"/>
        </w:rPr>
        <w:t>pk</w:t>
      </w:r>
      <w:r w:rsidR="003D0710" w:rsidRPr="007C21F2">
        <w:rPr>
          <w:rFonts w:eastAsia="標楷體"/>
          <w:color w:val="FF0000"/>
          <w:szCs w:val="28"/>
        </w:rPr>
        <w:t>≥</w:t>
      </w:r>
      <w:r w:rsidR="003D0710" w:rsidRPr="007C21F2">
        <w:rPr>
          <w:rFonts w:ascii="標楷體" w:eastAsia="標楷體" w:hAnsi="標楷體" w:hint="eastAsia"/>
          <w:color w:val="FF0000"/>
          <w:szCs w:val="28"/>
        </w:rPr>
        <w:t>1.67，並完成主管簽核後解除 OCAP。</w:t>
      </w:r>
    </w:p>
    <w:p w14:paraId="669F3FB0" w14:textId="18E4D2BE" w:rsidR="00D073C7" w:rsidRDefault="00D073C7" w:rsidP="00724815">
      <w:pPr>
        <w:pStyle w:val="a0"/>
        <w:tabs>
          <w:tab w:val="left" w:pos="1440"/>
          <w:tab w:val="left" w:pos="3500"/>
        </w:tabs>
        <w:spacing w:line="276" w:lineRule="auto"/>
        <w:ind w:leftChars="65" w:left="182" w:rightChars="61" w:right="171"/>
        <w:jc w:val="left"/>
        <w:rPr>
          <w:rFonts w:ascii="標楷體" w:eastAsia="標楷體" w:hAnsi="標楷體"/>
          <w:bCs/>
          <w:color w:val="000000" w:themeColor="text1"/>
          <w:szCs w:val="28"/>
        </w:rPr>
      </w:pPr>
    </w:p>
    <w:p w14:paraId="1D758BA2" w14:textId="77777777" w:rsidR="007F267D" w:rsidRDefault="007F267D" w:rsidP="00724815">
      <w:pPr>
        <w:pStyle w:val="a0"/>
        <w:tabs>
          <w:tab w:val="left" w:pos="1440"/>
          <w:tab w:val="left" w:pos="3500"/>
        </w:tabs>
        <w:spacing w:line="276" w:lineRule="auto"/>
        <w:ind w:leftChars="65" w:left="182" w:rightChars="61" w:right="171"/>
        <w:jc w:val="left"/>
        <w:rPr>
          <w:rFonts w:ascii="標楷體" w:eastAsia="標楷體" w:hAnsi="標楷體" w:hint="eastAsia"/>
          <w:bCs/>
          <w:color w:val="000000" w:themeColor="text1"/>
          <w:szCs w:val="28"/>
        </w:rPr>
      </w:pPr>
    </w:p>
    <w:p w14:paraId="4031E512" w14:textId="77777777" w:rsidR="000412DD" w:rsidRDefault="000412DD" w:rsidP="00724815">
      <w:pPr>
        <w:pStyle w:val="a0"/>
        <w:tabs>
          <w:tab w:val="left" w:pos="1440"/>
          <w:tab w:val="left" w:pos="3500"/>
        </w:tabs>
        <w:spacing w:line="276" w:lineRule="auto"/>
        <w:ind w:leftChars="65" w:left="182" w:rightChars="61" w:right="171"/>
        <w:jc w:val="left"/>
        <w:rPr>
          <w:rFonts w:ascii="標楷體" w:eastAsia="標楷體" w:hAnsi="標楷體" w:hint="eastAsia"/>
          <w:bCs/>
          <w:color w:val="000000" w:themeColor="text1"/>
          <w:szCs w:val="28"/>
        </w:rPr>
      </w:pPr>
    </w:p>
    <w:p w14:paraId="3FEEBD21" w14:textId="514F3489" w:rsidR="5AEA7E03" w:rsidRPr="0042641C" w:rsidRDefault="5AEA7E03" w:rsidP="00724815">
      <w:pPr>
        <w:pStyle w:val="a0"/>
        <w:tabs>
          <w:tab w:val="left" w:pos="1440"/>
          <w:tab w:val="left" w:pos="3500"/>
        </w:tabs>
        <w:spacing w:line="276" w:lineRule="auto"/>
        <w:ind w:leftChars="65" w:left="182" w:rightChars="61" w:right="171"/>
        <w:jc w:val="left"/>
        <w:rPr>
          <w:rFonts w:ascii="標楷體" w:eastAsia="標楷體" w:hAnsi="標楷體"/>
          <w:color w:val="000000" w:themeColor="text1"/>
        </w:rPr>
      </w:pPr>
      <w:r w:rsidRPr="0042641C">
        <w:rPr>
          <w:rFonts w:ascii="標楷體" w:eastAsia="標楷體" w:hAnsi="標楷體"/>
          <w:bCs/>
          <w:color w:val="000000" w:themeColor="text1"/>
          <w:szCs w:val="28"/>
        </w:rPr>
        <w:lastRenderedPageBreak/>
        <w:t>5.</w:t>
      </w:r>
      <w:r w:rsidR="19087226" w:rsidRPr="0042641C">
        <w:rPr>
          <w:rFonts w:ascii="標楷體" w:eastAsia="標楷體" w:hAnsi="標楷體"/>
          <w:bCs/>
          <w:color w:val="000000" w:themeColor="text1"/>
          <w:szCs w:val="28"/>
        </w:rPr>
        <w:t>6</w:t>
      </w:r>
      <w:r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 AOI 粒子檢測品質管制程序</w:t>
      </w:r>
      <w:r w:rsidR="344AF644" w:rsidRPr="0042641C">
        <w:rPr>
          <w:rFonts w:ascii="標楷體" w:eastAsia="標楷體" w:hAnsi="標楷體"/>
          <w:color w:val="000000" w:themeColor="text1"/>
        </w:rPr>
        <w:t>：</w:t>
      </w:r>
    </w:p>
    <w:p w14:paraId="72FE5F6E" w14:textId="402A9499" w:rsidR="5AEA7E03" w:rsidRPr="0042641C" w:rsidRDefault="5AEA7E03" w:rsidP="00724815">
      <w:pPr>
        <w:pStyle w:val="a0"/>
        <w:tabs>
          <w:tab w:val="left" w:pos="1440"/>
          <w:tab w:val="left" w:pos="3500"/>
        </w:tabs>
        <w:spacing w:line="276" w:lineRule="auto"/>
        <w:ind w:leftChars="202" w:left="1406" w:rightChars="61" w:right="171" w:hangingChars="300" w:hanging="840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/>
          <w:bCs/>
          <w:color w:val="000000" w:themeColor="text1"/>
          <w:szCs w:val="28"/>
        </w:rPr>
        <w:t>5.</w:t>
      </w:r>
      <w:r w:rsidR="2DDB8DC3" w:rsidRPr="0042641C">
        <w:rPr>
          <w:rFonts w:ascii="標楷體" w:eastAsia="標楷體" w:hAnsi="標楷體"/>
          <w:bCs/>
          <w:color w:val="000000" w:themeColor="text1"/>
          <w:szCs w:val="28"/>
        </w:rPr>
        <w:t>6</w:t>
      </w:r>
      <w:r w:rsidRPr="0042641C">
        <w:rPr>
          <w:rFonts w:ascii="標楷體" w:eastAsia="標楷體" w:hAnsi="標楷體"/>
          <w:bCs/>
          <w:color w:val="000000" w:themeColor="text1"/>
          <w:szCs w:val="28"/>
        </w:rPr>
        <w:t>.1</w:t>
      </w:r>
      <w:r w:rsidR="00ED5CD0" w:rsidRPr="0042641C">
        <w:rPr>
          <w:rFonts w:ascii="標楷體" w:eastAsia="標楷體" w:hAnsi="標楷體"/>
          <w:bCs/>
          <w:color w:val="000000" w:themeColor="text1"/>
          <w:szCs w:val="28"/>
        </w:rPr>
        <w:t>清洗完成之產品</w:t>
      </w:r>
      <w:proofErr w:type="gramStart"/>
      <w:r w:rsidR="00D073C7">
        <w:rPr>
          <w:rFonts w:ascii="標楷體" w:eastAsia="標楷體" w:hAnsi="標楷體" w:hint="eastAsia"/>
          <w:bCs/>
          <w:color w:val="000000" w:themeColor="text1"/>
          <w:szCs w:val="28"/>
        </w:rPr>
        <w:t>除了目檢完</w:t>
      </w:r>
      <w:proofErr w:type="gramEnd"/>
      <w:r w:rsidR="00ED5CD0" w:rsidRPr="0042641C">
        <w:rPr>
          <w:rFonts w:ascii="標楷體" w:eastAsia="標楷體" w:hAnsi="標楷體"/>
          <w:bCs/>
          <w:color w:val="000000" w:themeColor="text1"/>
          <w:szCs w:val="28"/>
        </w:rPr>
        <w:t>必須進行AOI</w:t>
      </w:r>
      <w:proofErr w:type="gramStart"/>
      <w:r w:rsidR="00ED5CD0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複</w:t>
      </w:r>
      <w:proofErr w:type="gramEnd"/>
      <w:r w:rsidR="00ED5CD0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檢</w:t>
      </w:r>
      <w:r w:rsidR="00ED5CD0" w:rsidRPr="0042641C">
        <w:rPr>
          <w:rFonts w:ascii="標楷體" w:eastAsia="標楷體" w:hAnsi="標楷體"/>
          <w:bCs/>
          <w:color w:val="000000" w:themeColor="text1"/>
          <w:szCs w:val="28"/>
        </w:rPr>
        <w:t>，如客戶有其他要求依其要求</w:t>
      </w:r>
      <w:r w:rsidR="00D073C7">
        <w:rPr>
          <w:rFonts w:ascii="標楷體" w:eastAsia="標楷體" w:hAnsi="標楷體" w:hint="eastAsia"/>
          <w:bCs/>
          <w:color w:val="000000" w:themeColor="text1"/>
          <w:szCs w:val="28"/>
        </w:rPr>
        <w:t>方式</w:t>
      </w:r>
      <w:r w:rsidR="00ED5CD0" w:rsidRPr="0042641C">
        <w:rPr>
          <w:rFonts w:ascii="標楷體" w:eastAsia="標楷體" w:hAnsi="標楷體"/>
          <w:bCs/>
          <w:color w:val="000000" w:themeColor="text1"/>
          <w:szCs w:val="28"/>
        </w:rPr>
        <w:t>檢驗。超過設定者一律判定為 NG 並隔離</w:t>
      </w:r>
      <w:r w:rsidR="00ED5CD0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。</w:t>
      </w:r>
      <w:r w:rsidR="00ED5CD0"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 </w:t>
      </w:r>
    </w:p>
    <w:p w14:paraId="3D9501C0" w14:textId="6775869B" w:rsidR="5AEA7E03" w:rsidRPr="00D073C7" w:rsidRDefault="5AEA7E03" w:rsidP="00D073C7">
      <w:pPr>
        <w:pStyle w:val="a0"/>
        <w:tabs>
          <w:tab w:val="left" w:pos="1440"/>
          <w:tab w:val="left" w:pos="3500"/>
        </w:tabs>
        <w:spacing w:line="276" w:lineRule="auto"/>
        <w:ind w:leftChars="202" w:left="1406" w:rightChars="61" w:right="171" w:hangingChars="300" w:hanging="840"/>
        <w:rPr>
          <w:rFonts w:ascii="標楷體" w:eastAsia="標楷體" w:hAnsi="標楷體" w:hint="eastAsia"/>
          <w:bCs/>
          <w:color w:val="000000" w:themeColor="text1"/>
          <w:szCs w:val="28"/>
        </w:rPr>
      </w:pPr>
      <w:r w:rsidRPr="0042641C">
        <w:rPr>
          <w:rFonts w:ascii="標楷體" w:eastAsia="標楷體" w:hAnsi="標楷體"/>
          <w:bCs/>
          <w:color w:val="000000" w:themeColor="text1"/>
          <w:szCs w:val="28"/>
        </w:rPr>
        <w:t>5.</w:t>
      </w:r>
      <w:r w:rsidR="56565339" w:rsidRPr="0042641C">
        <w:rPr>
          <w:rFonts w:ascii="標楷體" w:eastAsia="標楷體" w:hAnsi="標楷體"/>
          <w:bCs/>
          <w:color w:val="000000" w:themeColor="text1"/>
          <w:szCs w:val="28"/>
        </w:rPr>
        <w:t>6</w:t>
      </w:r>
      <w:r w:rsidRPr="0042641C">
        <w:rPr>
          <w:rFonts w:ascii="標楷體" w:eastAsia="標楷體" w:hAnsi="標楷體"/>
          <w:bCs/>
          <w:color w:val="000000" w:themeColor="text1"/>
          <w:szCs w:val="28"/>
        </w:rPr>
        <w:t>.2</w:t>
      </w:r>
      <w:r w:rsidR="00ED5CD0"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 </w:t>
      </w:r>
      <w:r w:rsidR="00D073C7" w:rsidRPr="0042641C">
        <w:rPr>
          <w:rFonts w:ascii="標楷體" w:eastAsia="標楷體" w:hAnsi="標楷體"/>
          <w:bCs/>
          <w:color w:val="000000" w:themeColor="text1"/>
          <w:szCs w:val="28"/>
        </w:rPr>
        <w:t>AOI 檢測數據需記錄於《</w:t>
      </w:r>
      <w:r w:rsidR="00D073C7">
        <w:rPr>
          <w:rFonts w:ascii="標楷體" w:eastAsia="標楷體" w:hAnsi="標楷體" w:hint="eastAsia"/>
          <w:bCs/>
          <w:color w:val="000000" w:themeColor="text1"/>
          <w:szCs w:val="28"/>
        </w:rPr>
        <w:t>SPC紀錄</w:t>
      </w:r>
      <w:r w:rsidR="00D073C7" w:rsidRPr="0042641C">
        <w:rPr>
          <w:rFonts w:ascii="標楷體" w:eastAsia="標楷體" w:hAnsi="標楷體"/>
          <w:bCs/>
          <w:color w:val="000000" w:themeColor="text1"/>
          <w:szCs w:val="28"/>
        </w:rPr>
        <w:t>表》，包含粒子數、機台編號、Carrier/Glass ID 等資訊，以利追溯。</w:t>
      </w:r>
    </w:p>
    <w:p w14:paraId="015F5D56" w14:textId="750A862D" w:rsidR="6D21DE61" w:rsidRPr="0042641C" w:rsidRDefault="5AEA7E03" w:rsidP="00D073C7">
      <w:pPr>
        <w:pStyle w:val="a0"/>
        <w:tabs>
          <w:tab w:val="left" w:pos="1440"/>
          <w:tab w:val="left" w:pos="3500"/>
        </w:tabs>
        <w:spacing w:line="276" w:lineRule="auto"/>
        <w:ind w:leftChars="202" w:left="1406" w:rightChars="61" w:right="171" w:hangingChars="300" w:hanging="840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/>
          <w:bCs/>
          <w:color w:val="000000" w:themeColor="text1"/>
          <w:szCs w:val="28"/>
        </w:rPr>
        <w:t>5.</w:t>
      </w:r>
      <w:r w:rsidR="30000414" w:rsidRPr="0042641C">
        <w:rPr>
          <w:rFonts w:ascii="標楷體" w:eastAsia="標楷體" w:hAnsi="標楷體"/>
          <w:bCs/>
          <w:color w:val="000000" w:themeColor="text1"/>
          <w:szCs w:val="28"/>
        </w:rPr>
        <w:t>6</w:t>
      </w:r>
      <w:r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.3 </w:t>
      </w:r>
      <w:r w:rsidR="6D21DE61" w:rsidRPr="0042641C">
        <w:rPr>
          <w:rFonts w:ascii="標楷體" w:eastAsia="標楷體" w:hAnsi="標楷體"/>
          <w:bCs/>
          <w:color w:val="000000" w:themeColor="text1"/>
          <w:szCs w:val="28"/>
        </w:rPr>
        <w:t>除了全部產品</w:t>
      </w:r>
      <w:r w:rsidRPr="0042641C">
        <w:rPr>
          <w:rFonts w:ascii="標楷體" w:eastAsia="標楷體" w:hAnsi="標楷體"/>
          <w:bCs/>
          <w:color w:val="000000" w:themeColor="text1"/>
          <w:szCs w:val="28"/>
        </w:rPr>
        <w:t>檢查之外，品管須依</w:t>
      </w:r>
      <w:r w:rsidR="002D70A9" w:rsidRPr="0042641C">
        <w:rPr>
          <w:rFonts w:ascii="標楷體" w:eastAsia="標楷體" w:hAnsi="標楷體"/>
          <w:bCs/>
          <w:color w:val="000000" w:themeColor="text1"/>
          <w:szCs w:val="28"/>
        </w:rPr>
        <w:t>批次</w:t>
      </w:r>
      <w:r w:rsidRPr="0042641C">
        <w:rPr>
          <w:rFonts w:ascii="標楷體" w:eastAsia="標楷體" w:hAnsi="標楷體"/>
          <w:bCs/>
          <w:color w:val="000000" w:themeColor="text1"/>
          <w:szCs w:val="28"/>
        </w:rPr>
        <w:t>彙整下列統計資訊</w:t>
      </w:r>
      <w:r w:rsidR="00724815" w:rsidRPr="0042641C">
        <w:rPr>
          <w:rFonts w:ascii="標楷體" w:eastAsia="標楷體" w:hAnsi="標楷體"/>
          <w:bCs/>
          <w:color w:val="000000" w:themeColor="text1"/>
          <w:szCs w:val="28"/>
        </w:rPr>
        <w:t>反映清洗能力之趨勢</w:t>
      </w:r>
      <w:r w:rsidRPr="0042641C">
        <w:rPr>
          <w:rFonts w:ascii="標楷體" w:eastAsia="標楷體" w:hAnsi="標楷體"/>
          <w:bCs/>
          <w:color w:val="000000" w:themeColor="text1"/>
          <w:szCs w:val="28"/>
        </w:rPr>
        <w:t>：</w:t>
      </w:r>
    </w:p>
    <w:p w14:paraId="2487E11A" w14:textId="5300075E" w:rsidR="159C0EE5" w:rsidRPr="0042641C" w:rsidRDefault="00724815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    </w:t>
      </w:r>
      <w:r w:rsidR="159C0EE5" w:rsidRPr="0042641C">
        <w:rPr>
          <w:rFonts w:ascii="標楷體" w:eastAsia="標楷體" w:hAnsi="標楷體"/>
          <w:bCs/>
          <w:color w:val="000000" w:themeColor="text1"/>
          <w:szCs w:val="28"/>
        </w:rPr>
        <w:t>5.6.</w:t>
      </w:r>
      <w:r w:rsidR="00D073C7">
        <w:rPr>
          <w:rFonts w:ascii="標楷體" w:eastAsia="標楷體" w:hAnsi="標楷體" w:hint="eastAsia"/>
          <w:bCs/>
          <w:color w:val="000000" w:themeColor="text1"/>
          <w:szCs w:val="28"/>
        </w:rPr>
        <w:t>3</w:t>
      </w:r>
      <w:r w:rsidR="159C0EE5" w:rsidRPr="0042641C">
        <w:rPr>
          <w:rFonts w:ascii="標楷體" w:eastAsia="標楷體" w:hAnsi="標楷體"/>
          <w:bCs/>
          <w:color w:val="000000" w:themeColor="text1"/>
          <w:szCs w:val="28"/>
        </w:rPr>
        <w:t>.1</w:t>
      </w:r>
      <w:r w:rsidR="73F1E699"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 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粒子數</w:t>
      </w:r>
    </w:p>
    <w:p w14:paraId="4225539D" w14:textId="00D455E2" w:rsidR="79CC70FA" w:rsidRPr="0042641C" w:rsidRDefault="00724815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    </w:t>
      </w:r>
      <w:r w:rsidR="79CC70FA" w:rsidRPr="0042641C">
        <w:rPr>
          <w:rFonts w:ascii="標楷體" w:eastAsia="標楷體" w:hAnsi="標楷體"/>
          <w:bCs/>
          <w:color w:val="000000" w:themeColor="text1"/>
          <w:szCs w:val="28"/>
        </w:rPr>
        <w:t>5.6.</w:t>
      </w:r>
      <w:r w:rsidR="00D073C7">
        <w:rPr>
          <w:rFonts w:ascii="標楷體" w:eastAsia="標楷體" w:hAnsi="標楷體" w:hint="eastAsia"/>
          <w:bCs/>
          <w:color w:val="000000" w:themeColor="text1"/>
          <w:szCs w:val="28"/>
        </w:rPr>
        <w:t>3</w:t>
      </w:r>
      <w:r w:rsidR="79CC70FA" w:rsidRPr="0042641C">
        <w:rPr>
          <w:rFonts w:ascii="標楷體" w:eastAsia="標楷體" w:hAnsi="標楷體"/>
          <w:bCs/>
          <w:color w:val="000000" w:themeColor="text1"/>
          <w:szCs w:val="28"/>
        </w:rPr>
        <w:t>.2</w:t>
      </w:r>
      <w:r w:rsidR="65EAF2E7"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 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批次粒子數</w:t>
      </w:r>
      <w:r w:rsidR="47587964" w:rsidRPr="0042641C">
        <w:rPr>
          <w:rFonts w:ascii="標楷體" w:eastAsia="標楷體" w:hAnsi="標楷體"/>
          <w:bCs/>
          <w:color w:val="000000" w:themeColor="text1"/>
          <w:szCs w:val="28"/>
        </w:rPr>
        <w:t>最大／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最小值</w:t>
      </w:r>
    </w:p>
    <w:p w14:paraId="7F79A95A" w14:textId="4A30740E" w:rsidR="372F73EB" w:rsidRPr="0042641C" w:rsidRDefault="00724815" w:rsidP="6394E13F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    </w:t>
      </w:r>
      <w:r w:rsidR="33584702" w:rsidRPr="0042641C">
        <w:rPr>
          <w:rFonts w:ascii="標楷體" w:eastAsia="標楷體" w:hAnsi="標楷體"/>
          <w:bCs/>
          <w:color w:val="000000" w:themeColor="text1"/>
          <w:szCs w:val="28"/>
        </w:rPr>
        <w:t>5.6.</w:t>
      </w:r>
      <w:r w:rsidR="00D073C7">
        <w:rPr>
          <w:rFonts w:ascii="標楷體" w:eastAsia="標楷體" w:hAnsi="標楷體" w:hint="eastAsia"/>
          <w:bCs/>
          <w:color w:val="000000" w:themeColor="text1"/>
          <w:szCs w:val="28"/>
        </w:rPr>
        <w:t>3</w:t>
      </w:r>
      <w:r w:rsidR="33584702" w:rsidRPr="0042641C">
        <w:rPr>
          <w:rFonts w:ascii="標楷體" w:eastAsia="標楷體" w:hAnsi="標楷體"/>
          <w:bCs/>
          <w:color w:val="000000" w:themeColor="text1"/>
          <w:szCs w:val="28"/>
        </w:rPr>
        <w:t>.3</w:t>
      </w:r>
      <w:r w:rsidR="70673ADD"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 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NG 片數與 NG 比率（p 值）</w:t>
      </w:r>
    </w:p>
    <w:p w14:paraId="72AF998E" w14:textId="5B406FB9" w:rsidR="6F76A8D5" w:rsidRPr="0042641C" w:rsidRDefault="00724815" w:rsidP="00D073C7">
      <w:pPr>
        <w:pStyle w:val="a0"/>
        <w:tabs>
          <w:tab w:val="left" w:pos="1440"/>
          <w:tab w:val="left" w:pos="3500"/>
        </w:tabs>
        <w:spacing w:line="276" w:lineRule="auto"/>
        <w:ind w:left="1960" w:rightChars="61" w:right="171" w:hangingChars="700" w:hanging="1960"/>
        <w:rPr>
          <w:rFonts w:ascii="標楷體" w:eastAsia="標楷體" w:hAnsi="標楷體" w:cs="標楷體"/>
          <w:color w:val="000000" w:themeColor="text1"/>
          <w:szCs w:val="28"/>
        </w:rPr>
      </w:pP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    </w:t>
      </w:r>
      <w:r w:rsidR="6F76A8D5" w:rsidRPr="0042641C">
        <w:rPr>
          <w:rFonts w:ascii="標楷體" w:eastAsia="標楷體" w:hAnsi="標楷體" w:cs="標楷體"/>
          <w:color w:val="000000" w:themeColor="text1"/>
          <w:szCs w:val="28"/>
        </w:rPr>
        <w:t>5.</w:t>
      </w:r>
      <w:r w:rsidR="6EE17661" w:rsidRPr="0042641C">
        <w:rPr>
          <w:rFonts w:ascii="標楷體" w:eastAsia="標楷體" w:hAnsi="標楷體" w:cs="標楷體"/>
          <w:color w:val="000000" w:themeColor="text1"/>
          <w:szCs w:val="28"/>
        </w:rPr>
        <w:t>6</w:t>
      </w:r>
      <w:r w:rsidR="6F76A8D5" w:rsidRPr="0042641C">
        <w:rPr>
          <w:rFonts w:ascii="標楷體" w:eastAsia="標楷體" w:hAnsi="標楷體" w:cs="標楷體"/>
          <w:color w:val="000000" w:themeColor="text1"/>
          <w:szCs w:val="28"/>
        </w:rPr>
        <w:t>.</w:t>
      </w:r>
      <w:r w:rsidR="00D073C7">
        <w:rPr>
          <w:rFonts w:ascii="標楷體" w:eastAsia="標楷體" w:hAnsi="標楷體" w:cs="標楷體" w:hint="eastAsia"/>
          <w:color w:val="000000" w:themeColor="text1"/>
          <w:szCs w:val="28"/>
        </w:rPr>
        <w:t>3</w:t>
      </w:r>
      <w:r w:rsidR="638BA616" w:rsidRPr="0042641C">
        <w:rPr>
          <w:rFonts w:ascii="標楷體" w:eastAsia="標楷體" w:hAnsi="標楷體" w:cs="標楷體"/>
          <w:color w:val="000000" w:themeColor="text1"/>
          <w:szCs w:val="28"/>
        </w:rPr>
        <w:t>.</w:t>
      </w:r>
      <w:r w:rsidR="00D073C7">
        <w:rPr>
          <w:rFonts w:ascii="標楷體" w:eastAsia="標楷體" w:hAnsi="標楷體" w:cs="標楷體" w:hint="eastAsia"/>
          <w:color w:val="000000" w:themeColor="text1"/>
          <w:szCs w:val="28"/>
        </w:rPr>
        <w:t>4</w:t>
      </w:r>
      <w:r w:rsidR="6F76A8D5" w:rsidRPr="0042641C">
        <w:rPr>
          <w:rFonts w:ascii="標楷體" w:eastAsia="標楷體" w:hAnsi="標楷體" w:cs="標楷體"/>
          <w:color w:val="000000" w:themeColor="text1"/>
          <w:szCs w:val="28"/>
        </w:rPr>
        <w:t xml:space="preserve"> </w:t>
      </w:r>
      <w:r w:rsidR="7CA85757" w:rsidRPr="0042641C">
        <w:rPr>
          <w:rFonts w:ascii="標楷體" w:eastAsia="標楷體" w:hAnsi="標楷體" w:cs="標楷體"/>
          <w:color w:val="000000" w:themeColor="text1"/>
          <w:szCs w:val="28"/>
        </w:rPr>
        <w:t>檢驗</w:t>
      </w:r>
      <w:r w:rsidR="6F76A8D5" w:rsidRPr="0042641C">
        <w:rPr>
          <w:rFonts w:ascii="標楷體" w:eastAsia="標楷體" w:hAnsi="標楷體" w:cs="標楷體"/>
          <w:color w:val="000000" w:themeColor="text1"/>
          <w:szCs w:val="28"/>
        </w:rPr>
        <w:t xml:space="preserve">結果記錄於品質管理紀錄表。 </w:t>
      </w:r>
    </w:p>
    <w:p w14:paraId="30C75904" w14:textId="408DACE3" w:rsidR="5AEA7E03" w:rsidRPr="0042641C" w:rsidRDefault="00414CAF" w:rsidP="00414CAF">
      <w:pPr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 w:cs="標楷體" w:hint="eastAsia"/>
          <w:color w:val="000000" w:themeColor="text1"/>
          <w:szCs w:val="28"/>
        </w:rPr>
        <w:t xml:space="preserve"> 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5.</w:t>
      </w:r>
      <w:r w:rsidR="45C8E821" w:rsidRPr="0042641C">
        <w:rPr>
          <w:rFonts w:ascii="標楷體" w:eastAsia="標楷體" w:hAnsi="標楷體"/>
          <w:bCs/>
          <w:color w:val="000000" w:themeColor="text1"/>
          <w:szCs w:val="28"/>
        </w:rPr>
        <w:t>7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出貨品質保證</w:t>
      </w:r>
    </w:p>
    <w:p w14:paraId="4F94DFD0" w14:textId="66B07075" w:rsidR="5AEA7E03" w:rsidRPr="0042641C" w:rsidRDefault="00D073C7" w:rsidP="00D073C7">
      <w:pPr>
        <w:pStyle w:val="a0"/>
        <w:tabs>
          <w:tab w:val="left" w:pos="1440"/>
          <w:tab w:val="left" w:pos="3500"/>
        </w:tabs>
        <w:spacing w:line="276" w:lineRule="auto"/>
        <w:ind w:left="1120" w:rightChars="61" w:right="171" w:hangingChars="400" w:hanging="1120"/>
        <w:rPr>
          <w:rFonts w:ascii="標楷體" w:eastAsia="標楷體" w:hAnsi="標楷體"/>
          <w:bCs/>
          <w:color w:val="000000" w:themeColor="text1"/>
          <w:szCs w:val="28"/>
        </w:rPr>
      </w:pPr>
      <w:r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  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5.</w:t>
      </w:r>
      <w:r w:rsidR="04A83146" w:rsidRPr="0042641C">
        <w:rPr>
          <w:rFonts w:ascii="標楷體" w:eastAsia="標楷體" w:hAnsi="標楷體"/>
          <w:bCs/>
          <w:color w:val="000000" w:themeColor="text1"/>
          <w:szCs w:val="28"/>
        </w:rPr>
        <w:t>7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.1</w:t>
      </w:r>
      <w:r w:rsidR="00115093" w:rsidRPr="0042641C">
        <w:rPr>
          <w:rFonts w:ascii="標楷體" w:eastAsia="標楷體" w:hAnsi="標楷體"/>
          <w:bCs/>
          <w:color w:val="000000" w:themeColor="text1"/>
          <w:szCs w:val="28"/>
        </w:rPr>
        <w:t>所有出貨批次</w:t>
      </w:r>
      <w:r w:rsidR="00115093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需</w:t>
      </w:r>
      <w:r w:rsidR="002D70A9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依照客戶需求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完成</w:t>
      </w:r>
      <w:r w:rsidR="00115093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或至少完成以下事項</w:t>
      </w:r>
      <w:r>
        <w:rPr>
          <w:rFonts w:ascii="標楷體" w:eastAsia="標楷體" w:hAnsi="標楷體" w:hint="eastAsia"/>
          <w:bCs/>
          <w:color w:val="000000" w:themeColor="text1"/>
          <w:szCs w:val="28"/>
        </w:rPr>
        <w:t>，並填寫於</w:t>
      </w:r>
      <w:r w:rsidRPr="6394E13F">
        <w:rPr>
          <w:rFonts w:ascii="標楷體" w:eastAsia="標楷體" w:hAnsi="標楷體"/>
          <w:szCs w:val="28"/>
        </w:rPr>
        <w:t>出貨</w:t>
      </w:r>
      <w:r>
        <w:rPr>
          <w:rFonts w:ascii="標楷體" w:eastAsia="標楷體" w:hAnsi="標楷體" w:hint="eastAsia"/>
          <w:szCs w:val="28"/>
        </w:rPr>
        <w:t xml:space="preserve"> </w:t>
      </w:r>
      <w:r w:rsidRPr="6394E13F">
        <w:rPr>
          <w:rFonts w:ascii="標楷體" w:eastAsia="標楷體" w:hAnsi="標楷體"/>
          <w:szCs w:val="28"/>
        </w:rPr>
        <w:t>檢驗紀錄表</w:t>
      </w:r>
      <w:r w:rsidR="5AEA7E03" w:rsidRPr="0042641C">
        <w:rPr>
          <w:rFonts w:ascii="標楷體" w:eastAsia="標楷體" w:hAnsi="標楷體"/>
          <w:bCs/>
          <w:color w:val="000000" w:themeColor="text1"/>
          <w:szCs w:val="28"/>
        </w:rPr>
        <w:t>：</w:t>
      </w:r>
    </w:p>
    <w:p w14:paraId="6C41A55E" w14:textId="387246BB" w:rsidR="002D70A9" w:rsidRPr="0042641C" w:rsidRDefault="00414CAF" w:rsidP="002D70A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</w:t>
      </w:r>
      <w:r w:rsidR="0E6571C2" w:rsidRPr="0042641C">
        <w:rPr>
          <w:rFonts w:ascii="標楷體" w:eastAsia="標楷體" w:hAnsi="標楷體"/>
          <w:bCs/>
          <w:color w:val="000000" w:themeColor="text1"/>
          <w:szCs w:val="28"/>
        </w:rPr>
        <w:t>5.7.1.1</w:t>
      </w:r>
      <w:r w:rsidR="00115093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外</w:t>
      </w:r>
      <w:r w:rsidR="00115093" w:rsidRPr="0042641C">
        <w:rPr>
          <w:rFonts w:ascii="標楷體" w:eastAsia="標楷體" w:hAnsi="標楷體"/>
          <w:bCs/>
          <w:color w:val="000000" w:themeColor="text1"/>
          <w:szCs w:val="28"/>
        </w:rPr>
        <w:t>觀檢查（破片、刮傷、缺角）</w:t>
      </w: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</w:t>
      </w:r>
    </w:p>
    <w:p w14:paraId="4851C5E1" w14:textId="12F632F2" w:rsidR="002D70A9" w:rsidRPr="0042641C" w:rsidRDefault="002D70A9" w:rsidP="002D70A9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5.7.1.2</w:t>
      </w:r>
      <w:r w:rsidR="00115093" w:rsidRPr="0042641C">
        <w:rPr>
          <w:rFonts w:ascii="標楷體" w:eastAsia="標楷體" w:hAnsi="標楷體"/>
          <w:bCs/>
          <w:color w:val="000000" w:themeColor="text1"/>
          <w:szCs w:val="28"/>
        </w:rPr>
        <w:t>包裝確認（無破損）</w:t>
      </w: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</w:t>
      </w:r>
    </w:p>
    <w:p w14:paraId="488762B8" w14:textId="08CEB159" w:rsidR="1A686EDB" w:rsidRPr="0042641C" w:rsidRDefault="00414CAF" w:rsidP="00115093">
      <w:pPr>
        <w:pStyle w:val="a0"/>
        <w:tabs>
          <w:tab w:val="left" w:pos="1440"/>
          <w:tab w:val="left" w:pos="3500"/>
        </w:tabs>
        <w:spacing w:line="276" w:lineRule="auto"/>
        <w:ind w:left="0" w:rightChars="61" w:right="171" w:firstLineChars="200" w:firstLine="560"/>
        <w:rPr>
          <w:rFonts w:ascii="標楷體" w:eastAsia="標楷體" w:hAnsi="標楷體"/>
          <w:bCs/>
          <w:color w:val="000000" w:themeColor="text1"/>
          <w:szCs w:val="28"/>
        </w:rPr>
      </w:pPr>
      <w:r w:rsidRPr="0042641C">
        <w:rPr>
          <w:rFonts w:ascii="標楷體" w:eastAsia="標楷體" w:hAnsi="標楷體" w:hint="eastAsia"/>
          <w:bCs/>
          <w:color w:val="000000" w:themeColor="text1"/>
          <w:szCs w:val="28"/>
        </w:rPr>
        <w:t xml:space="preserve">  </w:t>
      </w:r>
      <w:r w:rsidR="32690B14" w:rsidRPr="0042641C">
        <w:rPr>
          <w:rFonts w:ascii="標楷體" w:eastAsia="標楷體" w:hAnsi="標楷體"/>
          <w:bCs/>
          <w:color w:val="000000" w:themeColor="text1"/>
          <w:szCs w:val="28"/>
        </w:rPr>
        <w:t>5.7.1.</w:t>
      </w:r>
      <w:r w:rsidR="002D70A9" w:rsidRPr="0042641C">
        <w:rPr>
          <w:rFonts w:ascii="標楷體" w:eastAsia="標楷體" w:hAnsi="標楷體" w:hint="eastAsia"/>
          <w:bCs/>
          <w:color w:val="000000" w:themeColor="text1"/>
          <w:szCs w:val="28"/>
        </w:rPr>
        <w:t>3</w:t>
      </w:r>
      <w:r w:rsidR="00115093" w:rsidRPr="0042641C">
        <w:rPr>
          <w:rFonts w:ascii="標楷體" w:eastAsia="標楷體" w:hAnsi="標楷體"/>
          <w:bCs/>
          <w:color w:val="000000" w:themeColor="text1"/>
          <w:szCs w:val="28"/>
        </w:rPr>
        <w:t xml:space="preserve">標籤核對 </w:t>
      </w:r>
    </w:p>
    <w:p w14:paraId="23B539D2" w14:textId="4576235F" w:rsidR="00BE53DF" w:rsidRPr="0042641C" w:rsidRDefault="003652BF" w:rsidP="003652BF">
      <w:pPr>
        <w:rPr>
          <w:rFonts w:ascii="標楷體" w:eastAsia="標楷體" w:hAnsi="標楷體"/>
          <w:color w:val="000000" w:themeColor="text1"/>
          <w:kern w:val="0"/>
          <w:szCs w:val="28"/>
        </w:rPr>
      </w:pP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 xml:space="preserve">  </w:t>
      </w:r>
      <w:r w:rsidR="00BE53DF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5.</w:t>
      </w:r>
      <w:r w:rsidR="00414CAF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8</w:t>
      </w: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製程能力監控</w:t>
      </w:r>
      <w:r w:rsidR="00BE53DF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 </w:t>
      </w:r>
      <w:bookmarkStart w:id="3" w:name="_GoBack"/>
      <w:bookmarkEnd w:id="3"/>
    </w:p>
    <w:p w14:paraId="7A7802C7" w14:textId="503DF6E2" w:rsidR="00BE53DF" w:rsidRPr="0042641C" w:rsidRDefault="00BE53DF" w:rsidP="003652BF">
      <w:pPr>
        <w:ind w:leftChars="202" w:left="1406" w:hangingChars="300" w:hanging="840"/>
        <w:rPr>
          <w:rFonts w:ascii="標楷體" w:eastAsia="標楷體" w:hAnsi="標楷體"/>
          <w:color w:val="000000" w:themeColor="text1"/>
          <w:kern w:val="0"/>
          <w:szCs w:val="28"/>
        </w:rPr>
      </w:pP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5.</w:t>
      </w:r>
      <w:r w:rsidR="00414CAF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8</w:t>
      </w: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.</w:t>
      </w:r>
      <w:r w:rsidR="00414CAF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1</w:t>
      </w: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新客戶、新產品導入時，</w:t>
      </w:r>
      <w:r w:rsidR="00115C46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依客戶需求，</w:t>
      </w: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品管收集一定數量之清洗後</w:t>
      </w:r>
      <w:r w:rsidR="00414CAF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必要</w:t>
      </w: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參數以驗證清洗製程</w:t>
      </w:r>
      <w:r w:rsidR="003652BF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能力，另外需評估藥水壽命之穩定度</w:t>
      </w: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。 </w:t>
      </w:r>
    </w:p>
    <w:p w14:paraId="2C8E6BBE" w14:textId="7047E985" w:rsidR="00D073C7" w:rsidRPr="007F267D" w:rsidRDefault="003652BF" w:rsidP="007F267D">
      <w:pPr>
        <w:ind w:left="1400" w:hangingChars="500" w:hanging="1400"/>
        <w:rPr>
          <w:rFonts w:ascii="標楷體" w:eastAsia="標楷體" w:hAnsi="標楷體" w:hint="eastAsia"/>
          <w:color w:val="000000" w:themeColor="text1"/>
          <w:kern w:val="0"/>
          <w:szCs w:val="28"/>
        </w:rPr>
      </w:pPr>
      <w:r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 xml:space="preserve">  </w:t>
      </w:r>
      <w:r w:rsidR="00D073C7">
        <w:rPr>
          <w:rFonts w:ascii="標楷體" w:eastAsia="標楷體" w:hAnsi="標楷體" w:hint="eastAsia"/>
          <w:color w:val="000000" w:themeColor="text1"/>
          <w:kern w:val="0"/>
          <w:szCs w:val="28"/>
        </w:rPr>
        <w:t xml:space="preserve">  </w:t>
      </w:r>
      <w:r w:rsidR="00115093" w:rsidRPr="0042641C">
        <w:rPr>
          <w:rFonts w:ascii="標楷體" w:eastAsia="標楷體" w:hAnsi="標楷體"/>
          <w:color w:val="000000" w:themeColor="text1"/>
          <w:kern w:val="0"/>
          <w:szCs w:val="28"/>
        </w:rPr>
        <w:t>5.</w:t>
      </w:r>
      <w:r w:rsidR="00D073C7">
        <w:rPr>
          <w:rFonts w:ascii="標楷體" w:eastAsia="標楷體" w:hAnsi="標楷體" w:hint="eastAsia"/>
          <w:color w:val="000000" w:themeColor="text1"/>
          <w:kern w:val="0"/>
          <w:szCs w:val="28"/>
        </w:rPr>
        <w:t>8.2</w:t>
      </w:r>
      <w:r w:rsidR="00115093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風險分析</w:t>
      </w:r>
      <w:proofErr w:type="gramStart"/>
      <w:r w:rsidR="00115093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（</w:t>
      </w:r>
      <w:proofErr w:type="gramEnd"/>
      <w:r w:rsidR="00115093" w:rsidRPr="0042641C">
        <w:rPr>
          <w:rFonts w:ascii="標楷體" w:eastAsia="標楷體" w:hAnsi="標楷體" w:hint="eastAsia"/>
          <w:color w:val="000000" w:themeColor="text1"/>
          <w:kern w:val="0"/>
          <w:szCs w:val="28"/>
        </w:rPr>
        <w:t>PFMEA 與 Control Plan 連動）：製程風險須以 PFMEA 評估，並將 CTQ 項目與控制方法記載於 Control Plan。 當製程變更、設備更換、材料變更或客戶要求變更時，須更新 PFMEA 與 Control Plan。</w:t>
      </w:r>
    </w:p>
    <w:p w14:paraId="71CAD04A" w14:textId="4205F593" w:rsidR="00F167F9" w:rsidRPr="00D9164E" w:rsidRDefault="00F167F9" w:rsidP="003652BF">
      <w:pPr>
        <w:pStyle w:val="14"/>
        <w:tabs>
          <w:tab w:val="left" w:pos="1440"/>
          <w:tab w:val="left" w:pos="3500"/>
        </w:tabs>
        <w:spacing w:line="276" w:lineRule="auto"/>
        <w:ind w:leftChars="10" w:left="748" w:rightChars="61" w:right="171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>6.相關文件</w:t>
      </w:r>
    </w:p>
    <w:p w14:paraId="0CA5A61D" w14:textId="77777777" w:rsidR="00F167F9" w:rsidRPr="00D9164E" w:rsidRDefault="00F167F9" w:rsidP="00F167F9">
      <w:pPr>
        <w:pStyle w:val="14"/>
        <w:spacing w:line="276" w:lineRule="auto"/>
        <w:ind w:leftChars="102" w:left="779" w:hangingChars="176" w:hanging="493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 xml:space="preserve">6.1 </w:t>
      </w:r>
      <w:r w:rsidR="00E34AB5">
        <w:rPr>
          <w:rFonts w:ascii="標楷體" w:eastAsia="標楷體" w:hAnsi="標楷體" w:hint="eastAsia"/>
          <w:sz w:val="28"/>
          <w:szCs w:val="28"/>
        </w:rPr>
        <w:t>不符合及</w:t>
      </w:r>
      <w:r w:rsidRPr="00D9164E">
        <w:rPr>
          <w:rFonts w:ascii="標楷體" w:eastAsia="標楷體" w:hAnsi="標楷體"/>
          <w:sz w:val="28"/>
          <w:szCs w:val="28"/>
        </w:rPr>
        <w:t>矯正措施</w:t>
      </w:r>
      <w:r w:rsidR="00E34AB5">
        <w:rPr>
          <w:rFonts w:ascii="標楷體" w:eastAsia="標楷體" w:hAnsi="標楷體" w:hint="eastAsia"/>
          <w:sz w:val="28"/>
          <w:szCs w:val="28"/>
        </w:rPr>
        <w:t>管理</w:t>
      </w:r>
      <w:r w:rsidRPr="00D9164E">
        <w:rPr>
          <w:rFonts w:ascii="標楷體" w:eastAsia="標楷體" w:hAnsi="標楷體"/>
          <w:sz w:val="28"/>
          <w:szCs w:val="28"/>
        </w:rPr>
        <w:t>程序</w:t>
      </w:r>
    </w:p>
    <w:p w14:paraId="49E26A7F" w14:textId="77777777" w:rsidR="00F167F9" w:rsidRPr="00D9164E" w:rsidRDefault="00F167F9" w:rsidP="00F167F9">
      <w:pPr>
        <w:pStyle w:val="14"/>
        <w:spacing w:line="276" w:lineRule="auto"/>
        <w:ind w:leftChars="102" w:left="779" w:hangingChars="176" w:hanging="493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>6.2 不合格品管理程序</w:t>
      </w:r>
    </w:p>
    <w:p w14:paraId="33FD6928" w14:textId="4366279E" w:rsidR="003652BF" w:rsidRDefault="003652BF" w:rsidP="007F267D">
      <w:pPr>
        <w:pStyle w:val="14"/>
        <w:spacing w:line="276" w:lineRule="auto"/>
        <w:ind w:leftChars="9" w:left="745" w:hangingChars="257"/>
        <w:jc w:val="left"/>
        <w:rPr>
          <w:rFonts w:ascii="標楷體" w:eastAsia="標楷體" w:hAnsi="標楷體"/>
          <w:sz w:val="28"/>
          <w:szCs w:val="28"/>
        </w:rPr>
      </w:pPr>
    </w:p>
    <w:p w14:paraId="410A9F81" w14:textId="020AF6DB" w:rsidR="007F267D" w:rsidRDefault="007F267D" w:rsidP="007F267D">
      <w:pPr>
        <w:pStyle w:val="14"/>
        <w:spacing w:line="276" w:lineRule="auto"/>
        <w:ind w:leftChars="9" w:left="745" w:hangingChars="257"/>
        <w:jc w:val="left"/>
        <w:rPr>
          <w:rFonts w:ascii="標楷體" w:eastAsia="標楷體" w:hAnsi="標楷體"/>
          <w:sz w:val="28"/>
          <w:szCs w:val="28"/>
        </w:rPr>
      </w:pPr>
    </w:p>
    <w:p w14:paraId="79ACD099" w14:textId="61A485E6" w:rsidR="007F267D" w:rsidRDefault="007F267D" w:rsidP="007F267D">
      <w:pPr>
        <w:pStyle w:val="14"/>
        <w:spacing w:line="276" w:lineRule="auto"/>
        <w:ind w:leftChars="9" w:left="745" w:hangingChars="257"/>
        <w:jc w:val="left"/>
        <w:rPr>
          <w:rFonts w:ascii="標楷體" w:eastAsia="標楷體" w:hAnsi="標楷體"/>
          <w:sz w:val="28"/>
          <w:szCs w:val="28"/>
        </w:rPr>
      </w:pPr>
    </w:p>
    <w:p w14:paraId="7FB1B0A0" w14:textId="1FC54C0E" w:rsidR="007F267D" w:rsidRDefault="007F267D" w:rsidP="007F267D">
      <w:pPr>
        <w:pStyle w:val="14"/>
        <w:spacing w:line="276" w:lineRule="auto"/>
        <w:ind w:leftChars="9" w:left="745" w:hangingChars="257"/>
        <w:jc w:val="left"/>
        <w:rPr>
          <w:rFonts w:ascii="標楷體" w:eastAsia="標楷體" w:hAnsi="標楷體"/>
          <w:sz w:val="28"/>
          <w:szCs w:val="28"/>
        </w:rPr>
      </w:pPr>
    </w:p>
    <w:p w14:paraId="6F036FAD" w14:textId="0C37F785" w:rsidR="007F267D" w:rsidRDefault="007F267D" w:rsidP="007F267D">
      <w:pPr>
        <w:pStyle w:val="14"/>
        <w:spacing w:line="276" w:lineRule="auto"/>
        <w:ind w:leftChars="9" w:left="745" w:hangingChars="257"/>
        <w:jc w:val="left"/>
        <w:rPr>
          <w:rFonts w:ascii="標楷體" w:eastAsia="標楷體" w:hAnsi="標楷體"/>
          <w:sz w:val="28"/>
          <w:szCs w:val="28"/>
        </w:rPr>
      </w:pPr>
    </w:p>
    <w:p w14:paraId="5A1F707F" w14:textId="77777777" w:rsidR="007F267D" w:rsidRDefault="007F267D" w:rsidP="007F267D">
      <w:pPr>
        <w:pStyle w:val="14"/>
        <w:spacing w:line="276" w:lineRule="auto"/>
        <w:ind w:leftChars="9" w:left="745" w:hangingChars="257"/>
        <w:jc w:val="left"/>
        <w:rPr>
          <w:rFonts w:ascii="標楷體" w:eastAsia="標楷體" w:hAnsi="標楷體" w:hint="eastAsia"/>
          <w:sz w:val="28"/>
          <w:szCs w:val="28"/>
        </w:rPr>
      </w:pPr>
    </w:p>
    <w:p w14:paraId="70C1702C" w14:textId="01B7644C" w:rsidR="00F167F9" w:rsidRPr="00D9164E" w:rsidRDefault="00F167F9" w:rsidP="003652BF">
      <w:pPr>
        <w:pStyle w:val="14"/>
        <w:spacing w:line="276" w:lineRule="auto"/>
        <w:ind w:leftChars="3" w:left="728" w:hangingChars="257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lastRenderedPageBreak/>
        <w:t>7.使用表單</w:t>
      </w:r>
    </w:p>
    <w:p w14:paraId="47F94244" w14:textId="77777777" w:rsidR="00F167F9" w:rsidRPr="00D9164E" w:rsidRDefault="00F167F9" w:rsidP="001F4DA6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/>
          <w:sz w:val="28"/>
          <w:szCs w:val="28"/>
        </w:rPr>
        <w:t xml:space="preserve">7.1 </w:t>
      </w:r>
      <w:r w:rsidR="001F4DA6" w:rsidRPr="00D9164E">
        <w:rPr>
          <w:rFonts w:ascii="標楷體" w:eastAsia="標楷體" w:hAnsi="標楷體" w:hint="eastAsia"/>
          <w:sz w:val="28"/>
          <w:szCs w:val="28"/>
        </w:rPr>
        <w:t>品質管理紀錄表</w:t>
      </w:r>
      <w:r w:rsidR="0031382B" w:rsidRPr="00D9164E">
        <w:rPr>
          <w:rFonts w:ascii="標楷體" w:eastAsia="標楷體" w:hAnsi="標楷體" w:hint="eastAsia"/>
          <w:sz w:val="28"/>
          <w:szCs w:val="28"/>
        </w:rPr>
        <w:t>（原料）</w:t>
      </w:r>
    </w:p>
    <w:p w14:paraId="40701554" w14:textId="77777777" w:rsidR="0031382B" w:rsidRPr="00D9164E" w:rsidRDefault="0031382B" w:rsidP="0031382B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00D9164E">
        <w:rPr>
          <w:rFonts w:ascii="標楷體" w:eastAsia="標楷體" w:hAnsi="標楷體" w:hint="eastAsia"/>
          <w:sz w:val="28"/>
          <w:szCs w:val="28"/>
        </w:rPr>
        <w:t>7</w:t>
      </w:r>
      <w:r w:rsidRPr="00D9164E">
        <w:rPr>
          <w:rFonts w:ascii="標楷體" w:eastAsia="標楷體" w:hAnsi="標楷體"/>
          <w:sz w:val="28"/>
          <w:szCs w:val="28"/>
        </w:rPr>
        <w:t>.2</w:t>
      </w:r>
      <w:r w:rsidR="00073D1B" w:rsidRPr="00D9164E">
        <w:rPr>
          <w:rFonts w:ascii="標楷體" w:eastAsia="標楷體" w:hAnsi="標楷體" w:hint="eastAsia"/>
          <w:sz w:val="28"/>
          <w:szCs w:val="28"/>
        </w:rPr>
        <w:t xml:space="preserve"> </w:t>
      </w:r>
      <w:r w:rsidRPr="00D9164E">
        <w:rPr>
          <w:rFonts w:ascii="標楷體" w:eastAsia="標楷體" w:hAnsi="標楷體" w:hint="eastAsia"/>
          <w:sz w:val="28"/>
          <w:szCs w:val="28"/>
        </w:rPr>
        <w:t>品質管理紀錄表（成品）</w:t>
      </w:r>
    </w:p>
    <w:p w14:paraId="4CE6FD0D" w14:textId="2EDFCCE7" w:rsidR="00EF7FD9" w:rsidRPr="00EF7FD9" w:rsidRDefault="00EF7FD9" w:rsidP="00EF7FD9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>7.3</w:t>
      </w:r>
      <w:r w:rsidR="605FFB3F" w:rsidRPr="6394E13F">
        <w:rPr>
          <w:rFonts w:ascii="標楷體" w:eastAsia="標楷體" w:hAnsi="標楷體"/>
          <w:sz w:val="28"/>
          <w:szCs w:val="28"/>
        </w:rPr>
        <w:t xml:space="preserve"> </w:t>
      </w:r>
      <w:r w:rsidR="00032BDA">
        <w:rPr>
          <w:rFonts w:ascii="標楷體" w:eastAsia="標楷體" w:hAnsi="標楷體" w:hint="eastAsia"/>
          <w:sz w:val="28"/>
          <w:szCs w:val="28"/>
        </w:rPr>
        <w:t>SPC</w:t>
      </w:r>
      <w:r w:rsidR="0023765B" w:rsidRPr="6394E13F">
        <w:rPr>
          <w:rFonts w:ascii="標楷體" w:eastAsia="標楷體" w:hAnsi="標楷體"/>
          <w:sz w:val="28"/>
          <w:szCs w:val="28"/>
        </w:rPr>
        <w:t>紀錄表</w:t>
      </w:r>
    </w:p>
    <w:p w14:paraId="36F12922" w14:textId="31FDC3BD" w:rsidR="00EF7FD9" w:rsidRPr="00EF7FD9" w:rsidRDefault="00EF7FD9" w:rsidP="00EF7FD9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00EF7FD9">
        <w:rPr>
          <w:rFonts w:ascii="標楷體" w:eastAsia="標楷體" w:hAnsi="標楷體" w:hint="eastAsia"/>
          <w:sz w:val="28"/>
          <w:szCs w:val="28"/>
        </w:rPr>
        <w:t>7.4</w:t>
      </w:r>
      <w:proofErr w:type="gramStart"/>
      <w:r w:rsidR="00032BDA">
        <w:rPr>
          <w:rFonts w:ascii="標楷體" w:eastAsia="標楷體" w:hAnsi="標楷體" w:hint="eastAsia"/>
          <w:sz w:val="28"/>
          <w:szCs w:val="28"/>
        </w:rPr>
        <w:t>目檢確認</w:t>
      </w:r>
      <w:proofErr w:type="gramEnd"/>
      <w:r w:rsidR="00032BDA">
        <w:rPr>
          <w:rFonts w:ascii="標楷體" w:eastAsia="標楷體" w:hAnsi="標楷體" w:hint="eastAsia"/>
          <w:sz w:val="28"/>
          <w:szCs w:val="28"/>
        </w:rPr>
        <w:t>紀錄表</w:t>
      </w:r>
    </w:p>
    <w:p w14:paraId="26EEFD33" w14:textId="73E0B045" w:rsidR="0031382B" w:rsidRPr="00EF7FD9" w:rsidRDefault="00EF7FD9" w:rsidP="00EF7FD9">
      <w:pPr>
        <w:pStyle w:val="14"/>
        <w:spacing w:line="276" w:lineRule="auto"/>
        <w:ind w:leftChars="88" w:left="784" w:hangingChars="192" w:hanging="538"/>
        <w:jc w:val="left"/>
        <w:rPr>
          <w:rFonts w:ascii="標楷體" w:eastAsia="標楷體" w:hAnsi="標楷體"/>
          <w:sz w:val="28"/>
          <w:szCs w:val="28"/>
        </w:rPr>
      </w:pPr>
      <w:r w:rsidRPr="6394E13F">
        <w:rPr>
          <w:rFonts w:ascii="標楷體" w:eastAsia="標楷體" w:hAnsi="標楷體"/>
          <w:sz w:val="28"/>
          <w:szCs w:val="28"/>
        </w:rPr>
        <w:t>7.</w:t>
      </w:r>
      <w:r w:rsidR="00414CAF">
        <w:rPr>
          <w:rFonts w:ascii="標楷體" w:eastAsia="標楷體" w:hAnsi="標楷體" w:hint="eastAsia"/>
          <w:sz w:val="28"/>
          <w:szCs w:val="28"/>
        </w:rPr>
        <w:t>5</w:t>
      </w:r>
      <w:r w:rsidR="5DD62641" w:rsidRPr="6394E13F">
        <w:rPr>
          <w:rFonts w:ascii="標楷體" w:eastAsia="標楷體" w:hAnsi="標楷體"/>
          <w:sz w:val="28"/>
          <w:szCs w:val="28"/>
        </w:rPr>
        <w:t xml:space="preserve"> </w:t>
      </w:r>
      <w:r w:rsidR="00032BDA" w:rsidRPr="6394E13F">
        <w:rPr>
          <w:rFonts w:ascii="標楷體" w:eastAsia="標楷體" w:hAnsi="標楷體"/>
          <w:sz w:val="28"/>
          <w:szCs w:val="28"/>
        </w:rPr>
        <w:t>出貨檢驗紀錄表</w:t>
      </w:r>
    </w:p>
    <w:p w14:paraId="39746485" w14:textId="77777777" w:rsidR="00942353" w:rsidRPr="00D9164E" w:rsidRDefault="00942353" w:rsidP="00F167F9">
      <w:pPr>
        <w:spacing w:line="276" w:lineRule="auto"/>
        <w:jc w:val="left"/>
        <w:rPr>
          <w:rFonts w:ascii="標楷體" w:eastAsia="標楷體" w:hAnsi="標楷體"/>
        </w:rPr>
      </w:pPr>
    </w:p>
    <w:sectPr w:rsidR="00942353" w:rsidRPr="00D9164E" w:rsidSect="00A91DDC">
      <w:headerReference w:type="default" r:id="rId8"/>
      <w:pgSz w:w="11906" w:h="16838" w:code="9"/>
      <w:pgMar w:top="-2410" w:right="991" w:bottom="284" w:left="851" w:header="568" w:footer="284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89DF75" w14:textId="77777777" w:rsidR="00CA052B" w:rsidRDefault="00CA052B">
      <w:r>
        <w:separator/>
      </w:r>
    </w:p>
  </w:endnote>
  <w:endnote w:type="continuationSeparator" w:id="0">
    <w:p w14:paraId="70C2E266" w14:textId="77777777" w:rsidR="00CA052B" w:rsidRDefault="00CA0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楷">
    <w:altName w:val="細明體"/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標宋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文鼎特明">
    <w:altName w:val="細明體"/>
    <w:charset w:val="88"/>
    <w:family w:val="modern"/>
    <w:pitch w:val="fixed"/>
    <w:sig w:usb0="00001F41" w:usb1="28091800" w:usb2="00000010" w:usb3="00000000" w:csb0="00100000" w:csb1="00000000"/>
  </w:font>
  <w:font w:name="全真中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6EB49E" w14:textId="77777777" w:rsidR="00CA052B" w:rsidRDefault="00CA052B">
      <w:r>
        <w:separator/>
      </w:r>
    </w:p>
  </w:footnote>
  <w:footnote w:type="continuationSeparator" w:id="0">
    <w:p w14:paraId="594B2849" w14:textId="77777777" w:rsidR="00CA052B" w:rsidRDefault="00CA0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2684AC" w14:textId="77777777" w:rsidR="00642DBA" w:rsidRPr="00795D98" w:rsidRDefault="00594985" w:rsidP="00642DBA">
    <w:pPr>
      <w:jc w:val="center"/>
      <w:rPr>
        <w:rFonts w:ascii="標楷體" w:eastAsia="標楷體" w:hAnsi="標楷體"/>
        <w:szCs w:val="28"/>
      </w:rPr>
    </w:pPr>
    <w:proofErr w:type="gramStart"/>
    <w:r w:rsidRPr="00594985">
      <w:rPr>
        <w:rFonts w:ascii="標楷體" w:eastAsia="標楷體" w:hAnsi="標楷體" w:hint="eastAsia"/>
        <w:szCs w:val="28"/>
      </w:rPr>
      <w:t>潔沛</w:t>
    </w:r>
    <w:r w:rsidR="00810EB2" w:rsidRPr="00795D98">
      <w:rPr>
        <w:rFonts w:ascii="標楷體" w:eastAsia="標楷體" w:hAnsi="標楷體" w:hint="eastAsia"/>
        <w:szCs w:val="28"/>
      </w:rPr>
      <w:t>企業</w:t>
    </w:r>
    <w:proofErr w:type="gramEnd"/>
    <w:r w:rsidR="00642DBA" w:rsidRPr="00795D98">
      <w:rPr>
        <w:rFonts w:ascii="標楷體" w:eastAsia="標楷體" w:hAnsi="標楷體" w:hint="eastAsia"/>
        <w:szCs w:val="28"/>
      </w:rPr>
      <w:t>有限公司</w:t>
    </w:r>
  </w:p>
  <w:tbl>
    <w:tblPr>
      <w:tblW w:w="10490" w:type="dxa"/>
      <w:tblInd w:w="-1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088"/>
      <w:gridCol w:w="3780"/>
      <w:gridCol w:w="1950"/>
      <w:gridCol w:w="1590"/>
      <w:gridCol w:w="82"/>
    </w:tblGrid>
    <w:tr w:rsidR="00095140" w:rsidRPr="00795D98" w14:paraId="6F557AC4" w14:textId="77777777" w:rsidTr="000A29D4">
      <w:trPr>
        <w:cantSplit/>
        <w:trHeight w:val="315"/>
      </w:trPr>
      <w:tc>
        <w:tcPr>
          <w:tcW w:w="3088" w:type="dxa"/>
        </w:tcPr>
        <w:p w14:paraId="51BC7D3F" w14:textId="77777777" w:rsidR="00095140" w:rsidRPr="00795D98" w:rsidRDefault="00095140" w:rsidP="007E137B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編訂部門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="00810EB2" w:rsidRPr="00795D98">
            <w:rPr>
              <w:rFonts w:ascii="標楷體" w:eastAsia="標楷體" w:hAnsi="標楷體"/>
              <w:szCs w:val="28"/>
            </w:rPr>
            <w:t>品管</w:t>
          </w:r>
          <w:r w:rsidR="00810EB2" w:rsidRPr="00795D98">
            <w:rPr>
              <w:rFonts w:ascii="標楷體" w:eastAsia="標楷體" w:hAnsi="標楷體" w:hint="eastAsia"/>
              <w:szCs w:val="28"/>
            </w:rPr>
            <w:t>課</w:t>
          </w:r>
        </w:p>
      </w:tc>
      <w:tc>
        <w:tcPr>
          <w:tcW w:w="3780" w:type="dxa"/>
          <w:vMerge w:val="restart"/>
          <w:vAlign w:val="center"/>
        </w:tcPr>
        <w:p w14:paraId="471DADA8" w14:textId="77777777" w:rsidR="00095140" w:rsidRPr="00795D98" w:rsidRDefault="00F167F9" w:rsidP="00AA6430">
          <w:pPr>
            <w:jc w:val="center"/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品質檢驗管理程序</w:t>
          </w:r>
        </w:p>
      </w:tc>
      <w:tc>
        <w:tcPr>
          <w:tcW w:w="3622" w:type="dxa"/>
          <w:gridSpan w:val="3"/>
        </w:tcPr>
        <w:p w14:paraId="589BE2B7" w14:textId="34104E54" w:rsidR="00095140" w:rsidRPr="00795D98" w:rsidRDefault="00095140" w:rsidP="002D7220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制(修)訂日期：</w:t>
          </w:r>
          <w:r w:rsidR="00AC60D4" w:rsidRPr="00795D98">
            <w:rPr>
              <w:rFonts w:ascii="標楷體" w:eastAsia="標楷體" w:hAnsi="標楷體"/>
              <w:szCs w:val="28"/>
            </w:rPr>
            <w:t>202</w:t>
          </w:r>
          <w:r w:rsidR="00594985">
            <w:rPr>
              <w:rFonts w:ascii="標楷體" w:eastAsia="標楷體" w:hAnsi="標楷體"/>
              <w:szCs w:val="28"/>
            </w:rPr>
            <w:t>5</w:t>
          </w:r>
          <w:r w:rsidR="001B5C73" w:rsidRPr="00795D98">
            <w:rPr>
              <w:rFonts w:ascii="標楷體" w:eastAsia="標楷體" w:hAnsi="標楷體"/>
              <w:szCs w:val="28"/>
            </w:rPr>
            <w:t>.</w:t>
          </w:r>
          <w:r w:rsidR="00562CCA">
            <w:rPr>
              <w:rFonts w:ascii="標楷體" w:eastAsia="標楷體" w:hAnsi="標楷體" w:hint="eastAsia"/>
              <w:szCs w:val="28"/>
            </w:rPr>
            <w:t>12</w:t>
          </w:r>
          <w:r w:rsidR="001B5C73" w:rsidRPr="00795D98">
            <w:rPr>
              <w:rFonts w:ascii="標楷體" w:eastAsia="標楷體" w:hAnsi="標楷體"/>
              <w:szCs w:val="28"/>
            </w:rPr>
            <w:t>.</w:t>
          </w:r>
          <w:r w:rsidR="002D7220">
            <w:rPr>
              <w:rFonts w:ascii="標楷體" w:eastAsia="標楷體" w:hAnsi="標楷體"/>
              <w:szCs w:val="28"/>
            </w:rPr>
            <w:t>29</w:t>
          </w:r>
        </w:p>
      </w:tc>
    </w:tr>
    <w:tr w:rsidR="00095140" w:rsidRPr="00795D98" w14:paraId="442CEB2C" w14:textId="77777777" w:rsidTr="000A29D4">
      <w:trPr>
        <w:cantSplit/>
      </w:trPr>
      <w:tc>
        <w:tcPr>
          <w:tcW w:w="3088" w:type="dxa"/>
        </w:tcPr>
        <w:p w14:paraId="3D53ADCF" w14:textId="77777777" w:rsidR="00095140" w:rsidRPr="00795D98" w:rsidRDefault="00095140" w:rsidP="00A377E9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文件編號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="00A377E9" w:rsidRPr="00795D98">
            <w:rPr>
              <w:rFonts w:ascii="標楷體" w:eastAsia="標楷體" w:hAnsi="標楷體"/>
              <w:szCs w:val="28"/>
            </w:rPr>
            <w:t>M</w:t>
          </w:r>
          <w:r w:rsidR="00872456" w:rsidRPr="00795D98">
            <w:rPr>
              <w:rFonts w:ascii="標楷體" w:eastAsia="標楷體" w:hAnsi="標楷體" w:hint="eastAsia"/>
              <w:szCs w:val="28"/>
            </w:rPr>
            <w:t>P-1</w:t>
          </w:r>
          <w:r w:rsidR="000A5CA9">
            <w:rPr>
              <w:rFonts w:ascii="標楷體" w:eastAsia="標楷體" w:hAnsi="標楷體"/>
              <w:szCs w:val="28"/>
            </w:rPr>
            <w:t>2</w:t>
          </w:r>
        </w:p>
      </w:tc>
      <w:tc>
        <w:tcPr>
          <w:tcW w:w="3780" w:type="dxa"/>
          <w:vMerge/>
        </w:tcPr>
        <w:p w14:paraId="4E3FBABC" w14:textId="77777777" w:rsidR="00095140" w:rsidRPr="00795D98" w:rsidRDefault="00095140" w:rsidP="00DA4E4B">
          <w:pPr>
            <w:rPr>
              <w:rFonts w:ascii="標楷體" w:eastAsia="標楷體" w:hAnsi="標楷體"/>
              <w:szCs w:val="28"/>
            </w:rPr>
          </w:pPr>
        </w:p>
      </w:tc>
      <w:tc>
        <w:tcPr>
          <w:tcW w:w="1950" w:type="dxa"/>
        </w:tcPr>
        <w:p w14:paraId="7DEBA4A5" w14:textId="570F74C7" w:rsidR="00095140" w:rsidRPr="00795D98" w:rsidRDefault="00095140" w:rsidP="00DA4E4B">
          <w:pPr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版本</w:t>
          </w:r>
          <w:r w:rsidR="00031F49" w:rsidRPr="00795D98">
            <w:rPr>
              <w:rFonts w:ascii="標楷體" w:eastAsia="標楷體" w:hAnsi="標楷體"/>
              <w:szCs w:val="28"/>
            </w:rPr>
            <w:t>:</w:t>
          </w:r>
          <w:r w:rsidR="002D7220">
            <w:rPr>
              <w:rFonts w:ascii="標楷體" w:eastAsia="標楷體" w:hAnsi="標楷體"/>
              <w:szCs w:val="28"/>
            </w:rPr>
            <w:t>3</w:t>
          </w:r>
          <w:r w:rsidR="00454182">
            <w:rPr>
              <w:rFonts w:ascii="標楷體" w:eastAsia="標楷體" w:hAnsi="標楷體"/>
              <w:szCs w:val="28"/>
            </w:rPr>
            <w:t>.0</w:t>
          </w:r>
        </w:p>
      </w:tc>
      <w:tc>
        <w:tcPr>
          <w:tcW w:w="1672" w:type="dxa"/>
          <w:gridSpan w:val="2"/>
        </w:tcPr>
        <w:p w14:paraId="541852CA" w14:textId="74965F1D" w:rsidR="001C1F73" w:rsidRPr="00795D98" w:rsidRDefault="00095140" w:rsidP="007C21F2">
          <w:pPr>
            <w:jc w:val="left"/>
            <w:rPr>
              <w:rFonts w:ascii="標楷體" w:eastAsia="標楷體" w:hAnsi="標楷體"/>
              <w:szCs w:val="28"/>
            </w:rPr>
          </w:pPr>
          <w:r w:rsidRPr="00795D98">
            <w:rPr>
              <w:rFonts w:ascii="標楷體" w:eastAsia="標楷體" w:hAnsi="標楷體" w:hint="eastAsia"/>
              <w:szCs w:val="28"/>
            </w:rPr>
            <w:t>頁次</w:t>
          </w:r>
          <w:r w:rsidRPr="00795D98">
            <w:rPr>
              <w:rFonts w:ascii="標楷體" w:eastAsia="標楷體" w:hAnsi="標楷體"/>
              <w:szCs w:val="28"/>
            </w:rPr>
            <w:t>:</w:t>
          </w:r>
          <w:r w:rsidR="007C21F2">
            <w:rPr>
              <w:rFonts w:ascii="標楷體" w:eastAsia="標楷體" w:hAnsi="標楷體"/>
              <w:szCs w:val="28"/>
            </w:rPr>
            <w:t>6</w:t>
          </w:r>
          <w:r w:rsidRPr="00795D98">
            <w:rPr>
              <w:rStyle w:val="aa"/>
              <w:rFonts w:ascii="標楷體" w:eastAsia="標楷體" w:hAnsi="標楷體"/>
              <w:szCs w:val="28"/>
            </w:rPr>
            <w:t>/</w:t>
          </w:r>
          <w:r w:rsidR="007C21F2">
            <w:rPr>
              <w:rStyle w:val="aa"/>
              <w:rFonts w:ascii="標楷體" w:eastAsia="標楷體" w:hAnsi="標楷體"/>
              <w:szCs w:val="28"/>
            </w:rPr>
            <w:t>7</w:t>
          </w:r>
        </w:p>
      </w:tc>
    </w:tr>
    <w:tr w:rsidR="00095140" w:rsidRPr="00987B38" w14:paraId="56F480C9" w14:textId="77777777" w:rsidTr="00642DBA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64"/>
      </w:trPr>
      <w:tc>
        <w:tcPr>
          <w:tcW w:w="10408" w:type="dxa"/>
          <w:gridSpan w:val="4"/>
          <w:tcBorders>
            <w:top w:val="single" w:sz="12" w:space="0" w:color="auto"/>
            <w:left w:val="nil"/>
            <w:bottom w:val="nil"/>
            <w:right w:val="nil"/>
          </w:tcBorders>
        </w:tcPr>
        <w:p w14:paraId="0A46BE05" w14:textId="77777777" w:rsidR="00095140" w:rsidRPr="00987B38" w:rsidRDefault="00095140">
          <w:pPr>
            <w:spacing w:line="160" w:lineRule="exact"/>
            <w:rPr>
              <w:rFonts w:ascii="Calibri" w:eastAsia="微軟正黑體" w:hAnsi="Calibri"/>
            </w:rPr>
          </w:pPr>
        </w:p>
      </w:tc>
    </w:tr>
    <w:tr w:rsidR="00095140" w:rsidRPr="00987B38" w14:paraId="22CA84D4" w14:textId="77777777" w:rsidTr="009F0ECD">
      <w:tblPrEx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</w:tblPrEx>
      <w:trPr>
        <w:gridAfter w:val="1"/>
        <w:wAfter w:w="82" w:type="dxa"/>
        <w:cantSplit/>
        <w:trHeight w:val="13773"/>
      </w:trPr>
      <w:tc>
        <w:tcPr>
          <w:tcW w:w="10408" w:type="dxa"/>
          <w:gridSpan w:val="4"/>
          <w:tcBorders>
            <w:top w:val="single" w:sz="12" w:space="0" w:color="auto"/>
            <w:bottom w:val="single" w:sz="12" w:space="0" w:color="auto"/>
          </w:tcBorders>
        </w:tcPr>
        <w:p w14:paraId="7CFD76FB" w14:textId="77777777" w:rsidR="00095140" w:rsidRPr="00987B38" w:rsidRDefault="00095140" w:rsidP="002D23C5">
          <w:pPr>
            <w:rPr>
              <w:rFonts w:ascii="Calibri" w:eastAsia="微軟正黑體" w:hAnsi="Calibri"/>
            </w:rPr>
          </w:pPr>
        </w:p>
      </w:tc>
    </w:tr>
  </w:tbl>
  <w:p w14:paraId="4E56866A" w14:textId="77777777" w:rsidR="00095140" w:rsidRDefault="00095140">
    <w:pPr>
      <w:pStyle w:val="a5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MdMdI1n/NIomW" int2:id="0F8NAt0b">
      <int2:state int2:value="Rejected" int2:type="spell"/>
    </int2:textHash>
    <int2:textHash int2:hashCode="gF+q0ez9i0dLaH" int2:id="YLWn3JC8">
      <int2:state int2:value="Rejected" int2:type="spell"/>
    </int2:textHash>
    <int2:textHash int2:hashCode="tvWSU7EpMn39Wt" int2:id="1awkLc3p">
      <int2:state int2:value="Rejected" int2:type="spell"/>
    </int2:textHash>
    <int2:textHash int2:hashCode="BD1u2y5C7urnw2" int2:id="dNBbPfNG">
      <int2:state int2:value="Rejected" int2:type="spell"/>
    </int2:textHash>
    <int2:textHash int2:hashCode="CgOOL+WMfkCaV7" int2:id="St6pPAlu">
      <int2:state int2:value="Rejected" int2:type="spell"/>
    </int2:textHash>
    <int2:textHash int2:hashCode="IpEz45lLpLN/pX" int2:id="bopl3djm">
      <int2:state int2:value="Rejected" int2:type="spell"/>
    </int2:textHash>
    <int2:textHash int2:hashCode="dPL5WS89kWfuaN" int2:id="YcE6SVJ2">
      <int2:state int2:value="Rejected" int2:type="spell"/>
    </int2:textHash>
    <int2:textHash int2:hashCode="PQCnnj8OcOR+az" int2:id="nfsVbZk2">
      <int2:state int2:value="Rejected" int2:type="spell"/>
    </int2:textHash>
    <int2:textHash int2:hashCode="IQjf1QoEmeCLCu" int2:id="TLDMipCk">
      <int2:state int2:value="Rejected" int2:type="spell"/>
    </int2:textHash>
    <int2:textHash int2:hashCode="pU0f7m6RmEcP55" int2:id="g3rAK30u">
      <int2:state int2:value="Rejected" int2:type="spell"/>
    </int2:textHash>
    <int2:textHash int2:hashCode="uYJlU/03B4cTsE" int2:id="msPgtTxD">
      <int2:state int2:value="Rejected" int2:type="spell"/>
    </int2:textHash>
    <int2:textHash int2:hashCode="/Ud3l1Qd/ty5bL" int2:id="hqPt72v5">
      <int2:state int2:value="Rejected" int2:type="spell"/>
    </int2:textHash>
    <int2:textHash int2:hashCode="C4ed54NTmiA3hF" int2:id="63rkPjtK">
      <int2:state int2:value="Rejected" int2:type="spell"/>
    </int2:textHash>
    <int2:textHash int2:hashCode="a65xVjGr9TRXyV" int2:id="atPvzJKS">
      <int2:state int2:value="Rejected" int2:type="spell"/>
    </int2:textHash>
    <int2:textHash int2:hashCode="2GNx/uze5T/iPO" int2:id="kJP7p4ZD">
      <int2:state int2:value="Rejected" int2:type="spell"/>
    </int2:textHash>
    <int2:textHash int2:hashCode="p6FO8KRs5Xy8Yd" int2:id="CyG1F9QK">
      <int2:state int2:value="Rejected" int2:type="spell"/>
    </int2:textHash>
    <int2:textHash int2:hashCode="5J6za3W+ckK6kY" int2:id="YBxePc4P">
      <int2:state int2:value="Rejected" int2:type="spell"/>
    </int2:textHash>
    <int2:textHash int2:hashCode="dURKBQrci+l4tL" int2:id="pV42g22q">
      <int2:state int2:value="Rejected" int2:type="spell"/>
    </int2:textHash>
    <int2:textHash int2:hashCode="weWIKwkkD0A0D3" int2:id="Mnd2ZMe8">
      <int2:state int2:value="Rejected" int2:type="spell"/>
    </int2:textHash>
    <int2:textHash int2:hashCode="k+HT1Y8ylHAgyw" int2:id="r8yQ68OE">
      <int2:state int2:value="Rejected" int2:type="spell"/>
    </int2:textHash>
    <int2:textHash int2:hashCode="PbjVmNP6U/ZyI9" int2:id="O1s5ABwR">
      <int2:state int2:value="Rejected" int2:type="spell"/>
    </int2:textHash>
    <int2:textHash int2:hashCode="ddamksmdgylZ1y" int2:id="iheJLAGb">
      <int2:state int2:value="Rejected" int2:type="spell"/>
    </int2:textHash>
    <int2:textHash int2:hashCode="bnKYH9PLSgIXVn" int2:id="uMXkEvTt">
      <int2:state int2:value="Rejected" int2:type="spell"/>
    </int2:textHash>
    <int2:textHash int2:hashCode="iBW/2zND64hIfq" int2:id="Hbx5js0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2B7551"/>
    <w:multiLevelType w:val="multilevel"/>
    <w:tmpl w:val="DDE2D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9369DE"/>
    <w:multiLevelType w:val="multilevel"/>
    <w:tmpl w:val="BD08803E"/>
    <w:lvl w:ilvl="0">
      <w:start w:val="1"/>
      <w:numFmt w:val="decimal"/>
      <w:pStyle w:val="1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1571"/>
        </w:tabs>
        <w:ind w:left="1531" w:hanging="68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2268"/>
        </w:tabs>
        <w:ind w:left="2268" w:hanging="992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3141"/>
        </w:tabs>
        <w:ind w:left="2268" w:hanging="567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4286"/>
        </w:tabs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  <w:rPr>
        <w:rFonts w:hint="eastAsia"/>
      </w:rPr>
    </w:lvl>
  </w:abstractNum>
  <w:abstractNum w:abstractNumId="2" w15:restartNumberingAfterBreak="0">
    <w:nsid w:val="448F6E8F"/>
    <w:multiLevelType w:val="multilevel"/>
    <w:tmpl w:val="7A6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proofState w:spelling="clean" w:grammar="clean"/>
  <w:defaultTabStop w:val="56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8D2"/>
    <w:rsid w:val="00006699"/>
    <w:rsid w:val="00015561"/>
    <w:rsid w:val="00017D2E"/>
    <w:rsid w:val="00021DA3"/>
    <w:rsid w:val="00021ECF"/>
    <w:rsid w:val="0002406A"/>
    <w:rsid w:val="0002569E"/>
    <w:rsid w:val="00031F49"/>
    <w:rsid w:val="00032BDA"/>
    <w:rsid w:val="000412DD"/>
    <w:rsid w:val="00044866"/>
    <w:rsid w:val="000645EF"/>
    <w:rsid w:val="00066D45"/>
    <w:rsid w:val="00071A3A"/>
    <w:rsid w:val="00073AF8"/>
    <w:rsid w:val="00073D1B"/>
    <w:rsid w:val="00076536"/>
    <w:rsid w:val="0008200A"/>
    <w:rsid w:val="00083246"/>
    <w:rsid w:val="00087365"/>
    <w:rsid w:val="00087EBA"/>
    <w:rsid w:val="00090CE8"/>
    <w:rsid w:val="00092DD0"/>
    <w:rsid w:val="00095140"/>
    <w:rsid w:val="000A22E1"/>
    <w:rsid w:val="000A29D4"/>
    <w:rsid w:val="000A5C3C"/>
    <w:rsid w:val="000A5CA9"/>
    <w:rsid w:val="000A6044"/>
    <w:rsid w:val="000B0D7C"/>
    <w:rsid w:val="000B24A4"/>
    <w:rsid w:val="000C0BB9"/>
    <w:rsid w:val="000C7C77"/>
    <w:rsid w:val="000D19AF"/>
    <w:rsid w:val="000D6715"/>
    <w:rsid w:val="000E400B"/>
    <w:rsid w:val="000F052A"/>
    <w:rsid w:val="000F2687"/>
    <w:rsid w:val="000F5F64"/>
    <w:rsid w:val="00105303"/>
    <w:rsid w:val="00107FBC"/>
    <w:rsid w:val="00111137"/>
    <w:rsid w:val="00115093"/>
    <w:rsid w:val="00115C46"/>
    <w:rsid w:val="0012745D"/>
    <w:rsid w:val="001277E0"/>
    <w:rsid w:val="00131642"/>
    <w:rsid w:val="00135EC7"/>
    <w:rsid w:val="001439D7"/>
    <w:rsid w:val="00157237"/>
    <w:rsid w:val="00172398"/>
    <w:rsid w:val="00172AFD"/>
    <w:rsid w:val="00172EF6"/>
    <w:rsid w:val="0018104B"/>
    <w:rsid w:val="001848B6"/>
    <w:rsid w:val="00185159"/>
    <w:rsid w:val="00186C8D"/>
    <w:rsid w:val="0018734D"/>
    <w:rsid w:val="001913FE"/>
    <w:rsid w:val="00193037"/>
    <w:rsid w:val="00195867"/>
    <w:rsid w:val="001A09CE"/>
    <w:rsid w:val="001A0FFE"/>
    <w:rsid w:val="001B1421"/>
    <w:rsid w:val="001B5C73"/>
    <w:rsid w:val="001C144A"/>
    <w:rsid w:val="001C1F73"/>
    <w:rsid w:val="001E30AC"/>
    <w:rsid w:val="001F1B7D"/>
    <w:rsid w:val="001F2185"/>
    <w:rsid w:val="001F36FC"/>
    <w:rsid w:val="001F4DA6"/>
    <w:rsid w:val="00207709"/>
    <w:rsid w:val="00215344"/>
    <w:rsid w:val="00224333"/>
    <w:rsid w:val="002247D8"/>
    <w:rsid w:val="002255AF"/>
    <w:rsid w:val="00235974"/>
    <w:rsid w:val="0023765B"/>
    <w:rsid w:val="002476E2"/>
    <w:rsid w:val="00247A7D"/>
    <w:rsid w:val="002545E3"/>
    <w:rsid w:val="00266509"/>
    <w:rsid w:val="00273F60"/>
    <w:rsid w:val="00275629"/>
    <w:rsid w:val="00283D26"/>
    <w:rsid w:val="002A012B"/>
    <w:rsid w:val="002B7328"/>
    <w:rsid w:val="002C2680"/>
    <w:rsid w:val="002C3DC7"/>
    <w:rsid w:val="002D23C5"/>
    <w:rsid w:val="002D2449"/>
    <w:rsid w:val="002D64DA"/>
    <w:rsid w:val="002D70A9"/>
    <w:rsid w:val="002D7220"/>
    <w:rsid w:val="002E517C"/>
    <w:rsid w:val="002E5B83"/>
    <w:rsid w:val="003064E0"/>
    <w:rsid w:val="00307DB8"/>
    <w:rsid w:val="0031382B"/>
    <w:rsid w:val="00314C50"/>
    <w:rsid w:val="00317134"/>
    <w:rsid w:val="003200E6"/>
    <w:rsid w:val="0032507C"/>
    <w:rsid w:val="00325A8A"/>
    <w:rsid w:val="00326C80"/>
    <w:rsid w:val="0033657E"/>
    <w:rsid w:val="00341606"/>
    <w:rsid w:val="00350ADE"/>
    <w:rsid w:val="00350C65"/>
    <w:rsid w:val="00352DBB"/>
    <w:rsid w:val="003534FD"/>
    <w:rsid w:val="00357FFC"/>
    <w:rsid w:val="0036443E"/>
    <w:rsid w:val="003652BF"/>
    <w:rsid w:val="00370695"/>
    <w:rsid w:val="00382F00"/>
    <w:rsid w:val="003A0641"/>
    <w:rsid w:val="003A25B4"/>
    <w:rsid w:val="003A7A43"/>
    <w:rsid w:val="003B2130"/>
    <w:rsid w:val="003B2A81"/>
    <w:rsid w:val="003B6CC0"/>
    <w:rsid w:val="003C2352"/>
    <w:rsid w:val="003D0710"/>
    <w:rsid w:val="003D0B91"/>
    <w:rsid w:val="003D5C5B"/>
    <w:rsid w:val="003D793E"/>
    <w:rsid w:val="003E664F"/>
    <w:rsid w:val="003F14A6"/>
    <w:rsid w:val="003F53D5"/>
    <w:rsid w:val="00401969"/>
    <w:rsid w:val="00413A8E"/>
    <w:rsid w:val="00413A9F"/>
    <w:rsid w:val="00414CAF"/>
    <w:rsid w:val="00417F9B"/>
    <w:rsid w:val="00424EB4"/>
    <w:rsid w:val="004258FA"/>
    <w:rsid w:val="0042641C"/>
    <w:rsid w:val="00431169"/>
    <w:rsid w:val="00431D2A"/>
    <w:rsid w:val="00433B3D"/>
    <w:rsid w:val="0043794F"/>
    <w:rsid w:val="00442D79"/>
    <w:rsid w:val="00442DFB"/>
    <w:rsid w:val="00445230"/>
    <w:rsid w:val="00454182"/>
    <w:rsid w:val="00457337"/>
    <w:rsid w:val="004652DB"/>
    <w:rsid w:val="0048106E"/>
    <w:rsid w:val="00483180"/>
    <w:rsid w:val="00496329"/>
    <w:rsid w:val="004A3E29"/>
    <w:rsid w:val="004A514F"/>
    <w:rsid w:val="004A5242"/>
    <w:rsid w:val="004A5E0B"/>
    <w:rsid w:val="004B68AA"/>
    <w:rsid w:val="004D0083"/>
    <w:rsid w:val="004D15F6"/>
    <w:rsid w:val="004D200D"/>
    <w:rsid w:val="004D7A68"/>
    <w:rsid w:val="004E2491"/>
    <w:rsid w:val="004E5C7D"/>
    <w:rsid w:val="004F6814"/>
    <w:rsid w:val="004F7A7C"/>
    <w:rsid w:val="00507A9D"/>
    <w:rsid w:val="00510216"/>
    <w:rsid w:val="00510876"/>
    <w:rsid w:val="00516630"/>
    <w:rsid w:val="0052720E"/>
    <w:rsid w:val="0055740C"/>
    <w:rsid w:val="00557A29"/>
    <w:rsid w:val="005616CC"/>
    <w:rsid w:val="00562CCA"/>
    <w:rsid w:val="005658C5"/>
    <w:rsid w:val="00583C7B"/>
    <w:rsid w:val="0058665F"/>
    <w:rsid w:val="00592D71"/>
    <w:rsid w:val="00593A90"/>
    <w:rsid w:val="00594985"/>
    <w:rsid w:val="005A651E"/>
    <w:rsid w:val="005A728A"/>
    <w:rsid w:val="005B3BA9"/>
    <w:rsid w:val="005B4F75"/>
    <w:rsid w:val="005B67FE"/>
    <w:rsid w:val="005C21D9"/>
    <w:rsid w:val="005C714D"/>
    <w:rsid w:val="005D73BB"/>
    <w:rsid w:val="005E2886"/>
    <w:rsid w:val="005E2A82"/>
    <w:rsid w:val="005F000A"/>
    <w:rsid w:val="005F3E9B"/>
    <w:rsid w:val="005F4DAE"/>
    <w:rsid w:val="00603A6C"/>
    <w:rsid w:val="00606B5F"/>
    <w:rsid w:val="0061087A"/>
    <w:rsid w:val="00613244"/>
    <w:rsid w:val="00613C7C"/>
    <w:rsid w:val="00631C1D"/>
    <w:rsid w:val="00634DB7"/>
    <w:rsid w:val="00642DBA"/>
    <w:rsid w:val="00646421"/>
    <w:rsid w:val="00650A8D"/>
    <w:rsid w:val="00663B1D"/>
    <w:rsid w:val="006744F0"/>
    <w:rsid w:val="0069040A"/>
    <w:rsid w:val="006A039A"/>
    <w:rsid w:val="006A4B67"/>
    <w:rsid w:val="006A5E89"/>
    <w:rsid w:val="006B0B98"/>
    <w:rsid w:val="006C2E15"/>
    <w:rsid w:val="006C7AEF"/>
    <w:rsid w:val="006D27AB"/>
    <w:rsid w:val="006D668A"/>
    <w:rsid w:val="006D6758"/>
    <w:rsid w:val="006E3885"/>
    <w:rsid w:val="006E7C24"/>
    <w:rsid w:val="006F1652"/>
    <w:rsid w:val="006F4950"/>
    <w:rsid w:val="006F5A11"/>
    <w:rsid w:val="00724815"/>
    <w:rsid w:val="00732F20"/>
    <w:rsid w:val="00742ED9"/>
    <w:rsid w:val="00743B4B"/>
    <w:rsid w:val="0074521B"/>
    <w:rsid w:val="0074555A"/>
    <w:rsid w:val="00754C65"/>
    <w:rsid w:val="00755624"/>
    <w:rsid w:val="00755902"/>
    <w:rsid w:val="00765994"/>
    <w:rsid w:val="00780614"/>
    <w:rsid w:val="007817FA"/>
    <w:rsid w:val="007849B8"/>
    <w:rsid w:val="00785DE6"/>
    <w:rsid w:val="00795D98"/>
    <w:rsid w:val="007A1616"/>
    <w:rsid w:val="007A29CF"/>
    <w:rsid w:val="007A3813"/>
    <w:rsid w:val="007A51FE"/>
    <w:rsid w:val="007A6879"/>
    <w:rsid w:val="007C21F2"/>
    <w:rsid w:val="007C7A2A"/>
    <w:rsid w:val="007E02D9"/>
    <w:rsid w:val="007E137B"/>
    <w:rsid w:val="007E1868"/>
    <w:rsid w:val="007E3118"/>
    <w:rsid w:val="007E539A"/>
    <w:rsid w:val="007F267D"/>
    <w:rsid w:val="007F78A3"/>
    <w:rsid w:val="008001FE"/>
    <w:rsid w:val="00803CCD"/>
    <w:rsid w:val="00810EB2"/>
    <w:rsid w:val="008156EE"/>
    <w:rsid w:val="00827FC6"/>
    <w:rsid w:val="008307AF"/>
    <w:rsid w:val="00840763"/>
    <w:rsid w:val="0084690B"/>
    <w:rsid w:val="00846D88"/>
    <w:rsid w:val="008513B3"/>
    <w:rsid w:val="00851599"/>
    <w:rsid w:val="00857098"/>
    <w:rsid w:val="008611E2"/>
    <w:rsid w:val="00863AF8"/>
    <w:rsid w:val="00864C9E"/>
    <w:rsid w:val="008657C6"/>
    <w:rsid w:val="00872456"/>
    <w:rsid w:val="00895B0E"/>
    <w:rsid w:val="008968AB"/>
    <w:rsid w:val="008A0F72"/>
    <w:rsid w:val="008A513B"/>
    <w:rsid w:val="008B21C4"/>
    <w:rsid w:val="008B3E40"/>
    <w:rsid w:val="008B50B6"/>
    <w:rsid w:val="008C2693"/>
    <w:rsid w:val="008D5658"/>
    <w:rsid w:val="008D6BDE"/>
    <w:rsid w:val="008E3292"/>
    <w:rsid w:val="008E682D"/>
    <w:rsid w:val="008E6A7F"/>
    <w:rsid w:val="008F6A3A"/>
    <w:rsid w:val="009179CA"/>
    <w:rsid w:val="00940984"/>
    <w:rsid w:val="00942353"/>
    <w:rsid w:val="009445A9"/>
    <w:rsid w:val="00963949"/>
    <w:rsid w:val="009704E1"/>
    <w:rsid w:val="00976954"/>
    <w:rsid w:val="00976E58"/>
    <w:rsid w:val="0098261D"/>
    <w:rsid w:val="00987B38"/>
    <w:rsid w:val="0099286F"/>
    <w:rsid w:val="009A12C9"/>
    <w:rsid w:val="009B5954"/>
    <w:rsid w:val="009B76D9"/>
    <w:rsid w:val="009B7DAD"/>
    <w:rsid w:val="009C524A"/>
    <w:rsid w:val="009D089C"/>
    <w:rsid w:val="009D4A01"/>
    <w:rsid w:val="009E1F7D"/>
    <w:rsid w:val="009F0ECD"/>
    <w:rsid w:val="009F2451"/>
    <w:rsid w:val="009F5D78"/>
    <w:rsid w:val="00A01EA2"/>
    <w:rsid w:val="00A021E6"/>
    <w:rsid w:val="00A074E8"/>
    <w:rsid w:val="00A14E30"/>
    <w:rsid w:val="00A2376A"/>
    <w:rsid w:val="00A34DF2"/>
    <w:rsid w:val="00A377E9"/>
    <w:rsid w:val="00A5098D"/>
    <w:rsid w:val="00A54335"/>
    <w:rsid w:val="00A61646"/>
    <w:rsid w:val="00A84218"/>
    <w:rsid w:val="00A90638"/>
    <w:rsid w:val="00A91DDC"/>
    <w:rsid w:val="00A944CE"/>
    <w:rsid w:val="00AA27EF"/>
    <w:rsid w:val="00AA3F1C"/>
    <w:rsid w:val="00AA6430"/>
    <w:rsid w:val="00AB32E6"/>
    <w:rsid w:val="00AB39DC"/>
    <w:rsid w:val="00AB72E1"/>
    <w:rsid w:val="00AC60D4"/>
    <w:rsid w:val="00AE6914"/>
    <w:rsid w:val="00AF2E99"/>
    <w:rsid w:val="00AF48FF"/>
    <w:rsid w:val="00B108EE"/>
    <w:rsid w:val="00B40246"/>
    <w:rsid w:val="00B425CD"/>
    <w:rsid w:val="00B529CC"/>
    <w:rsid w:val="00B60475"/>
    <w:rsid w:val="00B62FCB"/>
    <w:rsid w:val="00B657B7"/>
    <w:rsid w:val="00B72A2B"/>
    <w:rsid w:val="00B7685C"/>
    <w:rsid w:val="00BA0D2C"/>
    <w:rsid w:val="00BB631A"/>
    <w:rsid w:val="00BC28D2"/>
    <w:rsid w:val="00BC47D2"/>
    <w:rsid w:val="00BD28E6"/>
    <w:rsid w:val="00BD789B"/>
    <w:rsid w:val="00BE53DF"/>
    <w:rsid w:val="00BF081F"/>
    <w:rsid w:val="00BF47D8"/>
    <w:rsid w:val="00C11B9A"/>
    <w:rsid w:val="00C2445B"/>
    <w:rsid w:val="00C24F8C"/>
    <w:rsid w:val="00C35576"/>
    <w:rsid w:val="00C53297"/>
    <w:rsid w:val="00C56DD8"/>
    <w:rsid w:val="00C61A84"/>
    <w:rsid w:val="00C900D9"/>
    <w:rsid w:val="00C96DCF"/>
    <w:rsid w:val="00CA052B"/>
    <w:rsid w:val="00CA316A"/>
    <w:rsid w:val="00CB6A2D"/>
    <w:rsid w:val="00CC4692"/>
    <w:rsid w:val="00CD1DAD"/>
    <w:rsid w:val="00CD2427"/>
    <w:rsid w:val="00CD4705"/>
    <w:rsid w:val="00CE1748"/>
    <w:rsid w:val="00CE3819"/>
    <w:rsid w:val="00CE3CE3"/>
    <w:rsid w:val="00CE76F2"/>
    <w:rsid w:val="00CF1754"/>
    <w:rsid w:val="00CF258F"/>
    <w:rsid w:val="00CF3043"/>
    <w:rsid w:val="00D00CA7"/>
    <w:rsid w:val="00D00D2D"/>
    <w:rsid w:val="00D073C7"/>
    <w:rsid w:val="00D160D5"/>
    <w:rsid w:val="00D20E0F"/>
    <w:rsid w:val="00D21D47"/>
    <w:rsid w:val="00D24CF4"/>
    <w:rsid w:val="00D32B6D"/>
    <w:rsid w:val="00D34A77"/>
    <w:rsid w:val="00D416A2"/>
    <w:rsid w:val="00D47C0C"/>
    <w:rsid w:val="00D5223B"/>
    <w:rsid w:val="00D63472"/>
    <w:rsid w:val="00D65E06"/>
    <w:rsid w:val="00D74DCD"/>
    <w:rsid w:val="00D8218E"/>
    <w:rsid w:val="00D836C3"/>
    <w:rsid w:val="00D851C1"/>
    <w:rsid w:val="00D9164E"/>
    <w:rsid w:val="00D9621F"/>
    <w:rsid w:val="00DA23CC"/>
    <w:rsid w:val="00DA4878"/>
    <w:rsid w:val="00DA4E4B"/>
    <w:rsid w:val="00DA6492"/>
    <w:rsid w:val="00DA7F28"/>
    <w:rsid w:val="00DB196D"/>
    <w:rsid w:val="00DC4258"/>
    <w:rsid w:val="00DC6095"/>
    <w:rsid w:val="00DD164E"/>
    <w:rsid w:val="00DD7B14"/>
    <w:rsid w:val="00DF24EF"/>
    <w:rsid w:val="00DF35C7"/>
    <w:rsid w:val="00E006C8"/>
    <w:rsid w:val="00E0273A"/>
    <w:rsid w:val="00E02B22"/>
    <w:rsid w:val="00E14793"/>
    <w:rsid w:val="00E254F7"/>
    <w:rsid w:val="00E26948"/>
    <w:rsid w:val="00E31597"/>
    <w:rsid w:val="00E317CE"/>
    <w:rsid w:val="00E33293"/>
    <w:rsid w:val="00E34AB5"/>
    <w:rsid w:val="00E35EB0"/>
    <w:rsid w:val="00E41E37"/>
    <w:rsid w:val="00E448CE"/>
    <w:rsid w:val="00E53120"/>
    <w:rsid w:val="00E578D3"/>
    <w:rsid w:val="00E60925"/>
    <w:rsid w:val="00E71F25"/>
    <w:rsid w:val="00E722AB"/>
    <w:rsid w:val="00E73695"/>
    <w:rsid w:val="00E91A1C"/>
    <w:rsid w:val="00E97EAE"/>
    <w:rsid w:val="00EA19A9"/>
    <w:rsid w:val="00EA26D9"/>
    <w:rsid w:val="00EA6DB0"/>
    <w:rsid w:val="00ED1913"/>
    <w:rsid w:val="00ED5CD0"/>
    <w:rsid w:val="00ED6E41"/>
    <w:rsid w:val="00EE3D42"/>
    <w:rsid w:val="00EE4F18"/>
    <w:rsid w:val="00EF161F"/>
    <w:rsid w:val="00EF44B5"/>
    <w:rsid w:val="00EF55FB"/>
    <w:rsid w:val="00EF7FD9"/>
    <w:rsid w:val="00F04EEE"/>
    <w:rsid w:val="00F0504D"/>
    <w:rsid w:val="00F11415"/>
    <w:rsid w:val="00F167F9"/>
    <w:rsid w:val="00F27195"/>
    <w:rsid w:val="00F35A89"/>
    <w:rsid w:val="00F4251D"/>
    <w:rsid w:val="00F562A7"/>
    <w:rsid w:val="00F57FB1"/>
    <w:rsid w:val="00F631A5"/>
    <w:rsid w:val="00F70EA6"/>
    <w:rsid w:val="00F754BF"/>
    <w:rsid w:val="00F91B2A"/>
    <w:rsid w:val="00F91F02"/>
    <w:rsid w:val="00F92896"/>
    <w:rsid w:val="00FA05EC"/>
    <w:rsid w:val="00FA45CD"/>
    <w:rsid w:val="00FA7E05"/>
    <w:rsid w:val="00FB6A26"/>
    <w:rsid w:val="00FB7D1C"/>
    <w:rsid w:val="00FC3640"/>
    <w:rsid w:val="00FC64B7"/>
    <w:rsid w:val="00FD7C7E"/>
    <w:rsid w:val="00FE0284"/>
    <w:rsid w:val="0133D5B0"/>
    <w:rsid w:val="01A8E431"/>
    <w:rsid w:val="01C79273"/>
    <w:rsid w:val="01EC6A17"/>
    <w:rsid w:val="03DEF198"/>
    <w:rsid w:val="04A83146"/>
    <w:rsid w:val="05D078B4"/>
    <w:rsid w:val="08B78C92"/>
    <w:rsid w:val="08FAE51F"/>
    <w:rsid w:val="09D2B65D"/>
    <w:rsid w:val="0A47B4A6"/>
    <w:rsid w:val="0ABB20F7"/>
    <w:rsid w:val="0B364298"/>
    <w:rsid w:val="0B943D80"/>
    <w:rsid w:val="0BD9785C"/>
    <w:rsid w:val="0C56A874"/>
    <w:rsid w:val="0CB4F560"/>
    <w:rsid w:val="0D2822A6"/>
    <w:rsid w:val="0D97EDEB"/>
    <w:rsid w:val="0E6571C2"/>
    <w:rsid w:val="0EC05A35"/>
    <w:rsid w:val="101C5561"/>
    <w:rsid w:val="10E83185"/>
    <w:rsid w:val="11806895"/>
    <w:rsid w:val="12A0CCF0"/>
    <w:rsid w:val="149F3711"/>
    <w:rsid w:val="14FF12C9"/>
    <w:rsid w:val="156BD554"/>
    <w:rsid w:val="159C0EE5"/>
    <w:rsid w:val="1621EB0D"/>
    <w:rsid w:val="168AC0AB"/>
    <w:rsid w:val="178EBCD7"/>
    <w:rsid w:val="182D602E"/>
    <w:rsid w:val="18559FB9"/>
    <w:rsid w:val="188239C1"/>
    <w:rsid w:val="188FCFE6"/>
    <w:rsid w:val="18AF5A62"/>
    <w:rsid w:val="18D0033F"/>
    <w:rsid w:val="19087226"/>
    <w:rsid w:val="19EFFBD7"/>
    <w:rsid w:val="1A32C7E5"/>
    <w:rsid w:val="1A686EDB"/>
    <w:rsid w:val="1AC7885D"/>
    <w:rsid w:val="1AEA69E2"/>
    <w:rsid w:val="1B72E0CF"/>
    <w:rsid w:val="1BE46610"/>
    <w:rsid w:val="1CA1524D"/>
    <w:rsid w:val="1D704E19"/>
    <w:rsid w:val="1ED99F2A"/>
    <w:rsid w:val="206CF028"/>
    <w:rsid w:val="2179B885"/>
    <w:rsid w:val="221A079D"/>
    <w:rsid w:val="223C8AE9"/>
    <w:rsid w:val="22FF6A3B"/>
    <w:rsid w:val="23073130"/>
    <w:rsid w:val="24004DF3"/>
    <w:rsid w:val="24252CDB"/>
    <w:rsid w:val="24F4EBC7"/>
    <w:rsid w:val="25EAE573"/>
    <w:rsid w:val="2669F34A"/>
    <w:rsid w:val="27F42E72"/>
    <w:rsid w:val="27FD5A15"/>
    <w:rsid w:val="289AA877"/>
    <w:rsid w:val="298D907F"/>
    <w:rsid w:val="29CEA3D0"/>
    <w:rsid w:val="2AD76C50"/>
    <w:rsid w:val="2C1D3CCD"/>
    <w:rsid w:val="2DB07FD7"/>
    <w:rsid w:val="2DBE1594"/>
    <w:rsid w:val="2DD5E398"/>
    <w:rsid w:val="2DDB8DC3"/>
    <w:rsid w:val="2DF07A0D"/>
    <w:rsid w:val="2EF968EB"/>
    <w:rsid w:val="2F03FB14"/>
    <w:rsid w:val="2F240A84"/>
    <w:rsid w:val="2FE50CCB"/>
    <w:rsid w:val="30000414"/>
    <w:rsid w:val="311BB45D"/>
    <w:rsid w:val="311CF4E3"/>
    <w:rsid w:val="31924BA3"/>
    <w:rsid w:val="32690B14"/>
    <w:rsid w:val="3342D663"/>
    <w:rsid w:val="33584702"/>
    <w:rsid w:val="344AF644"/>
    <w:rsid w:val="34C7381B"/>
    <w:rsid w:val="36AB3113"/>
    <w:rsid w:val="372F73EB"/>
    <w:rsid w:val="37D50A8A"/>
    <w:rsid w:val="388A76D8"/>
    <w:rsid w:val="3A5BC19A"/>
    <w:rsid w:val="3AF7054C"/>
    <w:rsid w:val="3B8A674D"/>
    <w:rsid w:val="3C74EEF6"/>
    <w:rsid w:val="3DF2C1E7"/>
    <w:rsid w:val="3F1F22DC"/>
    <w:rsid w:val="3FF10BAD"/>
    <w:rsid w:val="4005C87C"/>
    <w:rsid w:val="40DF81C1"/>
    <w:rsid w:val="448A2E36"/>
    <w:rsid w:val="45C8E821"/>
    <w:rsid w:val="46E79744"/>
    <w:rsid w:val="47587964"/>
    <w:rsid w:val="47B4687E"/>
    <w:rsid w:val="4912291B"/>
    <w:rsid w:val="4941FB70"/>
    <w:rsid w:val="49BFBFA1"/>
    <w:rsid w:val="49D84E1A"/>
    <w:rsid w:val="4A2883B2"/>
    <w:rsid w:val="4A91FDA5"/>
    <w:rsid w:val="4B42FE79"/>
    <w:rsid w:val="4BAABF75"/>
    <w:rsid w:val="4C5DC59B"/>
    <w:rsid w:val="4CD09818"/>
    <w:rsid w:val="4E71AAA3"/>
    <w:rsid w:val="4F15386E"/>
    <w:rsid w:val="4F291B01"/>
    <w:rsid w:val="4F7B935D"/>
    <w:rsid w:val="501DF28A"/>
    <w:rsid w:val="53E19556"/>
    <w:rsid w:val="53F9EECA"/>
    <w:rsid w:val="54708F3B"/>
    <w:rsid w:val="5520242F"/>
    <w:rsid w:val="559827B3"/>
    <w:rsid w:val="56565339"/>
    <w:rsid w:val="5734C936"/>
    <w:rsid w:val="5975678F"/>
    <w:rsid w:val="59D9FE09"/>
    <w:rsid w:val="5A9B4089"/>
    <w:rsid w:val="5AEA7E03"/>
    <w:rsid w:val="5C69C93B"/>
    <w:rsid w:val="5DD62641"/>
    <w:rsid w:val="5E06D7CF"/>
    <w:rsid w:val="5EADECE5"/>
    <w:rsid w:val="605FFB3F"/>
    <w:rsid w:val="61DC76F5"/>
    <w:rsid w:val="63814E7F"/>
    <w:rsid w:val="638BA616"/>
    <w:rsid w:val="6394E13F"/>
    <w:rsid w:val="64676E93"/>
    <w:rsid w:val="652A3FCC"/>
    <w:rsid w:val="65C026D9"/>
    <w:rsid w:val="65EAF2E7"/>
    <w:rsid w:val="67B14FF8"/>
    <w:rsid w:val="67C9AEC5"/>
    <w:rsid w:val="6999314E"/>
    <w:rsid w:val="69ACE0F2"/>
    <w:rsid w:val="6A8B965E"/>
    <w:rsid w:val="6AC404A5"/>
    <w:rsid w:val="6C475EBE"/>
    <w:rsid w:val="6C9A58E3"/>
    <w:rsid w:val="6D21DE61"/>
    <w:rsid w:val="6D8B738B"/>
    <w:rsid w:val="6DC69E6E"/>
    <w:rsid w:val="6E0537AC"/>
    <w:rsid w:val="6EE17661"/>
    <w:rsid w:val="6F234EF3"/>
    <w:rsid w:val="6F76A8D5"/>
    <w:rsid w:val="6F860CB5"/>
    <w:rsid w:val="70673ADD"/>
    <w:rsid w:val="70DA6BFB"/>
    <w:rsid w:val="71F88B84"/>
    <w:rsid w:val="71F8FD6C"/>
    <w:rsid w:val="73D471C6"/>
    <w:rsid w:val="73F1E699"/>
    <w:rsid w:val="748F1A52"/>
    <w:rsid w:val="74AFF5D0"/>
    <w:rsid w:val="74D7C09C"/>
    <w:rsid w:val="75A03468"/>
    <w:rsid w:val="7709DB3D"/>
    <w:rsid w:val="77F97FBA"/>
    <w:rsid w:val="785BA3E0"/>
    <w:rsid w:val="78EA641D"/>
    <w:rsid w:val="79CC70FA"/>
    <w:rsid w:val="79CCDAC6"/>
    <w:rsid w:val="7A581995"/>
    <w:rsid w:val="7B468160"/>
    <w:rsid w:val="7CA85757"/>
    <w:rsid w:val="7CEB6D5B"/>
    <w:rsid w:val="7DE7B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ACA93C"/>
  <w15:chartTrackingRefBased/>
  <w15:docId w15:val="{0D42764D-BB76-420A-BD39-541CFFDEA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tLeast"/>
      <w:jc w:val="both"/>
    </w:pPr>
    <w:rPr>
      <w:rFonts w:eastAsia="文鼎中楷"/>
      <w:kern w:val="2"/>
      <w:sz w:val="28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80" w:after="180" w:line="240" w:lineRule="auto"/>
      <w:jc w:val="left"/>
      <w:textAlignment w:val="baseline"/>
      <w:outlineLvl w:val="0"/>
    </w:pPr>
    <w:rPr>
      <w:rFonts w:ascii="Arial" w:eastAsia="標楷體" w:hAnsi="Arial"/>
      <w:b/>
      <w:kern w:val="40"/>
      <w:sz w:val="32"/>
    </w:rPr>
  </w:style>
  <w:style w:type="paragraph" w:styleId="2">
    <w:name w:val="heading 2"/>
    <w:basedOn w:val="a"/>
    <w:next w:val="a"/>
    <w:qFormat/>
    <w:pPr>
      <w:numPr>
        <w:ilvl w:val="1"/>
        <w:numId w:val="1"/>
      </w:numPr>
      <w:spacing w:before="40" w:after="40" w:line="240" w:lineRule="auto"/>
      <w:jc w:val="left"/>
      <w:textAlignment w:val="baseline"/>
      <w:outlineLvl w:val="1"/>
    </w:pPr>
    <w:rPr>
      <w:rFonts w:ascii="新細明體" w:eastAsia="新細明體" w:hAnsi="Arial"/>
      <w:kern w:val="0"/>
      <w:sz w:val="24"/>
    </w:rPr>
  </w:style>
  <w:style w:type="paragraph" w:styleId="3">
    <w:name w:val="heading 3"/>
    <w:basedOn w:val="a"/>
    <w:next w:val="a"/>
    <w:qFormat/>
    <w:pPr>
      <w:numPr>
        <w:ilvl w:val="2"/>
        <w:numId w:val="1"/>
      </w:numPr>
      <w:spacing w:before="40" w:after="40" w:line="240" w:lineRule="auto"/>
      <w:jc w:val="left"/>
      <w:textAlignment w:val="baseline"/>
      <w:outlineLvl w:val="2"/>
    </w:pPr>
    <w:rPr>
      <w:rFonts w:ascii="新細明體" w:eastAsia="新細明體" w:hAnsi="Arial"/>
      <w:kern w:val="0"/>
      <w:sz w:val="24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40" w:after="40" w:line="240" w:lineRule="auto"/>
      <w:jc w:val="left"/>
      <w:textAlignment w:val="baseline"/>
      <w:outlineLvl w:val="3"/>
    </w:pPr>
    <w:rPr>
      <w:rFonts w:ascii="新細明體" w:eastAsia="新細明體" w:hAnsi="Arial"/>
      <w:kern w:val="0"/>
      <w:sz w:val="24"/>
    </w:rPr>
  </w:style>
  <w:style w:type="paragraph" w:styleId="5">
    <w:name w:val="heading 5"/>
    <w:basedOn w:val="1"/>
    <w:next w:val="a"/>
    <w:qFormat/>
    <w:pPr>
      <w:keepNext w:val="0"/>
      <w:numPr>
        <w:ilvl w:val="4"/>
      </w:numPr>
      <w:tabs>
        <w:tab w:val="clear" w:pos="3141"/>
        <w:tab w:val="num" w:pos="135"/>
        <w:tab w:val="num" w:pos="360"/>
      </w:tabs>
      <w:spacing w:before="0" w:after="0"/>
      <w:ind w:left="135" w:hanging="135"/>
      <w:outlineLvl w:val="4"/>
    </w:pPr>
    <w:rPr>
      <w:b w:val="0"/>
      <w:kern w:val="0"/>
      <w:sz w:val="24"/>
    </w:rPr>
  </w:style>
  <w:style w:type="paragraph" w:styleId="6">
    <w:name w:val="heading 6"/>
    <w:basedOn w:val="a"/>
    <w:next w:val="a0"/>
    <w:qFormat/>
    <w:pPr>
      <w:keepNext/>
      <w:numPr>
        <w:ilvl w:val="5"/>
        <w:numId w:val="1"/>
      </w:numPr>
      <w:spacing w:line="240" w:lineRule="auto"/>
      <w:jc w:val="left"/>
      <w:textAlignment w:val="baseline"/>
      <w:outlineLvl w:val="5"/>
    </w:pPr>
    <w:rPr>
      <w:rFonts w:ascii="Arial" w:eastAsia="華康標宋體" w:hAnsi="Arial"/>
      <w:kern w:val="0"/>
      <w:sz w:val="24"/>
    </w:rPr>
  </w:style>
  <w:style w:type="paragraph" w:styleId="7">
    <w:name w:val="heading 7"/>
    <w:basedOn w:val="a"/>
    <w:next w:val="a0"/>
    <w:qFormat/>
    <w:pPr>
      <w:keepNext/>
      <w:numPr>
        <w:ilvl w:val="6"/>
        <w:numId w:val="1"/>
      </w:numPr>
      <w:adjustRightInd/>
      <w:snapToGrid/>
      <w:spacing w:line="720" w:lineRule="auto"/>
      <w:jc w:val="left"/>
      <w:outlineLvl w:val="6"/>
    </w:pPr>
    <w:rPr>
      <w:rFonts w:ascii="Arial" w:eastAsia="新細明體" w:hAnsi="Arial"/>
      <w:b/>
      <w:sz w:val="36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文件"/>
    <w:basedOn w:val="a"/>
    <w:pPr>
      <w:spacing w:after="120"/>
    </w:pPr>
    <w:rPr>
      <w:sz w:val="32"/>
    </w:rPr>
  </w:style>
  <w:style w:type="paragraph" w:styleId="a5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6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0">
    <w:name w:val="Normal Indent"/>
    <w:basedOn w:val="a"/>
    <w:pPr>
      <w:ind w:left="480"/>
    </w:pPr>
  </w:style>
  <w:style w:type="paragraph" w:customStyle="1" w:styleId="10">
    <w:name w:val="段落1"/>
    <w:basedOn w:val="a"/>
    <w:pPr>
      <w:ind w:left="681" w:hanging="397"/>
    </w:pPr>
  </w:style>
  <w:style w:type="paragraph" w:customStyle="1" w:styleId="20">
    <w:name w:val="段落2"/>
    <w:basedOn w:val="a"/>
    <w:pPr>
      <w:ind w:left="1361" w:hanging="624"/>
    </w:pPr>
  </w:style>
  <w:style w:type="paragraph" w:styleId="a7">
    <w:name w:val="annotation text"/>
    <w:basedOn w:val="a"/>
    <w:link w:val="a8"/>
    <w:semiHidden/>
    <w:pPr>
      <w:adjustRightInd/>
      <w:snapToGrid/>
      <w:spacing w:line="240" w:lineRule="auto"/>
      <w:jc w:val="left"/>
    </w:pPr>
    <w:rPr>
      <w:rFonts w:eastAsia="新細明體"/>
      <w:sz w:val="24"/>
      <w:lang w:val="x-none" w:eastAsia="x-none"/>
    </w:rPr>
  </w:style>
  <w:style w:type="paragraph" w:styleId="a9">
    <w:name w:val="Body Text Indent"/>
    <w:basedOn w:val="a"/>
    <w:semiHidden/>
    <w:pPr>
      <w:ind w:left="227" w:hanging="227"/>
    </w:pPr>
  </w:style>
  <w:style w:type="character" w:styleId="aa">
    <w:name w:val="page number"/>
    <w:basedOn w:val="a1"/>
    <w:semiHidden/>
  </w:style>
  <w:style w:type="paragraph" w:styleId="ab">
    <w:name w:val="Salutation"/>
    <w:basedOn w:val="a"/>
    <w:next w:val="a"/>
    <w:link w:val="ac"/>
    <w:uiPriority w:val="99"/>
    <w:unhideWhenUsed/>
    <w:rsid w:val="000C7C77"/>
    <w:rPr>
      <w:rFonts w:ascii="新細明體" w:eastAsia="新細明體" w:hAnsi="新細明體"/>
      <w:lang w:val="x-none" w:eastAsia="x-none"/>
    </w:rPr>
  </w:style>
  <w:style w:type="character" w:customStyle="1" w:styleId="ac">
    <w:name w:val="問候 字元"/>
    <w:link w:val="ab"/>
    <w:uiPriority w:val="99"/>
    <w:rsid w:val="000C7C77"/>
    <w:rPr>
      <w:rFonts w:ascii="新細明體" w:hAnsi="新細明體"/>
      <w:kern w:val="2"/>
      <w:sz w:val="28"/>
    </w:rPr>
  </w:style>
  <w:style w:type="paragraph" w:styleId="ad">
    <w:name w:val="Closing"/>
    <w:basedOn w:val="a"/>
    <w:link w:val="ae"/>
    <w:uiPriority w:val="99"/>
    <w:unhideWhenUsed/>
    <w:rsid w:val="000C7C77"/>
    <w:pPr>
      <w:ind w:leftChars="1800" w:left="100"/>
    </w:pPr>
    <w:rPr>
      <w:rFonts w:ascii="新細明體" w:eastAsia="新細明體" w:hAnsi="新細明體"/>
      <w:lang w:val="x-none" w:eastAsia="x-none"/>
    </w:rPr>
  </w:style>
  <w:style w:type="character" w:customStyle="1" w:styleId="ae">
    <w:name w:val="結語 字元"/>
    <w:link w:val="ad"/>
    <w:uiPriority w:val="99"/>
    <w:rsid w:val="000C7C77"/>
    <w:rPr>
      <w:rFonts w:ascii="新細明體" w:hAnsi="新細明體"/>
      <w:kern w:val="2"/>
      <w:sz w:val="28"/>
    </w:rPr>
  </w:style>
  <w:style w:type="paragraph" w:styleId="af">
    <w:name w:val="Balloon Text"/>
    <w:basedOn w:val="a"/>
    <w:link w:val="af0"/>
    <w:uiPriority w:val="99"/>
    <w:semiHidden/>
    <w:unhideWhenUsed/>
    <w:rsid w:val="00D00CA7"/>
    <w:pPr>
      <w:spacing w:line="240" w:lineRule="auto"/>
    </w:pPr>
    <w:rPr>
      <w:rFonts w:ascii="Cambria" w:eastAsia="新細明體" w:hAnsi="Cambria"/>
      <w:sz w:val="18"/>
      <w:szCs w:val="18"/>
      <w:lang w:val="x-none" w:eastAsia="x-none"/>
    </w:rPr>
  </w:style>
  <w:style w:type="character" w:customStyle="1" w:styleId="af0">
    <w:name w:val="註解方塊文字 字元"/>
    <w:link w:val="af"/>
    <w:uiPriority w:val="99"/>
    <w:semiHidden/>
    <w:rsid w:val="00D00CA7"/>
    <w:rPr>
      <w:rFonts w:ascii="Cambria" w:eastAsia="新細明體" w:hAnsi="Cambria" w:cs="Times New Roman"/>
      <w:kern w:val="2"/>
      <w:sz w:val="18"/>
      <w:szCs w:val="18"/>
    </w:rPr>
  </w:style>
  <w:style w:type="paragraph" w:styleId="af1">
    <w:name w:val="List Paragraph"/>
    <w:basedOn w:val="a"/>
    <w:uiPriority w:val="34"/>
    <w:qFormat/>
    <w:rsid w:val="007E137B"/>
    <w:pPr>
      <w:ind w:leftChars="200" w:left="480"/>
    </w:pPr>
  </w:style>
  <w:style w:type="paragraph" w:styleId="30">
    <w:name w:val="Body Text Indent 3"/>
    <w:basedOn w:val="a"/>
    <w:link w:val="31"/>
    <w:uiPriority w:val="99"/>
    <w:unhideWhenUsed/>
    <w:rsid w:val="0084690B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1">
    <w:name w:val="本文縮排 3 字元"/>
    <w:link w:val="30"/>
    <w:uiPriority w:val="99"/>
    <w:rsid w:val="0084690B"/>
    <w:rPr>
      <w:rFonts w:eastAsia="文鼎中楷"/>
      <w:kern w:val="2"/>
      <w:sz w:val="16"/>
      <w:szCs w:val="16"/>
    </w:rPr>
  </w:style>
  <w:style w:type="character" w:customStyle="1" w:styleId="st">
    <w:name w:val="st"/>
    <w:basedOn w:val="a1"/>
    <w:rsid w:val="0084690B"/>
  </w:style>
  <w:style w:type="paragraph" w:customStyle="1" w:styleId="11">
    <w:name w:val="標題1.1"/>
    <w:basedOn w:val="a"/>
    <w:rsid w:val="0084690B"/>
    <w:pPr>
      <w:spacing w:before="120" w:after="120"/>
      <w:jc w:val="left"/>
    </w:pPr>
    <w:rPr>
      <w:rFonts w:eastAsia="文鼎特明"/>
      <w:sz w:val="36"/>
    </w:rPr>
  </w:style>
  <w:style w:type="paragraph" w:styleId="af2">
    <w:name w:val="Date"/>
    <w:basedOn w:val="a"/>
    <w:next w:val="a"/>
    <w:link w:val="af3"/>
    <w:uiPriority w:val="99"/>
    <w:semiHidden/>
    <w:unhideWhenUsed/>
    <w:rsid w:val="00185159"/>
    <w:pPr>
      <w:jc w:val="right"/>
    </w:pPr>
    <w:rPr>
      <w:lang w:val="x-none" w:eastAsia="x-none"/>
    </w:rPr>
  </w:style>
  <w:style w:type="character" w:customStyle="1" w:styleId="af3">
    <w:name w:val="日期 字元"/>
    <w:link w:val="af2"/>
    <w:uiPriority w:val="99"/>
    <w:semiHidden/>
    <w:rsid w:val="00185159"/>
    <w:rPr>
      <w:rFonts w:eastAsia="文鼎中楷"/>
      <w:kern w:val="2"/>
      <w:sz w:val="28"/>
    </w:rPr>
  </w:style>
  <w:style w:type="character" w:styleId="af4">
    <w:name w:val="annotation reference"/>
    <w:uiPriority w:val="99"/>
    <w:semiHidden/>
    <w:unhideWhenUsed/>
    <w:rsid w:val="006D668A"/>
    <w:rPr>
      <w:sz w:val="18"/>
      <w:szCs w:val="18"/>
    </w:rPr>
  </w:style>
  <w:style w:type="paragraph" w:styleId="af5">
    <w:name w:val="annotation subject"/>
    <w:basedOn w:val="a7"/>
    <w:next w:val="a7"/>
    <w:link w:val="af6"/>
    <w:uiPriority w:val="99"/>
    <w:semiHidden/>
    <w:unhideWhenUsed/>
    <w:rsid w:val="006D668A"/>
    <w:pPr>
      <w:adjustRightInd w:val="0"/>
      <w:snapToGrid w:val="0"/>
      <w:spacing w:line="480" w:lineRule="atLeast"/>
    </w:pPr>
    <w:rPr>
      <w:rFonts w:eastAsia="文鼎中楷"/>
      <w:b/>
      <w:bCs/>
      <w:sz w:val="28"/>
    </w:rPr>
  </w:style>
  <w:style w:type="character" w:customStyle="1" w:styleId="a8">
    <w:name w:val="註解文字 字元"/>
    <w:link w:val="a7"/>
    <w:semiHidden/>
    <w:rsid w:val="006D668A"/>
    <w:rPr>
      <w:kern w:val="2"/>
      <w:sz w:val="24"/>
    </w:rPr>
  </w:style>
  <w:style w:type="character" w:customStyle="1" w:styleId="af6">
    <w:name w:val="註解主旨 字元"/>
    <w:link w:val="af5"/>
    <w:uiPriority w:val="99"/>
    <w:semiHidden/>
    <w:rsid w:val="006D668A"/>
    <w:rPr>
      <w:rFonts w:eastAsia="文鼎中楷"/>
      <w:b/>
      <w:bCs/>
      <w:kern w:val="2"/>
      <w:sz w:val="28"/>
    </w:rPr>
  </w:style>
  <w:style w:type="paragraph" w:customStyle="1" w:styleId="14">
    <w:name w:val="14中黑"/>
    <w:basedOn w:val="a"/>
    <w:rsid w:val="00F167F9"/>
    <w:pPr>
      <w:adjustRightInd/>
      <w:snapToGrid/>
      <w:spacing w:line="240" w:lineRule="auto"/>
      <w:ind w:left="720" w:hanging="720"/>
    </w:pPr>
    <w:rPr>
      <w:rFonts w:eastAsia="全真中黑體"/>
      <w:sz w:val="24"/>
    </w:rPr>
  </w:style>
  <w:style w:type="paragraph" w:customStyle="1" w:styleId="af7">
    <w:name w:val="(一)"/>
    <w:basedOn w:val="14"/>
    <w:rsid w:val="00F167F9"/>
    <w:pPr>
      <w:ind w:firstLine="0"/>
    </w:pPr>
  </w:style>
  <w:style w:type="paragraph" w:styleId="af8">
    <w:name w:val="Body Text"/>
    <w:basedOn w:val="a"/>
    <w:link w:val="af9"/>
    <w:uiPriority w:val="99"/>
    <w:semiHidden/>
    <w:unhideWhenUsed/>
    <w:rsid w:val="00AC60D4"/>
    <w:pPr>
      <w:spacing w:after="120"/>
    </w:pPr>
  </w:style>
  <w:style w:type="character" w:customStyle="1" w:styleId="af9">
    <w:name w:val="本文 字元"/>
    <w:link w:val="af8"/>
    <w:uiPriority w:val="99"/>
    <w:semiHidden/>
    <w:rsid w:val="00AC60D4"/>
    <w:rPr>
      <w:rFonts w:eastAsia="文鼎中楷"/>
      <w:kern w:val="2"/>
      <w:sz w:val="28"/>
    </w:rPr>
  </w:style>
  <w:style w:type="paragraph" w:styleId="Web">
    <w:name w:val="Normal (Web)"/>
    <w:basedOn w:val="a"/>
    <w:uiPriority w:val="99"/>
    <w:unhideWhenUsed/>
    <w:rsid w:val="008E682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EE396-E7D5-4319-8D03-60659892B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7</Pages>
  <Words>538</Words>
  <Characters>3071</Characters>
  <Application>Microsoft Office Word</Application>
  <DocSecurity>0</DocSecurity>
  <Lines>25</Lines>
  <Paragraphs>7</Paragraphs>
  <ScaleCrop>false</ScaleCrop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陳佳惠</dc:creator>
  <cp:keywords/>
  <cp:lastModifiedBy>USER</cp:lastModifiedBy>
  <cp:revision>6</cp:revision>
  <cp:lastPrinted>2025-12-22T03:22:00Z</cp:lastPrinted>
  <dcterms:created xsi:type="dcterms:W3CDTF">2025-12-29T03:12:00Z</dcterms:created>
  <dcterms:modified xsi:type="dcterms:W3CDTF">2025-12-29T09:04:00Z</dcterms:modified>
</cp:coreProperties>
</file>