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6D6A69" w14:textId="77777777"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47983475" w14:textId="77777777"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35215614" w14:textId="77777777"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5AF0147B" w14:textId="77777777"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474E9D02" w14:textId="77777777" w:rsidR="00480E15" w:rsidRPr="005B55E9" w:rsidRDefault="00F142B5" w:rsidP="00480E15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proofErr w:type="gramStart"/>
      <w:r w:rsidRPr="00F142B5">
        <w:rPr>
          <w:rFonts w:ascii="標楷體" w:eastAsia="標楷體" w:hAnsi="標楷體" w:hint="eastAsia"/>
          <w:sz w:val="72"/>
        </w:rPr>
        <w:t>潔沛</w:t>
      </w:r>
      <w:r w:rsidR="00480E15" w:rsidRPr="005B55E9">
        <w:rPr>
          <w:rFonts w:ascii="標楷體" w:eastAsia="標楷體" w:hAnsi="標楷體" w:hint="eastAsia"/>
          <w:sz w:val="72"/>
        </w:rPr>
        <w:t>企業</w:t>
      </w:r>
      <w:proofErr w:type="gramEnd"/>
      <w:r w:rsidR="00480E15" w:rsidRPr="005B55E9">
        <w:rPr>
          <w:rFonts w:ascii="標楷體" w:eastAsia="標楷體" w:hAnsi="標楷體"/>
          <w:sz w:val="72"/>
        </w:rPr>
        <w:t>有限公司</w:t>
      </w:r>
    </w:p>
    <w:p w14:paraId="2DEA25E7" w14:textId="77777777" w:rsidR="00480E15" w:rsidRPr="005B55E9" w:rsidRDefault="00F142B5" w:rsidP="00480E15">
      <w:pPr>
        <w:pStyle w:val="af7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14:paraId="0ABCD009" w14:textId="77777777" w:rsidR="00480E15" w:rsidRPr="005B55E9" w:rsidRDefault="00480E15" w:rsidP="00480E15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14:paraId="088596D4" w14:textId="77777777" w:rsidR="00480E15" w:rsidRPr="005B55E9" w:rsidRDefault="00480E15" w:rsidP="00480E15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14:paraId="07F80747" w14:textId="77777777" w:rsidR="00480E15" w:rsidRPr="005B55E9" w:rsidRDefault="00480E15" w:rsidP="005D60F1">
      <w:pPr>
        <w:widowControl/>
        <w:autoSpaceDE w:val="0"/>
        <w:autoSpaceDN w:val="0"/>
        <w:ind w:firstLineChars="800" w:firstLine="3200"/>
        <w:textAlignment w:val="bottom"/>
        <w:rPr>
          <w:rFonts w:ascii="標楷體" w:eastAsia="標楷體" w:hAnsi="標楷體"/>
          <w:sz w:val="40"/>
          <w:szCs w:val="40"/>
        </w:rPr>
      </w:pPr>
      <w:r w:rsidRPr="005B55E9">
        <w:rPr>
          <w:rFonts w:ascii="標楷體" w:eastAsia="標楷體" w:hAnsi="標楷體" w:hint="eastAsia"/>
          <w:sz w:val="40"/>
          <w:szCs w:val="40"/>
        </w:rPr>
        <w:t>量測資源管理程序</w:t>
      </w:r>
    </w:p>
    <w:p w14:paraId="513BF47A" w14:textId="77777777" w:rsidR="002A6984" w:rsidRPr="00AC1972" w:rsidRDefault="002A6984" w:rsidP="002A6984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5</w:t>
      </w:r>
    </w:p>
    <w:p w14:paraId="041EC351" w14:textId="007EBB1B" w:rsidR="002A6984" w:rsidRPr="00AC1972" w:rsidRDefault="002A6984" w:rsidP="002A6984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752DB2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14:paraId="2B37A97B" w14:textId="300083A0" w:rsidR="002A6984" w:rsidRPr="00AC1972" w:rsidRDefault="002A6984" w:rsidP="002A6984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752DB2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14:paraId="116DB039" w14:textId="77777777" w:rsidR="00480E15" w:rsidRPr="005B55E9" w:rsidRDefault="00480E15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380E3AB2" w14:textId="77777777" w:rsidR="00480E15" w:rsidRDefault="00480E15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14EE9D27" w14:textId="77777777" w:rsidR="000C3A91" w:rsidRDefault="000C3A91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210F9685" w14:textId="77777777" w:rsidR="000C3A91" w:rsidRDefault="000C3A91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6E0E2C61" w14:textId="77777777" w:rsidR="009B2A01" w:rsidRPr="005B55E9" w:rsidRDefault="009B2A01" w:rsidP="00480E15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30C96AB1" w14:textId="77777777" w:rsidR="00480E15" w:rsidRPr="005B55E9" w:rsidRDefault="00480E15" w:rsidP="00480E15">
      <w:pPr>
        <w:ind w:firstLineChars="200" w:firstLine="560"/>
        <w:rPr>
          <w:rFonts w:ascii="標楷體" w:eastAsia="標楷體" w:hAnsi="標楷體"/>
        </w:rPr>
      </w:pPr>
    </w:p>
    <w:p w14:paraId="3A0EE00B" w14:textId="77777777" w:rsidR="00700354" w:rsidRPr="005B55E9" w:rsidRDefault="00700354">
      <w:pPr>
        <w:rPr>
          <w:rFonts w:ascii="標楷體" w:eastAsia="標楷體" w:hAnsi="標楷體"/>
        </w:rPr>
      </w:pPr>
    </w:p>
    <w:p w14:paraId="67B5D45E" w14:textId="77777777" w:rsidR="00480E15" w:rsidRPr="005B55E9" w:rsidRDefault="00480E15">
      <w:pPr>
        <w:rPr>
          <w:rFonts w:ascii="標楷體" w:eastAsia="標楷體" w:hAnsi="標楷體"/>
        </w:rPr>
      </w:pPr>
    </w:p>
    <w:p w14:paraId="45A11A33" w14:textId="77777777" w:rsidR="00480E15" w:rsidRPr="005B55E9" w:rsidRDefault="00480E15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F142B5" w:rsidRPr="0082642B" w14:paraId="25735971" w14:textId="77777777" w:rsidTr="00CF3A6E">
        <w:tc>
          <w:tcPr>
            <w:tcW w:w="3175" w:type="dxa"/>
          </w:tcPr>
          <w:p w14:paraId="507700A0" w14:textId="77777777" w:rsidR="00F142B5" w:rsidRPr="0082642B" w:rsidRDefault="00F142B5" w:rsidP="00CF3A6E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0" w:name="_Hlk205629610"/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核</w:t>
            </w:r>
            <w:r w:rsidRPr="0082642B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 w:val="24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14:paraId="005FDBC3" w14:textId="77777777" w:rsidR="00F142B5" w:rsidRPr="0082642B" w:rsidRDefault="00F142B5" w:rsidP="00CF3A6E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審</w:t>
            </w:r>
            <w:r w:rsidRPr="0082642B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 w:val="24"/>
                <w:szCs w:val="24"/>
                <w:lang w:eastAsia="zh-CN"/>
              </w:rPr>
              <w:t xml:space="preserve">    </w:t>
            </w: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14:paraId="787E6EF3" w14:textId="77777777" w:rsidR="00F142B5" w:rsidRPr="0082642B" w:rsidRDefault="00F142B5" w:rsidP="00CF3A6E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製</w:t>
            </w:r>
            <w:r w:rsidRPr="0082642B">
              <w:rPr>
                <w:rFonts w:ascii="DengXian" w:eastAsia="DengXian" w:hAnsi="DengXian" w:hint="eastAsia"/>
                <w:sz w:val="24"/>
                <w:szCs w:val="24"/>
                <w:lang w:eastAsia="zh-CN"/>
              </w:rPr>
              <w:t xml:space="preserve"> </w:t>
            </w:r>
            <w:r w:rsidRPr="0082642B">
              <w:rPr>
                <w:rFonts w:ascii="DengXian" w:eastAsia="DengXian" w:hAnsi="DengXian"/>
                <w:sz w:val="24"/>
                <w:szCs w:val="24"/>
                <w:lang w:eastAsia="zh-CN"/>
              </w:rPr>
              <w:t xml:space="preserve">     </w:t>
            </w:r>
            <w:r w:rsidRPr="0082642B">
              <w:rPr>
                <w:rFonts w:ascii="DengXian" w:eastAsia="DengXian" w:hAnsi="DengXian" w:hint="eastAsia"/>
                <w:sz w:val="24"/>
                <w:szCs w:val="24"/>
              </w:rPr>
              <w:t>訂</w:t>
            </w:r>
          </w:p>
        </w:tc>
      </w:tr>
      <w:tr w:rsidR="00F142B5" w:rsidRPr="0082642B" w14:paraId="01B0F291" w14:textId="77777777" w:rsidTr="00CF3A6E">
        <w:trPr>
          <w:trHeight w:val="1205"/>
        </w:trPr>
        <w:tc>
          <w:tcPr>
            <w:tcW w:w="3175" w:type="dxa"/>
          </w:tcPr>
          <w:p w14:paraId="553AFAF9" w14:textId="77777777" w:rsidR="00F142B5" w:rsidRPr="0082642B" w:rsidRDefault="00F142B5" w:rsidP="00CF3A6E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14:paraId="52BB01C4" w14:textId="77777777" w:rsidR="00F142B5" w:rsidRPr="0082642B" w:rsidRDefault="00F142B5" w:rsidP="00CF3A6E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14:paraId="6B3F97D7" w14:textId="77777777" w:rsidR="00F142B5" w:rsidRPr="0082642B" w:rsidRDefault="00F142B5" w:rsidP="00CF3A6E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0"/>
    </w:tbl>
    <w:p w14:paraId="7C566808" w14:textId="77777777" w:rsidR="00480E15" w:rsidRPr="005B55E9" w:rsidRDefault="00480E15">
      <w:pPr>
        <w:rPr>
          <w:rFonts w:ascii="標楷體" w:eastAsia="標楷體" w:hAnsi="標楷體"/>
        </w:rPr>
      </w:pPr>
    </w:p>
    <w:p w14:paraId="19E2066D" w14:textId="77777777" w:rsidR="00480E15" w:rsidRPr="005B55E9" w:rsidRDefault="00480E15">
      <w:pPr>
        <w:rPr>
          <w:rFonts w:ascii="標楷體" w:eastAsia="標楷體" w:hAnsi="標楷體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CA34D2" w:rsidRPr="005B55E9" w14:paraId="4A93B817" w14:textId="77777777" w:rsidTr="00700354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14:paraId="73882F83" w14:textId="77777777" w:rsidR="00CA34D2" w:rsidRPr="005B55E9" w:rsidRDefault="00700354" w:rsidP="00700354">
            <w:pPr>
              <w:tabs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5B55E9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CA34D2" w:rsidRPr="005B55E9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CA34D2" w:rsidRPr="005B55E9" w14:paraId="460DC031" w14:textId="77777777" w:rsidTr="00700354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200A1BCE" w14:textId="77777777"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D97252" w14:textId="77777777"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038E61" w14:textId="77777777"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E79E9DF" w14:textId="77777777"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/>
              </w:rPr>
              <w:t>修訂</w:t>
            </w:r>
            <w:r w:rsidRPr="005B55E9">
              <w:rPr>
                <w:rFonts w:ascii="標楷體" w:eastAsia="標楷體" w:hAnsi="標楷體" w:hint="eastAsia"/>
              </w:rPr>
              <w:t>者</w:t>
            </w:r>
          </w:p>
        </w:tc>
      </w:tr>
      <w:tr w:rsidR="00CA34D2" w:rsidRPr="005B55E9" w14:paraId="7E0C3BD7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2E9C6" w14:textId="77777777" w:rsidR="00CA34D2" w:rsidRPr="005B55E9" w:rsidRDefault="00F142B5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2025</w:t>
            </w:r>
            <w:r w:rsidR="00CA34D2" w:rsidRPr="005B55E9">
              <w:rPr>
                <w:rFonts w:ascii="標楷體" w:eastAsia="標楷體" w:hAnsi="標楷體" w:cs="Arial" w:hint="eastAsia"/>
              </w:rPr>
              <w:t>.0</w:t>
            </w:r>
            <w:r>
              <w:rPr>
                <w:rFonts w:ascii="標楷體" w:eastAsia="標楷體" w:hAnsi="標楷體" w:cs="Arial"/>
              </w:rPr>
              <w:t>7</w:t>
            </w:r>
            <w:r w:rsidR="00CA34D2" w:rsidRPr="005B55E9">
              <w:rPr>
                <w:rFonts w:ascii="標楷體" w:eastAsia="標楷體" w:hAnsi="標楷體" w:cs="Arial" w:hint="eastAsia"/>
              </w:rPr>
              <w:t>.</w:t>
            </w:r>
            <w:r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F1FD4" w14:textId="77777777"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5B55E9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4EC1E" w14:textId="77777777" w:rsidR="00CA34D2" w:rsidRPr="005B55E9" w:rsidRDefault="00CA34D2" w:rsidP="00CA34D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32E84" w14:textId="77777777" w:rsidR="00CA34D2" w:rsidRPr="005B55E9" w:rsidRDefault="00CA34D2" w:rsidP="00960EAE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752DB2" w:rsidRPr="005B55E9" w14:paraId="5C89240A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A8A8" w14:textId="55C31BD1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2025</w:t>
            </w:r>
            <w:r w:rsidRPr="005B55E9">
              <w:rPr>
                <w:rFonts w:ascii="標楷體" w:eastAsia="標楷體" w:hAnsi="標楷體" w:cs="Arial" w:hint="eastAsia"/>
              </w:rPr>
              <w:t>.</w:t>
            </w:r>
            <w:r>
              <w:rPr>
                <w:rFonts w:ascii="標楷體" w:eastAsia="標楷體" w:hAnsi="標楷體" w:cs="Arial" w:hint="eastAsia"/>
              </w:rPr>
              <w:t>12</w:t>
            </w:r>
            <w:r w:rsidRPr="005B55E9">
              <w:rPr>
                <w:rFonts w:ascii="標楷體" w:eastAsia="標楷體" w:hAnsi="標楷體" w:cs="Arial" w:hint="eastAsia"/>
              </w:rPr>
              <w:t>.</w:t>
            </w:r>
            <w:r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3111E" w14:textId="0FDF158F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5B55E9">
              <w:rPr>
                <w:rFonts w:ascii="標楷體" w:eastAsia="標楷體" w:hAnsi="標楷體" w:cs="Arial"/>
              </w:rPr>
              <w:t xml:space="preserve"> </w:t>
            </w:r>
            <w:r>
              <w:rPr>
                <w:rFonts w:ascii="標楷體" w:eastAsia="標楷體" w:hAnsi="標楷體" w:cs="Arial" w:hint="eastAsia"/>
              </w:rPr>
              <w:t>2</w:t>
            </w:r>
            <w:r w:rsidRPr="005B55E9">
              <w:rPr>
                <w:rFonts w:ascii="標楷體" w:eastAsia="標楷體" w:hAnsi="標楷體" w:cs="Arial"/>
              </w:rPr>
              <w:t>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48ECF" w14:textId="01AA8BCD" w:rsidR="00752DB2" w:rsidRPr="00752DB2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52DB2">
              <w:rPr>
                <w:rFonts w:ascii="標楷體" w:eastAsia="標楷體" w:hAnsi="標楷體" w:hint="eastAsia"/>
                <w:color w:val="FF0000"/>
              </w:rPr>
              <w:t>新訂MSA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745AF" w14:textId="79BBF63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B55E9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752DB2" w:rsidRPr="005B55E9" w14:paraId="71FF7AF6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87FD5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CCF1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F2D16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1A8A4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56A61508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11F8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758CC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64DC5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2593B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41F0A861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1C3A0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AA44B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DC2EA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B538A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6CC3CDC1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86382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E5D00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29C9E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F4E83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4AEF21A1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B960F9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9EDAD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FC8B0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2BC51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6B9B5752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9EBCA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7771A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10EAB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C7118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10115328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1D392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E6420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40287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41EC42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01EE5BC6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FDB55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E0F65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13C0E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9BEED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007939D4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36DF5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E1E3C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AA030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03AB6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11D19B03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C2819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B15C1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E8E25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FCCD3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4BD3B283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48C32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3264B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0D3B3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66CAB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2AD5CBCB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435FE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8020D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39014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B23B6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3B30F0E9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7F9F1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C9287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E282C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805BD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6DC4BC38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6FEE6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D98BE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98D0A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46E35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71F5AB81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AFCC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5FDE6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43C3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65633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09C64C2D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170EA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5C75B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DBBC2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8E92E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55561FBB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5123F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9C1B2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89618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D4AF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4FA47CE7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C20D3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41AF7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B472D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67432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407321B4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8827B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29D5A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B3221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EEAD1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74812F85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0BEB3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00975F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BCFC8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F154E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752DB2" w:rsidRPr="005B55E9" w14:paraId="41672250" w14:textId="77777777" w:rsidTr="00700354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8E785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6A9DD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F673D" w14:textId="77777777" w:rsidR="00752DB2" w:rsidRPr="005B55E9" w:rsidRDefault="00752DB2" w:rsidP="00752DB2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874D6" w14:textId="77777777" w:rsidR="00752DB2" w:rsidRPr="005B55E9" w:rsidRDefault="00752DB2" w:rsidP="00752DB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14:paraId="2C9C3879" w14:textId="77777777" w:rsidR="00126E15" w:rsidRDefault="00126E15" w:rsidP="00D73CF5">
      <w:pPr>
        <w:tabs>
          <w:tab w:val="num" w:pos="284"/>
        </w:tabs>
        <w:spacing w:before="120" w:line="240" w:lineRule="atLeast"/>
        <w:ind w:left="540" w:hanging="540"/>
        <w:rPr>
          <w:rFonts w:ascii="標楷體" w:eastAsia="標楷體" w:hAnsi="標楷體"/>
        </w:rPr>
      </w:pPr>
    </w:p>
    <w:p w14:paraId="002F3288" w14:textId="77777777" w:rsidR="00F142B5" w:rsidRPr="005B55E9" w:rsidRDefault="00F142B5" w:rsidP="00D73CF5">
      <w:pPr>
        <w:tabs>
          <w:tab w:val="num" w:pos="284"/>
        </w:tabs>
        <w:spacing w:before="120" w:line="240" w:lineRule="atLeast"/>
        <w:ind w:left="540" w:hanging="540"/>
        <w:rPr>
          <w:rFonts w:ascii="標楷體" w:eastAsia="標楷體" w:hAnsi="標楷體"/>
        </w:rPr>
      </w:pPr>
    </w:p>
    <w:p w14:paraId="2DB24434" w14:textId="77777777" w:rsidR="00D73CF5" w:rsidRPr="005B55E9" w:rsidRDefault="00D73CF5" w:rsidP="00A905B6">
      <w:pPr>
        <w:pStyle w:val="1"/>
        <w:numPr>
          <w:ilvl w:val="0"/>
          <w:numId w:val="2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lastRenderedPageBreak/>
        <w:t>目的：確保檢驗</w:t>
      </w:r>
      <w:r w:rsidR="002D0768">
        <w:rPr>
          <w:rFonts w:ascii="標楷體" w:hAnsi="標楷體" w:hint="eastAsia"/>
          <w:b w:val="0"/>
          <w:sz w:val="28"/>
          <w:szCs w:val="28"/>
        </w:rPr>
        <w:t>、</w:t>
      </w:r>
      <w:r w:rsidRPr="005B55E9">
        <w:rPr>
          <w:rFonts w:ascii="標楷體" w:hAnsi="標楷體"/>
          <w:b w:val="0"/>
          <w:sz w:val="28"/>
          <w:szCs w:val="28"/>
        </w:rPr>
        <w:t>量測與試驗等</w:t>
      </w:r>
      <w:r w:rsidR="005A481E" w:rsidRPr="005B55E9">
        <w:rPr>
          <w:rFonts w:ascii="標楷體" w:hAnsi="標楷體" w:hint="eastAsia"/>
          <w:b w:val="0"/>
          <w:sz w:val="28"/>
          <w:szCs w:val="28"/>
        </w:rPr>
        <w:t>資源</w:t>
      </w:r>
      <w:r w:rsidRPr="005B55E9">
        <w:rPr>
          <w:rFonts w:ascii="標楷體" w:hAnsi="標楷體"/>
          <w:b w:val="0"/>
          <w:sz w:val="28"/>
          <w:szCs w:val="28"/>
        </w:rPr>
        <w:t>，</w:t>
      </w:r>
      <w:proofErr w:type="gramStart"/>
      <w:r w:rsidRPr="005B55E9">
        <w:rPr>
          <w:rFonts w:ascii="標楷體" w:hAnsi="標楷體"/>
          <w:b w:val="0"/>
          <w:sz w:val="28"/>
          <w:szCs w:val="28"/>
        </w:rPr>
        <w:t>均能予以</w:t>
      </w:r>
      <w:proofErr w:type="gramEnd"/>
      <w:r w:rsidRPr="005B55E9">
        <w:rPr>
          <w:rFonts w:ascii="標楷體" w:hAnsi="標楷體"/>
          <w:b w:val="0"/>
          <w:sz w:val="28"/>
          <w:szCs w:val="28"/>
        </w:rPr>
        <w:t>有效管制</w:t>
      </w:r>
      <w:r w:rsidR="002D0768">
        <w:rPr>
          <w:rFonts w:ascii="標楷體" w:hAnsi="標楷體" w:hint="eastAsia"/>
          <w:b w:val="0"/>
          <w:sz w:val="28"/>
          <w:szCs w:val="28"/>
        </w:rPr>
        <w:t>、</w:t>
      </w:r>
      <w:r w:rsidRPr="005B55E9">
        <w:rPr>
          <w:rFonts w:ascii="標楷體" w:hAnsi="標楷體"/>
          <w:b w:val="0"/>
          <w:sz w:val="28"/>
          <w:szCs w:val="28"/>
        </w:rPr>
        <w:t>校正與維護。</w:t>
      </w:r>
    </w:p>
    <w:p w14:paraId="395A32F1" w14:textId="77777777" w:rsidR="00D73CF5" w:rsidRPr="005B55E9" w:rsidRDefault="00D73CF5" w:rsidP="00A905B6">
      <w:pPr>
        <w:pStyle w:val="1"/>
        <w:numPr>
          <w:ilvl w:val="0"/>
          <w:numId w:val="2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範圍：凡用於檢驗，量測與試驗等</w:t>
      </w:r>
      <w:r w:rsidR="005A481E" w:rsidRPr="005B55E9">
        <w:rPr>
          <w:rFonts w:ascii="標楷體" w:hAnsi="標楷體" w:hint="eastAsia"/>
          <w:b w:val="0"/>
          <w:sz w:val="28"/>
          <w:szCs w:val="28"/>
        </w:rPr>
        <w:t>資源</w:t>
      </w:r>
      <w:r w:rsidRPr="005B55E9">
        <w:rPr>
          <w:rFonts w:ascii="標楷體" w:hAnsi="標楷體"/>
          <w:b w:val="0"/>
          <w:sz w:val="28"/>
          <w:szCs w:val="28"/>
        </w:rPr>
        <w:t>均適用。</w:t>
      </w:r>
    </w:p>
    <w:p w14:paraId="2ED1B96A" w14:textId="77777777" w:rsidR="00D73CF5" w:rsidRPr="005B55E9" w:rsidRDefault="00D73CF5" w:rsidP="00A905B6">
      <w:pPr>
        <w:pStyle w:val="1"/>
        <w:numPr>
          <w:ilvl w:val="0"/>
          <w:numId w:val="2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權責：</w:t>
      </w:r>
    </w:p>
    <w:p w14:paraId="3EC2D985" w14:textId="77777777" w:rsidR="00A9117B" w:rsidRDefault="00203346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 w:hint="eastAsia"/>
          <w:sz w:val="28"/>
          <w:szCs w:val="28"/>
        </w:rPr>
        <w:t>檢測</w:t>
      </w:r>
      <w:r w:rsidR="00D73CF5" w:rsidRPr="005B55E9">
        <w:rPr>
          <w:rFonts w:ascii="標楷體" w:eastAsia="標楷體" w:hAnsi="標楷體"/>
          <w:sz w:val="28"/>
          <w:szCs w:val="28"/>
        </w:rPr>
        <w:t>儀器之登錄、建檔；校正作業之規劃，執行及校正失效之</w:t>
      </w:r>
      <w:r w:rsidR="002D0768">
        <w:rPr>
          <w:rFonts w:ascii="標楷體" w:eastAsia="標楷體" w:hAnsi="標楷體" w:hint="eastAsia"/>
          <w:sz w:val="28"/>
          <w:szCs w:val="28"/>
        </w:rPr>
        <w:t>儀器</w:t>
      </w:r>
      <w:r w:rsidR="00D73CF5" w:rsidRPr="005B55E9">
        <w:rPr>
          <w:rFonts w:ascii="標楷體" w:eastAsia="標楷體" w:hAnsi="標楷體"/>
          <w:sz w:val="28"/>
          <w:szCs w:val="28"/>
        </w:rPr>
        <w:t>處理：</w:t>
      </w:r>
    </w:p>
    <w:p w14:paraId="541F9E21" w14:textId="77777777" w:rsidR="00D73CF5" w:rsidRPr="005B55E9" w:rsidRDefault="00A9117B" w:rsidP="00A9117B">
      <w:pPr>
        <w:pStyle w:val="20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54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73CF5" w:rsidRPr="005B55E9">
        <w:rPr>
          <w:rFonts w:ascii="標楷體" w:eastAsia="標楷體" w:hAnsi="標楷體"/>
          <w:sz w:val="28"/>
          <w:szCs w:val="28"/>
        </w:rPr>
        <w:t>品</w:t>
      </w:r>
      <w:r w:rsidR="00203346" w:rsidRPr="005B55E9">
        <w:rPr>
          <w:rFonts w:ascii="標楷體" w:eastAsia="標楷體" w:hAnsi="標楷體" w:hint="eastAsia"/>
          <w:sz w:val="28"/>
          <w:szCs w:val="28"/>
        </w:rPr>
        <w:t>管課</w:t>
      </w:r>
      <w:r w:rsidR="00D73CF5" w:rsidRPr="005B55E9">
        <w:rPr>
          <w:rFonts w:ascii="標楷體" w:eastAsia="標楷體" w:hAnsi="標楷體"/>
          <w:sz w:val="28"/>
          <w:szCs w:val="28"/>
        </w:rPr>
        <w:t xml:space="preserve">。 </w:t>
      </w:r>
    </w:p>
    <w:p w14:paraId="5C023785" w14:textId="77777777" w:rsidR="00D73CF5" w:rsidRPr="005B55E9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年度校正計劃之核准：</w:t>
      </w:r>
      <w:r w:rsidR="00203346" w:rsidRPr="005B55E9">
        <w:rPr>
          <w:rFonts w:ascii="標楷體" w:eastAsia="標楷體" w:hAnsi="標楷體" w:hint="eastAsia"/>
          <w:sz w:val="28"/>
          <w:szCs w:val="28"/>
        </w:rPr>
        <w:t>管理部</w:t>
      </w:r>
    </w:p>
    <w:p w14:paraId="406AA005" w14:textId="77777777" w:rsidR="00D73CF5" w:rsidRPr="005B55E9" w:rsidRDefault="00D73CF5" w:rsidP="00A905B6">
      <w:pPr>
        <w:pStyle w:val="1"/>
        <w:numPr>
          <w:ilvl w:val="0"/>
          <w:numId w:val="2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定義：</w:t>
      </w:r>
    </w:p>
    <w:p w14:paraId="5589A426" w14:textId="77777777" w:rsidR="00D73CF5" w:rsidRPr="005B55E9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免校正：</w:t>
      </w:r>
    </w:p>
    <w:p w14:paraId="1C6B38D2" w14:textId="77777777" w:rsidR="00D73CF5" w:rsidRPr="005B55E9" w:rsidRDefault="00D73CF5" w:rsidP="00A905B6">
      <w:pPr>
        <w:numPr>
          <w:ilvl w:val="2"/>
          <w:numId w:val="2"/>
        </w:numPr>
        <w:tabs>
          <w:tab w:val="clear" w:pos="1571"/>
          <w:tab w:val="num" w:pos="284"/>
          <w:tab w:val="num" w:pos="1276"/>
        </w:tabs>
        <w:adjustRightInd/>
        <w:snapToGrid/>
        <w:spacing w:line="240" w:lineRule="atLeast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凡不用於產品品質之量測，僅</w:t>
      </w:r>
      <w:proofErr w:type="gramStart"/>
      <w:r w:rsidRPr="005B55E9">
        <w:rPr>
          <w:rFonts w:ascii="標楷體" w:eastAsia="標楷體" w:hAnsi="標楷體"/>
          <w:szCs w:val="28"/>
        </w:rPr>
        <w:t>限於取值</w:t>
      </w:r>
      <w:proofErr w:type="gramEnd"/>
      <w:r w:rsidRPr="005B55E9">
        <w:rPr>
          <w:rFonts w:ascii="標楷體" w:eastAsia="標楷體" w:hAnsi="標楷體"/>
          <w:szCs w:val="28"/>
        </w:rPr>
        <w:t>、修護或研究參考等用者。</w:t>
      </w:r>
    </w:p>
    <w:p w14:paraId="586FA329" w14:textId="77777777" w:rsidR="00D73CF5" w:rsidRPr="005B55E9" w:rsidRDefault="00D73CF5" w:rsidP="00A905B6">
      <w:pPr>
        <w:pStyle w:val="3"/>
        <w:numPr>
          <w:ilvl w:val="2"/>
          <w:numId w:val="2"/>
        </w:numPr>
        <w:tabs>
          <w:tab w:val="clear" w:pos="1571"/>
          <w:tab w:val="num" w:pos="284"/>
          <w:tab w:val="num" w:pos="1276"/>
        </w:tabs>
        <w:spacing w:before="120" w:after="0" w:line="240" w:lineRule="atLeast"/>
        <w:ind w:left="1276" w:hanging="567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凡製造設備上之儀表，可用「產品檢驗」之回饋方式驗證者。</w:t>
      </w:r>
    </w:p>
    <w:p w14:paraId="4DD331B0" w14:textId="62221C63" w:rsidR="00D73CF5" w:rsidRPr="005B55E9" w:rsidRDefault="00D73CF5" w:rsidP="00A905B6">
      <w:pPr>
        <w:pStyle w:val="3"/>
        <w:numPr>
          <w:ilvl w:val="2"/>
          <w:numId w:val="2"/>
        </w:numPr>
        <w:tabs>
          <w:tab w:val="clear" w:pos="1571"/>
          <w:tab w:val="num" w:pos="284"/>
          <w:tab w:val="num" w:pos="1276"/>
        </w:tabs>
        <w:spacing w:before="120" w:after="0" w:line="240" w:lineRule="atLeast"/>
        <w:ind w:left="1276" w:hanging="567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不具有量測再現性者，如：化學試紙</w:t>
      </w:r>
      <w:r w:rsidR="00A23070">
        <w:rPr>
          <w:rFonts w:ascii="標楷體" w:eastAsia="標楷體" w:hAnsi="標楷體" w:hint="eastAsia"/>
          <w:sz w:val="28"/>
          <w:szCs w:val="28"/>
        </w:rPr>
        <w:t>、</w:t>
      </w:r>
      <w:r w:rsidRPr="005B55E9">
        <w:rPr>
          <w:rFonts w:ascii="標楷體" w:eastAsia="標楷體" w:hAnsi="標楷體"/>
          <w:sz w:val="28"/>
          <w:szCs w:val="28"/>
        </w:rPr>
        <w:t>標準液等。</w:t>
      </w:r>
    </w:p>
    <w:p w14:paraId="5FBF3363" w14:textId="77777777" w:rsidR="00D73CF5" w:rsidRPr="005B55E9" w:rsidRDefault="00D73CF5" w:rsidP="00A905B6">
      <w:pPr>
        <w:pStyle w:val="1"/>
        <w:numPr>
          <w:ilvl w:val="0"/>
          <w:numId w:val="2"/>
        </w:numPr>
        <w:tabs>
          <w:tab w:val="clear" w:pos="540"/>
          <w:tab w:val="num" w:pos="284"/>
        </w:tabs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作業內容：</w:t>
      </w:r>
    </w:p>
    <w:p w14:paraId="45233D53" w14:textId="77777777" w:rsidR="00D73CF5" w:rsidRPr="005B55E9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建檔管理：</w:t>
      </w:r>
    </w:p>
    <w:p w14:paraId="73F46341" w14:textId="77777777" w:rsidR="00D73CF5" w:rsidRPr="005B55E9" w:rsidRDefault="00163077" w:rsidP="00A905B6">
      <w:pPr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 w:hint="eastAsia"/>
          <w:szCs w:val="28"/>
        </w:rPr>
        <w:t>品</w:t>
      </w:r>
      <w:proofErr w:type="gramStart"/>
      <w:r w:rsidRPr="005B55E9">
        <w:rPr>
          <w:rFonts w:ascii="標楷體" w:eastAsia="標楷體" w:hAnsi="標楷體" w:hint="eastAsia"/>
          <w:szCs w:val="28"/>
        </w:rPr>
        <w:t>管課</w:t>
      </w:r>
      <w:r w:rsidR="00D73CF5" w:rsidRPr="005B55E9">
        <w:rPr>
          <w:rFonts w:ascii="標楷體" w:eastAsia="標楷體" w:hAnsi="標楷體"/>
          <w:szCs w:val="28"/>
        </w:rPr>
        <w:t>須針對</w:t>
      </w:r>
      <w:proofErr w:type="gramEnd"/>
      <w:r w:rsidR="00D73CF5" w:rsidRPr="005B55E9">
        <w:rPr>
          <w:rFonts w:ascii="標楷體" w:eastAsia="標楷體" w:hAnsi="標楷體"/>
          <w:szCs w:val="28"/>
        </w:rPr>
        <w:t>公司內使用於檢測，量測與試驗之設備(簡稱量規儀器)，按本公司編號原則(見附件 8.2)加以編號管理。</w:t>
      </w:r>
    </w:p>
    <w:p w14:paraId="0190A71C" w14:textId="77777777" w:rsidR="00D73CF5" w:rsidRPr="005B55E9" w:rsidRDefault="00D73CF5" w:rsidP="00A905B6">
      <w:pPr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所有量規</w:t>
      </w:r>
      <w:proofErr w:type="gramStart"/>
      <w:r w:rsidRPr="005B55E9">
        <w:rPr>
          <w:rFonts w:ascii="標楷體" w:eastAsia="標楷體" w:hAnsi="標楷體"/>
          <w:szCs w:val="28"/>
        </w:rPr>
        <w:t>儀器均需建立</w:t>
      </w:r>
      <w:proofErr w:type="gramEnd"/>
      <w:r w:rsidRPr="004A0FDF">
        <w:rPr>
          <w:rFonts w:ascii="標楷體" w:eastAsia="標楷體" w:hAnsi="標楷體"/>
          <w:szCs w:val="28"/>
        </w:rPr>
        <w:t>「量規儀器履歷表」，「</w:t>
      </w:r>
      <w:proofErr w:type="gramStart"/>
      <w:r w:rsidRPr="004A0FDF">
        <w:rPr>
          <w:rFonts w:ascii="標楷體" w:eastAsia="標楷體" w:hAnsi="標楷體"/>
          <w:szCs w:val="28"/>
        </w:rPr>
        <w:t>內校指導</w:t>
      </w:r>
      <w:proofErr w:type="gramEnd"/>
      <w:r w:rsidRPr="004A0FDF">
        <w:rPr>
          <w:rFonts w:ascii="標楷體" w:eastAsia="標楷體" w:hAnsi="標楷體"/>
          <w:szCs w:val="28"/>
        </w:rPr>
        <w:t>書」（自行校正者），並納入「量規儀器一覽表 」</w:t>
      </w:r>
      <w:r w:rsidRPr="005B55E9">
        <w:rPr>
          <w:rFonts w:ascii="標楷體" w:eastAsia="標楷體" w:hAnsi="標楷體"/>
          <w:szCs w:val="28"/>
        </w:rPr>
        <w:t>管制。</w:t>
      </w:r>
    </w:p>
    <w:p w14:paraId="25677F44" w14:textId="77777777" w:rsidR="00D73CF5" w:rsidRPr="005B55E9" w:rsidRDefault="00D73CF5" w:rsidP="00A905B6">
      <w:pPr>
        <w:pStyle w:val="20"/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spacing w:before="120" w:after="0" w:line="240" w:lineRule="atLeast"/>
        <w:ind w:left="2410" w:hanging="1701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校正類別：</w:t>
      </w:r>
      <w:r w:rsidR="00163077" w:rsidRPr="005B55E9">
        <w:rPr>
          <w:rFonts w:ascii="標楷體" w:eastAsia="標楷體" w:hAnsi="標楷體" w:hint="eastAsia"/>
          <w:sz w:val="28"/>
          <w:szCs w:val="28"/>
        </w:rPr>
        <w:t>品管課</w:t>
      </w:r>
      <w:r w:rsidRPr="005B55E9">
        <w:rPr>
          <w:rFonts w:ascii="標楷體" w:eastAsia="標楷體" w:hAnsi="標楷體"/>
          <w:sz w:val="28"/>
          <w:szCs w:val="28"/>
        </w:rPr>
        <w:t>得考量本身校驗能力及追溯國家標準等要求，將量規儀器校正區分以下三類：</w:t>
      </w:r>
    </w:p>
    <w:p w14:paraId="0E8A1FFC" w14:textId="77777777" w:rsidR="00D73CF5" w:rsidRPr="005B55E9" w:rsidRDefault="00D73CF5" w:rsidP="00A905B6">
      <w:pPr>
        <w:numPr>
          <w:ilvl w:val="3"/>
          <w:numId w:val="2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 w:hanging="709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免校正：如定義</w:t>
      </w:r>
      <w:proofErr w:type="gramStart"/>
      <w:r w:rsidRPr="005B55E9">
        <w:rPr>
          <w:rFonts w:ascii="標楷體" w:eastAsia="標楷體" w:hAnsi="標楷體"/>
          <w:szCs w:val="28"/>
        </w:rPr>
        <w:t>4.1</w:t>
      </w:r>
      <w:r w:rsidR="002D0768">
        <w:rPr>
          <w:rFonts w:ascii="標楷體" w:eastAsia="標楷體" w:hAnsi="標楷體"/>
          <w:szCs w:val="28"/>
        </w:rPr>
        <w:t>所</w:t>
      </w:r>
      <w:r w:rsidR="002D0768">
        <w:rPr>
          <w:rFonts w:ascii="標楷體" w:eastAsia="標楷體" w:hAnsi="標楷體" w:hint="eastAsia"/>
          <w:szCs w:val="28"/>
        </w:rPr>
        <w:t>述</w:t>
      </w:r>
      <w:proofErr w:type="gramEnd"/>
      <w:r w:rsidRPr="005B55E9">
        <w:rPr>
          <w:rFonts w:ascii="標楷體" w:eastAsia="標楷體" w:hAnsi="標楷體"/>
          <w:szCs w:val="28"/>
        </w:rPr>
        <w:t>，可以免校正，並貼「免校正」標示(附件8.2)。</w:t>
      </w:r>
    </w:p>
    <w:p w14:paraId="63F9C213" w14:textId="77777777" w:rsidR="00D73CF5" w:rsidRPr="005B55E9" w:rsidRDefault="00D73CF5" w:rsidP="00A905B6">
      <w:pPr>
        <w:numPr>
          <w:ilvl w:val="3"/>
          <w:numId w:val="2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 w:hanging="709"/>
        <w:jc w:val="left"/>
        <w:rPr>
          <w:rFonts w:ascii="標楷體" w:eastAsia="標楷體" w:hAnsi="標楷體"/>
          <w:szCs w:val="28"/>
        </w:rPr>
      </w:pPr>
      <w:proofErr w:type="gramStart"/>
      <w:r w:rsidRPr="005B55E9">
        <w:rPr>
          <w:rFonts w:ascii="標楷體" w:eastAsia="標楷體" w:hAnsi="標楷體"/>
          <w:szCs w:val="28"/>
        </w:rPr>
        <w:t>內校</w:t>
      </w:r>
      <w:proofErr w:type="gramEnd"/>
      <w:r w:rsidRPr="005B55E9">
        <w:rPr>
          <w:rFonts w:ascii="標楷體" w:eastAsia="標楷體" w:hAnsi="標楷體"/>
          <w:szCs w:val="28"/>
        </w:rPr>
        <w:t>：需校正，而本公司又有能力自行執行校正者。</w:t>
      </w:r>
    </w:p>
    <w:p w14:paraId="0C274812" w14:textId="029E76DF" w:rsidR="00A23070" w:rsidRPr="00A23070" w:rsidRDefault="00D73CF5" w:rsidP="00A23070">
      <w:pPr>
        <w:pStyle w:val="af1"/>
        <w:numPr>
          <w:ilvl w:val="3"/>
          <w:numId w:val="2"/>
        </w:numPr>
        <w:ind w:leftChars="0"/>
        <w:rPr>
          <w:rFonts w:ascii="標楷體" w:eastAsia="標楷體" w:hAnsi="標楷體"/>
          <w:color w:val="FF0000"/>
        </w:rPr>
      </w:pPr>
      <w:r w:rsidRPr="00A23070">
        <w:rPr>
          <w:rFonts w:ascii="標楷體" w:eastAsia="標楷體" w:hAnsi="標楷體"/>
          <w:szCs w:val="28"/>
        </w:rPr>
        <w:t>外校</w:t>
      </w:r>
      <w:r w:rsidR="00B54998">
        <w:rPr>
          <w:rFonts w:ascii="標楷體" w:eastAsia="標楷體" w:hAnsi="標楷體" w:hint="eastAsia"/>
          <w:szCs w:val="28"/>
        </w:rPr>
        <w:t>、遊校</w:t>
      </w:r>
      <w:r w:rsidRPr="00A23070">
        <w:rPr>
          <w:rFonts w:ascii="標楷體" w:eastAsia="標楷體" w:hAnsi="標楷體"/>
          <w:szCs w:val="28"/>
        </w:rPr>
        <w:t>：本公司無法自行執行校正之儀器，得委託經</w:t>
      </w:r>
      <w:r w:rsidR="00D6689C" w:rsidRPr="00A23070">
        <w:rPr>
          <w:rFonts w:ascii="標楷體" w:eastAsia="標楷體" w:hAnsi="標楷體"/>
          <w:szCs w:val="28"/>
        </w:rPr>
        <w:t>TAF</w:t>
      </w:r>
      <w:r w:rsidRPr="00A23070">
        <w:rPr>
          <w:rFonts w:ascii="標楷體" w:eastAsia="標楷體" w:hAnsi="標楷體"/>
          <w:szCs w:val="28"/>
        </w:rPr>
        <w:t>認證</w:t>
      </w:r>
      <w:r w:rsidR="00A23070" w:rsidRPr="00A23070">
        <w:rPr>
          <w:rFonts w:ascii="標楷體" w:eastAsia="標楷體" w:hAnsi="標楷體" w:hint="eastAsia"/>
          <w:szCs w:val="28"/>
        </w:rPr>
        <w:t>或</w:t>
      </w:r>
      <w:r w:rsidR="00A23070" w:rsidRPr="00A23070">
        <w:rPr>
          <w:rFonts w:ascii="標楷體" w:eastAsia="標楷體" w:hAnsi="標楷體" w:hint="eastAsia"/>
          <w:color w:val="FF0000"/>
        </w:rPr>
        <w:t>符合</w:t>
      </w:r>
      <w:r w:rsidR="00A23070" w:rsidRPr="00A23070">
        <w:rPr>
          <w:rFonts w:ascii="標楷體" w:eastAsia="標楷體" w:hAnsi="標楷體"/>
          <w:color w:val="FF0000"/>
        </w:rPr>
        <w:t>ISO 17025</w:t>
      </w:r>
      <w:r w:rsidR="00A23070" w:rsidRPr="00A23070">
        <w:rPr>
          <w:rFonts w:ascii="標楷體" w:eastAsia="標楷體" w:hAnsi="標楷體" w:hint="eastAsia"/>
          <w:color w:val="FF0000"/>
        </w:rPr>
        <w:t>認證或同等級之認證之</w:t>
      </w:r>
      <w:r w:rsidRPr="00A23070">
        <w:rPr>
          <w:rFonts w:ascii="標楷體" w:eastAsia="標楷體" w:hAnsi="標楷體"/>
          <w:szCs w:val="28"/>
        </w:rPr>
        <w:t>合格之校正實驗室代行校正</w:t>
      </w:r>
      <w:r w:rsidR="00A23070" w:rsidRPr="00A23070">
        <w:rPr>
          <w:rFonts w:ascii="標楷體" w:eastAsia="標楷體" w:hAnsi="標楷體" w:hint="eastAsia"/>
          <w:color w:val="FF0000"/>
        </w:rPr>
        <w:t>，如客戶有指定校正單位，依其建議指定校正單位。</w:t>
      </w:r>
    </w:p>
    <w:p w14:paraId="6A4980CB" w14:textId="77777777" w:rsidR="00D73CF5" w:rsidRPr="005B55E9" w:rsidRDefault="00D73CF5" w:rsidP="00A905B6">
      <w:pPr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部份</w:t>
      </w:r>
      <w:proofErr w:type="gramStart"/>
      <w:r w:rsidRPr="005B55E9">
        <w:rPr>
          <w:rFonts w:ascii="標楷體" w:eastAsia="標楷體" w:hAnsi="標楷體"/>
          <w:szCs w:val="28"/>
        </w:rPr>
        <w:t>校驗若無法</w:t>
      </w:r>
      <w:proofErr w:type="gramEnd"/>
      <w:r w:rsidRPr="005B55E9">
        <w:rPr>
          <w:rFonts w:ascii="標楷體" w:eastAsia="標楷體" w:hAnsi="標楷體"/>
          <w:szCs w:val="28"/>
        </w:rPr>
        <w:t>追溯時，則應將其「校正基準」予以書面化，以作為建立「標準校正作業」之依據。</w:t>
      </w:r>
    </w:p>
    <w:p w14:paraId="20DECB95" w14:textId="77777777" w:rsidR="00126E15" w:rsidRPr="005B55E9" w:rsidRDefault="00126E15" w:rsidP="00126E15">
      <w:pPr>
        <w:tabs>
          <w:tab w:val="left" w:pos="900"/>
          <w:tab w:val="num" w:pos="1276"/>
        </w:tabs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6B8884E6" w14:textId="47527211" w:rsidR="00D73CF5" w:rsidRPr="00DF5379" w:rsidRDefault="00D73CF5" w:rsidP="00703004">
      <w:pPr>
        <w:pStyle w:val="20"/>
        <w:numPr>
          <w:ilvl w:val="2"/>
          <w:numId w:val="2"/>
        </w:numPr>
        <w:tabs>
          <w:tab w:val="left" w:pos="900"/>
        </w:tabs>
        <w:spacing w:before="120" w:after="0" w:line="240" w:lineRule="atLeast"/>
        <w:rPr>
          <w:rFonts w:ascii="標楷體" w:eastAsia="標楷體" w:hAnsi="標楷體"/>
          <w:sz w:val="28"/>
          <w:szCs w:val="28"/>
        </w:rPr>
      </w:pPr>
      <w:r w:rsidRPr="00DF5379">
        <w:rPr>
          <w:rFonts w:ascii="標楷體" w:eastAsia="標楷體" w:hAnsi="標楷體"/>
          <w:sz w:val="28"/>
          <w:szCs w:val="28"/>
        </w:rPr>
        <w:t>校正週期：依量規儀器之使用頻率規定校正週期</w:t>
      </w:r>
      <w:r w:rsidR="00B54998" w:rsidRPr="00DF5379">
        <w:rPr>
          <w:rFonts w:ascii="標楷體" w:eastAsia="標楷體" w:hAnsi="標楷體" w:hint="eastAsia"/>
          <w:sz w:val="28"/>
          <w:szCs w:val="28"/>
        </w:rPr>
        <w:t>，</w:t>
      </w:r>
      <w:r w:rsidR="00B54998" w:rsidRPr="00DF5379">
        <w:rPr>
          <w:rFonts w:ascii="標楷體" w:eastAsia="標楷體" w:hAnsi="標楷體" w:hint="eastAsia"/>
          <w:color w:val="FF0000"/>
          <w:sz w:val="28"/>
          <w:szCs w:val="28"/>
        </w:rPr>
        <w:t>校正週期調整邏輯：如連續兩次校正偏移</w:t>
      </w:r>
      <w:proofErr w:type="gramStart"/>
      <w:r w:rsidR="00B54998" w:rsidRPr="00DF5379">
        <w:rPr>
          <w:rFonts w:ascii="標楷體" w:eastAsia="標楷體" w:hAnsi="標楷體" w:hint="eastAsia"/>
          <w:color w:val="FF0000"/>
          <w:sz w:val="28"/>
          <w:szCs w:val="28"/>
        </w:rPr>
        <w:t>接近允差上限</w:t>
      </w:r>
      <w:proofErr w:type="gramEnd"/>
      <w:r w:rsidR="00B54998" w:rsidRPr="00DF5379">
        <w:rPr>
          <w:rFonts w:ascii="標楷體" w:eastAsia="標楷體" w:hAnsi="標楷體" w:hint="eastAsia"/>
          <w:color w:val="FF0000"/>
          <w:sz w:val="28"/>
          <w:szCs w:val="28"/>
        </w:rPr>
        <w:t>，須縮短校正週期或進行設備維護。</w:t>
      </w:r>
    </w:p>
    <w:p w14:paraId="50D67E1E" w14:textId="77777777" w:rsidR="005C6ACE" w:rsidRDefault="005C6ACE" w:rsidP="005C6ACE">
      <w:pPr>
        <w:tabs>
          <w:tab w:val="left" w:pos="900"/>
          <w:tab w:val="num" w:pos="1276"/>
        </w:tabs>
        <w:adjustRightInd/>
        <w:snapToGrid/>
        <w:spacing w:line="240" w:lineRule="auto"/>
        <w:ind w:left="851"/>
        <w:jc w:val="left"/>
        <w:rPr>
          <w:rFonts w:ascii="標楷體" w:eastAsia="標楷體" w:hAnsi="標楷體"/>
          <w:szCs w:val="28"/>
        </w:rPr>
      </w:pPr>
    </w:p>
    <w:p w14:paraId="343B3200" w14:textId="77777777" w:rsidR="005C6ACE" w:rsidRDefault="005C6ACE" w:rsidP="005C6ACE">
      <w:pPr>
        <w:tabs>
          <w:tab w:val="left" w:pos="900"/>
          <w:tab w:val="num" w:pos="1276"/>
        </w:tabs>
        <w:adjustRightInd/>
        <w:snapToGrid/>
        <w:spacing w:line="240" w:lineRule="auto"/>
        <w:ind w:left="851"/>
        <w:jc w:val="left"/>
        <w:rPr>
          <w:rFonts w:ascii="標楷體" w:eastAsia="標楷體" w:hAnsi="標楷體"/>
          <w:szCs w:val="28"/>
        </w:rPr>
      </w:pPr>
    </w:p>
    <w:p w14:paraId="37B645AE" w14:textId="6AFE2E18" w:rsidR="00D73CF5" w:rsidRPr="005C6ACE" w:rsidRDefault="005C6ACE" w:rsidP="005C6ACE">
      <w:pPr>
        <w:tabs>
          <w:tab w:val="left" w:pos="900"/>
          <w:tab w:val="num" w:pos="1276"/>
        </w:tabs>
        <w:adjustRightInd/>
        <w:snapToGrid/>
        <w:spacing w:line="240" w:lineRule="auto"/>
        <w:ind w:left="851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lastRenderedPageBreak/>
        <w:t>5.1.6</w:t>
      </w:r>
      <w:r w:rsidR="00D73CF5" w:rsidRPr="005C6ACE">
        <w:rPr>
          <w:rFonts w:ascii="標楷體" w:eastAsia="標楷體" w:hAnsi="標楷體"/>
          <w:szCs w:val="28"/>
        </w:rPr>
        <w:t>新購儀器，如可取得原廠提供之保證書、出廠檢測報告或</w:t>
      </w:r>
      <w:r w:rsidR="000F0203" w:rsidRPr="005C6ACE">
        <w:rPr>
          <w:rFonts w:ascii="標楷體" w:eastAsia="標楷體" w:hAnsi="標楷體" w:hint="eastAsia"/>
          <w:szCs w:val="28"/>
        </w:rPr>
        <w:t>出廠</w:t>
      </w:r>
      <w:r w:rsidR="00D73CF5" w:rsidRPr="005C6ACE">
        <w:rPr>
          <w:rFonts w:ascii="標楷體" w:eastAsia="標楷體" w:hAnsi="標楷體"/>
          <w:szCs w:val="28"/>
        </w:rPr>
        <w:t>校正</w:t>
      </w:r>
      <w:r w:rsidR="00F1321E" w:rsidRPr="005C6ACE">
        <w:rPr>
          <w:rFonts w:ascii="標楷體" w:eastAsia="標楷體" w:hAnsi="標楷體" w:hint="eastAsia"/>
          <w:szCs w:val="28"/>
        </w:rPr>
        <w:t xml:space="preserve"> </w:t>
      </w:r>
      <w:r w:rsidR="00D73CF5" w:rsidRPr="005C6ACE">
        <w:rPr>
          <w:rFonts w:ascii="標楷體" w:eastAsia="標楷體" w:hAnsi="標楷體"/>
          <w:szCs w:val="28"/>
        </w:rPr>
        <w:t>報告，可免除第一次校正。</w:t>
      </w:r>
    </w:p>
    <w:p w14:paraId="078B2020" w14:textId="0B7ABE08" w:rsidR="00D73CF5" w:rsidRPr="005B55E9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年度校正計劃之擬定／核准：需接受校正之量規儀器，由</w:t>
      </w:r>
      <w:r w:rsidR="004B68B8" w:rsidRPr="005B55E9">
        <w:rPr>
          <w:rFonts w:ascii="標楷體" w:eastAsia="標楷體" w:hAnsi="標楷體" w:hint="eastAsia"/>
          <w:sz w:val="28"/>
          <w:szCs w:val="28"/>
        </w:rPr>
        <w:t>品管課</w:t>
      </w:r>
      <w:r w:rsidRPr="005B55E9">
        <w:rPr>
          <w:rFonts w:ascii="標楷體" w:eastAsia="標楷體" w:hAnsi="標楷體"/>
          <w:sz w:val="28"/>
          <w:szCs w:val="28"/>
        </w:rPr>
        <w:t>於每年年底制訂次年度</w:t>
      </w:r>
      <w:r w:rsidRPr="005B55E9">
        <w:rPr>
          <w:rFonts w:ascii="標楷體" w:eastAsia="標楷體" w:hAnsi="標楷體"/>
          <w:color w:val="FF0000"/>
          <w:sz w:val="28"/>
          <w:szCs w:val="28"/>
        </w:rPr>
        <w:t>「</w:t>
      </w:r>
      <w:r w:rsidRPr="005B55E9">
        <w:rPr>
          <w:rFonts w:ascii="標楷體" w:eastAsia="標楷體" w:hAnsi="標楷體"/>
          <w:sz w:val="28"/>
          <w:szCs w:val="28"/>
        </w:rPr>
        <w:t>年度校正計劃表</w:t>
      </w:r>
      <w:r w:rsidRPr="005B55E9">
        <w:rPr>
          <w:rFonts w:ascii="標楷體" w:eastAsia="標楷體" w:hAnsi="標楷體"/>
          <w:color w:val="FF0000"/>
          <w:sz w:val="28"/>
          <w:szCs w:val="28"/>
        </w:rPr>
        <w:t>」</w:t>
      </w:r>
      <w:r w:rsidRPr="005B55E9">
        <w:rPr>
          <w:rFonts w:ascii="標楷體" w:eastAsia="標楷體" w:hAnsi="標楷體"/>
          <w:sz w:val="28"/>
          <w:szCs w:val="28"/>
        </w:rPr>
        <w:t>，經</w:t>
      </w:r>
      <w:r w:rsidR="004B68B8" w:rsidRPr="005B55E9">
        <w:rPr>
          <w:rFonts w:ascii="標楷體" w:eastAsia="標楷體" w:hAnsi="標楷體" w:hint="eastAsia"/>
          <w:sz w:val="28"/>
          <w:szCs w:val="28"/>
        </w:rPr>
        <w:t>主管</w:t>
      </w:r>
      <w:r w:rsidRPr="005B55E9">
        <w:rPr>
          <w:rFonts w:ascii="標楷體" w:eastAsia="標楷體" w:hAnsi="標楷體"/>
          <w:sz w:val="28"/>
          <w:szCs w:val="28"/>
        </w:rPr>
        <w:t>核准後，依</w:t>
      </w:r>
      <w:r w:rsidR="00B54998">
        <w:rPr>
          <w:rFonts w:ascii="標楷體" w:eastAsia="標楷體" w:hAnsi="標楷體" w:hint="eastAsia"/>
          <w:sz w:val="28"/>
          <w:szCs w:val="28"/>
        </w:rPr>
        <w:t>規劃</w:t>
      </w:r>
      <w:r w:rsidRPr="005B55E9">
        <w:rPr>
          <w:rFonts w:ascii="標楷體" w:eastAsia="標楷體" w:hAnsi="標楷體"/>
          <w:sz w:val="28"/>
          <w:szCs w:val="28"/>
        </w:rPr>
        <w:t>執行。</w:t>
      </w:r>
    </w:p>
    <w:p w14:paraId="7F5C2072" w14:textId="77777777" w:rsidR="00D73CF5" w:rsidRPr="005B55E9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540" w:hanging="256"/>
        <w:rPr>
          <w:rFonts w:ascii="標楷體" w:eastAsia="標楷體" w:hAnsi="標楷體"/>
          <w:sz w:val="28"/>
          <w:szCs w:val="28"/>
        </w:rPr>
      </w:pPr>
      <w:proofErr w:type="gramStart"/>
      <w:r w:rsidRPr="005B55E9">
        <w:rPr>
          <w:rFonts w:ascii="標楷體" w:eastAsia="標楷體" w:hAnsi="標楷體"/>
          <w:sz w:val="28"/>
          <w:szCs w:val="28"/>
        </w:rPr>
        <w:t>催校</w:t>
      </w:r>
      <w:proofErr w:type="gramEnd"/>
      <w:r w:rsidRPr="005B55E9">
        <w:rPr>
          <w:rFonts w:ascii="標楷體" w:eastAsia="標楷體" w:hAnsi="標楷體"/>
          <w:sz w:val="28"/>
          <w:szCs w:val="28"/>
        </w:rPr>
        <w:t>：</w:t>
      </w:r>
    </w:p>
    <w:p w14:paraId="0C55B7CB" w14:textId="2C175401" w:rsidR="00D73CF5" w:rsidRPr="005B55E9" w:rsidRDefault="00375202" w:rsidP="00A905B6">
      <w:pPr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 w:hint="eastAsia"/>
          <w:szCs w:val="28"/>
        </w:rPr>
        <w:t>品管課</w:t>
      </w:r>
      <w:r w:rsidR="00D73CF5" w:rsidRPr="005B55E9">
        <w:rPr>
          <w:rFonts w:ascii="標楷體" w:eastAsia="標楷體" w:hAnsi="標楷體"/>
          <w:szCs w:val="28"/>
        </w:rPr>
        <w:t>依「年度校正計劃表」應在有效期間到期前，</w:t>
      </w:r>
      <w:proofErr w:type="gramStart"/>
      <w:r w:rsidR="00D73CF5" w:rsidRPr="005B55E9">
        <w:rPr>
          <w:rFonts w:ascii="標楷體" w:eastAsia="標楷體" w:hAnsi="標楷體"/>
          <w:szCs w:val="28"/>
        </w:rPr>
        <w:t>跟催使用</w:t>
      </w:r>
      <w:proofErr w:type="gramEnd"/>
      <w:r w:rsidR="00D73CF5" w:rsidRPr="005B55E9">
        <w:rPr>
          <w:rFonts w:ascii="標楷體" w:eastAsia="標楷體" w:hAnsi="標楷體"/>
          <w:szCs w:val="28"/>
        </w:rPr>
        <w:t>單位送回</w:t>
      </w:r>
      <w:r w:rsidR="00142064">
        <w:rPr>
          <w:rFonts w:ascii="標楷體" w:eastAsia="標楷體" w:hAnsi="標楷體" w:hint="eastAsia"/>
          <w:szCs w:val="28"/>
        </w:rPr>
        <w:t>校正</w:t>
      </w:r>
      <w:r w:rsidR="00B54998">
        <w:rPr>
          <w:rFonts w:ascii="標楷體" w:eastAsia="標楷體" w:hAnsi="標楷體" w:hint="eastAsia"/>
          <w:szCs w:val="28"/>
        </w:rPr>
        <w:t>或</w:t>
      </w:r>
      <w:r w:rsidR="00B54998" w:rsidRPr="00B54998">
        <w:rPr>
          <w:rFonts w:ascii="標楷體" w:eastAsia="標楷體" w:hAnsi="標楷體" w:hint="eastAsia"/>
          <w:color w:val="FF0000"/>
          <w:szCs w:val="28"/>
        </w:rPr>
        <w:t>請</w:t>
      </w:r>
      <w:r w:rsidR="00D73CF5" w:rsidRPr="00B54998">
        <w:rPr>
          <w:rFonts w:ascii="標楷體" w:eastAsia="標楷體" w:hAnsi="標楷體"/>
          <w:color w:val="FF0000"/>
          <w:szCs w:val="28"/>
        </w:rPr>
        <w:t>校正</w:t>
      </w:r>
      <w:r w:rsidR="00B54998" w:rsidRPr="00B54998">
        <w:rPr>
          <w:rFonts w:ascii="標楷體" w:eastAsia="標楷體" w:hAnsi="標楷體" w:hint="eastAsia"/>
          <w:color w:val="FF0000"/>
          <w:szCs w:val="28"/>
        </w:rPr>
        <w:t>單位到場校正</w:t>
      </w:r>
      <w:r w:rsidR="00D73CF5" w:rsidRPr="005B55E9">
        <w:rPr>
          <w:rFonts w:ascii="標楷體" w:eastAsia="標楷體" w:hAnsi="標楷體"/>
          <w:szCs w:val="28"/>
        </w:rPr>
        <w:t>。</w:t>
      </w:r>
    </w:p>
    <w:p w14:paraId="4F789C52" w14:textId="4D8515E8" w:rsidR="00D73CF5" w:rsidRPr="005B55E9" w:rsidRDefault="00D73CF5" w:rsidP="00A905B6">
      <w:pPr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因其他情況致使量規儀器超出校正期限，而仍未</w:t>
      </w:r>
      <w:proofErr w:type="gramStart"/>
      <w:r w:rsidRPr="005B55E9">
        <w:rPr>
          <w:rFonts w:ascii="標楷體" w:eastAsia="標楷體" w:hAnsi="標楷體"/>
          <w:szCs w:val="28"/>
        </w:rPr>
        <w:t>安排內校或</w:t>
      </w:r>
      <w:proofErr w:type="gramEnd"/>
      <w:r w:rsidRPr="005B55E9">
        <w:rPr>
          <w:rFonts w:ascii="標楷體" w:eastAsia="標楷體" w:hAnsi="標楷體"/>
          <w:szCs w:val="28"/>
        </w:rPr>
        <w:t>外校時，則由</w:t>
      </w:r>
      <w:r w:rsidR="00375202" w:rsidRPr="005B55E9">
        <w:rPr>
          <w:rFonts w:ascii="標楷體" w:eastAsia="標楷體" w:hAnsi="標楷體" w:hint="eastAsia"/>
          <w:szCs w:val="28"/>
        </w:rPr>
        <w:t>品</w:t>
      </w:r>
      <w:proofErr w:type="gramStart"/>
      <w:r w:rsidR="00375202" w:rsidRPr="005B55E9">
        <w:rPr>
          <w:rFonts w:ascii="標楷體" w:eastAsia="標楷體" w:hAnsi="標楷體" w:hint="eastAsia"/>
          <w:szCs w:val="28"/>
        </w:rPr>
        <w:t>管課</w:t>
      </w:r>
      <w:r w:rsidRPr="005B55E9">
        <w:rPr>
          <w:rFonts w:ascii="標楷體" w:eastAsia="標楷體" w:hAnsi="標楷體"/>
          <w:szCs w:val="28"/>
        </w:rPr>
        <w:t>貼上</w:t>
      </w:r>
      <w:proofErr w:type="gramEnd"/>
      <w:r w:rsidRPr="005B55E9">
        <w:rPr>
          <w:rFonts w:ascii="標楷體" w:eastAsia="標楷體" w:hAnsi="標楷體"/>
          <w:szCs w:val="28"/>
        </w:rPr>
        <w:t>「暫停使用」標籤 (附件8.1)限制使用，並儘速安排</w:t>
      </w:r>
      <w:r w:rsidR="00B54998">
        <w:rPr>
          <w:rFonts w:ascii="標楷體" w:eastAsia="標楷體" w:hAnsi="標楷體" w:hint="eastAsia"/>
          <w:szCs w:val="28"/>
        </w:rPr>
        <w:t>校正</w:t>
      </w:r>
      <w:r w:rsidRPr="005B55E9">
        <w:rPr>
          <w:rFonts w:ascii="標楷體" w:eastAsia="標楷體" w:hAnsi="標楷體"/>
          <w:szCs w:val="28"/>
        </w:rPr>
        <w:t>。</w:t>
      </w:r>
    </w:p>
    <w:p w14:paraId="6111CAC2" w14:textId="77777777" w:rsidR="00D73CF5" w:rsidRPr="005B55E9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  <w:tab w:val="left" w:pos="900"/>
          <w:tab w:val="num" w:pos="1276"/>
        </w:tabs>
        <w:spacing w:before="120" w:after="0" w:line="240" w:lineRule="atLeast"/>
        <w:ind w:left="1276" w:hanging="992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校正執行：</w:t>
      </w:r>
    </w:p>
    <w:p w14:paraId="029C4D92" w14:textId="77777777" w:rsidR="00D73CF5" w:rsidRPr="005B55E9" w:rsidRDefault="00D73CF5" w:rsidP="00A905B6">
      <w:pPr>
        <w:numPr>
          <w:ilvl w:val="2"/>
          <w:numId w:val="2"/>
        </w:numPr>
        <w:tabs>
          <w:tab w:val="clear" w:pos="1571"/>
          <w:tab w:val="num" w:pos="284"/>
          <w:tab w:val="left" w:pos="900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外校：</w:t>
      </w:r>
    </w:p>
    <w:p w14:paraId="7D0EB490" w14:textId="277D9D86" w:rsidR="00D73CF5" w:rsidRPr="00A339A9" w:rsidRDefault="00D73CF5" w:rsidP="00142064">
      <w:pPr>
        <w:numPr>
          <w:ilvl w:val="3"/>
          <w:numId w:val="2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/>
        <w:jc w:val="left"/>
        <w:rPr>
          <w:rFonts w:ascii="標楷體" w:eastAsia="標楷體" w:hAnsi="標楷體"/>
          <w:szCs w:val="28"/>
        </w:rPr>
      </w:pPr>
      <w:r w:rsidRPr="00A339A9">
        <w:rPr>
          <w:rFonts w:ascii="標楷體" w:eastAsia="標楷體" w:hAnsi="標楷體"/>
          <w:szCs w:val="28"/>
        </w:rPr>
        <w:t>安排外校之量規儀器，由</w:t>
      </w:r>
      <w:r w:rsidR="00375202" w:rsidRPr="00A339A9">
        <w:rPr>
          <w:rFonts w:ascii="標楷體" w:eastAsia="標楷體" w:hAnsi="標楷體" w:hint="eastAsia"/>
          <w:szCs w:val="28"/>
        </w:rPr>
        <w:t>品管課</w:t>
      </w:r>
      <w:r w:rsidRPr="00A339A9">
        <w:rPr>
          <w:rFonts w:ascii="標楷體" w:eastAsia="標楷體" w:hAnsi="標楷體"/>
          <w:szCs w:val="28"/>
        </w:rPr>
        <w:t>統籌安排，洽商適當</w:t>
      </w:r>
      <w:proofErr w:type="gramStart"/>
      <w:r w:rsidRPr="00A339A9">
        <w:rPr>
          <w:rFonts w:ascii="標楷體" w:eastAsia="標楷體" w:hAnsi="標楷體"/>
          <w:szCs w:val="28"/>
        </w:rPr>
        <w:t>機構送校</w:t>
      </w:r>
      <w:proofErr w:type="gramEnd"/>
      <w:r w:rsidRPr="00A339A9">
        <w:rPr>
          <w:rFonts w:ascii="標楷體" w:eastAsia="標楷體" w:hAnsi="標楷體"/>
          <w:szCs w:val="28"/>
        </w:rPr>
        <w:t>，並索取「校正報告」。</w:t>
      </w:r>
    </w:p>
    <w:p w14:paraId="713CE482" w14:textId="3162BAB0" w:rsidR="00D73CF5" w:rsidRPr="00A339A9" w:rsidRDefault="00D73CF5" w:rsidP="00142064">
      <w:pPr>
        <w:numPr>
          <w:ilvl w:val="3"/>
          <w:numId w:val="2"/>
        </w:numPr>
        <w:tabs>
          <w:tab w:val="clear" w:pos="2268"/>
          <w:tab w:val="num" w:pos="284"/>
          <w:tab w:val="num" w:pos="1985"/>
        </w:tabs>
        <w:adjustRightInd/>
        <w:snapToGrid/>
        <w:spacing w:line="240" w:lineRule="auto"/>
        <w:ind w:left="1985"/>
        <w:jc w:val="left"/>
        <w:rPr>
          <w:rFonts w:ascii="標楷體" w:eastAsia="標楷體" w:hAnsi="標楷體"/>
          <w:szCs w:val="28"/>
        </w:rPr>
      </w:pPr>
      <w:proofErr w:type="gramStart"/>
      <w:r w:rsidRPr="00A339A9">
        <w:rPr>
          <w:rFonts w:ascii="標楷體" w:eastAsia="標楷體" w:hAnsi="標楷體"/>
          <w:szCs w:val="28"/>
        </w:rPr>
        <w:t>選擇送校時</w:t>
      </w:r>
      <w:proofErr w:type="gramEnd"/>
      <w:r w:rsidRPr="00A339A9">
        <w:rPr>
          <w:rFonts w:ascii="標楷體" w:eastAsia="標楷體" w:hAnsi="標楷體"/>
          <w:szCs w:val="28"/>
        </w:rPr>
        <w:t>，需留意量規儀器之裝箱，搬運等條件，以不</w:t>
      </w:r>
      <w:r w:rsidR="00A339A9">
        <w:rPr>
          <w:rFonts w:ascii="標楷體" w:eastAsia="標楷體" w:hAnsi="標楷體" w:hint="eastAsia"/>
          <w:szCs w:val="28"/>
        </w:rPr>
        <w:t xml:space="preserve"> </w:t>
      </w:r>
      <w:r w:rsidRPr="00A339A9">
        <w:rPr>
          <w:rFonts w:ascii="標楷體" w:eastAsia="標楷體" w:hAnsi="標楷體"/>
          <w:szCs w:val="28"/>
        </w:rPr>
        <w:t>損及量規儀器為主。</w:t>
      </w:r>
    </w:p>
    <w:p w14:paraId="4817313C" w14:textId="77777777" w:rsidR="00A9117B" w:rsidRDefault="00D73CF5" w:rsidP="00A905B6">
      <w:pPr>
        <w:numPr>
          <w:ilvl w:val="2"/>
          <w:numId w:val="2"/>
        </w:numPr>
        <w:tabs>
          <w:tab w:val="clear" w:pos="1571"/>
          <w:tab w:val="num" w:pos="284"/>
          <w:tab w:val="num" w:pos="1276"/>
        </w:tabs>
        <w:adjustRightInd/>
        <w:snapToGrid/>
        <w:spacing w:line="240" w:lineRule="auto"/>
        <w:ind w:left="1276" w:hanging="567"/>
        <w:jc w:val="left"/>
        <w:rPr>
          <w:rFonts w:ascii="標楷體" w:eastAsia="標楷體" w:hAnsi="標楷體"/>
          <w:szCs w:val="28"/>
        </w:rPr>
      </w:pPr>
      <w:proofErr w:type="gramStart"/>
      <w:r w:rsidRPr="005B55E9">
        <w:rPr>
          <w:rFonts w:ascii="標楷體" w:eastAsia="標楷體" w:hAnsi="標楷體"/>
          <w:szCs w:val="28"/>
        </w:rPr>
        <w:t>內校</w:t>
      </w:r>
      <w:proofErr w:type="gramEnd"/>
      <w:r w:rsidRPr="005B55E9">
        <w:rPr>
          <w:rFonts w:ascii="標楷體" w:eastAsia="標楷體" w:hAnsi="標楷體"/>
          <w:szCs w:val="28"/>
        </w:rPr>
        <w:t>：由合格</w:t>
      </w:r>
      <w:proofErr w:type="gramStart"/>
      <w:r w:rsidRPr="005B55E9">
        <w:rPr>
          <w:rFonts w:ascii="標楷體" w:eastAsia="標楷體" w:hAnsi="標楷體"/>
          <w:szCs w:val="28"/>
        </w:rPr>
        <w:t>之儀校人員</w:t>
      </w:r>
      <w:proofErr w:type="gramEnd"/>
      <w:r w:rsidRPr="005B55E9">
        <w:rPr>
          <w:rFonts w:ascii="標楷體" w:eastAsia="標楷體" w:hAnsi="標楷體"/>
          <w:szCs w:val="28"/>
        </w:rPr>
        <w:t>（見5.</w:t>
      </w:r>
      <w:r w:rsidR="00646999" w:rsidRPr="005B55E9">
        <w:rPr>
          <w:rFonts w:ascii="標楷體" w:eastAsia="標楷體" w:hAnsi="標楷體"/>
          <w:szCs w:val="28"/>
        </w:rPr>
        <w:t>7</w:t>
      </w:r>
      <w:r w:rsidRPr="005B55E9">
        <w:rPr>
          <w:rFonts w:ascii="標楷體" w:eastAsia="標楷體" w:hAnsi="標楷體"/>
          <w:szCs w:val="28"/>
        </w:rPr>
        <w:t>）依</w:t>
      </w:r>
      <w:r w:rsidR="00407A0E" w:rsidRPr="005B55E9">
        <w:rPr>
          <w:rFonts w:ascii="標楷體" w:eastAsia="標楷體" w:hAnsi="標楷體" w:hint="eastAsia"/>
          <w:szCs w:val="28"/>
        </w:rPr>
        <w:t>據</w:t>
      </w:r>
      <w:r w:rsidRPr="005B55E9">
        <w:rPr>
          <w:rFonts w:ascii="標楷體" w:eastAsia="標楷體" w:hAnsi="標楷體"/>
          <w:szCs w:val="28"/>
        </w:rPr>
        <w:t>量規儀器「</w:t>
      </w:r>
      <w:proofErr w:type="gramStart"/>
      <w:r w:rsidRPr="005B55E9">
        <w:rPr>
          <w:rFonts w:ascii="標楷體" w:eastAsia="標楷體" w:hAnsi="標楷體"/>
          <w:szCs w:val="28"/>
        </w:rPr>
        <w:t>內校指導</w:t>
      </w:r>
      <w:proofErr w:type="gramEnd"/>
      <w:r w:rsidRPr="005B55E9">
        <w:rPr>
          <w:rFonts w:ascii="標楷體" w:eastAsia="標楷體" w:hAnsi="標楷體"/>
          <w:szCs w:val="28"/>
        </w:rPr>
        <w:t>書」進</w:t>
      </w:r>
    </w:p>
    <w:p w14:paraId="3CC894C0" w14:textId="77777777" w:rsidR="00D73CF5" w:rsidRDefault="00A9117B" w:rsidP="00A9117B">
      <w:pPr>
        <w:tabs>
          <w:tab w:val="num" w:pos="284"/>
          <w:tab w:val="num" w:pos="1276"/>
        </w:tabs>
        <w:adjustRightInd/>
        <w:snapToGrid/>
        <w:spacing w:line="240" w:lineRule="auto"/>
        <w:ind w:left="1276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      </w:t>
      </w:r>
      <w:proofErr w:type="gramStart"/>
      <w:r w:rsidR="00D73CF5" w:rsidRPr="005B55E9">
        <w:rPr>
          <w:rFonts w:ascii="標楷體" w:eastAsia="標楷體" w:hAnsi="標楷體"/>
          <w:szCs w:val="28"/>
        </w:rPr>
        <w:t>行內校作業</w:t>
      </w:r>
      <w:proofErr w:type="gramEnd"/>
      <w:r w:rsidR="00D73CF5" w:rsidRPr="005B55E9">
        <w:rPr>
          <w:rFonts w:ascii="標楷體" w:eastAsia="標楷體" w:hAnsi="標楷體"/>
          <w:szCs w:val="28"/>
        </w:rPr>
        <w:t>，並</w:t>
      </w:r>
      <w:r w:rsidR="00D73CF5" w:rsidRPr="00A9117B">
        <w:rPr>
          <w:rFonts w:ascii="標楷體" w:eastAsia="標楷體" w:hAnsi="標楷體"/>
          <w:szCs w:val="28"/>
        </w:rPr>
        <w:t>記錄校正結果於量規儀器「校正報告書」。</w:t>
      </w:r>
    </w:p>
    <w:p w14:paraId="63377708" w14:textId="5EDA0FCE" w:rsidR="00D73CF5" w:rsidRDefault="00D73CF5" w:rsidP="00A905B6">
      <w:pPr>
        <w:numPr>
          <w:ilvl w:val="1"/>
          <w:numId w:val="2"/>
        </w:num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結果判定：校正後之量規儀器，由</w:t>
      </w:r>
      <w:r w:rsidR="00AA7ACA" w:rsidRPr="005B55E9">
        <w:rPr>
          <w:rFonts w:ascii="標楷體" w:eastAsia="標楷體" w:hAnsi="標楷體" w:hint="eastAsia"/>
          <w:szCs w:val="28"/>
        </w:rPr>
        <w:t>品管課</w:t>
      </w:r>
      <w:r w:rsidRPr="005B55E9">
        <w:rPr>
          <w:rFonts w:ascii="標楷體" w:eastAsia="標楷體" w:hAnsi="標楷體"/>
          <w:szCs w:val="28"/>
        </w:rPr>
        <w:t>依</w:t>
      </w:r>
      <w:r w:rsidR="00407A0E" w:rsidRPr="005B55E9">
        <w:rPr>
          <w:rFonts w:ascii="標楷體" w:eastAsia="標楷體" w:hAnsi="標楷體" w:hint="eastAsia"/>
          <w:szCs w:val="28"/>
        </w:rPr>
        <w:t>據</w:t>
      </w:r>
      <w:r w:rsidRPr="005B55E9">
        <w:rPr>
          <w:rFonts w:ascii="標楷體" w:eastAsia="標楷體" w:hAnsi="標楷體"/>
          <w:szCs w:val="28"/>
        </w:rPr>
        <w:t>「校正報告」之結果，進行合格或不合格之判定，並在內校</w:t>
      </w:r>
      <w:r w:rsidR="002D0768">
        <w:rPr>
          <w:rFonts w:ascii="標楷體" w:eastAsia="標楷體" w:hAnsi="標楷體" w:hint="eastAsia"/>
          <w:szCs w:val="28"/>
        </w:rPr>
        <w:t>之</w:t>
      </w:r>
      <w:r w:rsidR="002D0768" w:rsidRPr="005B55E9">
        <w:rPr>
          <w:rFonts w:ascii="標楷體" w:eastAsia="標楷體" w:hAnsi="標楷體"/>
          <w:szCs w:val="28"/>
        </w:rPr>
        <w:t xml:space="preserve"> </w:t>
      </w:r>
      <w:r w:rsidRPr="005B55E9">
        <w:rPr>
          <w:rFonts w:ascii="標楷體" w:eastAsia="標楷體" w:hAnsi="標楷體"/>
          <w:szCs w:val="28"/>
        </w:rPr>
        <w:t>[校正報告書]上簽核。</w:t>
      </w:r>
      <w:r w:rsidR="0035599C">
        <w:rPr>
          <w:rFonts w:ascii="標楷體" w:eastAsia="標楷體" w:hAnsi="標楷體" w:hint="eastAsia"/>
          <w:szCs w:val="28"/>
        </w:rPr>
        <w:t>外校及遊校由校正單位提供報告，原本由管理部保存並發給</w:t>
      </w:r>
      <w:proofErr w:type="gramStart"/>
      <w:r w:rsidR="0035599C">
        <w:rPr>
          <w:rFonts w:ascii="標楷體" w:eastAsia="標楷體" w:hAnsi="標楷體" w:hint="eastAsia"/>
          <w:szCs w:val="28"/>
        </w:rPr>
        <w:t>複本予品管</w:t>
      </w:r>
      <w:proofErr w:type="gramEnd"/>
      <w:r w:rsidR="0035599C">
        <w:rPr>
          <w:rFonts w:ascii="標楷體" w:eastAsia="標楷體" w:hAnsi="標楷體" w:hint="eastAsia"/>
          <w:szCs w:val="28"/>
        </w:rPr>
        <w:t>課。</w:t>
      </w:r>
    </w:p>
    <w:p w14:paraId="6E9D2800" w14:textId="585676EC" w:rsidR="0035599C" w:rsidRPr="005B55E9" w:rsidRDefault="0035599C" w:rsidP="00A905B6">
      <w:pPr>
        <w:numPr>
          <w:ilvl w:val="1"/>
          <w:numId w:val="2"/>
        </w:num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  <w:r w:rsidRPr="00A87F8E">
        <w:rPr>
          <w:rFonts w:ascii="標楷體" w:eastAsia="標楷體" w:hAnsi="標楷體"/>
          <w:color w:val="FF0000"/>
          <w:szCs w:val="28"/>
        </w:rPr>
        <w:t>校正後能力驗證（FAC）</w:t>
      </w:r>
      <w:r w:rsidRPr="00A87F8E">
        <w:rPr>
          <w:rFonts w:ascii="標楷體" w:eastAsia="標楷體" w:hAnsi="標楷體" w:hint="eastAsia"/>
          <w:color w:val="FF0000"/>
          <w:szCs w:val="28"/>
        </w:rPr>
        <w:t>：</w:t>
      </w:r>
      <w:r w:rsidRPr="00A87F8E">
        <w:rPr>
          <w:rFonts w:ascii="標楷體" w:eastAsia="標楷體" w:hAnsi="標楷體"/>
          <w:color w:val="FF0000"/>
          <w:szCs w:val="28"/>
        </w:rPr>
        <w:t>所有量具在完成</w:t>
      </w:r>
      <w:proofErr w:type="gramStart"/>
      <w:r w:rsidRPr="00A87F8E">
        <w:rPr>
          <w:rFonts w:ascii="標楷體" w:eastAsia="標楷體" w:hAnsi="標楷體"/>
          <w:color w:val="FF0000"/>
          <w:szCs w:val="28"/>
        </w:rPr>
        <w:t>內外校</w:t>
      </w:r>
      <w:proofErr w:type="gramEnd"/>
      <w:r w:rsidRPr="00A87F8E">
        <w:rPr>
          <w:rFonts w:ascii="標楷體" w:eastAsia="標楷體" w:hAnsi="標楷體"/>
          <w:color w:val="FF0000"/>
          <w:szCs w:val="28"/>
        </w:rPr>
        <w:t>後，必須以 Golden Sample</w:t>
      </w:r>
      <w:r>
        <w:rPr>
          <w:rFonts w:ascii="標楷體" w:eastAsia="標楷體" w:hAnsi="標楷體" w:hint="eastAsia"/>
          <w:color w:val="FF0000"/>
          <w:szCs w:val="28"/>
        </w:rPr>
        <w:t>(不能有刮傷、裂痕或目檢可見髒污)或是標準件</w:t>
      </w:r>
      <w:r w:rsidRPr="00A87F8E">
        <w:rPr>
          <w:rFonts w:ascii="標楷體" w:eastAsia="標楷體" w:hAnsi="標楷體"/>
          <w:color w:val="FF0000"/>
          <w:szCs w:val="28"/>
        </w:rPr>
        <w:t>驗證其量測偏差是否</w:t>
      </w:r>
      <w:r>
        <w:rPr>
          <w:rFonts w:ascii="標楷體" w:eastAsia="標楷體" w:hAnsi="標楷體" w:hint="eastAsia"/>
          <w:color w:val="FF0000"/>
          <w:szCs w:val="28"/>
        </w:rPr>
        <w:t>依5.10</w:t>
      </w:r>
      <w:r w:rsidRPr="00A87F8E">
        <w:rPr>
          <w:rFonts w:ascii="標楷體" w:eastAsia="標楷體" w:hAnsi="標楷體"/>
          <w:color w:val="FF0000"/>
          <w:szCs w:val="28"/>
        </w:rPr>
        <w:t>落於</w:t>
      </w:r>
      <w:r>
        <w:rPr>
          <w:rFonts w:ascii="標楷體" w:eastAsia="標楷體" w:hAnsi="標楷體" w:hint="eastAsia"/>
          <w:color w:val="FF0000"/>
          <w:szCs w:val="28"/>
        </w:rPr>
        <w:t>規定</w:t>
      </w:r>
      <w:r w:rsidRPr="00A87F8E">
        <w:rPr>
          <w:rFonts w:ascii="標楷體" w:eastAsia="標楷體" w:hAnsi="標楷體"/>
          <w:color w:val="FF0000"/>
          <w:szCs w:val="28"/>
        </w:rPr>
        <w:t>以內；若不符合，需即刻停止使用。</w:t>
      </w:r>
    </w:p>
    <w:p w14:paraId="61DE5FDF" w14:textId="77777777" w:rsidR="00D73CF5" w:rsidRPr="005B55E9" w:rsidRDefault="00407A0E" w:rsidP="00A905B6">
      <w:pPr>
        <w:numPr>
          <w:ilvl w:val="1"/>
          <w:numId w:val="2"/>
        </w:numPr>
        <w:tabs>
          <w:tab w:val="num" w:pos="284"/>
          <w:tab w:val="num" w:pos="709"/>
        </w:tabs>
        <w:adjustRightInd/>
        <w:snapToGrid/>
        <w:spacing w:line="240" w:lineRule="auto"/>
        <w:ind w:left="709" w:hanging="425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標示</w:t>
      </w:r>
      <w:r w:rsidRPr="005B55E9">
        <w:rPr>
          <w:rFonts w:ascii="標楷體" w:eastAsia="標楷體" w:hAnsi="標楷體" w:hint="eastAsia"/>
          <w:szCs w:val="28"/>
        </w:rPr>
        <w:t>：</w:t>
      </w:r>
    </w:p>
    <w:p w14:paraId="2B10D26B" w14:textId="565D0602" w:rsidR="00D73CF5" w:rsidRPr="005B55E9" w:rsidRDefault="00D73CF5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5.</w:t>
      </w:r>
      <w:r w:rsidR="0035599C">
        <w:rPr>
          <w:rFonts w:ascii="標楷體" w:eastAsia="標楷體" w:hAnsi="標楷體" w:hint="eastAsia"/>
          <w:szCs w:val="28"/>
        </w:rPr>
        <w:t>7</w:t>
      </w:r>
      <w:r w:rsidRPr="005B55E9">
        <w:rPr>
          <w:rFonts w:ascii="標楷體" w:eastAsia="標楷體" w:hAnsi="標楷體"/>
          <w:szCs w:val="28"/>
        </w:rPr>
        <w:t>.1 校正合格之量規儀器，由</w:t>
      </w:r>
      <w:r w:rsidR="00AA7ACA" w:rsidRPr="005B55E9">
        <w:rPr>
          <w:rFonts w:ascii="標楷體" w:eastAsia="標楷體" w:hAnsi="標楷體" w:hint="eastAsia"/>
          <w:szCs w:val="28"/>
        </w:rPr>
        <w:t>品管課</w:t>
      </w:r>
      <w:r w:rsidRPr="005B55E9">
        <w:rPr>
          <w:rFonts w:ascii="標楷體" w:eastAsia="標楷體" w:hAnsi="標楷體"/>
          <w:szCs w:val="28"/>
        </w:rPr>
        <w:t>將結果登錄於「量規儀器履歷表」上，並標示「校正合格」標籤(附件8.1)於量規儀器上，若量規儀器</w:t>
      </w:r>
      <w:proofErr w:type="gramStart"/>
      <w:r w:rsidRPr="005B55E9">
        <w:rPr>
          <w:rFonts w:ascii="標楷體" w:eastAsia="標楷體" w:hAnsi="標楷體"/>
          <w:szCs w:val="28"/>
        </w:rPr>
        <w:t>太</w:t>
      </w:r>
      <w:proofErr w:type="gramEnd"/>
      <w:r w:rsidRPr="005B55E9">
        <w:rPr>
          <w:rFonts w:ascii="標楷體" w:eastAsia="標楷體" w:hAnsi="標楷體"/>
          <w:szCs w:val="28"/>
        </w:rPr>
        <w:t>小時，</w:t>
      </w:r>
      <w:proofErr w:type="gramStart"/>
      <w:r w:rsidRPr="005B55E9">
        <w:rPr>
          <w:rFonts w:ascii="標楷體" w:eastAsia="標楷體" w:hAnsi="標楷體"/>
          <w:szCs w:val="28"/>
        </w:rPr>
        <w:t>則標於</w:t>
      </w:r>
      <w:proofErr w:type="gramEnd"/>
      <w:r w:rsidRPr="005B55E9">
        <w:rPr>
          <w:rFonts w:ascii="標楷體" w:eastAsia="標楷體" w:hAnsi="標楷體"/>
          <w:szCs w:val="28"/>
        </w:rPr>
        <w:t>外盒上。</w:t>
      </w:r>
    </w:p>
    <w:p w14:paraId="402E20C6" w14:textId="1ED2B301" w:rsidR="0035599C" w:rsidRDefault="0035599C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</w:p>
    <w:p w14:paraId="1429E7F6" w14:textId="1A4D74BD" w:rsidR="00F1321E" w:rsidRDefault="00F1321E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</w:p>
    <w:p w14:paraId="28843B39" w14:textId="77777777" w:rsidR="00F1321E" w:rsidRDefault="00F1321E" w:rsidP="00D73CF5">
      <w:pPr>
        <w:tabs>
          <w:tab w:val="num" w:pos="1276"/>
        </w:tabs>
        <w:ind w:left="1276" w:hanging="567"/>
        <w:rPr>
          <w:rFonts w:ascii="標楷體" w:eastAsia="標楷體" w:hAnsi="標楷體" w:hint="eastAsia"/>
          <w:szCs w:val="28"/>
        </w:rPr>
      </w:pPr>
    </w:p>
    <w:p w14:paraId="14E4A8C6" w14:textId="03373A2A" w:rsidR="00F1321E" w:rsidRDefault="00F1321E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</w:p>
    <w:p w14:paraId="78BF0724" w14:textId="77777777" w:rsidR="005C6ACE" w:rsidRDefault="005C6ACE" w:rsidP="00D73CF5">
      <w:pPr>
        <w:tabs>
          <w:tab w:val="num" w:pos="1276"/>
        </w:tabs>
        <w:ind w:left="1276" w:hanging="567"/>
        <w:rPr>
          <w:rFonts w:ascii="標楷體" w:eastAsia="標楷體" w:hAnsi="標楷體" w:hint="eastAsia"/>
          <w:szCs w:val="28"/>
        </w:rPr>
      </w:pPr>
    </w:p>
    <w:p w14:paraId="74073245" w14:textId="77777777" w:rsidR="0035599C" w:rsidRDefault="0035599C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</w:p>
    <w:p w14:paraId="3F6515A2" w14:textId="11A4A2D3" w:rsidR="00D73CF5" w:rsidRPr="005B55E9" w:rsidRDefault="00D73CF5" w:rsidP="00D73CF5">
      <w:pPr>
        <w:tabs>
          <w:tab w:val="num" w:pos="1276"/>
        </w:tabs>
        <w:ind w:left="1276" w:hanging="567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lastRenderedPageBreak/>
        <w:t>5.</w:t>
      </w:r>
      <w:r w:rsidR="0035599C">
        <w:rPr>
          <w:rFonts w:ascii="標楷體" w:eastAsia="標楷體" w:hAnsi="標楷體" w:hint="eastAsia"/>
          <w:szCs w:val="28"/>
        </w:rPr>
        <w:t>7</w:t>
      </w:r>
      <w:r w:rsidRPr="005B55E9">
        <w:rPr>
          <w:rFonts w:ascii="標楷體" w:eastAsia="標楷體" w:hAnsi="標楷體"/>
          <w:szCs w:val="28"/>
        </w:rPr>
        <w:t>.2 校</w:t>
      </w:r>
      <w:r w:rsidR="002D0768">
        <w:rPr>
          <w:rFonts w:ascii="標楷體" w:eastAsia="標楷體" w:hAnsi="標楷體" w:hint="eastAsia"/>
          <w:szCs w:val="28"/>
        </w:rPr>
        <w:t>正</w:t>
      </w:r>
      <w:r w:rsidRPr="005B55E9">
        <w:rPr>
          <w:rFonts w:ascii="標楷體" w:eastAsia="標楷體" w:hAnsi="標楷體"/>
          <w:szCs w:val="28"/>
        </w:rPr>
        <w:t>不合格時，依下列方式處理：貼上「暫停使用」標籤 (附件8.1)，再予以修理，</w:t>
      </w:r>
      <w:proofErr w:type="gramStart"/>
      <w:r w:rsidRPr="005B55E9">
        <w:rPr>
          <w:rFonts w:ascii="標楷體" w:eastAsia="標楷體" w:hAnsi="標楷體"/>
          <w:szCs w:val="28"/>
        </w:rPr>
        <w:t>修妥後</w:t>
      </w:r>
      <w:proofErr w:type="gramEnd"/>
      <w:r w:rsidRPr="005B55E9">
        <w:rPr>
          <w:rFonts w:ascii="標楷體" w:eastAsia="標楷體" w:hAnsi="標楷體"/>
          <w:szCs w:val="28"/>
        </w:rPr>
        <w:t>須再補行校正，並登錄結果於「量規儀器履歷表」上。</w:t>
      </w:r>
    </w:p>
    <w:p w14:paraId="0846CCB5" w14:textId="66AB2CC1" w:rsidR="00A9117B" w:rsidRDefault="00D73CF5" w:rsidP="00A905B6">
      <w:pPr>
        <w:numPr>
          <w:ilvl w:val="1"/>
          <w:numId w:val="2"/>
        </w:numPr>
        <w:tabs>
          <w:tab w:val="num" w:pos="284"/>
          <w:tab w:val="left" w:pos="360"/>
          <w:tab w:val="num" w:pos="709"/>
        </w:tabs>
        <w:adjustRightInd/>
        <w:snapToGrid/>
        <w:spacing w:line="240" w:lineRule="auto"/>
        <w:ind w:left="2268" w:hanging="1984"/>
        <w:jc w:val="left"/>
        <w:rPr>
          <w:rFonts w:ascii="標楷體" w:eastAsia="標楷體" w:hAnsi="標楷體"/>
          <w:szCs w:val="28"/>
        </w:rPr>
      </w:pPr>
      <w:proofErr w:type="gramStart"/>
      <w:r w:rsidRPr="005B55E9">
        <w:rPr>
          <w:rFonts w:ascii="標楷體" w:eastAsia="標楷體" w:hAnsi="標楷體"/>
          <w:szCs w:val="28"/>
        </w:rPr>
        <w:t>儀校人員</w:t>
      </w:r>
      <w:proofErr w:type="gramEnd"/>
      <w:r w:rsidRPr="005B55E9">
        <w:rPr>
          <w:rFonts w:ascii="標楷體" w:eastAsia="標楷體" w:hAnsi="標楷體"/>
          <w:szCs w:val="28"/>
        </w:rPr>
        <w:t>資格：量規</w:t>
      </w:r>
      <w:proofErr w:type="gramStart"/>
      <w:r w:rsidRPr="005B55E9">
        <w:rPr>
          <w:rFonts w:ascii="標楷體" w:eastAsia="標楷體" w:hAnsi="標楷體"/>
          <w:szCs w:val="28"/>
        </w:rPr>
        <w:t>儀器內校執行</w:t>
      </w:r>
      <w:proofErr w:type="gramEnd"/>
      <w:r w:rsidRPr="005B55E9">
        <w:rPr>
          <w:rFonts w:ascii="標楷體" w:eastAsia="標楷體" w:hAnsi="標楷體"/>
          <w:szCs w:val="28"/>
        </w:rPr>
        <w:t>人員及管理</w:t>
      </w:r>
      <w:proofErr w:type="gramStart"/>
      <w:r w:rsidRPr="005B55E9">
        <w:rPr>
          <w:rFonts w:ascii="標楷體" w:eastAsia="標楷體" w:hAnsi="標楷體"/>
          <w:szCs w:val="28"/>
        </w:rPr>
        <w:t>人員均須受過</w:t>
      </w:r>
      <w:proofErr w:type="gramEnd"/>
      <w:r w:rsidRPr="005B55E9">
        <w:rPr>
          <w:rFonts w:ascii="標楷體" w:eastAsia="標楷體" w:hAnsi="標楷體"/>
          <w:szCs w:val="28"/>
        </w:rPr>
        <w:t>相關訓練，方得</w:t>
      </w:r>
    </w:p>
    <w:p w14:paraId="1F27EBA3" w14:textId="77777777" w:rsidR="00D73CF5" w:rsidRPr="00A9117B" w:rsidRDefault="00A9117B" w:rsidP="00A9117B">
      <w:pPr>
        <w:tabs>
          <w:tab w:val="left" w:pos="360"/>
          <w:tab w:val="num" w:pos="709"/>
        </w:tabs>
        <w:adjustRightInd/>
        <w:snapToGrid/>
        <w:spacing w:line="240" w:lineRule="auto"/>
        <w:ind w:left="2268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 </w:t>
      </w:r>
      <w:r w:rsidR="00D73CF5" w:rsidRPr="00A9117B">
        <w:rPr>
          <w:rFonts w:ascii="標楷體" w:eastAsia="標楷體" w:hAnsi="標楷體"/>
          <w:szCs w:val="28"/>
        </w:rPr>
        <w:t>擔任之，依「</w:t>
      </w:r>
      <w:r w:rsidR="00FF5786" w:rsidRPr="00A9117B">
        <w:rPr>
          <w:rFonts w:ascii="標楷體" w:eastAsia="標楷體" w:hAnsi="標楷體" w:hint="eastAsia"/>
          <w:szCs w:val="28"/>
        </w:rPr>
        <w:t>人力資源及</w:t>
      </w:r>
      <w:r w:rsidR="00D73CF5" w:rsidRPr="00A9117B">
        <w:rPr>
          <w:rFonts w:ascii="標楷體" w:eastAsia="標楷體" w:hAnsi="標楷體"/>
          <w:color w:val="000000"/>
          <w:szCs w:val="28"/>
        </w:rPr>
        <w:t>訓練管理程序</w:t>
      </w:r>
      <w:r w:rsidR="00D73CF5" w:rsidRPr="00A9117B">
        <w:rPr>
          <w:rFonts w:ascii="標楷體" w:eastAsia="標楷體" w:hAnsi="標楷體"/>
          <w:szCs w:val="28"/>
        </w:rPr>
        <w:t>」之規定執行。</w:t>
      </w:r>
    </w:p>
    <w:p w14:paraId="238A7F0D" w14:textId="77777777" w:rsidR="00DD6108" w:rsidRDefault="00D73CF5" w:rsidP="00A905B6">
      <w:pPr>
        <w:pStyle w:val="20"/>
        <w:numPr>
          <w:ilvl w:val="1"/>
          <w:numId w:val="2"/>
        </w:numPr>
        <w:tabs>
          <w:tab w:val="num" w:pos="284"/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本程序之相關記錄，由</w:t>
      </w:r>
      <w:r w:rsidR="00AA7ACA" w:rsidRPr="005B55E9">
        <w:rPr>
          <w:rFonts w:ascii="標楷體" w:eastAsia="標楷體" w:hAnsi="標楷體" w:hint="eastAsia"/>
          <w:sz w:val="28"/>
          <w:szCs w:val="28"/>
        </w:rPr>
        <w:t>品管課</w:t>
      </w:r>
      <w:r w:rsidRPr="005B55E9">
        <w:rPr>
          <w:rFonts w:ascii="標楷體" w:eastAsia="標楷體" w:hAnsi="標楷體"/>
          <w:sz w:val="28"/>
          <w:szCs w:val="28"/>
        </w:rPr>
        <w:t>依「</w:t>
      </w:r>
      <w:r w:rsidR="00D2429C" w:rsidRPr="005B55E9">
        <w:rPr>
          <w:rFonts w:ascii="標楷體" w:eastAsia="標楷體" w:hAnsi="標楷體" w:hint="eastAsia"/>
          <w:sz w:val="28"/>
          <w:szCs w:val="28"/>
        </w:rPr>
        <w:t>文件化資訊管制程序</w:t>
      </w:r>
      <w:r w:rsidRPr="005B55E9">
        <w:rPr>
          <w:rFonts w:ascii="標楷體" w:eastAsia="標楷體" w:hAnsi="標楷體"/>
          <w:sz w:val="28"/>
          <w:szCs w:val="28"/>
        </w:rPr>
        <w:t>」予以建檔保存管理。</w:t>
      </w:r>
    </w:p>
    <w:p w14:paraId="2D5AFAC8" w14:textId="23C93F17" w:rsidR="00AB223B" w:rsidRPr="00B335A5" w:rsidRDefault="005308B9" w:rsidP="005308B9">
      <w:pPr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kern w:val="0"/>
          <w:szCs w:val="28"/>
        </w:rPr>
        <w:t xml:space="preserve"> 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5.</w:t>
      </w:r>
      <w:r w:rsidR="0035599C">
        <w:rPr>
          <w:rFonts w:ascii="標楷體" w:eastAsia="標楷體" w:hAnsi="標楷體" w:hint="eastAsia"/>
          <w:color w:val="EE0000"/>
          <w:kern w:val="0"/>
          <w:szCs w:val="28"/>
        </w:rPr>
        <w:t>10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MSA（量測系統分析）</w:t>
      </w:r>
      <w:r w:rsidR="00DF41D2" w:rsidRPr="00B335A5">
        <w:rPr>
          <w:rFonts w:ascii="標楷體" w:eastAsia="標楷體" w:hAnsi="標楷體" w:hint="eastAsia"/>
          <w:color w:val="EE0000"/>
          <w:kern w:val="0"/>
          <w:szCs w:val="28"/>
        </w:rPr>
        <w:t>：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 </w:t>
      </w:r>
    </w:p>
    <w:p w14:paraId="4630188A" w14:textId="091B6B72" w:rsidR="005308B9" w:rsidRPr="00B335A5" w:rsidRDefault="005308B9" w:rsidP="00BC0787">
      <w:pPr>
        <w:ind w:left="1260" w:hangingChars="450" w:hanging="126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="008D5C3A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5.</w:t>
      </w:r>
      <w:r w:rsidR="0035599C">
        <w:rPr>
          <w:rFonts w:ascii="標楷體" w:eastAsia="標楷體" w:hAnsi="標楷體" w:hint="eastAsia"/>
          <w:color w:val="EE0000"/>
          <w:kern w:val="0"/>
          <w:szCs w:val="28"/>
        </w:rPr>
        <w:t>10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.1</w:t>
      </w:r>
      <w:r w:rsidR="00F2034A" w:rsidRPr="00B335A5">
        <w:rPr>
          <w:rFonts w:ascii="標楷體" w:eastAsia="標楷體" w:hAnsi="標楷體" w:hint="eastAsia"/>
          <w:color w:val="EE0000"/>
          <w:kern w:val="0"/>
          <w:szCs w:val="28"/>
        </w:rPr>
        <w:t> 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AOI、TTV 測量儀等量測系統須進行</w:t>
      </w:r>
      <w:r w:rsidR="001D7E9D" w:rsidRPr="00B335A5">
        <w:rPr>
          <w:rFonts w:ascii="標楷體" w:eastAsia="標楷體" w:hAnsi="標楷體" w:hint="eastAsia"/>
          <w:color w:val="EE0000"/>
          <w:kern w:val="0"/>
          <w:szCs w:val="28"/>
        </w:rPr>
        <w:t>以下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：</w:t>
      </w:r>
    </w:p>
    <w:p w14:paraId="11EC876C" w14:textId="7F7532EF" w:rsidR="00D870C2" w:rsidRDefault="00BC0787" w:rsidP="00CE799B">
      <w:pPr>
        <w:pStyle w:val="20"/>
        <w:numPr>
          <w:ilvl w:val="0"/>
          <w:numId w:val="0"/>
        </w:numPr>
        <w:ind w:left="425"/>
        <w:rPr>
          <w:rFonts w:ascii="標楷體" w:eastAsia="標楷體" w:hAnsi="標楷體"/>
          <w:color w:val="EE0000"/>
          <w:sz w:val="28"/>
          <w:szCs w:val="28"/>
        </w:rPr>
      </w:pPr>
      <w:r w:rsidRPr="00B335A5">
        <w:rPr>
          <w:rFonts w:ascii="標楷體" w:eastAsia="標楷體" w:hAnsi="標楷體" w:hint="eastAsia"/>
          <w:color w:val="EE0000"/>
          <w:sz w:val="28"/>
          <w:szCs w:val="28"/>
        </w:rPr>
        <w:t xml:space="preserve"> </w:t>
      </w:r>
      <w:r w:rsidR="001D7E9D" w:rsidRPr="00B335A5">
        <w:rPr>
          <w:rFonts w:ascii="標楷體" w:eastAsia="標楷體" w:hAnsi="標楷體" w:hint="eastAsia"/>
          <w:color w:val="EE0000"/>
          <w:sz w:val="28"/>
          <w:szCs w:val="28"/>
        </w:rPr>
        <w:t xml:space="preserve">  </w:t>
      </w:r>
      <w:r w:rsidR="00CC2613" w:rsidRPr="00B335A5">
        <w:rPr>
          <w:rFonts w:ascii="標楷體" w:eastAsia="標楷體" w:hAnsi="標楷體" w:hint="eastAsia"/>
          <w:color w:val="EE0000"/>
          <w:sz w:val="28"/>
          <w:szCs w:val="28"/>
        </w:rPr>
        <w:t>5.</w:t>
      </w:r>
      <w:r w:rsidR="0035599C">
        <w:rPr>
          <w:rFonts w:ascii="標楷體" w:eastAsia="標楷體" w:hAnsi="標楷體" w:hint="eastAsia"/>
          <w:color w:val="EE0000"/>
          <w:sz w:val="28"/>
          <w:szCs w:val="28"/>
        </w:rPr>
        <w:t>10</w:t>
      </w:r>
      <w:r w:rsidR="00CC2613" w:rsidRPr="00B335A5">
        <w:rPr>
          <w:rFonts w:ascii="標楷體" w:eastAsia="標楷體" w:hAnsi="標楷體" w:hint="eastAsia"/>
          <w:color w:val="EE0000"/>
          <w:sz w:val="28"/>
          <w:szCs w:val="28"/>
        </w:rPr>
        <w:t>.</w:t>
      </w:r>
      <w:r w:rsidR="001D7E9D" w:rsidRPr="00B335A5">
        <w:rPr>
          <w:rFonts w:ascii="標楷體" w:eastAsia="標楷體" w:hAnsi="標楷體" w:hint="eastAsia"/>
          <w:color w:val="EE0000"/>
          <w:sz w:val="28"/>
          <w:szCs w:val="28"/>
        </w:rPr>
        <w:t>1.1</w:t>
      </w:r>
      <w:r w:rsidR="00CE799B" w:rsidRPr="00B335A5">
        <w:rPr>
          <w:rFonts w:ascii="標楷體" w:eastAsia="標楷體" w:hAnsi="標楷體" w:hint="eastAsia"/>
          <w:color w:val="EE0000"/>
          <w:sz w:val="28"/>
          <w:szCs w:val="28"/>
        </w:rPr>
        <w:t xml:space="preserve"> </w:t>
      </w:r>
      <w:r w:rsidR="00D870C2" w:rsidRPr="00B335A5">
        <w:rPr>
          <w:rFonts w:ascii="標楷體" w:eastAsia="標楷體" w:hAnsi="標楷體"/>
          <w:color w:val="EE0000"/>
          <w:sz w:val="28"/>
          <w:szCs w:val="28"/>
        </w:rPr>
        <w:t>AOI量測系統 MSA</w:t>
      </w:r>
      <w:r w:rsidR="00CC2613" w:rsidRPr="00B335A5">
        <w:rPr>
          <w:rFonts w:ascii="標楷體" w:eastAsia="標楷體" w:hAnsi="標楷體" w:hint="eastAsia"/>
          <w:color w:val="EE0000"/>
          <w:sz w:val="28"/>
          <w:szCs w:val="28"/>
        </w:rPr>
        <w:t>：</w:t>
      </w:r>
    </w:p>
    <w:tbl>
      <w:tblPr>
        <w:tblpPr w:leftFromText="180" w:rightFromText="180" w:vertAnchor="page" w:horzAnchor="margin" w:tblpY="6406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586"/>
        <w:gridCol w:w="74"/>
        <w:gridCol w:w="2823"/>
        <w:gridCol w:w="2041"/>
      </w:tblGrid>
      <w:tr w:rsidR="0035599C" w:rsidRPr="00CE6897" w14:paraId="094629CF" w14:textId="77777777" w:rsidTr="0035599C">
        <w:trPr>
          <w:trHeight w:val="720"/>
          <w:tblHeader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3C0810E0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項目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C7C4841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hint="eastAsia"/>
                <w:color w:val="FF0000"/>
                <w:kern w:val="0"/>
                <w:szCs w:val="28"/>
              </w:rPr>
              <w:t>AOI</w:t>
            </w:r>
            <w:r w:rsidRPr="00142064">
              <w:rPr>
                <w:rFonts w:ascii="標楷體" w:eastAsia="標楷體" w:hAnsi="標楷體"/>
                <w:color w:val="FF0000"/>
                <w:kern w:val="0"/>
                <w:szCs w:val="28"/>
              </w:rPr>
              <w:t>重複性（Repeatability）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66ECA826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FFB9F09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hint="eastAsia"/>
                <w:color w:val="FF0000"/>
                <w:kern w:val="0"/>
                <w:szCs w:val="28"/>
              </w:rPr>
              <w:t>AOI</w:t>
            </w:r>
            <w:r w:rsidRPr="00142064">
              <w:rPr>
                <w:rFonts w:ascii="標楷體" w:eastAsia="標楷體" w:hAnsi="標楷體"/>
                <w:color w:val="FF0000"/>
                <w:kern w:val="0"/>
                <w:szCs w:val="28"/>
              </w:rPr>
              <w:t>偏倚（Bias）</w:t>
            </w:r>
          </w:p>
        </w:tc>
        <w:tc>
          <w:tcPr>
            <w:tcW w:w="99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310DEF5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hint="eastAsia"/>
                <w:color w:val="FF0000"/>
                <w:kern w:val="0"/>
                <w:szCs w:val="28"/>
              </w:rPr>
              <w:t>AOI穩定性</w:t>
            </w:r>
          </w:p>
        </w:tc>
      </w:tr>
      <w:tr w:rsidR="0035599C" w:rsidRPr="00CE6897" w14:paraId="165E286A" w14:textId="77777777" w:rsidTr="0035599C">
        <w:trPr>
          <w:trHeight w:val="720"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63BEA4A4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測試方式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3BF1B7F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Golden Sample 連續量測 10 次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758E8A89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8659AD5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Recipe 更新</w:t>
            </w:r>
            <w:proofErr w:type="gramStart"/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前後／</w:t>
            </w:r>
            <w:proofErr w:type="gramEnd"/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維修前後各量 5 次比較平均</w:t>
            </w:r>
          </w:p>
        </w:tc>
        <w:tc>
          <w:tcPr>
            <w:tcW w:w="99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CF1E153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Golden Sample 連續 20 天測試</w:t>
            </w:r>
          </w:p>
        </w:tc>
      </w:tr>
      <w:tr w:rsidR="00B31835" w:rsidRPr="00CE6897" w14:paraId="01331EEC" w14:textId="77777777" w:rsidTr="00B31835">
        <w:trPr>
          <w:trHeight w:val="720"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5411658" w14:textId="5F2DB23F" w:rsidR="00B31835" w:rsidRPr="00142064" w:rsidRDefault="00B31835" w:rsidP="005A44AB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判定指標</w:t>
            </w:r>
            <w:r w:rsidR="005A44AB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1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：</w:t>
            </w:r>
            <w:r w:rsidR="005A44AB"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02EB6A" w14:textId="4C3A5738" w:rsidR="00B31835" w:rsidRPr="00142064" w:rsidRDefault="005A44A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EV/總變異</w:t>
            </w:r>
            <w:r w:rsidR="00B31835" w:rsidRPr="00142064">
              <w:rPr>
                <w:rFonts w:eastAsia="標楷體"/>
                <w:color w:val="FF0000"/>
                <w:kern w:val="0"/>
                <w:sz w:val="24"/>
                <w:szCs w:val="24"/>
              </w:rPr>
              <w:t>≤</w:t>
            </w:r>
            <w:r w:rsidR="00B31835"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2</w:t>
            </w:r>
            <w:r w:rsidR="00B31835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0</w:t>
            </w:r>
            <w:r w:rsidR="00B31835"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%</w:t>
            </w:r>
            <w:r w:rsidR="00B31835"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（可接受）</w:t>
            </w:r>
            <w:r w:rsidR="00B31835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，</w:t>
            </w:r>
            <w:r w:rsidR="00B31835" w:rsidRPr="00142064">
              <w:rPr>
                <w:rFonts w:eastAsia="標楷體"/>
                <w:color w:val="FF0000"/>
                <w:kern w:val="0"/>
                <w:sz w:val="24"/>
                <w:szCs w:val="24"/>
              </w:rPr>
              <w:t>≤</w:t>
            </w:r>
            <w:r w:rsidR="00B31835"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</w:t>
            </w:r>
            <w:r w:rsidR="00B31835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10%為最佳</w:t>
            </w:r>
            <w:r w:rsidR="005532AF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。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140DF2E3" w14:textId="77777777" w:rsidR="00B31835" w:rsidRPr="00F61B53" w:rsidRDefault="00B31835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62BBCD6" w14:textId="77777777" w:rsidR="00B31835" w:rsidRPr="00142064" w:rsidRDefault="00B31835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Bias </w:t>
            </w:r>
            <w:r w:rsidRPr="00142064">
              <w:rPr>
                <w:rFonts w:eastAsia="標楷體"/>
                <w:color w:val="FF0000"/>
                <w:kern w:val="0"/>
                <w:sz w:val="24"/>
                <w:szCs w:val="24"/>
              </w:rPr>
              <w:t>≤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</w:t>
            </w: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±10%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（前版本平均） → 合格</w:t>
            </w:r>
          </w:p>
        </w:tc>
        <w:tc>
          <w:tcPr>
            <w:tcW w:w="995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F85DCC" w14:textId="77777777" w:rsidR="00B31835" w:rsidRPr="00142064" w:rsidRDefault="00B31835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不得出現連續 7 點在平均</w:t>
            </w:r>
            <w:proofErr w:type="gramStart"/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線同側</w:t>
            </w:r>
            <w:proofErr w:type="gramEnd"/>
          </w:p>
        </w:tc>
      </w:tr>
      <w:tr w:rsidR="00B31835" w:rsidRPr="00CE6897" w14:paraId="6B850DBA" w14:textId="77777777" w:rsidTr="00B31835">
        <w:trPr>
          <w:trHeight w:val="720"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13605F9" w14:textId="54A99DCB" w:rsidR="00B31835" w:rsidRPr="00142064" w:rsidRDefault="005A44AB" w:rsidP="005A44AB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判定指標</w:t>
            </w: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2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： 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8FEAD0" w14:textId="34CF4BA0" w:rsidR="00B31835" w:rsidRPr="00142064" w:rsidRDefault="005532AF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5532AF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σ%</w:t>
            </w:r>
            <w:r w:rsidRPr="005532AF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ab/>
            </w:r>
            <w:r w:rsidRPr="005532AF">
              <w:rPr>
                <w:rFonts w:eastAsia="標楷體"/>
                <w:color w:val="FF0000"/>
                <w:kern w:val="0"/>
                <w:sz w:val="24"/>
                <w:szCs w:val="24"/>
              </w:rPr>
              <w:t>≤</w:t>
            </w:r>
            <w:r w:rsidRPr="005532AF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5%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1C300C3D" w14:textId="77777777" w:rsidR="00B31835" w:rsidRPr="00142064" w:rsidRDefault="00B31835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5233BF" w14:textId="6E61A469" w:rsidR="00B31835" w:rsidRPr="00142064" w:rsidRDefault="00B31835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偏倚</w:t>
            </w:r>
            <w:r w:rsidR="005532AF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&gt;</w:t>
            </w:r>
            <w:r w:rsidR="005532AF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1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0% → 必須檢查</w:t>
            </w:r>
            <w:r w:rsidR="005A44AB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儀器異常</w:t>
            </w:r>
          </w:p>
        </w:tc>
        <w:tc>
          <w:tcPr>
            <w:tcW w:w="99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E9815B1" w14:textId="77777777" w:rsidR="00B31835" w:rsidRPr="00142064" w:rsidRDefault="00B31835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不得出現 6 點遞增或遞減（趨勢）</w:t>
            </w:r>
          </w:p>
        </w:tc>
      </w:tr>
      <w:tr w:rsidR="006B0D0B" w:rsidRPr="00CE6897" w14:paraId="57512D72" w14:textId="77777777" w:rsidTr="0051131B">
        <w:trPr>
          <w:trHeight w:val="720"/>
          <w:tblCellSpacing w:w="15" w:type="dxa"/>
        </w:trPr>
        <w:tc>
          <w:tcPr>
            <w:tcW w:w="730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DCC5C19" w14:textId="77777777" w:rsidR="006B0D0B" w:rsidRPr="00142064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判定指標</w:t>
            </w: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3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：</w:t>
            </w:r>
          </w:p>
          <w:p w14:paraId="6A6C7E05" w14:textId="7CA66433" w:rsidR="006B0D0B" w:rsidRPr="00142064" w:rsidRDefault="006B0D0B" w:rsidP="0051131B">
            <w:pPr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B78831" w14:textId="77777777" w:rsidR="006B0D0B" w:rsidRPr="00142064" w:rsidRDefault="006B0D0B" w:rsidP="003E25EE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NA</w:t>
            </w:r>
          </w:p>
          <w:p w14:paraId="5F2B83EB" w14:textId="4779FAA8" w:rsidR="006B0D0B" w:rsidRPr="00142064" w:rsidRDefault="006B0D0B" w:rsidP="00176B41">
            <w:pPr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top w:val="single" w:sz="12" w:space="0" w:color="auto"/>
              <w:bottom w:val="single" w:sz="12" w:space="0" w:color="auto"/>
            </w:tcBorders>
          </w:tcPr>
          <w:p w14:paraId="2370C31D" w14:textId="77777777" w:rsidR="006B0D0B" w:rsidRPr="00142064" w:rsidRDefault="006B0D0B" w:rsidP="003E25EE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59353C5E" w14:textId="77777777" w:rsidR="006B0D0B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  <w:p w14:paraId="1A6888B7" w14:textId="77777777" w:rsidR="006B0D0B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  <w:p w14:paraId="4AF1F5E4" w14:textId="77777777" w:rsidR="006B0D0B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 xml:space="preserve">           </w:t>
            </w:r>
          </w:p>
          <w:p w14:paraId="37F9E2DD" w14:textId="278234FD" w:rsidR="006B0D0B" w:rsidRPr="00142064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 xml:space="preserve">          NA</w:t>
            </w:r>
          </w:p>
        </w:tc>
        <w:tc>
          <w:tcPr>
            <w:tcW w:w="995" w:type="pct"/>
            <w:vMerge w:val="restart"/>
            <w:tcBorders>
              <w:right w:val="single" w:sz="12" w:space="0" w:color="auto"/>
            </w:tcBorders>
            <w:vAlign w:val="center"/>
          </w:tcPr>
          <w:p w14:paraId="39F5C143" w14:textId="069FB5F6" w:rsidR="006B0D0B" w:rsidRPr="00142064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不得出現異常暴</w:t>
            </w:r>
            <w:proofErr w:type="gramStart"/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衝</w:t>
            </w:r>
            <w:proofErr w:type="gramEnd"/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（超出 ±3σ）</w:t>
            </w:r>
            <w:r>
              <w:rPr>
                <w:rFonts w:ascii="標楷體" w:eastAsia="標楷體" w:hAnsi="標楷體" w:cs="新細明體" w:hint="eastAsia"/>
                <w:bCs/>
                <w:color w:val="FF0000"/>
                <w:kern w:val="0"/>
                <w:sz w:val="24"/>
                <w:szCs w:val="24"/>
              </w:rPr>
              <w:t>，</w:t>
            </w:r>
          </w:p>
          <w:p w14:paraId="0880FC06" w14:textId="2403F797" w:rsidR="006B0D0B" w:rsidRPr="00142064" w:rsidRDefault="006B0D0B" w:rsidP="00EF07AC">
            <w:pPr>
              <w:spacing w:line="240" w:lineRule="auto"/>
              <w:jc w:val="left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標準差不得持續</w:t>
            </w:r>
            <w:r w:rsidRPr="00142064">
              <w:rPr>
                <w:rFonts w:ascii="標楷體" w:eastAsia="標楷體" w:hAnsi="標楷體" w:cs="新細明體" w:hint="eastAsia"/>
                <w:bCs/>
                <w:color w:val="FF0000"/>
                <w:kern w:val="0"/>
                <w:sz w:val="24"/>
                <w:szCs w:val="24"/>
              </w:rPr>
              <w:t>上升，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無漂移、無趨勢、無大幅波動</w:t>
            </w:r>
          </w:p>
        </w:tc>
      </w:tr>
      <w:tr w:rsidR="006B0D0B" w:rsidRPr="00CE6897" w14:paraId="120E45B8" w14:textId="77777777" w:rsidTr="0051131B">
        <w:trPr>
          <w:trHeight w:val="720"/>
          <w:tblCellSpacing w:w="15" w:type="dxa"/>
        </w:trPr>
        <w:tc>
          <w:tcPr>
            <w:tcW w:w="730" w:type="pct"/>
            <w:vMerge/>
            <w:tcBorders>
              <w:left w:val="single" w:sz="12" w:space="0" w:color="auto"/>
            </w:tcBorders>
            <w:vAlign w:val="center"/>
          </w:tcPr>
          <w:p w14:paraId="60496240" w14:textId="412183DC" w:rsidR="006B0D0B" w:rsidRPr="00142064" w:rsidRDefault="006B0D0B" w:rsidP="0051131B">
            <w:pPr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4B2A68" w14:textId="5C2A6026" w:rsidR="006B0D0B" w:rsidRPr="00142064" w:rsidRDefault="006B0D0B" w:rsidP="00176B41">
            <w:pPr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bottom w:val="single" w:sz="12" w:space="0" w:color="auto"/>
            </w:tcBorders>
          </w:tcPr>
          <w:p w14:paraId="30A6CCF8" w14:textId="77777777" w:rsidR="006B0D0B" w:rsidRPr="00142064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vMerge/>
            <w:tcBorders>
              <w:right w:val="single" w:sz="12" w:space="0" w:color="auto"/>
            </w:tcBorders>
          </w:tcPr>
          <w:p w14:paraId="0A12233C" w14:textId="77777777" w:rsidR="006B0D0B" w:rsidRPr="00142064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95" w:type="pct"/>
            <w:vMerge/>
            <w:tcBorders>
              <w:right w:val="single" w:sz="12" w:space="0" w:color="auto"/>
            </w:tcBorders>
            <w:vAlign w:val="center"/>
          </w:tcPr>
          <w:p w14:paraId="74DE5FCE" w14:textId="727CD49F" w:rsidR="006B0D0B" w:rsidRPr="00142064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/>
                <w:color w:val="FF0000"/>
              </w:rPr>
            </w:pPr>
          </w:p>
        </w:tc>
      </w:tr>
      <w:tr w:rsidR="006B0D0B" w:rsidRPr="00CE6897" w14:paraId="11D743BF" w14:textId="77777777" w:rsidTr="0035599C">
        <w:trPr>
          <w:trHeight w:val="720"/>
          <w:tblCellSpacing w:w="15" w:type="dxa"/>
        </w:trPr>
        <w:tc>
          <w:tcPr>
            <w:tcW w:w="730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8955C44" w14:textId="406BC202" w:rsidR="006B0D0B" w:rsidRPr="00CE6897" w:rsidRDefault="006B0D0B" w:rsidP="003E25EE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016DED" w14:textId="7A520817" w:rsidR="006B0D0B" w:rsidRPr="00CE6897" w:rsidRDefault="006B0D0B" w:rsidP="003E25EE">
            <w:pPr>
              <w:widowControl/>
              <w:adjustRightInd/>
              <w:snapToGrid/>
              <w:spacing w:line="240" w:lineRule="auto"/>
              <w:jc w:val="center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bottom w:val="single" w:sz="12" w:space="0" w:color="auto"/>
            </w:tcBorders>
          </w:tcPr>
          <w:p w14:paraId="42E2F30A" w14:textId="77777777" w:rsidR="006B0D0B" w:rsidRPr="00CE6897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792AD96" w14:textId="77777777" w:rsidR="006B0D0B" w:rsidRPr="00CE6897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995" w:type="pct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11A1CFF" w14:textId="77777777" w:rsidR="006B0D0B" w:rsidRPr="00F043FA" w:rsidRDefault="006B0D0B" w:rsidP="00B31835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71626610" w14:textId="65CDC124" w:rsidR="00D870C2" w:rsidRPr="00B335A5" w:rsidRDefault="00BC0787" w:rsidP="00F96879">
      <w:pPr>
        <w:ind w:left="2520" w:hangingChars="900" w:hanging="252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 </w:t>
      </w:r>
      <w:r w:rsidR="001D7E9D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</w:t>
      </w:r>
    </w:p>
    <w:p w14:paraId="11A29BDC" w14:textId="50884C42" w:rsidR="0035599C" w:rsidRDefault="00BC0787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  <w:r w:rsidRPr="00B335A5">
        <w:rPr>
          <w:rFonts w:ascii="標楷體" w:eastAsia="標楷體" w:hAnsi="標楷體" w:hint="eastAsia"/>
          <w:color w:val="EE0000"/>
          <w:sz w:val="28"/>
          <w:szCs w:val="28"/>
        </w:rPr>
        <w:t xml:space="preserve"> </w:t>
      </w:r>
    </w:p>
    <w:p w14:paraId="17E264AF" w14:textId="77777777" w:rsidR="005A44AB" w:rsidRPr="005A44AB" w:rsidRDefault="005A44AB" w:rsidP="005A44AB"/>
    <w:p w14:paraId="1F1DBB61" w14:textId="77777777" w:rsidR="0035599C" w:rsidRDefault="0035599C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</w:p>
    <w:p w14:paraId="78BE3FD0" w14:textId="77777777" w:rsidR="0035599C" w:rsidRDefault="0035599C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</w:p>
    <w:p w14:paraId="07C74CCA" w14:textId="77777777" w:rsidR="0035599C" w:rsidRDefault="0035599C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</w:p>
    <w:p w14:paraId="225CC64D" w14:textId="77777777" w:rsidR="0035599C" w:rsidRDefault="0035599C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</w:p>
    <w:p w14:paraId="70C5B0F8" w14:textId="5576A37B" w:rsidR="0035599C" w:rsidRDefault="0035599C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</w:p>
    <w:p w14:paraId="436A92DB" w14:textId="77777777" w:rsidR="00F1321E" w:rsidRPr="00F1321E" w:rsidRDefault="00F1321E" w:rsidP="00F1321E">
      <w:pPr>
        <w:rPr>
          <w:rFonts w:hint="eastAsia"/>
        </w:rPr>
      </w:pPr>
    </w:p>
    <w:p w14:paraId="66F26EEB" w14:textId="4E8C2073" w:rsidR="00D870C2" w:rsidRPr="00B335A5" w:rsidRDefault="00D870C2" w:rsidP="00603253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  <w:bookmarkStart w:id="1" w:name="_GoBack"/>
      <w:bookmarkEnd w:id="1"/>
      <w:r w:rsidRPr="00B335A5">
        <w:rPr>
          <w:rFonts w:ascii="標楷體" w:eastAsia="標楷體" w:hAnsi="標楷體"/>
          <w:color w:val="EE0000"/>
          <w:sz w:val="28"/>
          <w:szCs w:val="28"/>
        </w:rPr>
        <w:lastRenderedPageBreak/>
        <w:t>5.</w:t>
      </w:r>
      <w:r w:rsidR="0035599C">
        <w:rPr>
          <w:rFonts w:ascii="標楷體" w:eastAsia="標楷體" w:hAnsi="標楷體" w:hint="eastAsia"/>
          <w:color w:val="EE0000"/>
          <w:sz w:val="28"/>
          <w:szCs w:val="28"/>
        </w:rPr>
        <w:t>10</w:t>
      </w:r>
      <w:r w:rsidR="00603253" w:rsidRPr="00B335A5">
        <w:rPr>
          <w:rFonts w:ascii="標楷體" w:eastAsia="標楷體" w:hAnsi="標楷體" w:hint="eastAsia"/>
          <w:color w:val="EE0000"/>
          <w:sz w:val="28"/>
          <w:szCs w:val="28"/>
        </w:rPr>
        <w:t>.</w:t>
      </w:r>
      <w:r w:rsidR="005754C1" w:rsidRPr="00B335A5">
        <w:rPr>
          <w:rFonts w:ascii="標楷體" w:eastAsia="標楷體" w:hAnsi="標楷體" w:hint="eastAsia"/>
          <w:color w:val="EE0000"/>
          <w:sz w:val="28"/>
          <w:szCs w:val="28"/>
        </w:rPr>
        <w:t>1</w:t>
      </w:r>
      <w:r w:rsidR="004A74E5" w:rsidRPr="00B335A5">
        <w:rPr>
          <w:rFonts w:ascii="標楷體" w:eastAsia="標楷體" w:hAnsi="標楷體" w:hint="eastAsia"/>
          <w:color w:val="EE0000"/>
          <w:sz w:val="28"/>
          <w:szCs w:val="28"/>
        </w:rPr>
        <w:t>.</w:t>
      </w:r>
      <w:r w:rsidR="005754C1" w:rsidRPr="00B335A5">
        <w:rPr>
          <w:rFonts w:ascii="標楷體" w:eastAsia="標楷體" w:hAnsi="標楷體" w:hint="eastAsia"/>
          <w:color w:val="EE0000"/>
          <w:sz w:val="28"/>
          <w:szCs w:val="28"/>
        </w:rPr>
        <w:t>2</w:t>
      </w:r>
      <w:r w:rsidRPr="00B335A5">
        <w:rPr>
          <w:rFonts w:ascii="標楷體" w:eastAsia="標楷體" w:hAnsi="標楷體"/>
          <w:color w:val="EE0000"/>
          <w:sz w:val="28"/>
          <w:szCs w:val="28"/>
        </w:rPr>
        <w:t xml:space="preserve"> TTV 量測系統 MSA</w:t>
      </w:r>
      <w:r w:rsidR="002F3DDD" w:rsidRPr="00B335A5">
        <w:rPr>
          <w:rFonts w:ascii="標楷體" w:eastAsia="標楷體" w:hAnsi="標楷體" w:hint="eastAsia"/>
          <w:color w:val="EE0000"/>
          <w:sz w:val="28"/>
          <w:szCs w:val="28"/>
        </w:rPr>
        <w:t>：</w:t>
      </w:r>
    </w:p>
    <w:tbl>
      <w:tblPr>
        <w:tblpPr w:leftFromText="180" w:rightFromText="180" w:vertAnchor="page" w:horzAnchor="margin" w:tblpY="2821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3586"/>
        <w:gridCol w:w="74"/>
        <w:gridCol w:w="2823"/>
        <w:gridCol w:w="2041"/>
      </w:tblGrid>
      <w:tr w:rsidR="0035599C" w:rsidRPr="00CE6897" w14:paraId="28DE60F5" w14:textId="77777777" w:rsidTr="0035599C">
        <w:trPr>
          <w:trHeight w:val="720"/>
          <w:tblHeader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74A05C18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項目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6FA043F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/>
                <w:color w:val="EE0000"/>
                <w:szCs w:val="28"/>
              </w:rPr>
              <w:t>TTV</w:t>
            </w:r>
            <w:r w:rsidRPr="00142064">
              <w:rPr>
                <w:rFonts w:ascii="標楷體" w:eastAsia="標楷體" w:hAnsi="標楷體"/>
                <w:color w:val="FF0000"/>
                <w:kern w:val="0"/>
                <w:szCs w:val="28"/>
              </w:rPr>
              <w:t>重複性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0081C4B9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D64ACE6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/>
                <w:color w:val="EE0000"/>
                <w:szCs w:val="28"/>
              </w:rPr>
              <w:t>TTV</w:t>
            </w:r>
            <w:r w:rsidRPr="00142064">
              <w:rPr>
                <w:rFonts w:ascii="標楷體" w:eastAsia="標楷體" w:hAnsi="標楷體"/>
                <w:color w:val="FF0000"/>
                <w:kern w:val="0"/>
                <w:szCs w:val="28"/>
              </w:rPr>
              <w:t>偏倚</w:t>
            </w:r>
          </w:p>
        </w:tc>
        <w:tc>
          <w:tcPr>
            <w:tcW w:w="99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A49B62A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/>
                <w:color w:val="EE0000"/>
                <w:szCs w:val="28"/>
              </w:rPr>
              <w:t>TTV</w:t>
            </w:r>
            <w:r w:rsidRPr="00142064">
              <w:rPr>
                <w:rFonts w:ascii="標楷體" w:eastAsia="標楷體" w:hAnsi="標楷體" w:hint="eastAsia"/>
                <w:color w:val="EE0000"/>
                <w:kern w:val="0"/>
                <w:szCs w:val="28"/>
              </w:rPr>
              <w:t>穩定性</w:t>
            </w:r>
          </w:p>
        </w:tc>
      </w:tr>
      <w:tr w:rsidR="0035599C" w:rsidRPr="00CE6897" w14:paraId="7EEF31FC" w14:textId="77777777" w:rsidTr="0035599C">
        <w:trPr>
          <w:trHeight w:val="720"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763A642D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測試方式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92215FF" w14:textId="13F7DDA9" w:rsidR="0035599C" w:rsidRPr="00142064" w:rsidRDefault="006B0D0B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Golden Sample 連續量測 10 次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6BB2B705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2241D6C" w14:textId="235DCB93" w:rsidR="0035599C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Recipe 更新</w:t>
            </w:r>
            <w:proofErr w:type="gramStart"/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前後／</w:t>
            </w:r>
            <w:proofErr w:type="gramEnd"/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維修前後各量 5 次比較平均</w:t>
            </w:r>
          </w:p>
        </w:tc>
        <w:tc>
          <w:tcPr>
            <w:tcW w:w="995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E899392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Golden Sample 連續 20 天測試</w:t>
            </w:r>
          </w:p>
        </w:tc>
      </w:tr>
      <w:tr w:rsidR="0035599C" w:rsidRPr="00CE6897" w14:paraId="3873E59C" w14:textId="77777777" w:rsidTr="0035599C">
        <w:trPr>
          <w:trHeight w:val="720"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395D8AC1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判定指標 1：Range</w:t>
            </w:r>
          </w:p>
        </w:tc>
        <w:tc>
          <w:tcPr>
            <w:tcW w:w="1772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4A0F1D8" w14:textId="1FA38776" w:rsidR="0035599C" w:rsidRPr="00142064" w:rsidRDefault="003E25E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3E25EE">
              <w:rPr>
                <w:rFonts w:eastAsia="標楷體"/>
                <w:color w:val="FF0000"/>
                <w:kern w:val="0"/>
                <w:sz w:val="24"/>
                <w:szCs w:val="24"/>
              </w:rPr>
              <w:t>EV/</w:t>
            </w:r>
            <w:r w:rsidRPr="003E25EE">
              <w:rPr>
                <w:rFonts w:eastAsia="標楷體" w:hint="eastAsia"/>
                <w:color w:val="FF0000"/>
                <w:kern w:val="0"/>
                <w:sz w:val="24"/>
                <w:szCs w:val="24"/>
              </w:rPr>
              <w:t>總變異</w:t>
            </w:r>
            <w:r w:rsidRPr="003E25EE">
              <w:rPr>
                <w:rFonts w:eastAsia="標楷體"/>
                <w:color w:val="FF0000"/>
                <w:kern w:val="0"/>
                <w:sz w:val="24"/>
                <w:szCs w:val="24"/>
              </w:rPr>
              <w:t>≤ 20%</w:t>
            </w:r>
            <w:r w:rsidRPr="003E25EE">
              <w:rPr>
                <w:rFonts w:eastAsia="標楷體" w:hint="eastAsia"/>
                <w:color w:val="FF0000"/>
                <w:kern w:val="0"/>
                <w:sz w:val="24"/>
                <w:szCs w:val="24"/>
              </w:rPr>
              <w:t>（可接受），</w:t>
            </w:r>
            <w:r w:rsidRPr="003E25EE">
              <w:rPr>
                <w:rFonts w:eastAsia="標楷體"/>
                <w:color w:val="FF0000"/>
                <w:kern w:val="0"/>
                <w:sz w:val="24"/>
                <w:szCs w:val="24"/>
              </w:rPr>
              <w:t>≤ 10%</w:t>
            </w:r>
            <w:r w:rsidRPr="003E25EE">
              <w:rPr>
                <w:rFonts w:eastAsia="標楷體" w:hint="eastAsia"/>
                <w:color w:val="FF0000"/>
                <w:kern w:val="0"/>
                <w:sz w:val="24"/>
                <w:szCs w:val="24"/>
              </w:rPr>
              <w:t>為最佳</w:t>
            </w: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3D6ABC3E" w14:textId="77777777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2C46905" w14:textId="11886F69" w:rsidR="0035599C" w:rsidRPr="00142064" w:rsidRDefault="003E25E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Bias </w:t>
            </w:r>
            <w:r w:rsidRPr="00142064">
              <w:rPr>
                <w:rFonts w:eastAsia="標楷體"/>
                <w:color w:val="FF0000"/>
                <w:kern w:val="0"/>
                <w:sz w:val="24"/>
                <w:szCs w:val="24"/>
              </w:rPr>
              <w:t>≤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 </w:t>
            </w: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±10%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（前版本平均） → 合格</w:t>
            </w:r>
          </w:p>
        </w:tc>
        <w:tc>
          <w:tcPr>
            <w:tcW w:w="995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FDBE23" w14:textId="31C7B273" w:rsidR="0035599C" w:rsidRPr="00142064" w:rsidRDefault="0035599C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不得出現連續 7 點在平均</w:t>
            </w:r>
            <w:proofErr w:type="gramStart"/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線同側</w:t>
            </w:r>
            <w:proofErr w:type="gramEnd"/>
          </w:p>
        </w:tc>
      </w:tr>
      <w:tr w:rsidR="003E25EE" w:rsidRPr="00CE6897" w14:paraId="2A28EEBA" w14:textId="77777777" w:rsidTr="0035599C">
        <w:trPr>
          <w:trHeight w:val="720"/>
          <w:tblCellSpacing w:w="15" w:type="dxa"/>
        </w:trPr>
        <w:tc>
          <w:tcPr>
            <w:tcW w:w="730" w:type="pc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513C618B" w14:textId="02C4659A" w:rsidR="003E25EE" w:rsidRPr="00142064" w:rsidRDefault="003E25EE" w:rsidP="003E25EE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判定指標 2：</w:t>
            </w:r>
          </w:p>
        </w:tc>
        <w:tc>
          <w:tcPr>
            <w:tcW w:w="1772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4192FA" w14:textId="77777777" w:rsidR="003E25EE" w:rsidRPr="00142064" w:rsidRDefault="003E25E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NA</w:t>
            </w:r>
          </w:p>
          <w:p w14:paraId="14770377" w14:textId="76DD1E89" w:rsidR="003E25EE" w:rsidRPr="00142064" w:rsidRDefault="003E25EE" w:rsidP="00BC6E39">
            <w:pPr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top w:val="single" w:sz="12" w:space="0" w:color="auto"/>
            </w:tcBorders>
          </w:tcPr>
          <w:p w14:paraId="34CCAA46" w14:textId="77777777" w:rsidR="003E25EE" w:rsidRPr="00142064" w:rsidRDefault="003E25E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AAD0231" w14:textId="63287651" w:rsidR="003E25EE" w:rsidRPr="00142064" w:rsidRDefault="003E25E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偏倚 &gt;</w:t>
            </w:r>
            <w:r w:rsidR="00F1321E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1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0% → 必須檢查</w:t>
            </w:r>
            <w:r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儀器異常</w:t>
            </w:r>
          </w:p>
        </w:tc>
        <w:tc>
          <w:tcPr>
            <w:tcW w:w="99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A39E592" w14:textId="77777777" w:rsidR="003E25EE" w:rsidRPr="00142064" w:rsidRDefault="003E25E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不得出現 6 點遞增或遞減（趨勢）</w:t>
            </w:r>
          </w:p>
        </w:tc>
      </w:tr>
      <w:tr w:rsidR="00F1321E" w:rsidRPr="00CE6897" w14:paraId="29BEB74B" w14:textId="77777777" w:rsidTr="00D31702">
        <w:trPr>
          <w:trHeight w:val="720"/>
          <w:tblCellSpacing w:w="15" w:type="dxa"/>
        </w:trPr>
        <w:tc>
          <w:tcPr>
            <w:tcW w:w="730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022D8029" w14:textId="77777777" w:rsidR="00F1321E" w:rsidRPr="00142064" w:rsidRDefault="00F1321E" w:rsidP="003E25EE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 xml:space="preserve">判定指標 3： </w:t>
            </w:r>
          </w:p>
          <w:p w14:paraId="7F5B237E" w14:textId="47227A0D" w:rsidR="00F1321E" w:rsidRPr="00142064" w:rsidRDefault="00F1321E" w:rsidP="00D31702">
            <w:pPr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666D9561" w14:textId="6830FC07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top w:val="single" w:sz="12" w:space="0" w:color="auto"/>
              <w:bottom w:val="single" w:sz="12" w:space="0" w:color="auto"/>
            </w:tcBorders>
          </w:tcPr>
          <w:p w14:paraId="150886C7" w14:textId="77777777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03274049" w14:textId="77777777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  <w:kern w:val="0"/>
                <w:sz w:val="24"/>
                <w:szCs w:val="24"/>
              </w:rPr>
            </w:pPr>
            <w:r w:rsidRPr="00142064">
              <w:rPr>
                <w:rFonts w:ascii="標楷體" w:eastAsia="標楷體" w:hAnsi="標楷體" w:cs="新細明體" w:hint="eastAsia"/>
                <w:color w:val="FF0000"/>
                <w:kern w:val="0"/>
                <w:sz w:val="24"/>
                <w:szCs w:val="24"/>
              </w:rPr>
              <w:t>NA</w:t>
            </w:r>
          </w:p>
        </w:tc>
        <w:tc>
          <w:tcPr>
            <w:tcW w:w="995" w:type="pct"/>
            <w:vMerge w:val="restart"/>
            <w:tcBorders>
              <w:right w:val="single" w:sz="12" w:space="0" w:color="auto"/>
            </w:tcBorders>
            <w:vAlign w:val="center"/>
          </w:tcPr>
          <w:p w14:paraId="13E27A96" w14:textId="77777777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不得出現異常暴</w:t>
            </w:r>
            <w:proofErr w:type="gramStart"/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衝</w:t>
            </w:r>
            <w:proofErr w:type="gramEnd"/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（超出 ±3σ）</w:t>
            </w:r>
          </w:p>
          <w:p w14:paraId="13D9E8A5" w14:textId="72859565" w:rsidR="00F1321E" w:rsidRPr="00142064" w:rsidRDefault="00F1321E" w:rsidP="002D0AFF">
            <w:pPr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  <w:r w:rsidRPr="00142064">
              <w:rPr>
                <w:rFonts w:ascii="標楷體" w:eastAsia="標楷體" w:hAnsi="標楷體" w:cs="新細明體"/>
                <w:bCs/>
                <w:color w:val="FF0000"/>
                <w:kern w:val="0"/>
                <w:sz w:val="24"/>
                <w:szCs w:val="24"/>
              </w:rPr>
              <w:t>標準差不得持續</w:t>
            </w:r>
            <w:r w:rsidRPr="00142064">
              <w:rPr>
                <w:rFonts w:ascii="標楷體" w:eastAsia="標楷體" w:hAnsi="標楷體" w:cs="新細明體" w:hint="eastAsia"/>
                <w:bCs/>
                <w:color w:val="FF0000"/>
                <w:kern w:val="0"/>
                <w:sz w:val="24"/>
                <w:szCs w:val="24"/>
              </w:rPr>
              <w:t>上升，</w:t>
            </w:r>
            <w:r w:rsidRPr="00142064"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  <w:t>無漂移、無趨勢、無大幅波動</w:t>
            </w:r>
          </w:p>
        </w:tc>
      </w:tr>
      <w:tr w:rsidR="00F1321E" w:rsidRPr="00CE6897" w14:paraId="0F19AFFD" w14:textId="77777777" w:rsidTr="00D31702">
        <w:trPr>
          <w:trHeight w:val="720"/>
          <w:tblCellSpacing w:w="15" w:type="dxa"/>
        </w:trPr>
        <w:tc>
          <w:tcPr>
            <w:tcW w:w="730" w:type="pct"/>
            <w:vMerge/>
            <w:tcBorders>
              <w:left w:val="single" w:sz="12" w:space="0" w:color="auto"/>
            </w:tcBorders>
            <w:vAlign w:val="center"/>
            <w:hideMark/>
          </w:tcPr>
          <w:p w14:paraId="148A8F51" w14:textId="79566354" w:rsidR="00F1321E" w:rsidRPr="00142064" w:rsidRDefault="00F1321E" w:rsidP="00D31702">
            <w:pPr>
              <w:spacing w:line="240" w:lineRule="auto"/>
              <w:jc w:val="left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22A8CC74" w14:textId="1FA5E38D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bottom w:val="single" w:sz="12" w:space="0" w:color="auto"/>
            </w:tcBorders>
          </w:tcPr>
          <w:p w14:paraId="40B83031" w14:textId="77777777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vMerge/>
            <w:tcBorders>
              <w:right w:val="single" w:sz="12" w:space="0" w:color="auto"/>
            </w:tcBorders>
          </w:tcPr>
          <w:p w14:paraId="751DAE86" w14:textId="77777777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 w:cs="新細明體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95" w:type="pct"/>
            <w:vMerge/>
            <w:tcBorders>
              <w:right w:val="single" w:sz="12" w:space="0" w:color="auto"/>
            </w:tcBorders>
            <w:vAlign w:val="center"/>
          </w:tcPr>
          <w:p w14:paraId="0EBD4C02" w14:textId="32EB9C93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center"/>
              <w:rPr>
                <w:rFonts w:ascii="標楷體" w:eastAsia="標楷體" w:hAnsi="標楷體"/>
                <w:color w:val="FF0000"/>
              </w:rPr>
            </w:pPr>
          </w:p>
        </w:tc>
      </w:tr>
      <w:tr w:rsidR="00F1321E" w:rsidRPr="00CE6897" w14:paraId="78A7B219" w14:textId="77777777" w:rsidTr="0035599C">
        <w:trPr>
          <w:trHeight w:val="720"/>
          <w:tblCellSpacing w:w="15" w:type="dxa"/>
        </w:trPr>
        <w:tc>
          <w:tcPr>
            <w:tcW w:w="730" w:type="pct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781266B" w14:textId="49730469" w:rsidR="00F1321E" w:rsidRPr="00142064" w:rsidRDefault="00F1321E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標楷體" w:eastAsia="標楷體" w:hAnsi="標楷體" w:cs="新細明體"/>
                <w:kern w:val="0"/>
                <w:sz w:val="24"/>
                <w:szCs w:val="24"/>
              </w:rPr>
            </w:pPr>
          </w:p>
        </w:tc>
        <w:tc>
          <w:tcPr>
            <w:tcW w:w="1772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ABC8D6" w14:textId="77777777" w:rsidR="00F1321E" w:rsidRPr="00CE6897" w:rsidRDefault="00F1321E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22" w:type="pct"/>
            <w:tcBorders>
              <w:bottom w:val="single" w:sz="12" w:space="0" w:color="auto"/>
            </w:tcBorders>
          </w:tcPr>
          <w:p w14:paraId="39449E26" w14:textId="77777777" w:rsidR="00F1321E" w:rsidRPr="00CE6897" w:rsidRDefault="00F1321E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1392" w:type="pct"/>
            <w:vMerge/>
            <w:tcBorders>
              <w:bottom w:val="single" w:sz="12" w:space="0" w:color="auto"/>
              <w:right w:val="single" w:sz="12" w:space="0" w:color="auto"/>
            </w:tcBorders>
          </w:tcPr>
          <w:p w14:paraId="1873DA92" w14:textId="77777777" w:rsidR="00F1321E" w:rsidRPr="00CE6897" w:rsidRDefault="00F1321E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kern w:val="0"/>
                <w:sz w:val="24"/>
                <w:szCs w:val="24"/>
              </w:rPr>
            </w:pPr>
          </w:p>
        </w:tc>
        <w:tc>
          <w:tcPr>
            <w:tcW w:w="995" w:type="pct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94C072" w14:textId="77777777" w:rsidR="00F1321E" w:rsidRPr="00F043FA" w:rsidRDefault="00F1321E" w:rsidP="0035599C">
            <w:pPr>
              <w:widowControl/>
              <w:adjustRightInd/>
              <w:snapToGrid/>
              <w:spacing w:line="240" w:lineRule="auto"/>
              <w:jc w:val="left"/>
              <w:rPr>
                <w:rFonts w:ascii="新細明體" w:eastAsia="新細明體" w:hAnsi="新細明體" w:cs="新細明體"/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5C0B7CD1" w14:textId="5D9A2B4F" w:rsidR="00D870C2" w:rsidRPr="00B335A5" w:rsidRDefault="002F3DDD" w:rsidP="002F3DDD">
      <w:pPr>
        <w:pStyle w:val="20"/>
        <w:numPr>
          <w:ilvl w:val="0"/>
          <w:numId w:val="0"/>
        </w:numPr>
        <w:ind w:left="992" w:hanging="567"/>
        <w:rPr>
          <w:rFonts w:ascii="標楷體" w:eastAsia="標楷體" w:hAnsi="標楷體"/>
          <w:color w:val="EE0000"/>
          <w:sz w:val="28"/>
          <w:szCs w:val="28"/>
        </w:rPr>
      </w:pPr>
      <w:r w:rsidRPr="00B335A5">
        <w:rPr>
          <w:rFonts w:ascii="標楷體" w:eastAsia="標楷體" w:hAnsi="標楷體" w:hint="eastAsia"/>
          <w:color w:val="EE0000"/>
          <w:sz w:val="28"/>
          <w:szCs w:val="28"/>
        </w:rPr>
        <w:t>5.9</w:t>
      </w:r>
      <w:r w:rsidR="00D870C2" w:rsidRPr="00B335A5">
        <w:rPr>
          <w:rFonts w:ascii="標楷體" w:eastAsia="標楷體" w:hAnsi="標楷體"/>
          <w:color w:val="EE0000"/>
          <w:sz w:val="28"/>
          <w:szCs w:val="28"/>
        </w:rPr>
        <w:t>.</w:t>
      </w:r>
      <w:r w:rsidR="001046B9" w:rsidRPr="00B335A5">
        <w:rPr>
          <w:rFonts w:ascii="標楷體" w:eastAsia="標楷體" w:hAnsi="標楷體" w:hint="eastAsia"/>
          <w:color w:val="EE0000"/>
          <w:sz w:val="28"/>
          <w:szCs w:val="28"/>
        </w:rPr>
        <w:t>2</w:t>
      </w:r>
      <w:r w:rsidR="00D870C2" w:rsidRPr="00B335A5">
        <w:rPr>
          <w:rFonts w:ascii="標楷體" w:eastAsia="標楷體" w:hAnsi="標楷體"/>
          <w:color w:val="EE0000"/>
          <w:sz w:val="28"/>
          <w:szCs w:val="28"/>
        </w:rPr>
        <w:t xml:space="preserve"> MSA 評估頻率</w:t>
      </w:r>
      <w:r w:rsidR="00CE799B" w:rsidRPr="00B335A5">
        <w:rPr>
          <w:rFonts w:ascii="標楷體" w:eastAsia="標楷體" w:hAnsi="標楷體" w:hint="eastAsia"/>
          <w:color w:val="EE0000"/>
          <w:sz w:val="28"/>
          <w:szCs w:val="28"/>
        </w:rPr>
        <w:t>：</w:t>
      </w:r>
    </w:p>
    <w:p w14:paraId="3FC04939" w14:textId="71153B35" w:rsidR="00D870C2" w:rsidRPr="00B335A5" w:rsidRDefault="00611BA1" w:rsidP="00D870C2">
      <w:pPr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</w:t>
      </w:r>
      <w:r w:rsidR="00CE799B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5754C1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CE799B" w:rsidRPr="00B335A5">
        <w:rPr>
          <w:rFonts w:ascii="標楷體" w:eastAsia="標楷體" w:hAnsi="標楷體" w:hint="eastAsia"/>
          <w:color w:val="EE0000"/>
          <w:kern w:val="0"/>
          <w:szCs w:val="28"/>
        </w:rPr>
        <w:t>.1</w:t>
      </w:r>
      <w:r w:rsidR="00ED1CD8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</w:t>
      </w:r>
      <w:r w:rsidR="00D870C2" w:rsidRPr="00B335A5">
        <w:rPr>
          <w:rFonts w:ascii="標楷體" w:eastAsia="標楷體" w:hAnsi="標楷體"/>
          <w:color w:val="EE0000"/>
          <w:kern w:val="0"/>
          <w:szCs w:val="28"/>
        </w:rPr>
        <w:t>AOI：每年</w:t>
      </w:r>
      <w:r w:rsidR="00F1321E">
        <w:rPr>
          <w:rFonts w:ascii="標楷體" w:eastAsia="標楷體" w:hAnsi="標楷體" w:hint="eastAsia"/>
          <w:color w:val="EE0000"/>
          <w:kern w:val="0"/>
          <w:szCs w:val="28"/>
        </w:rPr>
        <w:t>定期</w:t>
      </w:r>
      <w:r w:rsidR="005A44AB">
        <w:rPr>
          <w:rFonts w:ascii="標楷體" w:eastAsia="標楷體" w:hAnsi="標楷體" w:hint="eastAsia"/>
          <w:color w:val="EE0000"/>
          <w:kern w:val="0"/>
          <w:szCs w:val="28"/>
        </w:rPr>
        <w:t>校正或維修後需做</w:t>
      </w:r>
      <w:r w:rsidR="005230A0">
        <w:rPr>
          <w:rFonts w:ascii="標楷體" w:eastAsia="標楷體" w:hAnsi="標楷體" w:hint="eastAsia"/>
          <w:color w:val="EE0000"/>
          <w:kern w:val="0"/>
          <w:szCs w:val="28"/>
        </w:rPr>
        <w:t>MSA</w:t>
      </w:r>
      <w:r w:rsidR="00F1321E">
        <w:rPr>
          <w:rFonts w:ascii="標楷體" w:eastAsia="標楷體" w:hAnsi="標楷體" w:hint="eastAsia"/>
          <w:color w:val="EE0000"/>
          <w:kern w:val="0"/>
          <w:szCs w:val="28"/>
        </w:rPr>
        <w:t>，或不定期的校正維修後</w:t>
      </w:r>
      <w:r w:rsidR="00D870C2" w:rsidRPr="00B335A5">
        <w:rPr>
          <w:rFonts w:ascii="標楷體" w:eastAsia="標楷體" w:hAnsi="標楷體"/>
          <w:color w:val="EE0000"/>
          <w:kern w:val="0"/>
          <w:szCs w:val="28"/>
        </w:rPr>
        <w:t>。</w:t>
      </w:r>
    </w:p>
    <w:p w14:paraId="4EC5EDBE" w14:textId="097C9609" w:rsidR="00D870C2" w:rsidRPr="00B335A5" w:rsidRDefault="00611BA1" w:rsidP="00D870C2">
      <w:pPr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</w:t>
      </w:r>
      <w:r w:rsidR="00CE799B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5754C1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ED1CD8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.2 </w:t>
      </w:r>
      <w:r w:rsidR="00D870C2" w:rsidRPr="00B335A5">
        <w:rPr>
          <w:rFonts w:ascii="標楷體" w:eastAsia="標楷體" w:hAnsi="標楷體"/>
          <w:color w:val="EE0000"/>
          <w:kern w:val="0"/>
          <w:szCs w:val="28"/>
        </w:rPr>
        <w:t>TTV：</w:t>
      </w:r>
      <w:r w:rsidR="005230A0">
        <w:rPr>
          <w:rFonts w:ascii="標楷體" w:eastAsia="標楷體" w:hAnsi="標楷體" w:hint="eastAsia"/>
          <w:color w:val="EE0000"/>
          <w:kern w:val="0"/>
          <w:szCs w:val="28"/>
        </w:rPr>
        <w:t>每</w:t>
      </w:r>
      <w:r w:rsidR="005230A0" w:rsidRPr="00B335A5">
        <w:rPr>
          <w:rFonts w:ascii="標楷體" w:eastAsia="標楷體" w:hAnsi="標楷體"/>
          <w:color w:val="EE0000"/>
          <w:kern w:val="0"/>
          <w:szCs w:val="28"/>
        </w:rPr>
        <w:t>年</w:t>
      </w:r>
      <w:r w:rsidR="00F1321E">
        <w:rPr>
          <w:rFonts w:ascii="標楷體" w:eastAsia="標楷體" w:hAnsi="標楷體" w:hint="eastAsia"/>
          <w:color w:val="EE0000"/>
          <w:kern w:val="0"/>
          <w:szCs w:val="28"/>
        </w:rPr>
        <w:t>定期</w:t>
      </w:r>
      <w:r w:rsidR="005A44AB">
        <w:rPr>
          <w:rFonts w:ascii="標楷體" w:eastAsia="標楷體" w:hAnsi="標楷體" w:hint="eastAsia"/>
          <w:color w:val="EE0000"/>
          <w:kern w:val="0"/>
          <w:szCs w:val="28"/>
        </w:rPr>
        <w:t>校正或維修時需做MSA</w:t>
      </w:r>
      <w:r w:rsidR="00F1321E">
        <w:rPr>
          <w:rFonts w:ascii="標楷體" w:eastAsia="標楷體" w:hAnsi="標楷體" w:hint="eastAsia"/>
          <w:color w:val="EE0000"/>
          <w:kern w:val="0"/>
          <w:szCs w:val="28"/>
        </w:rPr>
        <w:t>，或不定期的校正維修後</w:t>
      </w:r>
      <w:r w:rsidR="00D870C2" w:rsidRPr="00B335A5">
        <w:rPr>
          <w:rFonts w:ascii="標楷體" w:eastAsia="標楷體" w:hAnsi="標楷體"/>
          <w:color w:val="EE0000"/>
          <w:kern w:val="0"/>
          <w:szCs w:val="28"/>
        </w:rPr>
        <w:t>。</w:t>
      </w:r>
    </w:p>
    <w:p w14:paraId="0362E653" w14:textId="2F74C9F8" w:rsidR="00F85963" w:rsidRPr="00B335A5" w:rsidRDefault="00611BA1" w:rsidP="00F85963">
      <w:pPr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>5.</w:t>
      </w:r>
      <w:r w:rsidR="00880946" w:rsidRPr="00B335A5">
        <w:rPr>
          <w:rFonts w:ascii="標楷體" w:eastAsia="標楷體" w:hAnsi="標楷體" w:hint="eastAsia"/>
          <w:color w:val="EE0000"/>
          <w:kern w:val="0"/>
          <w:szCs w:val="28"/>
        </w:rPr>
        <w:t>9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>.</w:t>
      </w:r>
      <w:r w:rsidR="005754C1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80946" w:rsidRPr="00B335A5">
        <w:rPr>
          <w:rFonts w:ascii="標楷體" w:eastAsia="標楷體" w:hAnsi="標楷體" w:hint="eastAsia"/>
          <w:color w:val="EE0000"/>
          <w:kern w:val="0"/>
          <w:szCs w:val="28"/>
        </w:rPr>
        <w:t>.3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若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量測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>儀器有漂移現象，</w:t>
      </w:r>
      <w:r w:rsidR="007365E4" w:rsidRPr="00B335A5">
        <w:rPr>
          <w:rFonts w:ascii="標楷體" w:eastAsia="標楷體" w:hAnsi="標楷體" w:hint="eastAsia"/>
          <w:color w:val="EE0000"/>
          <w:kern w:val="0"/>
          <w:szCs w:val="28"/>
        </w:rPr>
        <w:t>需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>立即停止使用並執行校正與比對。 </w:t>
      </w:r>
    </w:p>
    <w:p w14:paraId="052A5EEF" w14:textId="57A2F000" w:rsidR="000F624D" w:rsidRPr="00B335A5" w:rsidRDefault="00611BA1" w:rsidP="000F624D">
      <w:pPr>
        <w:ind w:left="1680" w:hangingChars="600" w:hanging="168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>5.</w:t>
      </w:r>
      <w:r w:rsidR="00880946" w:rsidRPr="00B335A5">
        <w:rPr>
          <w:rFonts w:ascii="標楷體" w:eastAsia="標楷體" w:hAnsi="標楷體" w:hint="eastAsia"/>
          <w:color w:val="EE0000"/>
          <w:kern w:val="0"/>
          <w:szCs w:val="28"/>
        </w:rPr>
        <w:t>9.</w:t>
      </w:r>
      <w:r w:rsidR="005754C1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80946" w:rsidRPr="00B335A5">
        <w:rPr>
          <w:rFonts w:ascii="標楷體" w:eastAsia="標楷體" w:hAnsi="標楷體" w:hint="eastAsia"/>
          <w:color w:val="EE0000"/>
          <w:kern w:val="0"/>
          <w:szCs w:val="28"/>
        </w:rPr>
        <w:t>.4</w:t>
      </w:r>
      <w:r w:rsidR="00F85963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MSA 結果須保存，並至少每年更新一次或依製程、設備、量測方法變更時重新執行。</w:t>
      </w:r>
    </w:p>
    <w:p w14:paraId="3617DA94" w14:textId="77777777" w:rsidR="00F22380" w:rsidRPr="00B335A5" w:rsidRDefault="00F22380" w:rsidP="00A905B6">
      <w:pPr>
        <w:pStyle w:val="af1"/>
        <w:numPr>
          <w:ilvl w:val="2"/>
          <w:numId w:val="4"/>
        </w:numPr>
        <w:ind w:leftChars="0"/>
        <w:rPr>
          <w:rFonts w:ascii="標楷體" w:eastAsia="標楷體" w:hAnsi="標楷體"/>
          <w:vanish/>
          <w:color w:val="EE0000"/>
          <w:kern w:val="0"/>
          <w:szCs w:val="28"/>
        </w:rPr>
      </w:pPr>
    </w:p>
    <w:p w14:paraId="131E7273" w14:textId="2E7486C0" w:rsidR="005308B9" w:rsidRDefault="000F624D" w:rsidP="000F624D">
      <w:pPr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5.9.</w:t>
      </w:r>
      <w:r w:rsidR="005754C1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.5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若 MSA </w:t>
      </w:r>
      <w:r w:rsidR="005A44AB">
        <w:rPr>
          <w:rFonts w:ascii="標楷體" w:eastAsia="標楷體" w:hAnsi="標楷體" w:hint="eastAsia"/>
          <w:color w:val="EE0000"/>
          <w:kern w:val="0"/>
          <w:szCs w:val="28"/>
        </w:rPr>
        <w:t>結果不符合要求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，應採取以下措施： </w:t>
      </w:r>
    </w:p>
    <w:p w14:paraId="121964CC" w14:textId="5FCFCECC" w:rsidR="005308B9" w:rsidRPr="00B335A5" w:rsidRDefault="00A87F8E" w:rsidP="00A87F8E">
      <w:pPr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　　　　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5754C1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.5.1</w:t>
      </w:r>
      <w:r w:rsidR="005230A0">
        <w:rPr>
          <w:rFonts w:ascii="標楷體" w:eastAsia="標楷體" w:hAnsi="標楷體" w:hint="eastAsia"/>
          <w:color w:val="EE0000"/>
          <w:kern w:val="0"/>
          <w:szCs w:val="28"/>
        </w:rPr>
        <w:t>立即停止量測作業並隔離可能受影響批次</w:t>
      </w:r>
    </w:p>
    <w:p w14:paraId="733C905E" w14:textId="37E330CB" w:rsidR="005308B9" w:rsidRPr="00B335A5" w:rsidRDefault="00B022F9" w:rsidP="008630AA">
      <w:pPr>
        <w:ind w:left="36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="00A37A3C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A37A3C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.5.2</w:t>
      </w:r>
      <w:r w:rsidR="00A87F8E" w:rsidRPr="00B335A5">
        <w:rPr>
          <w:rFonts w:ascii="標楷體" w:eastAsia="標楷體" w:hAnsi="標楷體" w:hint="eastAsia"/>
          <w:color w:val="EE0000"/>
          <w:kern w:val="0"/>
          <w:szCs w:val="28"/>
        </w:rPr>
        <w:t>校正量測設備</w:t>
      </w:r>
    </w:p>
    <w:p w14:paraId="757B5111" w14:textId="7229B2B3" w:rsidR="005308B9" w:rsidRPr="00B335A5" w:rsidRDefault="00B022F9" w:rsidP="008630AA">
      <w:pPr>
        <w:ind w:left="36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="00A37A3C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A37A3C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.5.3</w:t>
      </w:r>
      <w:r w:rsidR="00A87F8E" w:rsidRPr="00B335A5">
        <w:rPr>
          <w:rFonts w:ascii="標楷體" w:eastAsia="標楷體" w:hAnsi="標楷體" w:hint="eastAsia"/>
          <w:color w:val="EE0000"/>
          <w:kern w:val="0"/>
          <w:szCs w:val="28"/>
        </w:rPr>
        <w:t>檢討測量方法或 SOP </w:t>
      </w:r>
      <w:r w:rsidR="00A87F8E">
        <w:rPr>
          <w:rFonts w:ascii="標楷體" w:eastAsia="標楷體" w:hAnsi="標楷體" w:hint="eastAsia"/>
          <w:color w:val="EE0000"/>
          <w:kern w:val="0"/>
          <w:szCs w:val="28"/>
        </w:rPr>
        <w:t>、</w:t>
      </w:r>
      <w:r w:rsidR="00A87F8E" w:rsidRPr="00B335A5">
        <w:rPr>
          <w:rFonts w:ascii="標楷體" w:eastAsia="標楷體" w:hAnsi="標楷體" w:hint="eastAsia"/>
          <w:color w:val="EE0000"/>
          <w:kern w:val="0"/>
          <w:szCs w:val="28"/>
        </w:rPr>
        <w:t>增加人員訓練</w:t>
      </w:r>
    </w:p>
    <w:p w14:paraId="16E2012C" w14:textId="68C92253" w:rsidR="005308B9" w:rsidRPr="00B335A5" w:rsidRDefault="00B022F9" w:rsidP="008630AA">
      <w:pPr>
        <w:ind w:left="36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</w:t>
      </w:r>
      <w:r w:rsidR="00A37A3C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A37A3C"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.5.4</w:t>
      </w:r>
      <w:r w:rsidR="00A87F8E" w:rsidRPr="00A87F8E">
        <w:rPr>
          <w:rFonts w:ascii="標楷體" w:eastAsia="標楷體" w:hAnsi="標楷體" w:hint="eastAsia"/>
          <w:color w:val="EE0000"/>
          <w:kern w:val="0"/>
          <w:szCs w:val="28"/>
        </w:rPr>
        <w:t>檢查光源、鏡頭、</w:t>
      </w:r>
      <w:proofErr w:type="gramStart"/>
      <w:r w:rsidR="00A87F8E" w:rsidRPr="00A87F8E">
        <w:rPr>
          <w:rFonts w:ascii="標楷體" w:eastAsia="標楷體" w:hAnsi="標楷體" w:hint="eastAsia"/>
          <w:color w:val="EE0000"/>
          <w:kern w:val="0"/>
          <w:szCs w:val="28"/>
        </w:rPr>
        <w:t>治具</w:t>
      </w:r>
      <w:proofErr w:type="gramEnd"/>
      <w:r w:rsidR="00A87F8E" w:rsidRPr="00A87F8E">
        <w:rPr>
          <w:rFonts w:ascii="標楷體" w:eastAsia="標楷體" w:hAnsi="標楷體" w:hint="eastAsia"/>
          <w:color w:val="EE0000"/>
          <w:kern w:val="0"/>
          <w:szCs w:val="28"/>
        </w:rPr>
        <w:t>、環境或機械振動等因素</w:t>
      </w:r>
    </w:p>
    <w:p w14:paraId="7753C288" w14:textId="586337CE" w:rsidR="005308B9" w:rsidRDefault="00A37A3C" w:rsidP="008630AA">
      <w:pPr>
        <w:ind w:left="36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    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2</w:t>
      </w:r>
      <w:r w:rsidR="008630AA" w:rsidRPr="00B335A5">
        <w:rPr>
          <w:rFonts w:ascii="標楷體" w:eastAsia="標楷體" w:hAnsi="標楷體" w:hint="eastAsia"/>
          <w:color w:val="EE0000"/>
          <w:kern w:val="0"/>
          <w:szCs w:val="28"/>
        </w:rPr>
        <w:t>.5.5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使用 Golden Sample重新</w:t>
      </w:r>
      <w:r w:rsidR="00A87F8E" w:rsidRPr="00A87F8E">
        <w:rPr>
          <w:rFonts w:ascii="標楷體" w:eastAsia="標楷體" w:hAnsi="標楷體" w:hint="eastAsia"/>
          <w:color w:val="EE0000"/>
          <w:kern w:val="0"/>
          <w:szCs w:val="28"/>
        </w:rPr>
        <w:t>執行 MSA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 </w:t>
      </w:r>
    </w:p>
    <w:p w14:paraId="00E72D47" w14:textId="23C944FC" w:rsidR="00A87F8E" w:rsidRPr="00B335A5" w:rsidRDefault="00A87F8E" w:rsidP="008630AA">
      <w:pPr>
        <w:ind w:left="360"/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　　</w:t>
      </w:r>
      <w:r w:rsidR="005230A0">
        <w:rPr>
          <w:rFonts w:ascii="標楷體" w:eastAsia="標楷體" w:hAnsi="標楷體" w:hint="eastAsia"/>
          <w:color w:val="EE0000"/>
          <w:kern w:val="0"/>
          <w:szCs w:val="28"/>
        </w:rPr>
        <w:t xml:space="preserve"> </w:t>
      </w:r>
      <w:r>
        <w:rPr>
          <w:rFonts w:ascii="標楷體" w:eastAsia="標楷體" w:hAnsi="標楷體" w:hint="eastAsia"/>
          <w:color w:val="EE0000"/>
          <w:kern w:val="0"/>
          <w:szCs w:val="28"/>
        </w:rPr>
        <w:t>5.9.2.5.6</w:t>
      </w:r>
      <w:r w:rsidRPr="00A87F8E">
        <w:rPr>
          <w:rFonts w:ascii="標楷體" w:eastAsia="標楷體" w:hAnsi="標楷體" w:hint="eastAsia"/>
          <w:color w:val="EE0000"/>
          <w:kern w:val="0"/>
          <w:szCs w:val="28"/>
        </w:rPr>
        <w:t>記錄完整 OCAP 流程</w:t>
      </w:r>
      <w:r>
        <w:rPr>
          <w:rFonts w:ascii="標楷體" w:eastAsia="標楷體" w:hAnsi="標楷體" w:hint="eastAsia"/>
          <w:color w:val="EE0000"/>
          <w:kern w:val="0"/>
          <w:szCs w:val="28"/>
        </w:rPr>
        <w:t>，如有必要時通知客戶</w:t>
      </w:r>
    </w:p>
    <w:p w14:paraId="635ADB88" w14:textId="7AB4213A" w:rsidR="005308B9" w:rsidRPr="00B335A5" w:rsidRDefault="00142064" w:rsidP="005308B9">
      <w:pPr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   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5.</w:t>
      </w:r>
      <w:r w:rsidR="003F5FFD" w:rsidRPr="00B335A5">
        <w:rPr>
          <w:rFonts w:ascii="標楷體" w:eastAsia="標楷體" w:hAnsi="標楷體" w:hint="eastAsia"/>
          <w:color w:val="EE0000"/>
          <w:kern w:val="0"/>
          <w:szCs w:val="28"/>
        </w:rPr>
        <w:t>9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.</w:t>
      </w:r>
      <w:r w:rsidR="00E606A8" w:rsidRPr="00B335A5">
        <w:rPr>
          <w:rFonts w:ascii="標楷體" w:eastAsia="標楷體" w:hAnsi="標楷體" w:hint="eastAsia"/>
          <w:color w:val="EE0000"/>
          <w:kern w:val="0"/>
          <w:szCs w:val="28"/>
        </w:rPr>
        <w:t>3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MSA </w:t>
      </w:r>
      <w:r>
        <w:rPr>
          <w:rFonts w:ascii="標楷體" w:eastAsia="標楷體" w:hAnsi="標楷體" w:hint="eastAsia"/>
          <w:color w:val="EE0000"/>
          <w:kern w:val="0"/>
          <w:szCs w:val="28"/>
        </w:rPr>
        <w:t>結果需依照文件化資訊程序保存並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於客戶稽核時提供</w:t>
      </w:r>
      <w:r>
        <w:rPr>
          <w:rFonts w:ascii="標楷體" w:eastAsia="標楷體" w:hAnsi="標楷體" w:hint="eastAsia"/>
          <w:color w:val="EE0000"/>
          <w:kern w:val="0"/>
          <w:szCs w:val="28"/>
        </w:rPr>
        <w:t>。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 </w:t>
      </w:r>
    </w:p>
    <w:p w14:paraId="1AB38E65" w14:textId="1EE82E30" w:rsidR="005308B9" w:rsidRPr="00B335A5" w:rsidRDefault="0035599C" w:rsidP="005308B9">
      <w:pPr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   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5.9.</w:t>
      </w:r>
      <w:r w:rsidR="00B54998">
        <w:rPr>
          <w:rFonts w:ascii="標楷體" w:eastAsia="標楷體" w:hAnsi="標楷體" w:hint="eastAsia"/>
          <w:color w:val="EE0000"/>
          <w:kern w:val="0"/>
          <w:szCs w:val="28"/>
        </w:rPr>
        <w:t>4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 xml:space="preserve"> </w:t>
      </w:r>
      <w:r w:rsidR="005A44AB">
        <w:rPr>
          <w:rFonts w:ascii="標楷體" w:eastAsia="標楷體" w:hAnsi="標楷體" w:hint="eastAsia"/>
          <w:color w:val="EE0000"/>
          <w:kern w:val="0"/>
          <w:szCs w:val="28"/>
        </w:rPr>
        <w:t>各站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OCAP 須文件化並張貼於工</w:t>
      </w:r>
      <w:r w:rsidR="00B54998">
        <w:rPr>
          <w:rFonts w:ascii="標楷體" w:eastAsia="標楷體" w:hAnsi="標楷體" w:hint="eastAsia"/>
          <w:color w:val="EE0000"/>
          <w:kern w:val="0"/>
          <w:szCs w:val="28"/>
        </w:rPr>
        <w:t>作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站</w:t>
      </w:r>
      <w:r w:rsidR="00B54998">
        <w:rPr>
          <w:rFonts w:ascii="標楷體" w:eastAsia="標楷體" w:hAnsi="標楷體" w:hint="eastAsia"/>
          <w:color w:val="EE0000"/>
          <w:kern w:val="0"/>
          <w:szCs w:val="28"/>
        </w:rPr>
        <w:t>點</w:t>
      </w:r>
      <w:r w:rsidR="005308B9" w:rsidRPr="00B335A5">
        <w:rPr>
          <w:rFonts w:ascii="標楷體" w:eastAsia="標楷體" w:hAnsi="標楷體" w:hint="eastAsia"/>
          <w:color w:val="EE0000"/>
          <w:kern w:val="0"/>
          <w:szCs w:val="28"/>
        </w:rPr>
        <w:t>或系統可查詢。 </w:t>
      </w:r>
    </w:p>
    <w:p w14:paraId="6C801E07" w14:textId="77777777" w:rsidR="00F1321E" w:rsidRDefault="0035599C" w:rsidP="003D3A21">
      <w:pPr>
        <w:ind w:left="1120" w:hangingChars="400" w:hanging="1120"/>
        <w:rPr>
          <w:rFonts w:ascii="標楷體" w:eastAsia="標楷體" w:hAnsi="標楷體"/>
          <w:color w:val="EE0000"/>
          <w:kern w:val="0"/>
          <w:szCs w:val="28"/>
        </w:rPr>
      </w:pPr>
      <w:r>
        <w:rPr>
          <w:rFonts w:ascii="標楷體" w:eastAsia="標楷體" w:hAnsi="標楷體" w:hint="eastAsia"/>
          <w:color w:val="EE0000"/>
          <w:kern w:val="0"/>
          <w:szCs w:val="28"/>
        </w:rPr>
        <w:t xml:space="preserve">   </w:t>
      </w:r>
    </w:p>
    <w:p w14:paraId="124DF68F" w14:textId="7A8C75F9" w:rsidR="005308B9" w:rsidRPr="00B335A5" w:rsidRDefault="005308B9" w:rsidP="003D3A21">
      <w:pPr>
        <w:ind w:left="1120" w:hangingChars="400" w:hanging="1120"/>
        <w:rPr>
          <w:rFonts w:ascii="標楷體" w:eastAsia="標楷體" w:hAnsi="標楷體"/>
          <w:color w:val="EE0000"/>
          <w:kern w:val="0"/>
          <w:szCs w:val="28"/>
        </w:rPr>
      </w:pP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lastRenderedPageBreak/>
        <w:t>5.</w:t>
      </w:r>
      <w:r w:rsidR="00B54998">
        <w:rPr>
          <w:rFonts w:ascii="標楷體" w:eastAsia="標楷體" w:hAnsi="標楷體" w:hint="eastAsia"/>
          <w:color w:val="EE0000"/>
          <w:kern w:val="0"/>
          <w:szCs w:val="28"/>
        </w:rPr>
        <w:t>9.5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 風險分析（PFMEA 與 Control Plan 連動）</w:t>
      </w:r>
      <w:r w:rsidR="00B54998">
        <w:rPr>
          <w:rFonts w:ascii="標楷體" w:eastAsia="標楷體" w:hAnsi="標楷體" w:hint="eastAsia"/>
          <w:color w:val="EE0000"/>
          <w:kern w:val="0"/>
          <w:szCs w:val="28"/>
        </w:rPr>
        <w:t>：</w:t>
      </w:r>
      <w:r w:rsidR="00DA0A26">
        <w:rPr>
          <w:rFonts w:ascii="標楷體" w:eastAsia="標楷體" w:hAnsi="標楷體" w:hint="eastAsia"/>
          <w:color w:val="EE0000"/>
          <w:kern w:val="0"/>
          <w:szCs w:val="28"/>
        </w:rPr>
        <w:t>量測儀器</w:t>
      </w:r>
      <w:r w:rsidRPr="00B335A5">
        <w:rPr>
          <w:rFonts w:ascii="標楷體" w:eastAsia="標楷體" w:hAnsi="標楷體" w:hint="eastAsia"/>
          <w:color w:val="EE0000"/>
          <w:kern w:val="0"/>
          <w:szCs w:val="28"/>
        </w:rPr>
        <w:t>風險須以 PFMEA 評估，</w:t>
      </w:r>
      <w:r w:rsidR="003D3A21" w:rsidRPr="003D3A21">
        <w:rPr>
          <w:rFonts w:ascii="標楷體" w:eastAsia="標楷體" w:hAnsi="標楷體" w:hint="eastAsia"/>
          <w:color w:val="EE0000"/>
          <w:kern w:val="0"/>
          <w:szCs w:val="28"/>
        </w:rPr>
        <w:t>當設備更換、材料變更或客戶要求變更時，須更新 PFMEA 與 Control Plan。</w:t>
      </w:r>
    </w:p>
    <w:p w14:paraId="4DCC933A" w14:textId="77777777" w:rsidR="005308B9" w:rsidRPr="00B54998" w:rsidRDefault="005308B9" w:rsidP="005308B9"/>
    <w:p w14:paraId="3E9F1672" w14:textId="77777777" w:rsidR="00D73CF5" w:rsidRPr="005B55E9" w:rsidRDefault="00D73CF5" w:rsidP="00A905B6">
      <w:pPr>
        <w:pStyle w:val="1"/>
        <w:numPr>
          <w:ilvl w:val="0"/>
          <w:numId w:val="4"/>
        </w:numPr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相關文件：</w:t>
      </w:r>
    </w:p>
    <w:p w14:paraId="782CF604" w14:textId="77777777" w:rsidR="00FF5786" w:rsidRPr="005B55E9" w:rsidRDefault="00FF5786" w:rsidP="00FF5786">
      <w:pPr>
        <w:pStyle w:val="20"/>
        <w:numPr>
          <w:ilvl w:val="0"/>
          <w:numId w:val="0"/>
        </w:numPr>
        <w:tabs>
          <w:tab w:val="num" w:pos="284"/>
          <w:tab w:val="num" w:pos="709"/>
        </w:tabs>
        <w:spacing w:before="120" w:after="0" w:line="240" w:lineRule="atLeast"/>
        <w:ind w:firstLineChars="100" w:firstLine="280"/>
        <w:rPr>
          <w:rFonts w:ascii="標楷體" w:eastAsia="標楷體" w:hAnsi="標楷體"/>
          <w:color w:val="000000"/>
          <w:sz w:val="28"/>
          <w:szCs w:val="28"/>
        </w:rPr>
      </w:pPr>
      <w:r w:rsidRPr="005B55E9">
        <w:rPr>
          <w:rFonts w:ascii="標楷體" w:eastAsia="標楷體" w:hAnsi="標楷體"/>
          <w:color w:val="000000"/>
          <w:sz w:val="28"/>
          <w:szCs w:val="28"/>
        </w:rPr>
        <w:t>6.1</w:t>
      </w:r>
      <w:r w:rsidRPr="005B55E9">
        <w:rPr>
          <w:rFonts w:ascii="標楷體" w:eastAsia="標楷體" w:hAnsi="標楷體" w:hint="eastAsia"/>
          <w:color w:val="000000"/>
          <w:sz w:val="28"/>
          <w:szCs w:val="28"/>
        </w:rPr>
        <w:t>人力資源及訓練管理程</w:t>
      </w:r>
      <w:r w:rsidR="00A9117B">
        <w:rPr>
          <w:rFonts w:ascii="標楷體" w:eastAsia="標楷體" w:hAnsi="標楷體" w:hint="eastAsia"/>
          <w:color w:val="000000"/>
          <w:sz w:val="28"/>
          <w:szCs w:val="28"/>
        </w:rPr>
        <w:t>序</w:t>
      </w:r>
    </w:p>
    <w:p w14:paraId="6FE6F927" w14:textId="65220FC7" w:rsidR="00D73CF5" w:rsidRDefault="00FF5786" w:rsidP="00FF5786">
      <w:pPr>
        <w:pStyle w:val="20"/>
        <w:numPr>
          <w:ilvl w:val="0"/>
          <w:numId w:val="0"/>
        </w:numPr>
        <w:tabs>
          <w:tab w:val="num" w:pos="284"/>
          <w:tab w:val="num" w:pos="709"/>
        </w:tabs>
        <w:spacing w:before="120" w:after="0" w:line="240" w:lineRule="atLeast"/>
        <w:ind w:firstLineChars="100" w:firstLine="280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 w:hint="eastAsia"/>
          <w:sz w:val="28"/>
          <w:szCs w:val="28"/>
        </w:rPr>
        <w:t>6</w:t>
      </w:r>
      <w:r w:rsidRPr="005B55E9">
        <w:rPr>
          <w:rFonts w:ascii="標楷體" w:eastAsia="標楷體" w:hAnsi="標楷體"/>
          <w:sz w:val="28"/>
          <w:szCs w:val="28"/>
        </w:rPr>
        <w:t>.2</w:t>
      </w:r>
      <w:r w:rsidRPr="005B55E9">
        <w:rPr>
          <w:rFonts w:ascii="標楷體" w:eastAsia="標楷體" w:hAnsi="標楷體" w:hint="eastAsia"/>
          <w:sz w:val="28"/>
          <w:szCs w:val="28"/>
        </w:rPr>
        <w:t>文件化資訊管制程序</w:t>
      </w:r>
    </w:p>
    <w:p w14:paraId="66C41FE1" w14:textId="77777777" w:rsidR="0035599C" w:rsidRPr="0035599C" w:rsidRDefault="0035599C" w:rsidP="0035599C"/>
    <w:p w14:paraId="0AF13732" w14:textId="77777777" w:rsidR="00D73CF5" w:rsidRPr="005B55E9" w:rsidRDefault="00D73CF5" w:rsidP="00A905B6">
      <w:pPr>
        <w:pStyle w:val="1"/>
        <w:numPr>
          <w:ilvl w:val="0"/>
          <w:numId w:val="4"/>
        </w:numPr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使用表單：</w:t>
      </w:r>
    </w:p>
    <w:p w14:paraId="62DF2D8A" w14:textId="77777777" w:rsidR="00D73CF5" w:rsidRPr="005B55E9" w:rsidRDefault="00D73CF5" w:rsidP="00D73CF5">
      <w:pPr>
        <w:pStyle w:val="20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7.1 量規儀器一覽表</w:t>
      </w:r>
    </w:p>
    <w:p w14:paraId="26E2DFB3" w14:textId="77777777" w:rsidR="00D73CF5" w:rsidRPr="005B55E9" w:rsidRDefault="00D73CF5" w:rsidP="00D73CF5">
      <w:pPr>
        <w:pStyle w:val="20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7.2 量規儀器履歷表</w:t>
      </w:r>
    </w:p>
    <w:p w14:paraId="68ACA453" w14:textId="77777777" w:rsidR="00D73CF5" w:rsidRPr="005B55E9" w:rsidRDefault="00D73CF5" w:rsidP="00D73CF5">
      <w:pPr>
        <w:pStyle w:val="20"/>
        <w:numPr>
          <w:ilvl w:val="0"/>
          <w:numId w:val="0"/>
        </w:numPr>
        <w:tabs>
          <w:tab w:val="num" w:pos="709"/>
        </w:tabs>
        <w:spacing w:before="120" w:after="0" w:line="240" w:lineRule="atLeast"/>
        <w:ind w:left="709" w:hanging="425"/>
        <w:rPr>
          <w:rFonts w:ascii="標楷體" w:eastAsia="標楷體" w:hAnsi="標楷體"/>
          <w:sz w:val="28"/>
          <w:szCs w:val="28"/>
        </w:rPr>
      </w:pPr>
      <w:r w:rsidRPr="005B55E9">
        <w:rPr>
          <w:rFonts w:ascii="標楷體" w:eastAsia="標楷體" w:hAnsi="標楷體"/>
          <w:sz w:val="28"/>
          <w:szCs w:val="28"/>
        </w:rPr>
        <w:t>7.3 年度校正計劃表</w:t>
      </w:r>
    </w:p>
    <w:p w14:paraId="4228FD3D" w14:textId="77777777" w:rsidR="00D73CF5" w:rsidRPr="005B55E9" w:rsidRDefault="00D73CF5" w:rsidP="00D73CF5">
      <w:pPr>
        <w:tabs>
          <w:tab w:val="num" w:pos="709"/>
        </w:tabs>
        <w:ind w:left="709" w:hanging="425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t>7.4 校正報告書</w:t>
      </w:r>
    </w:p>
    <w:p w14:paraId="3987D504" w14:textId="6B9F561C" w:rsidR="00D73CF5" w:rsidRDefault="00F54A65" w:rsidP="00D73CF5">
      <w:pPr>
        <w:tabs>
          <w:tab w:val="num" w:pos="709"/>
        </w:tabs>
        <w:ind w:left="709" w:hanging="425"/>
        <w:rPr>
          <w:rFonts w:ascii="標楷體" w:eastAsia="標楷體" w:hAnsi="標楷體"/>
          <w:sz w:val="24"/>
        </w:rPr>
      </w:pPr>
      <w:r w:rsidRPr="00F54A65">
        <w:rPr>
          <w:rFonts w:ascii="標楷體" w:eastAsia="標楷體" w:hAnsi="標楷體" w:hint="eastAsia"/>
          <w:szCs w:val="28"/>
        </w:rPr>
        <w:t>7.5</w:t>
      </w:r>
      <w:r>
        <w:rPr>
          <w:rFonts w:ascii="標楷體" w:eastAsia="標楷體" w:hAnsi="標楷體" w:hint="eastAsia"/>
          <w:szCs w:val="28"/>
        </w:rPr>
        <w:t xml:space="preserve"> </w:t>
      </w:r>
      <w:r w:rsidRPr="00F54A65">
        <w:rPr>
          <w:rFonts w:ascii="標楷體" w:eastAsia="標楷體" w:hAnsi="標楷體" w:hint="eastAsia"/>
          <w:szCs w:val="28"/>
        </w:rPr>
        <w:t>MSA紀錄表</w:t>
      </w:r>
    </w:p>
    <w:p w14:paraId="63164B09" w14:textId="77777777" w:rsidR="00265313" w:rsidRPr="005B55E9" w:rsidRDefault="00265313" w:rsidP="00D73CF5">
      <w:pPr>
        <w:tabs>
          <w:tab w:val="num" w:pos="709"/>
        </w:tabs>
        <w:ind w:left="709" w:hanging="425"/>
        <w:rPr>
          <w:rFonts w:ascii="標楷體" w:eastAsia="標楷體" w:hAnsi="標楷體"/>
          <w:sz w:val="24"/>
        </w:rPr>
      </w:pPr>
    </w:p>
    <w:p w14:paraId="2B03DBB6" w14:textId="77777777" w:rsidR="00D73CF5" w:rsidRPr="005B55E9" w:rsidRDefault="00D73CF5" w:rsidP="00A905B6">
      <w:pPr>
        <w:pStyle w:val="1"/>
        <w:numPr>
          <w:ilvl w:val="0"/>
          <w:numId w:val="4"/>
        </w:numPr>
        <w:spacing w:before="120" w:after="0" w:line="240" w:lineRule="atLeast"/>
        <w:ind w:hanging="540"/>
        <w:rPr>
          <w:rFonts w:ascii="標楷體" w:hAnsi="標楷體"/>
          <w:b w:val="0"/>
          <w:sz w:val="28"/>
          <w:szCs w:val="28"/>
        </w:rPr>
      </w:pPr>
      <w:r w:rsidRPr="005B55E9">
        <w:rPr>
          <w:rFonts w:ascii="標楷體" w:hAnsi="標楷體"/>
          <w:b w:val="0"/>
          <w:sz w:val="28"/>
          <w:szCs w:val="28"/>
        </w:rPr>
        <w:t>附件：</w:t>
      </w:r>
    </w:p>
    <w:p w14:paraId="4E10A61D" w14:textId="0D3B6394" w:rsidR="00D73CF5" w:rsidRPr="005B55E9" w:rsidRDefault="0035599C" w:rsidP="0035599C">
      <w:pPr>
        <w:pStyle w:val="1"/>
        <w:numPr>
          <w:ilvl w:val="0"/>
          <w:numId w:val="0"/>
        </w:numPr>
        <w:spacing w:before="120" w:after="0" w:line="240" w:lineRule="atLeast"/>
        <w:rPr>
          <w:rFonts w:ascii="標楷體" w:hAnsi="標楷體"/>
          <w:b w:val="0"/>
          <w:sz w:val="28"/>
          <w:szCs w:val="28"/>
        </w:rPr>
      </w:pPr>
      <w:r>
        <w:rPr>
          <w:rFonts w:ascii="標楷體" w:hAnsi="標楷體" w:hint="eastAsia"/>
          <w:b w:val="0"/>
          <w:sz w:val="28"/>
          <w:szCs w:val="28"/>
        </w:rPr>
        <w:t>8.1</w:t>
      </w:r>
      <w:r w:rsidR="00D73CF5" w:rsidRPr="005B55E9">
        <w:rPr>
          <w:rFonts w:ascii="標楷體" w:hAnsi="標楷體"/>
          <w:b w:val="0"/>
          <w:sz w:val="28"/>
          <w:szCs w:val="28"/>
        </w:rPr>
        <w:t>校驗使用之標籤</w:t>
      </w:r>
    </w:p>
    <w:p w14:paraId="6FC18DEF" w14:textId="1ACB4342" w:rsidR="00D73CF5" w:rsidRPr="005B55E9" w:rsidRDefault="0035599C" w:rsidP="0035599C">
      <w:pPr>
        <w:pStyle w:val="1"/>
        <w:numPr>
          <w:ilvl w:val="0"/>
          <w:numId w:val="0"/>
        </w:numPr>
        <w:spacing w:before="120" w:after="0" w:line="240" w:lineRule="atLeast"/>
        <w:rPr>
          <w:rFonts w:ascii="標楷體" w:hAnsi="標楷體"/>
          <w:b w:val="0"/>
          <w:sz w:val="28"/>
          <w:szCs w:val="28"/>
        </w:rPr>
      </w:pPr>
      <w:r>
        <w:rPr>
          <w:rFonts w:ascii="標楷體" w:hAnsi="標楷體" w:hint="eastAsia"/>
          <w:b w:val="0"/>
          <w:sz w:val="28"/>
          <w:szCs w:val="28"/>
        </w:rPr>
        <w:t>8.2</w:t>
      </w:r>
      <w:r w:rsidR="00D73CF5" w:rsidRPr="005B55E9">
        <w:rPr>
          <w:rFonts w:ascii="標楷體" w:hAnsi="標楷體"/>
          <w:b w:val="0"/>
          <w:sz w:val="28"/>
          <w:szCs w:val="28"/>
        </w:rPr>
        <w:t>量規儀器編號原則</w:t>
      </w:r>
    </w:p>
    <w:p w14:paraId="6F6EFD23" w14:textId="3892DB95" w:rsidR="00D73CF5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74FEB4DF" w14:textId="336281B0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65160E03" w14:textId="4D8B0BBB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6A4DD960" w14:textId="2DCB2578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656926F6" w14:textId="02637C37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3DA0F66A" w14:textId="08B16534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18842B9F" w14:textId="676B7E29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21D3C7FF" w14:textId="16FE3CC6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326E329A" w14:textId="4BFB9CDB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0EBD6D35" w14:textId="6A876A40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6803F9C1" w14:textId="1CE1F9D1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24397A07" w14:textId="611AF0E2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61980649" w14:textId="4D02AAFA" w:rsidR="0035599C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7A660C83" w14:textId="77777777" w:rsidR="0035599C" w:rsidRPr="005B55E9" w:rsidRDefault="0035599C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</w:p>
    <w:p w14:paraId="0FF21689" w14:textId="77777777" w:rsidR="00D73CF5" w:rsidRPr="005B55E9" w:rsidRDefault="00D73CF5" w:rsidP="00D73CF5">
      <w:pPr>
        <w:adjustRightInd/>
        <w:snapToGrid/>
        <w:spacing w:line="240" w:lineRule="auto"/>
        <w:ind w:right="-716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Cs w:val="28"/>
        </w:rPr>
        <w:lastRenderedPageBreak/>
        <w:t xml:space="preserve">   附件 8.1校正使用之標籤</w:t>
      </w:r>
    </w:p>
    <w:p w14:paraId="5557521F" w14:textId="77777777" w:rsidR="00D73CF5" w:rsidRPr="005B55E9" w:rsidRDefault="00D73CF5" w:rsidP="00D73CF5">
      <w:pPr>
        <w:adjustRightInd/>
        <w:snapToGrid/>
        <w:spacing w:line="240" w:lineRule="auto"/>
        <w:ind w:left="540" w:right="-716" w:hanging="284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Cs w:val="28"/>
        </w:rPr>
        <w:t xml:space="preserve">  1. 校正合格標籤　　</w:t>
      </w:r>
      <w:r w:rsidRPr="005B55E9">
        <w:rPr>
          <w:rFonts w:ascii="標楷體" w:eastAsia="標楷體" w:hAnsi="標楷體"/>
          <w:sz w:val="24"/>
        </w:rPr>
        <w:t xml:space="preserve">　　　　　　　　　　　　　  2. 暫停使用標籤</w:t>
      </w:r>
    </w:p>
    <w:p w14:paraId="11F64CA0" w14:textId="6D916BF7" w:rsidR="00D73CF5" w:rsidRPr="005B55E9" w:rsidRDefault="007A7C5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0000E4B" wp14:editId="5D1E46DD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400300" cy="1158240"/>
                <wp:effectExtent l="0" t="0" r="0" b="0"/>
                <wp:wrapNone/>
                <wp:docPr id="84672046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9F1991C" id="Rectangle 19" o:spid="_x0000_s1026" style="position:absolute;margin-left:297pt;margin-top:0;width:189pt;height:9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" o:allowincell="f" filled="f"/>
            </w:pict>
          </mc:Fallback>
        </mc:AlternateContent>
      </w:r>
      <w:r w:rsidRPr="005B55E9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D313194" wp14:editId="5AEAEA75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828800" cy="1158240"/>
                <wp:effectExtent l="0" t="0" r="0" b="0"/>
                <wp:wrapNone/>
                <wp:docPr id="22318358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1158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1D616485" id="Rectangle 18" o:spid="_x0000_s1026" style="position:absolute;margin-left:36pt;margin-top:0;width:2in;height:9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" o:allowincell="f" filled="f"/>
            </w:pict>
          </mc:Fallback>
        </mc:AlternateContent>
      </w:r>
      <w:r w:rsidR="00D73CF5" w:rsidRPr="005B55E9">
        <w:rPr>
          <w:rFonts w:ascii="標楷體" w:eastAsia="標楷體" w:hAnsi="標楷體"/>
          <w:sz w:val="22"/>
        </w:rPr>
        <w:t xml:space="preserve">              校正合格                                             暫停使用</w:t>
      </w:r>
    </w:p>
    <w:p w14:paraId="30E6560A" w14:textId="63A02019" w:rsidR="00D73CF5" w:rsidRPr="005B55E9" w:rsidRDefault="007A7C57" w:rsidP="00D73CF5">
      <w:pPr>
        <w:tabs>
          <w:tab w:val="left" w:pos="1980"/>
          <w:tab w:val="left" w:pos="2160"/>
        </w:tabs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347EEE8" wp14:editId="34C0CDB3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828800" cy="0"/>
                <wp:effectExtent l="0" t="0" r="0" b="0"/>
                <wp:wrapNone/>
                <wp:docPr id="1049667226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431AE54" id="Line 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0" to="18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A009062QAAAAQBAAAPAAAAAAAAAAAAAAAAAAkEAABkcnMvZG93bnJldi54bWxQ&#10;SwUGAAAAAAQABADzAAAADwUAAAAA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39A50296" wp14:editId="005A577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2400300" cy="0"/>
                <wp:effectExtent l="0" t="0" r="0" b="0"/>
                <wp:wrapNone/>
                <wp:docPr id="2039619261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483B5B5" id="Line 1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0" to="48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D1b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" o:allowincell="f"/>
            </w:pict>
          </mc:Fallback>
        </mc:AlternateContent>
      </w:r>
      <w:r w:rsidR="00D73CF5" w:rsidRPr="005B55E9">
        <w:rPr>
          <w:rFonts w:ascii="標楷體" w:eastAsia="標楷體" w:hAnsi="標楷體"/>
          <w:sz w:val="22"/>
        </w:rPr>
        <w:t xml:space="preserve">        儀器編號</w:t>
      </w:r>
      <w:r w:rsidR="002D0768">
        <w:rPr>
          <w:rFonts w:ascii="標楷體" w:eastAsia="標楷體" w:hAnsi="標楷體" w:hint="eastAsia"/>
          <w:sz w:val="22"/>
        </w:rPr>
        <w:t>：</w:t>
      </w:r>
      <w:r w:rsidR="00D73CF5" w:rsidRPr="005B55E9">
        <w:rPr>
          <w:rFonts w:ascii="標楷體" w:eastAsia="標楷體" w:hAnsi="標楷體"/>
          <w:sz w:val="22"/>
        </w:rPr>
        <w:t xml:space="preserve">                                    儀器編號 </w:t>
      </w:r>
      <w:proofErr w:type="gramStart"/>
      <w:r w:rsidR="00D73CF5" w:rsidRPr="005B55E9">
        <w:rPr>
          <w:rFonts w:ascii="標楷體" w:eastAsia="標楷體" w:hAnsi="標楷體"/>
          <w:sz w:val="22"/>
        </w:rPr>
        <w:t>﹕</w:t>
      </w:r>
      <w:proofErr w:type="gramEnd"/>
    </w:p>
    <w:p w14:paraId="0F7F9527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儀器名稱</w:t>
      </w:r>
      <w:r w:rsidR="002D0768">
        <w:rPr>
          <w:rFonts w:ascii="標楷體" w:eastAsia="標楷體" w:hAnsi="標楷體" w:hint="eastAsia"/>
          <w:sz w:val="22"/>
        </w:rPr>
        <w:t xml:space="preserve"> </w:t>
      </w:r>
      <w:r w:rsidR="002D0768">
        <w:rPr>
          <w:rFonts w:ascii="標楷體" w:eastAsia="標楷體" w:hAnsi="標楷體"/>
          <w:sz w:val="22"/>
        </w:rPr>
        <w:t>:</w:t>
      </w:r>
      <w:r w:rsidRPr="005B55E9">
        <w:rPr>
          <w:rFonts w:ascii="標楷體" w:eastAsia="標楷體" w:hAnsi="標楷體"/>
          <w:sz w:val="22"/>
        </w:rPr>
        <w:t xml:space="preserve">                                    儀器名稱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</w:p>
    <w:p w14:paraId="2C89B2A4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校正日期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  <w:r w:rsidRPr="005B55E9">
        <w:rPr>
          <w:rFonts w:ascii="標楷體" w:eastAsia="標楷體" w:hAnsi="標楷體"/>
          <w:sz w:val="22"/>
        </w:rPr>
        <w:t xml:space="preserve">                                    □不合格，□損壞，□逾期未校正</w:t>
      </w:r>
    </w:p>
    <w:p w14:paraId="3996FD45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下次校正日期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  <w:r w:rsidRPr="005B55E9">
        <w:rPr>
          <w:rFonts w:ascii="標楷體" w:eastAsia="標楷體" w:hAnsi="標楷體"/>
          <w:sz w:val="22"/>
        </w:rPr>
        <w:t xml:space="preserve">                                判定日期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</w:p>
    <w:p w14:paraId="707F02AD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2"/>
        </w:rPr>
        <w:t xml:space="preserve">                                  </w:t>
      </w:r>
    </w:p>
    <w:p w14:paraId="5396930B" w14:textId="77777777" w:rsidR="00D73CF5" w:rsidRPr="005B55E9" w:rsidRDefault="00D73CF5" w:rsidP="00D73CF5">
      <w:pPr>
        <w:adjustRightInd/>
        <w:snapToGrid/>
        <w:spacing w:line="240" w:lineRule="auto"/>
        <w:ind w:left="540" w:right="-716" w:hanging="284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4"/>
        </w:rPr>
        <w:t xml:space="preserve">  3. 報廢標籤                                    4. 免校正標籤</w:t>
      </w:r>
    </w:p>
    <w:p w14:paraId="5293F1EC" w14:textId="3DB8FC92" w:rsidR="00D73CF5" w:rsidRPr="005B55E9" w:rsidRDefault="007A7C57" w:rsidP="00D73CF5">
      <w:pPr>
        <w:adjustRightInd/>
        <w:snapToGrid/>
        <w:spacing w:line="240" w:lineRule="auto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A611933" wp14:editId="39063200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1828800" cy="920115"/>
                <wp:effectExtent l="0" t="0" r="0" b="0"/>
                <wp:wrapNone/>
                <wp:docPr id="176193484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9201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562C398C" id="Rectangle 15" o:spid="_x0000_s1026" style="position:absolute;margin-left:297pt;margin-top:0;width:2in;height:7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" o:allowincell="f" filled="f"/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A1071CC" wp14:editId="5CDDDA45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828800" cy="920115"/>
                <wp:effectExtent l="0" t="0" r="0" b="0"/>
                <wp:wrapNone/>
                <wp:docPr id="78562507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9201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0FC1A9AF" id="Rectangle 14" o:spid="_x0000_s1026" style="position:absolute;margin-left:36pt;margin-top:0;width:2in;height:72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" o:allowincell="f" filled="f"/>
            </w:pict>
          </mc:Fallback>
        </mc:AlternateContent>
      </w:r>
      <w:r w:rsidR="00D73CF5" w:rsidRPr="005B55E9">
        <w:rPr>
          <w:rFonts w:ascii="標楷體" w:eastAsia="標楷體" w:hAnsi="標楷體"/>
          <w:sz w:val="22"/>
        </w:rPr>
        <w:t xml:space="preserve">                報廢                                            免校正</w:t>
      </w:r>
    </w:p>
    <w:p w14:paraId="10B4DE47" w14:textId="356DCCF6" w:rsidR="00D73CF5" w:rsidRPr="005B55E9" w:rsidRDefault="007A7C5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3EA88C1" wp14:editId="1F5906FD">
                <wp:simplePos x="0" y="0"/>
                <wp:positionH relativeFrom="column">
                  <wp:posOffset>3771900</wp:posOffset>
                </wp:positionH>
                <wp:positionV relativeFrom="paragraph">
                  <wp:posOffset>0</wp:posOffset>
                </wp:positionV>
                <wp:extent cx="1828800" cy="0"/>
                <wp:effectExtent l="0" t="0" r="0" b="0"/>
                <wp:wrapNone/>
                <wp:docPr id="137294216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49401D" id="Line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pt,0" to="44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078D58AA" wp14:editId="1C51F6E7">
                <wp:simplePos x="0" y="0"/>
                <wp:positionH relativeFrom="column">
                  <wp:posOffset>457200</wp:posOffset>
                </wp:positionH>
                <wp:positionV relativeFrom="paragraph">
                  <wp:posOffset>0</wp:posOffset>
                </wp:positionV>
                <wp:extent cx="1828800" cy="0"/>
                <wp:effectExtent l="0" t="0" r="0" b="0"/>
                <wp:wrapNone/>
                <wp:docPr id="1800164668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57188F1" id="Line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0" to="18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" o:allowincell="f"/>
            </w:pict>
          </mc:Fallback>
        </mc:AlternateContent>
      </w:r>
      <w:r w:rsidR="00D73CF5" w:rsidRPr="005B55E9">
        <w:rPr>
          <w:rFonts w:ascii="標楷體" w:eastAsia="標楷體" w:hAnsi="標楷體"/>
          <w:sz w:val="22"/>
        </w:rPr>
        <w:t xml:space="preserve">        儀器編號 </w:t>
      </w:r>
      <w:proofErr w:type="gramStart"/>
      <w:r w:rsidR="00D73CF5" w:rsidRPr="005B55E9">
        <w:rPr>
          <w:rFonts w:ascii="標楷體" w:eastAsia="標楷體" w:hAnsi="標楷體"/>
          <w:sz w:val="22"/>
        </w:rPr>
        <w:t>﹕</w:t>
      </w:r>
      <w:proofErr w:type="gramEnd"/>
      <w:r w:rsidR="00D73CF5" w:rsidRPr="005B55E9">
        <w:rPr>
          <w:rFonts w:ascii="標楷體" w:eastAsia="標楷體" w:hAnsi="標楷體"/>
          <w:sz w:val="22"/>
        </w:rPr>
        <w:t xml:space="preserve">                                    儀器編號 </w:t>
      </w:r>
      <w:proofErr w:type="gramStart"/>
      <w:r w:rsidR="00D73CF5" w:rsidRPr="005B55E9">
        <w:rPr>
          <w:rFonts w:ascii="標楷體" w:eastAsia="標楷體" w:hAnsi="標楷體"/>
          <w:sz w:val="22"/>
        </w:rPr>
        <w:t>﹕</w:t>
      </w:r>
      <w:proofErr w:type="gramEnd"/>
    </w:p>
    <w:p w14:paraId="05C000B8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儀器名稱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  <w:r w:rsidRPr="005B55E9">
        <w:rPr>
          <w:rFonts w:ascii="標楷體" w:eastAsia="標楷體" w:hAnsi="標楷體"/>
          <w:sz w:val="22"/>
        </w:rPr>
        <w:t xml:space="preserve">                                    儀器名稱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</w:p>
    <w:p w14:paraId="31E84BCA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2"/>
        </w:rPr>
      </w:pPr>
      <w:r w:rsidRPr="005B55E9">
        <w:rPr>
          <w:rFonts w:ascii="標楷體" w:eastAsia="標楷體" w:hAnsi="標楷體"/>
          <w:sz w:val="22"/>
        </w:rPr>
        <w:t xml:space="preserve">        報廢日期 </w:t>
      </w:r>
      <w:proofErr w:type="gramStart"/>
      <w:r w:rsidRPr="005B55E9">
        <w:rPr>
          <w:rFonts w:ascii="標楷體" w:eastAsia="標楷體" w:hAnsi="標楷體"/>
          <w:sz w:val="22"/>
        </w:rPr>
        <w:t>﹕</w:t>
      </w:r>
      <w:proofErr w:type="gramEnd"/>
      <w:r w:rsidRPr="005B55E9">
        <w:rPr>
          <w:rFonts w:ascii="標楷體" w:eastAsia="標楷體" w:hAnsi="標楷體"/>
          <w:sz w:val="22"/>
        </w:rPr>
        <w:t xml:space="preserve">                                    判定日期：</w:t>
      </w:r>
    </w:p>
    <w:p w14:paraId="5A5E1F94" w14:textId="77777777" w:rsidR="00126E15" w:rsidRPr="005B55E9" w:rsidRDefault="00126E1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14:paraId="67EE5B16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Cs w:val="28"/>
        </w:rPr>
      </w:pPr>
      <w:r w:rsidRPr="005B55E9">
        <w:rPr>
          <w:rFonts w:ascii="標楷體" w:eastAsia="標楷體" w:hAnsi="標楷體"/>
          <w:sz w:val="24"/>
        </w:rPr>
        <w:t xml:space="preserve">   </w:t>
      </w:r>
      <w:r w:rsidRPr="005B55E9">
        <w:rPr>
          <w:rFonts w:ascii="標楷體" w:eastAsia="標楷體" w:hAnsi="標楷體"/>
          <w:szCs w:val="28"/>
        </w:rPr>
        <w:t>附件8.2量規儀器編號原則</w:t>
      </w:r>
    </w:p>
    <w:p w14:paraId="3E295187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14:paraId="52298F85" w14:textId="24FBEE3D" w:rsidR="00D73CF5" w:rsidRPr="005B55E9" w:rsidRDefault="007A7C5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548F31AC" wp14:editId="0C3694ED">
                <wp:simplePos x="0" y="0"/>
                <wp:positionH relativeFrom="column">
                  <wp:posOffset>914400</wp:posOffset>
                </wp:positionH>
                <wp:positionV relativeFrom="paragraph">
                  <wp:posOffset>114300</wp:posOffset>
                </wp:positionV>
                <wp:extent cx="342900" cy="418465"/>
                <wp:effectExtent l="0" t="0" r="0" b="0"/>
                <wp:wrapNone/>
                <wp:docPr id="18497050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56E8D" w14:textId="77777777" w:rsidR="00D73CF5" w:rsidRPr="00880A2A" w:rsidRDefault="00D73CF5" w:rsidP="00D73CF5">
                            <w:pPr>
                              <w:jc w:val="center"/>
                              <w:rPr>
                                <w:rFonts w:ascii="新細明體" w:eastAsia="新細明體" w:hAnsi="新細明體"/>
                                <w:sz w:val="24"/>
                                <w:szCs w:val="24"/>
                              </w:rPr>
                            </w:pPr>
                            <w:r w:rsidRPr="00880A2A">
                              <w:rPr>
                                <w:rFonts w:ascii="新細明體" w:eastAsia="新細明體" w:hAnsi="新細明體" w:hint="eastAsia"/>
                                <w:sz w:val="24"/>
                                <w:szCs w:val="24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8F31AC" id="Rectangle 11" o:spid="_x0000_s1026" style="position:absolute;margin-left:1in;margin-top:9pt;width:27pt;height:32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" o:allowincell="f">
                <v:textbox>
                  <w:txbxContent>
                    <w:p w14:paraId="62A56E8D" w14:textId="77777777" w:rsidR="00D73CF5" w:rsidRPr="00880A2A" w:rsidRDefault="00D73CF5" w:rsidP="00D73CF5">
                      <w:pPr>
                        <w:jc w:val="center"/>
                        <w:rPr>
                          <w:rFonts w:ascii="新細明體" w:eastAsia="新細明體" w:hAnsi="新細明體"/>
                          <w:sz w:val="24"/>
                          <w:szCs w:val="24"/>
                        </w:rPr>
                      </w:pPr>
                      <w:r w:rsidRPr="00880A2A">
                        <w:rPr>
                          <w:rFonts w:ascii="新細明體" w:eastAsia="新細明體" w:hAnsi="新細明體" w:hint="eastAsia"/>
                          <w:sz w:val="24"/>
                          <w:szCs w:val="24"/>
                        </w:rPr>
                        <w:t>D</w:t>
                      </w:r>
                    </w:p>
                  </w:txbxContent>
                </v:textbox>
              </v:rect>
            </w:pict>
          </mc:Fallback>
        </mc:AlternateContent>
      </w:r>
    </w:p>
    <w:p w14:paraId="1F73B53D" w14:textId="025360BB" w:rsidR="00D73CF5" w:rsidRPr="005B55E9" w:rsidRDefault="007A7C5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14716B01" wp14:editId="4739753C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28600" cy="228600"/>
                <wp:effectExtent l="0" t="0" r="0" b="0"/>
                <wp:wrapNone/>
                <wp:docPr id="69728518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24E7855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10" o:spid="_x0000_s1026" type="#_x0000_t120" style="position:absolute;margin-left:192pt;margin-top:0;width:18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1072" behindDoc="0" locked="0" layoutInCell="0" allowOverlap="1" wp14:anchorId="5E22BED5" wp14:editId="3A4907CD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228600" cy="228600"/>
                <wp:effectExtent l="0" t="0" r="0" b="0"/>
                <wp:wrapNone/>
                <wp:docPr id="1748324681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7CF2BA28" id="Oval 9" o:spid="_x0000_s1026" style="position:absolute;margin-left:162pt;margin-top:0;width:18pt;height:1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0048" behindDoc="0" locked="0" layoutInCell="0" allowOverlap="1" wp14:anchorId="75FFD76E" wp14:editId="30905BDD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28600" cy="228600"/>
                <wp:effectExtent l="0" t="0" r="0" b="0"/>
                <wp:wrapNone/>
                <wp:docPr id="1268831233" name="Oval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oval w14:anchorId="034048AF" id="Oval 8" o:spid="_x0000_s1026" style="position:absolute;margin-left:135pt;margin-top:0;width:18pt;height:1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" o:allowincell="f"/>
            </w:pict>
          </mc:Fallback>
        </mc:AlternateContent>
      </w:r>
    </w:p>
    <w:p w14:paraId="34FCA96C" w14:textId="3AF142DA" w:rsidR="00D73CF5" w:rsidRPr="005B55E9" w:rsidRDefault="007A7C5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72F87FEF" wp14:editId="1DAE1891">
                <wp:simplePos x="0" y="0"/>
                <wp:positionH relativeFrom="column">
                  <wp:posOffset>2133600</wp:posOffset>
                </wp:positionH>
                <wp:positionV relativeFrom="paragraph">
                  <wp:posOffset>114300</wp:posOffset>
                </wp:positionV>
                <wp:extent cx="0" cy="457200"/>
                <wp:effectExtent l="0" t="0" r="0" b="0"/>
                <wp:wrapNone/>
                <wp:docPr id="78254254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B77B557" id="Line 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9pt" to="168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0" allowOverlap="1" wp14:anchorId="4250E019" wp14:editId="37EEC9EC">
                <wp:simplePos x="0" y="0"/>
                <wp:positionH relativeFrom="column">
                  <wp:posOffset>1600200</wp:posOffset>
                </wp:positionH>
                <wp:positionV relativeFrom="paragraph">
                  <wp:posOffset>114300</wp:posOffset>
                </wp:positionV>
                <wp:extent cx="1143000" cy="0"/>
                <wp:effectExtent l="0" t="0" r="0" b="0"/>
                <wp:wrapNone/>
                <wp:docPr id="127320389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8042C4B" id="Line 6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9pt" to="3in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33B1E4B1" wp14:editId="5D97D717">
                <wp:simplePos x="0" y="0"/>
                <wp:positionH relativeFrom="column">
                  <wp:posOffset>1028700</wp:posOffset>
                </wp:positionH>
                <wp:positionV relativeFrom="paragraph">
                  <wp:posOffset>114300</wp:posOffset>
                </wp:positionV>
                <wp:extent cx="0" cy="914400"/>
                <wp:effectExtent l="0" t="0" r="0" b="0"/>
                <wp:wrapNone/>
                <wp:docPr id="646416010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60599F4" id="Line 5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9pt" to="81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" o:allowincell="f"/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0" allowOverlap="1" wp14:anchorId="4A9F2A53" wp14:editId="0BDDCDCA">
                <wp:simplePos x="0" y="0"/>
                <wp:positionH relativeFrom="column">
                  <wp:posOffset>685800</wp:posOffset>
                </wp:positionH>
                <wp:positionV relativeFrom="paragraph">
                  <wp:posOffset>114300</wp:posOffset>
                </wp:positionV>
                <wp:extent cx="685800" cy="0"/>
                <wp:effectExtent l="0" t="0" r="0" b="0"/>
                <wp:wrapNone/>
                <wp:docPr id="1521537617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F1B3CB6" id="Line 4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4pt,9pt" to="108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" o:allowincell="f"/>
            </w:pict>
          </mc:Fallback>
        </mc:AlternateContent>
      </w:r>
    </w:p>
    <w:p w14:paraId="5BFC59EB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14:paraId="7B12635C" w14:textId="28E09582" w:rsidR="00D73CF5" w:rsidRPr="005B55E9" w:rsidRDefault="007A7C57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57278BB1" wp14:editId="5ECE3BFF">
                <wp:simplePos x="0" y="0"/>
                <wp:positionH relativeFrom="column">
                  <wp:posOffset>2133600</wp:posOffset>
                </wp:positionH>
                <wp:positionV relativeFrom="paragraph">
                  <wp:posOffset>114300</wp:posOffset>
                </wp:positionV>
                <wp:extent cx="609600" cy="0"/>
                <wp:effectExtent l="0" t="0" r="0" b="0"/>
                <wp:wrapNone/>
                <wp:docPr id="48444231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29DEB1C8" id="Line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pt,9pt" to="3in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" o:allowincell="f">
                <v:stroke endarrow="block"/>
              </v:line>
            </w:pict>
          </mc:Fallback>
        </mc:AlternateContent>
      </w:r>
      <w:r w:rsidRPr="005B55E9">
        <w:rPr>
          <w:rFonts w:ascii="標楷體" w:eastAsia="標楷體" w:hAnsi="標楷體"/>
          <w:noProof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2326E177" wp14:editId="36ED4ECB">
                <wp:simplePos x="0" y="0"/>
                <wp:positionH relativeFrom="column">
                  <wp:posOffset>1028700</wp:posOffset>
                </wp:positionH>
                <wp:positionV relativeFrom="paragraph">
                  <wp:posOffset>571500</wp:posOffset>
                </wp:positionV>
                <wp:extent cx="1714500" cy="0"/>
                <wp:effectExtent l="0" t="0" r="0" b="0"/>
                <wp:wrapNone/>
                <wp:docPr id="10985140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14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3470ED7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1pt,45pt" to="3in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" o:allowincell="f">
                <v:stroke endarrow="block"/>
              </v:line>
            </w:pict>
          </mc:Fallback>
        </mc:AlternateContent>
      </w:r>
      <w:r w:rsidR="00D73CF5" w:rsidRPr="005B55E9">
        <w:rPr>
          <w:rFonts w:ascii="標楷體" w:eastAsia="標楷體" w:hAnsi="標楷體"/>
          <w:sz w:val="24"/>
        </w:rPr>
        <w:t xml:space="preserve">                                     序號</w:t>
      </w:r>
    </w:p>
    <w:p w14:paraId="0B7ABC35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14:paraId="7E92F36C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  <w:r w:rsidRPr="005B55E9">
        <w:rPr>
          <w:rFonts w:ascii="標楷體" w:eastAsia="標楷體" w:hAnsi="標楷體"/>
          <w:sz w:val="24"/>
        </w:rPr>
        <w:t xml:space="preserve">                                     類別</w:t>
      </w:r>
    </w:p>
    <w:p w14:paraId="669182F3" w14:textId="77777777" w:rsidR="00D73CF5" w:rsidRPr="005B55E9" w:rsidRDefault="00D73CF5" w:rsidP="00D73CF5">
      <w:pPr>
        <w:adjustRightInd/>
        <w:snapToGrid/>
        <w:spacing w:line="240" w:lineRule="auto"/>
        <w:jc w:val="left"/>
        <w:rPr>
          <w:rFonts w:ascii="標楷體" w:eastAsia="標楷體" w:hAnsi="標楷體"/>
          <w:sz w:val="24"/>
        </w:rPr>
      </w:pPr>
    </w:p>
    <w:p w14:paraId="775982E9" w14:textId="77777777" w:rsidR="00942353" w:rsidRPr="005B55E9" w:rsidRDefault="00942353" w:rsidP="00D836C3">
      <w:pPr>
        <w:rPr>
          <w:rFonts w:ascii="標楷體" w:eastAsia="標楷體" w:hAnsi="標楷體"/>
        </w:rPr>
      </w:pPr>
    </w:p>
    <w:sectPr w:rsidR="00942353" w:rsidRPr="005B55E9" w:rsidSect="002D23C5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E467B0" w14:textId="77777777" w:rsidR="00647A23" w:rsidRDefault="00647A23">
      <w:r>
        <w:separator/>
      </w:r>
    </w:p>
  </w:endnote>
  <w:endnote w:type="continuationSeparator" w:id="0">
    <w:p w14:paraId="4F26F2A7" w14:textId="77777777" w:rsidR="00647A23" w:rsidRDefault="0064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C5BE7E" w14:textId="77777777" w:rsidR="00647A23" w:rsidRDefault="00647A23">
      <w:r>
        <w:separator/>
      </w:r>
    </w:p>
  </w:footnote>
  <w:footnote w:type="continuationSeparator" w:id="0">
    <w:p w14:paraId="45484F6D" w14:textId="77777777" w:rsidR="00647A23" w:rsidRDefault="0064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FBC3CB" w14:textId="77777777" w:rsidR="00642DBA" w:rsidRPr="005B55E9" w:rsidRDefault="00F142B5" w:rsidP="00642DBA">
    <w:pPr>
      <w:jc w:val="center"/>
      <w:rPr>
        <w:rFonts w:ascii="標楷體" w:eastAsia="標楷體" w:hAnsi="標楷體"/>
        <w:szCs w:val="28"/>
      </w:rPr>
    </w:pPr>
    <w:proofErr w:type="gramStart"/>
    <w:r w:rsidRPr="00F142B5">
      <w:rPr>
        <w:rFonts w:ascii="標楷體" w:eastAsia="標楷體" w:hAnsi="標楷體" w:hint="eastAsia"/>
        <w:szCs w:val="28"/>
      </w:rPr>
      <w:t>潔沛</w:t>
    </w:r>
    <w:r w:rsidR="00165828" w:rsidRPr="005B55E9">
      <w:rPr>
        <w:rFonts w:ascii="標楷體" w:eastAsia="標楷體" w:hAnsi="標楷體" w:hint="eastAsia"/>
        <w:szCs w:val="28"/>
      </w:rPr>
      <w:t>企業</w:t>
    </w:r>
    <w:proofErr w:type="gramEnd"/>
    <w:r w:rsidR="00642DBA" w:rsidRPr="005B55E9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5B55E9" w14:paraId="04526F2E" w14:textId="77777777" w:rsidTr="000A29D4">
      <w:trPr>
        <w:cantSplit/>
        <w:trHeight w:val="315"/>
      </w:trPr>
      <w:tc>
        <w:tcPr>
          <w:tcW w:w="3088" w:type="dxa"/>
        </w:tcPr>
        <w:p w14:paraId="46931864" w14:textId="77777777" w:rsidR="00095140" w:rsidRPr="005B55E9" w:rsidRDefault="00095140" w:rsidP="007E137B">
          <w:pPr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編訂部門</w:t>
          </w:r>
          <w:r w:rsidRPr="005B55E9">
            <w:rPr>
              <w:rFonts w:ascii="標楷體" w:eastAsia="標楷體" w:hAnsi="標楷體"/>
              <w:szCs w:val="28"/>
            </w:rPr>
            <w:t>:</w:t>
          </w:r>
          <w:r w:rsidR="00165828" w:rsidRPr="005B55E9">
            <w:rPr>
              <w:rFonts w:ascii="標楷體" w:eastAsia="標楷體" w:hAnsi="標楷體" w:hint="eastAsia"/>
              <w:szCs w:val="28"/>
            </w:rPr>
            <w:t>品管課</w:t>
          </w:r>
        </w:p>
      </w:tc>
      <w:tc>
        <w:tcPr>
          <w:tcW w:w="3780" w:type="dxa"/>
          <w:vMerge w:val="restart"/>
          <w:vAlign w:val="center"/>
        </w:tcPr>
        <w:p w14:paraId="141B7F69" w14:textId="77777777" w:rsidR="00095140" w:rsidRPr="005B55E9" w:rsidRDefault="00D73CF5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量</w:t>
          </w:r>
          <w:r w:rsidR="00725E93" w:rsidRPr="005B55E9">
            <w:rPr>
              <w:rFonts w:ascii="標楷體" w:eastAsia="標楷體" w:hAnsi="標楷體" w:hint="eastAsia"/>
              <w:szCs w:val="28"/>
            </w:rPr>
            <w:t>測資源</w:t>
          </w:r>
          <w:r w:rsidRPr="005B55E9">
            <w:rPr>
              <w:rFonts w:ascii="標楷體" w:eastAsia="標楷體" w:hAnsi="標楷體" w:hint="eastAsia"/>
              <w:szCs w:val="28"/>
            </w:rPr>
            <w:t>管理程序</w:t>
          </w:r>
        </w:p>
      </w:tc>
      <w:tc>
        <w:tcPr>
          <w:tcW w:w="3622" w:type="dxa"/>
          <w:gridSpan w:val="3"/>
        </w:tcPr>
        <w:p w14:paraId="7DF392C4" w14:textId="1AD9F7D9" w:rsidR="00095140" w:rsidRPr="005B55E9" w:rsidRDefault="00095140" w:rsidP="00DA4E4B">
          <w:pPr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制(修)訂日期：</w:t>
          </w:r>
          <w:r w:rsidR="00700354" w:rsidRPr="005B55E9">
            <w:rPr>
              <w:rFonts w:ascii="標楷體" w:eastAsia="標楷體" w:hAnsi="標楷體"/>
              <w:szCs w:val="28"/>
            </w:rPr>
            <w:t>202</w:t>
          </w:r>
          <w:r w:rsidR="00F142B5">
            <w:rPr>
              <w:rFonts w:ascii="標楷體" w:eastAsia="標楷體" w:hAnsi="標楷體"/>
              <w:szCs w:val="28"/>
            </w:rPr>
            <w:t>5</w:t>
          </w:r>
          <w:r w:rsidR="00A83C8D" w:rsidRPr="005B55E9">
            <w:rPr>
              <w:rFonts w:ascii="標楷體" w:eastAsia="標楷體" w:hAnsi="標楷體"/>
              <w:szCs w:val="28"/>
            </w:rPr>
            <w:t>.</w:t>
          </w:r>
          <w:r w:rsidR="00752DB2">
            <w:rPr>
              <w:rFonts w:ascii="標楷體" w:eastAsia="標楷體" w:hAnsi="標楷體" w:hint="eastAsia"/>
              <w:szCs w:val="28"/>
            </w:rPr>
            <w:t>12</w:t>
          </w:r>
          <w:r w:rsidR="00A83C8D" w:rsidRPr="005B55E9">
            <w:rPr>
              <w:rFonts w:ascii="標楷體" w:eastAsia="標楷體" w:hAnsi="標楷體"/>
              <w:szCs w:val="28"/>
            </w:rPr>
            <w:t>.</w:t>
          </w:r>
          <w:r w:rsidR="00F142B5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5B55E9" w14:paraId="36820A15" w14:textId="77777777" w:rsidTr="000A29D4">
      <w:trPr>
        <w:cantSplit/>
      </w:trPr>
      <w:tc>
        <w:tcPr>
          <w:tcW w:w="3088" w:type="dxa"/>
        </w:tcPr>
        <w:p w14:paraId="697FE27E" w14:textId="77777777" w:rsidR="00095140" w:rsidRPr="005B55E9" w:rsidRDefault="00095140" w:rsidP="004312DE">
          <w:pPr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文件編號</w:t>
          </w:r>
          <w:r w:rsidRPr="005B55E9">
            <w:rPr>
              <w:rFonts w:ascii="標楷體" w:eastAsia="標楷體" w:hAnsi="標楷體"/>
              <w:szCs w:val="28"/>
            </w:rPr>
            <w:t>:</w:t>
          </w:r>
          <w:r w:rsidR="00700354" w:rsidRPr="005B55E9">
            <w:rPr>
              <w:rFonts w:ascii="標楷體" w:eastAsia="標楷體" w:hAnsi="標楷體"/>
              <w:szCs w:val="28"/>
            </w:rPr>
            <w:t>M</w:t>
          </w:r>
          <w:r w:rsidR="002B0B7C" w:rsidRPr="005B55E9">
            <w:rPr>
              <w:rFonts w:ascii="標楷體" w:eastAsia="標楷體" w:hAnsi="標楷體" w:hint="eastAsia"/>
              <w:szCs w:val="28"/>
            </w:rPr>
            <w:t>P-0</w:t>
          </w:r>
          <w:r w:rsidR="004312DE">
            <w:rPr>
              <w:rFonts w:ascii="標楷體" w:eastAsia="標楷體" w:hAnsi="標楷體"/>
              <w:szCs w:val="28"/>
            </w:rPr>
            <w:t>5</w:t>
          </w:r>
        </w:p>
      </w:tc>
      <w:tc>
        <w:tcPr>
          <w:tcW w:w="3780" w:type="dxa"/>
          <w:vMerge/>
        </w:tcPr>
        <w:p w14:paraId="6A20F11C" w14:textId="77777777" w:rsidR="00095140" w:rsidRPr="005B55E9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14:paraId="0CCEAA3F" w14:textId="56C1A526" w:rsidR="00095140" w:rsidRPr="005B55E9" w:rsidRDefault="00095140" w:rsidP="00DA4E4B">
          <w:pPr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5B55E9">
            <w:rPr>
              <w:rFonts w:ascii="標楷體" w:eastAsia="標楷體" w:hAnsi="標楷體"/>
              <w:szCs w:val="28"/>
            </w:rPr>
            <w:t>:</w:t>
          </w:r>
          <w:r w:rsidR="00752DB2">
            <w:rPr>
              <w:rFonts w:ascii="標楷體" w:eastAsia="標楷體" w:hAnsi="標楷體" w:hint="eastAsia"/>
              <w:szCs w:val="28"/>
            </w:rPr>
            <w:t>2</w:t>
          </w:r>
          <w:r w:rsidR="00D32941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14:paraId="6F65FC04" w14:textId="493A569B" w:rsidR="001C1F73" w:rsidRPr="005B55E9" w:rsidRDefault="00095140" w:rsidP="00642DBA">
          <w:pPr>
            <w:jc w:val="left"/>
            <w:rPr>
              <w:rFonts w:ascii="標楷體" w:eastAsia="標楷體" w:hAnsi="標楷體"/>
              <w:szCs w:val="28"/>
            </w:rPr>
          </w:pPr>
          <w:r w:rsidRPr="005B55E9">
            <w:rPr>
              <w:rFonts w:ascii="標楷體" w:eastAsia="標楷體" w:hAnsi="標楷體" w:hint="eastAsia"/>
              <w:szCs w:val="28"/>
            </w:rPr>
            <w:t>頁次</w:t>
          </w:r>
          <w:r w:rsidRPr="005B55E9">
            <w:rPr>
              <w:rFonts w:ascii="標楷體" w:eastAsia="標楷體" w:hAnsi="標楷體"/>
              <w:szCs w:val="28"/>
            </w:rPr>
            <w:t>:</w:t>
          </w:r>
          <w:r w:rsidRPr="005B55E9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5B55E9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5B55E9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D25A9A">
            <w:rPr>
              <w:rStyle w:val="aa"/>
              <w:rFonts w:ascii="標楷體" w:eastAsia="標楷體" w:hAnsi="標楷體"/>
              <w:noProof/>
              <w:szCs w:val="28"/>
            </w:rPr>
            <w:t>4</w:t>
          </w:r>
          <w:r w:rsidRPr="005B55E9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5B55E9">
            <w:rPr>
              <w:rStyle w:val="aa"/>
              <w:rFonts w:ascii="標楷體" w:eastAsia="標楷體" w:hAnsi="標楷體"/>
              <w:szCs w:val="28"/>
            </w:rPr>
            <w:t>/</w:t>
          </w:r>
          <w:r w:rsidR="005E6BCA">
            <w:rPr>
              <w:rStyle w:val="aa"/>
              <w:rFonts w:ascii="標楷體" w:eastAsia="標楷體" w:hAnsi="標楷體"/>
              <w:szCs w:val="28"/>
            </w:rPr>
            <w:t>6</w:t>
          </w:r>
        </w:p>
      </w:tc>
    </w:tr>
    <w:tr w:rsidR="00095140" w:rsidRPr="00987B38" w14:paraId="12F3CDE4" w14:textId="77777777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14:paraId="35C99F5F" w14:textId="77777777" w:rsidR="00095140" w:rsidRPr="00987B38" w:rsidRDefault="00095140">
          <w:pPr>
            <w:spacing w:line="160" w:lineRule="exact"/>
            <w:rPr>
              <w:rFonts w:ascii="Calibri" w:eastAsia="微軟正黑體" w:hAnsi="Calibri"/>
            </w:rPr>
          </w:pPr>
        </w:p>
      </w:tc>
    </w:tr>
    <w:tr w:rsidR="00095140" w:rsidRPr="00987B38" w14:paraId="1B50DB56" w14:textId="77777777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14:paraId="2E2E5728" w14:textId="77777777" w:rsidR="00725E93" w:rsidRDefault="00725E93" w:rsidP="00725E93">
          <w:pPr>
            <w:rPr>
              <w:rFonts w:ascii="Calibri" w:eastAsia="微軟正黑體" w:hAnsi="Calibri"/>
            </w:rPr>
          </w:pPr>
        </w:p>
        <w:p w14:paraId="42D25D44" w14:textId="77777777" w:rsidR="00095140" w:rsidRPr="00725E93" w:rsidRDefault="00725E93" w:rsidP="00725E93">
          <w:pPr>
            <w:tabs>
              <w:tab w:val="left" w:pos="7770"/>
            </w:tabs>
            <w:rPr>
              <w:rFonts w:ascii="Calibri" w:eastAsia="微軟正黑體" w:hAnsi="Calibri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14:paraId="07FB3FB9" w14:textId="77777777"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6632B1B"/>
    <w:multiLevelType w:val="multilevel"/>
    <w:tmpl w:val="EA5460AE"/>
    <w:lvl w:ilvl="0">
      <w:start w:val="5"/>
      <w:numFmt w:val="decimal"/>
      <w:lvlText w:val="%1"/>
      <w:lvlJc w:val="left"/>
      <w:pPr>
        <w:ind w:left="980" w:hanging="98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980" w:hanging="9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80" w:hanging="98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3" w15:restartNumberingAfterBreak="0">
    <w:nsid w:val="5BFD4E1F"/>
    <w:multiLevelType w:val="multilevel"/>
    <w:tmpl w:val="867E326E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eastAsia="標楷體" w:hint="default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8D2"/>
    <w:rsid w:val="00006699"/>
    <w:rsid w:val="00015561"/>
    <w:rsid w:val="00021DA3"/>
    <w:rsid w:val="00021ECF"/>
    <w:rsid w:val="00031F49"/>
    <w:rsid w:val="000645EF"/>
    <w:rsid w:val="00066D45"/>
    <w:rsid w:val="00071A3A"/>
    <w:rsid w:val="00073AF8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C0BB9"/>
    <w:rsid w:val="000C3A91"/>
    <w:rsid w:val="000C7C77"/>
    <w:rsid w:val="000D2C2D"/>
    <w:rsid w:val="000D6715"/>
    <w:rsid w:val="000F0203"/>
    <w:rsid w:val="000F052A"/>
    <w:rsid w:val="000F0FCE"/>
    <w:rsid w:val="000F5F64"/>
    <w:rsid w:val="000F624D"/>
    <w:rsid w:val="001046B9"/>
    <w:rsid w:val="00107FBC"/>
    <w:rsid w:val="00111137"/>
    <w:rsid w:val="001258E9"/>
    <w:rsid w:val="00126E15"/>
    <w:rsid w:val="0012745D"/>
    <w:rsid w:val="00131642"/>
    <w:rsid w:val="00135EC7"/>
    <w:rsid w:val="00142064"/>
    <w:rsid w:val="001544FF"/>
    <w:rsid w:val="00157237"/>
    <w:rsid w:val="00163077"/>
    <w:rsid w:val="00165828"/>
    <w:rsid w:val="00171E26"/>
    <w:rsid w:val="0017228C"/>
    <w:rsid w:val="00172AFD"/>
    <w:rsid w:val="00172EF6"/>
    <w:rsid w:val="0018104B"/>
    <w:rsid w:val="001848B6"/>
    <w:rsid w:val="00185159"/>
    <w:rsid w:val="00186C8D"/>
    <w:rsid w:val="0018734D"/>
    <w:rsid w:val="001913FE"/>
    <w:rsid w:val="00193037"/>
    <w:rsid w:val="00195867"/>
    <w:rsid w:val="001A09CE"/>
    <w:rsid w:val="001A0FFE"/>
    <w:rsid w:val="001B1421"/>
    <w:rsid w:val="001C1F73"/>
    <w:rsid w:val="001C7E09"/>
    <w:rsid w:val="001D7E9D"/>
    <w:rsid w:val="001E1908"/>
    <w:rsid w:val="001E30AC"/>
    <w:rsid w:val="001F2185"/>
    <w:rsid w:val="00203346"/>
    <w:rsid w:val="00207709"/>
    <w:rsid w:val="0021384C"/>
    <w:rsid w:val="00213C8E"/>
    <w:rsid w:val="00224333"/>
    <w:rsid w:val="002247D8"/>
    <w:rsid w:val="00235974"/>
    <w:rsid w:val="00241EFD"/>
    <w:rsid w:val="00247A7D"/>
    <w:rsid w:val="002545E3"/>
    <w:rsid w:val="00265313"/>
    <w:rsid w:val="00266509"/>
    <w:rsid w:val="00273F60"/>
    <w:rsid w:val="00275629"/>
    <w:rsid w:val="00283D26"/>
    <w:rsid w:val="00286758"/>
    <w:rsid w:val="002A39C7"/>
    <w:rsid w:val="002A6984"/>
    <w:rsid w:val="002B0B7C"/>
    <w:rsid w:val="002B1066"/>
    <w:rsid w:val="002B7328"/>
    <w:rsid w:val="002C2680"/>
    <w:rsid w:val="002D0768"/>
    <w:rsid w:val="002D23C5"/>
    <w:rsid w:val="002D64DA"/>
    <w:rsid w:val="002F3DDD"/>
    <w:rsid w:val="00304785"/>
    <w:rsid w:val="0030619A"/>
    <w:rsid w:val="00307DB8"/>
    <w:rsid w:val="00314C50"/>
    <w:rsid w:val="003200E6"/>
    <w:rsid w:val="0032507C"/>
    <w:rsid w:val="00325A8A"/>
    <w:rsid w:val="0033657E"/>
    <w:rsid w:val="00341606"/>
    <w:rsid w:val="00350ADE"/>
    <w:rsid w:val="00350C65"/>
    <w:rsid w:val="00352DBB"/>
    <w:rsid w:val="003534FD"/>
    <w:rsid w:val="0035599C"/>
    <w:rsid w:val="00357864"/>
    <w:rsid w:val="00357FFC"/>
    <w:rsid w:val="0036443E"/>
    <w:rsid w:val="00375202"/>
    <w:rsid w:val="003A0641"/>
    <w:rsid w:val="003A25B4"/>
    <w:rsid w:val="003A57EA"/>
    <w:rsid w:val="003A7A43"/>
    <w:rsid w:val="003B2A81"/>
    <w:rsid w:val="003B3145"/>
    <w:rsid w:val="003B6CC0"/>
    <w:rsid w:val="003D0B91"/>
    <w:rsid w:val="003D3A21"/>
    <w:rsid w:val="003D5C5B"/>
    <w:rsid w:val="003D5CE7"/>
    <w:rsid w:val="003E25EE"/>
    <w:rsid w:val="003E664F"/>
    <w:rsid w:val="003F14A6"/>
    <w:rsid w:val="003F5FFD"/>
    <w:rsid w:val="00401969"/>
    <w:rsid w:val="00407A0E"/>
    <w:rsid w:val="00413A8E"/>
    <w:rsid w:val="00413A9F"/>
    <w:rsid w:val="00417F9B"/>
    <w:rsid w:val="00421420"/>
    <w:rsid w:val="004258FA"/>
    <w:rsid w:val="00431169"/>
    <w:rsid w:val="004312DE"/>
    <w:rsid w:val="00433B3D"/>
    <w:rsid w:val="0043794F"/>
    <w:rsid w:val="00442D79"/>
    <w:rsid w:val="00445230"/>
    <w:rsid w:val="004548D6"/>
    <w:rsid w:val="00480E15"/>
    <w:rsid w:val="0048106E"/>
    <w:rsid w:val="00483180"/>
    <w:rsid w:val="004A0FDF"/>
    <w:rsid w:val="004A3E29"/>
    <w:rsid w:val="004A5242"/>
    <w:rsid w:val="004A5E0B"/>
    <w:rsid w:val="004A74E5"/>
    <w:rsid w:val="004B68AA"/>
    <w:rsid w:val="004B68B8"/>
    <w:rsid w:val="004D15F6"/>
    <w:rsid w:val="004D200D"/>
    <w:rsid w:val="004E5C7D"/>
    <w:rsid w:val="004F6814"/>
    <w:rsid w:val="004F7A7C"/>
    <w:rsid w:val="00510216"/>
    <w:rsid w:val="00510876"/>
    <w:rsid w:val="00516630"/>
    <w:rsid w:val="005230A0"/>
    <w:rsid w:val="005308B9"/>
    <w:rsid w:val="005532AF"/>
    <w:rsid w:val="0055740C"/>
    <w:rsid w:val="00557A29"/>
    <w:rsid w:val="005616CC"/>
    <w:rsid w:val="005754C1"/>
    <w:rsid w:val="00583C7B"/>
    <w:rsid w:val="005A438B"/>
    <w:rsid w:val="005A44AB"/>
    <w:rsid w:val="005A481E"/>
    <w:rsid w:val="005A651E"/>
    <w:rsid w:val="005A728A"/>
    <w:rsid w:val="005B0C6A"/>
    <w:rsid w:val="005B3BA9"/>
    <w:rsid w:val="005B4F75"/>
    <w:rsid w:val="005B55E9"/>
    <w:rsid w:val="005B67FE"/>
    <w:rsid w:val="005C21D9"/>
    <w:rsid w:val="005C6ACE"/>
    <w:rsid w:val="005C714D"/>
    <w:rsid w:val="005D60F1"/>
    <w:rsid w:val="005D73BB"/>
    <w:rsid w:val="005E2A82"/>
    <w:rsid w:val="005E6BCA"/>
    <w:rsid w:val="005F3E9B"/>
    <w:rsid w:val="005F4DAE"/>
    <w:rsid w:val="00603253"/>
    <w:rsid w:val="00603A6C"/>
    <w:rsid w:val="00603A94"/>
    <w:rsid w:val="0061087A"/>
    <w:rsid w:val="00611BA1"/>
    <w:rsid w:val="00613C7C"/>
    <w:rsid w:val="00630A79"/>
    <w:rsid w:val="00631C1D"/>
    <w:rsid w:val="00634DB7"/>
    <w:rsid w:val="00642DBA"/>
    <w:rsid w:val="00646421"/>
    <w:rsid w:val="00646999"/>
    <w:rsid w:val="00647A23"/>
    <w:rsid w:val="00650A8D"/>
    <w:rsid w:val="00650FC6"/>
    <w:rsid w:val="006744F0"/>
    <w:rsid w:val="00674A85"/>
    <w:rsid w:val="00685413"/>
    <w:rsid w:val="006A039A"/>
    <w:rsid w:val="006B0B98"/>
    <w:rsid w:val="006B0D0B"/>
    <w:rsid w:val="006B7E08"/>
    <w:rsid w:val="006C2E15"/>
    <w:rsid w:val="006C7AD2"/>
    <w:rsid w:val="006C7AEF"/>
    <w:rsid w:val="006D27AB"/>
    <w:rsid w:val="006D668A"/>
    <w:rsid w:val="006D6758"/>
    <w:rsid w:val="006E3885"/>
    <w:rsid w:val="006F1652"/>
    <w:rsid w:val="006F5A11"/>
    <w:rsid w:val="00700354"/>
    <w:rsid w:val="00700A37"/>
    <w:rsid w:val="00712BD5"/>
    <w:rsid w:val="00725E93"/>
    <w:rsid w:val="007365E4"/>
    <w:rsid w:val="00742ED9"/>
    <w:rsid w:val="00752DB2"/>
    <w:rsid w:val="00754C65"/>
    <w:rsid w:val="00755624"/>
    <w:rsid w:val="00765994"/>
    <w:rsid w:val="00770950"/>
    <w:rsid w:val="007767B4"/>
    <w:rsid w:val="00780614"/>
    <w:rsid w:val="007817FA"/>
    <w:rsid w:val="00785DE6"/>
    <w:rsid w:val="00787F10"/>
    <w:rsid w:val="007A1616"/>
    <w:rsid w:val="007A29CF"/>
    <w:rsid w:val="007A3813"/>
    <w:rsid w:val="007A6879"/>
    <w:rsid w:val="007A7C57"/>
    <w:rsid w:val="007C00E6"/>
    <w:rsid w:val="007C7A2A"/>
    <w:rsid w:val="007E02D9"/>
    <w:rsid w:val="007E137B"/>
    <w:rsid w:val="007E1868"/>
    <w:rsid w:val="007E3118"/>
    <w:rsid w:val="007E539A"/>
    <w:rsid w:val="007F78A3"/>
    <w:rsid w:val="00803CCD"/>
    <w:rsid w:val="00827FC6"/>
    <w:rsid w:val="0084690B"/>
    <w:rsid w:val="008513B3"/>
    <w:rsid w:val="00851599"/>
    <w:rsid w:val="00857098"/>
    <w:rsid w:val="008611E2"/>
    <w:rsid w:val="008630AA"/>
    <w:rsid w:val="00863AF8"/>
    <w:rsid w:val="008657C6"/>
    <w:rsid w:val="00880946"/>
    <w:rsid w:val="0088335E"/>
    <w:rsid w:val="00895B0E"/>
    <w:rsid w:val="008968AB"/>
    <w:rsid w:val="008A0F72"/>
    <w:rsid w:val="008A513B"/>
    <w:rsid w:val="008A6B84"/>
    <w:rsid w:val="008B21C4"/>
    <w:rsid w:val="008C2693"/>
    <w:rsid w:val="008D5658"/>
    <w:rsid w:val="008D5C3A"/>
    <w:rsid w:val="008D6BDE"/>
    <w:rsid w:val="008D6DEE"/>
    <w:rsid w:val="008E3292"/>
    <w:rsid w:val="008E636A"/>
    <w:rsid w:val="008F600F"/>
    <w:rsid w:val="009179CA"/>
    <w:rsid w:val="00925284"/>
    <w:rsid w:val="00942353"/>
    <w:rsid w:val="009445A9"/>
    <w:rsid w:val="00950E29"/>
    <w:rsid w:val="00960EAE"/>
    <w:rsid w:val="009704E1"/>
    <w:rsid w:val="00976954"/>
    <w:rsid w:val="00976E58"/>
    <w:rsid w:val="0098261D"/>
    <w:rsid w:val="00985A8D"/>
    <w:rsid w:val="00987B38"/>
    <w:rsid w:val="009A2FAE"/>
    <w:rsid w:val="009B24E9"/>
    <w:rsid w:val="009B2A01"/>
    <w:rsid w:val="009B5954"/>
    <w:rsid w:val="009B7DAD"/>
    <w:rsid w:val="009C524A"/>
    <w:rsid w:val="009D089C"/>
    <w:rsid w:val="009E1F7D"/>
    <w:rsid w:val="009F0ECD"/>
    <w:rsid w:val="009F2451"/>
    <w:rsid w:val="009F5D78"/>
    <w:rsid w:val="00A01EA2"/>
    <w:rsid w:val="00A021E6"/>
    <w:rsid w:val="00A074E8"/>
    <w:rsid w:val="00A14E30"/>
    <w:rsid w:val="00A23070"/>
    <w:rsid w:val="00A2376A"/>
    <w:rsid w:val="00A30AA1"/>
    <w:rsid w:val="00A315E7"/>
    <w:rsid w:val="00A339A9"/>
    <w:rsid w:val="00A34DF2"/>
    <w:rsid w:val="00A37A3C"/>
    <w:rsid w:val="00A5098D"/>
    <w:rsid w:val="00A53E29"/>
    <w:rsid w:val="00A54335"/>
    <w:rsid w:val="00A61646"/>
    <w:rsid w:val="00A819C0"/>
    <w:rsid w:val="00A83C8D"/>
    <w:rsid w:val="00A84218"/>
    <w:rsid w:val="00A8482A"/>
    <w:rsid w:val="00A87F8E"/>
    <w:rsid w:val="00A905B6"/>
    <w:rsid w:val="00A9117B"/>
    <w:rsid w:val="00A944CE"/>
    <w:rsid w:val="00AA3F1C"/>
    <w:rsid w:val="00AA6430"/>
    <w:rsid w:val="00AA7ACA"/>
    <w:rsid w:val="00AB223B"/>
    <w:rsid w:val="00AE6914"/>
    <w:rsid w:val="00AF48FF"/>
    <w:rsid w:val="00B022F9"/>
    <w:rsid w:val="00B108EE"/>
    <w:rsid w:val="00B31835"/>
    <w:rsid w:val="00B335A5"/>
    <w:rsid w:val="00B40246"/>
    <w:rsid w:val="00B425CD"/>
    <w:rsid w:val="00B54998"/>
    <w:rsid w:val="00B60475"/>
    <w:rsid w:val="00B627F8"/>
    <w:rsid w:val="00B62FCB"/>
    <w:rsid w:val="00B657B7"/>
    <w:rsid w:val="00B72A2B"/>
    <w:rsid w:val="00B7685C"/>
    <w:rsid w:val="00BA0D2C"/>
    <w:rsid w:val="00BB00C4"/>
    <w:rsid w:val="00BB631A"/>
    <w:rsid w:val="00BC0787"/>
    <w:rsid w:val="00BC28D2"/>
    <w:rsid w:val="00BD28E6"/>
    <w:rsid w:val="00BD789B"/>
    <w:rsid w:val="00BE0BF5"/>
    <w:rsid w:val="00BE2B85"/>
    <w:rsid w:val="00BF0A26"/>
    <w:rsid w:val="00BF47D8"/>
    <w:rsid w:val="00C11B9A"/>
    <w:rsid w:val="00C2445B"/>
    <w:rsid w:val="00C35576"/>
    <w:rsid w:val="00C53297"/>
    <w:rsid w:val="00C56DD8"/>
    <w:rsid w:val="00C61A84"/>
    <w:rsid w:val="00C7103A"/>
    <w:rsid w:val="00C74B44"/>
    <w:rsid w:val="00C96DCF"/>
    <w:rsid w:val="00CA316A"/>
    <w:rsid w:val="00CA34D2"/>
    <w:rsid w:val="00CB4B1B"/>
    <w:rsid w:val="00CB6A2D"/>
    <w:rsid w:val="00CC2613"/>
    <w:rsid w:val="00CD0497"/>
    <w:rsid w:val="00CD2427"/>
    <w:rsid w:val="00CD4705"/>
    <w:rsid w:val="00CE1748"/>
    <w:rsid w:val="00CE3819"/>
    <w:rsid w:val="00CE3CE3"/>
    <w:rsid w:val="00CE4B90"/>
    <w:rsid w:val="00CE6233"/>
    <w:rsid w:val="00CE6897"/>
    <w:rsid w:val="00CE76F2"/>
    <w:rsid w:val="00CE799B"/>
    <w:rsid w:val="00CF1754"/>
    <w:rsid w:val="00CF258F"/>
    <w:rsid w:val="00CF3043"/>
    <w:rsid w:val="00CF3A6E"/>
    <w:rsid w:val="00D00CA7"/>
    <w:rsid w:val="00D10123"/>
    <w:rsid w:val="00D20E0F"/>
    <w:rsid w:val="00D21D47"/>
    <w:rsid w:val="00D2429C"/>
    <w:rsid w:val="00D24CF4"/>
    <w:rsid w:val="00D25A9A"/>
    <w:rsid w:val="00D32941"/>
    <w:rsid w:val="00D32B6D"/>
    <w:rsid w:val="00D34A77"/>
    <w:rsid w:val="00D3504C"/>
    <w:rsid w:val="00D47C0C"/>
    <w:rsid w:val="00D5223B"/>
    <w:rsid w:val="00D63472"/>
    <w:rsid w:val="00D65E06"/>
    <w:rsid w:val="00D6689C"/>
    <w:rsid w:val="00D73CF5"/>
    <w:rsid w:val="00D74DCD"/>
    <w:rsid w:val="00D8218E"/>
    <w:rsid w:val="00D836C3"/>
    <w:rsid w:val="00D870C2"/>
    <w:rsid w:val="00DA0A26"/>
    <w:rsid w:val="00DA23CC"/>
    <w:rsid w:val="00DA4878"/>
    <w:rsid w:val="00DA4E4B"/>
    <w:rsid w:val="00DA6492"/>
    <w:rsid w:val="00DA7F28"/>
    <w:rsid w:val="00DB01CD"/>
    <w:rsid w:val="00DB196D"/>
    <w:rsid w:val="00DB72D6"/>
    <w:rsid w:val="00DC4258"/>
    <w:rsid w:val="00DD164E"/>
    <w:rsid w:val="00DD3CD0"/>
    <w:rsid w:val="00DD6108"/>
    <w:rsid w:val="00DD7B14"/>
    <w:rsid w:val="00DF24EF"/>
    <w:rsid w:val="00DF41D2"/>
    <w:rsid w:val="00DF5379"/>
    <w:rsid w:val="00E006C8"/>
    <w:rsid w:val="00E0273A"/>
    <w:rsid w:val="00E02B22"/>
    <w:rsid w:val="00E12B71"/>
    <w:rsid w:val="00E14793"/>
    <w:rsid w:val="00E254F7"/>
    <w:rsid w:val="00E26948"/>
    <w:rsid w:val="00E31597"/>
    <w:rsid w:val="00E317CE"/>
    <w:rsid w:val="00E33293"/>
    <w:rsid w:val="00E35EB0"/>
    <w:rsid w:val="00E41E37"/>
    <w:rsid w:val="00E448CE"/>
    <w:rsid w:val="00E53120"/>
    <w:rsid w:val="00E578D3"/>
    <w:rsid w:val="00E606A8"/>
    <w:rsid w:val="00E60925"/>
    <w:rsid w:val="00E71F25"/>
    <w:rsid w:val="00E73695"/>
    <w:rsid w:val="00E91A1C"/>
    <w:rsid w:val="00E97EAE"/>
    <w:rsid w:val="00EA19A9"/>
    <w:rsid w:val="00EB2AF7"/>
    <w:rsid w:val="00ED1913"/>
    <w:rsid w:val="00ED1CD8"/>
    <w:rsid w:val="00ED6E41"/>
    <w:rsid w:val="00EE3D42"/>
    <w:rsid w:val="00EF161F"/>
    <w:rsid w:val="00EF44B5"/>
    <w:rsid w:val="00EF55FB"/>
    <w:rsid w:val="00F043FA"/>
    <w:rsid w:val="00F04EEE"/>
    <w:rsid w:val="00F1321E"/>
    <w:rsid w:val="00F142B5"/>
    <w:rsid w:val="00F15CA2"/>
    <w:rsid w:val="00F2034A"/>
    <w:rsid w:val="00F22380"/>
    <w:rsid w:val="00F27195"/>
    <w:rsid w:val="00F35A89"/>
    <w:rsid w:val="00F54A65"/>
    <w:rsid w:val="00F562A7"/>
    <w:rsid w:val="00F57FB1"/>
    <w:rsid w:val="00F61B53"/>
    <w:rsid w:val="00F631A5"/>
    <w:rsid w:val="00F70EA6"/>
    <w:rsid w:val="00F754BF"/>
    <w:rsid w:val="00F85963"/>
    <w:rsid w:val="00F91B2A"/>
    <w:rsid w:val="00F91F02"/>
    <w:rsid w:val="00F92896"/>
    <w:rsid w:val="00F96879"/>
    <w:rsid w:val="00FA45CD"/>
    <w:rsid w:val="00FA7E05"/>
    <w:rsid w:val="00FB7D1C"/>
    <w:rsid w:val="00FC3640"/>
    <w:rsid w:val="00FC64B7"/>
    <w:rsid w:val="00FE0284"/>
    <w:rsid w:val="00FF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7051B1"/>
  <w15:chartTrackingRefBased/>
  <w15:docId w15:val="{9BFEA8B8-CCE0-42F4-A54D-1BC23E81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0">
    <w:name w:val="heading 2"/>
    <w:basedOn w:val="a"/>
    <w:next w:val="a"/>
    <w:qFormat/>
    <w:pPr>
      <w:numPr>
        <w:ilvl w:val="1"/>
        <w:numId w:val="1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1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1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1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700354"/>
    <w:pPr>
      <w:spacing w:after="120"/>
    </w:pPr>
  </w:style>
  <w:style w:type="character" w:customStyle="1" w:styleId="af8">
    <w:name w:val="本文 字元"/>
    <w:link w:val="af7"/>
    <w:uiPriority w:val="99"/>
    <w:semiHidden/>
    <w:rsid w:val="00700354"/>
    <w:rPr>
      <w:rFonts w:eastAsia="文鼎中楷"/>
      <w:kern w:val="2"/>
      <w:sz w:val="28"/>
    </w:rPr>
  </w:style>
  <w:style w:type="paragraph" w:styleId="2">
    <w:name w:val="List Bullet 2"/>
    <w:basedOn w:val="a"/>
    <w:uiPriority w:val="99"/>
    <w:unhideWhenUsed/>
    <w:rsid w:val="00D870C2"/>
    <w:pPr>
      <w:widowControl/>
      <w:numPr>
        <w:numId w:val="3"/>
      </w:numPr>
      <w:tabs>
        <w:tab w:val="clear" w:pos="720"/>
      </w:tabs>
      <w:adjustRightInd/>
      <w:snapToGrid/>
      <w:spacing w:after="200" w:line="276" w:lineRule="auto"/>
      <w:ind w:left="0" w:firstLine="0"/>
      <w:contextualSpacing/>
      <w:jc w:val="left"/>
    </w:pPr>
    <w:rPr>
      <w:rFonts w:ascii="Cambria" w:eastAsia="MS Mincho" w:hAnsi="Cambria"/>
      <w:kern w:val="0"/>
      <w:sz w:val="22"/>
      <w:szCs w:val="22"/>
      <w:lang w:eastAsia="en-US"/>
    </w:rPr>
  </w:style>
  <w:style w:type="character" w:styleId="af9">
    <w:name w:val="Strong"/>
    <w:basedOn w:val="a1"/>
    <w:uiPriority w:val="22"/>
    <w:qFormat/>
    <w:rsid w:val="00F043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C0AA85-92E8-4D22-9A6F-BE2D0673A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19</cp:revision>
  <cp:lastPrinted>2025-12-22T02:50:00Z</cp:lastPrinted>
  <dcterms:created xsi:type="dcterms:W3CDTF">2025-12-07T11:21:00Z</dcterms:created>
  <dcterms:modified xsi:type="dcterms:W3CDTF">2025-12-22T02:52:00Z</dcterms:modified>
</cp:coreProperties>
</file>