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43"/>
          <w:szCs w:val="4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3"/>
          <w:szCs w:val="43"/>
          <w:rtl w:val="0"/>
        </w:rPr>
        <w:t xml:space="preserve">[ 뷰포트 추가단위 : dvh, svh, lvh ]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뷰포트 단위로 높이 값을 주고 싶을 때 vh 단위를 사용한다.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hyperlink r:id="rId6">
        <w:r w:rsidDel="00000000" w:rsidR="00000000" w:rsidRPr="00000000">
          <w:rPr>
            <w:sz w:val="23"/>
            <w:szCs w:val="23"/>
            <w:rtl w:val="0"/>
          </w:rPr>
          <w:t xml:space="preserve">2020.04.22 - [Frontend/CSS] - [css 단위] vw, vh, vmin, vmax (Viewport 단위)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그치만 모바일 주소 표시줄 영역에 의해서 100vh로 높이 값을 설정했다고 하더라도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화면이 짤리는 경우가 발생할 수 있다.</w:t>
      </w:r>
    </w:p>
    <w:p w:rsidR="00000000" w:rsidDel="00000000" w:rsidP="00000000" w:rsidRDefault="00000000" w:rsidRPr="00000000" w14:paraId="00000008">
      <w:pPr>
        <w:spacing w:after="300" w:before="18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이미지 출처 : https://css-tricks.com/the-trick-to-viewport-units-on-mobile/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그럴 때 해결할 수 있는 방법 중 하나는 </w:t>
      </w:r>
    </w:p>
    <w:p w:rsidR="00000000" w:rsidDel="00000000" w:rsidP="00000000" w:rsidRDefault="00000000" w:rsidRPr="00000000" w14:paraId="0000000B">
      <w:pPr>
        <w:spacing w:after="120" w:before="160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Verdana" w:cs="Verdana" w:eastAsia="Verdana" w:hAnsi="Verdana"/>
          <w:color w:val="a31515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:100vh; </w:t>
      </w:r>
      <w:r w:rsidDel="00000000" w:rsidR="00000000" w:rsidRPr="00000000">
        <w:rPr>
          <w:rFonts w:ascii="Verdana" w:cs="Verdana" w:eastAsia="Verdana" w:hAnsi="Verdana"/>
          <w:color w:val="a31515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:-webkit-fill-available;}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위와 같이 -webkit-fill-available 값을 height값에 적용하는 방법이 있는데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이 방법은 ios에서만 적용이 되고 안드로이드에서는 적용이 안되는 문제가 있기 때문에 권장하진 않는다.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300" w:before="18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이미지 출처 : https://blanche-toile.com/web/large-small-and-dynamic-viewport-units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5" w:sz="0" w:val="none"/>
          <w:left w:color="666666" w:space="7" w:sz="30" w:val="single"/>
          <w:bottom w:color="auto" w:space="3" w:sz="0" w:val="none"/>
          <w:right w:color="auto" w:space="7" w:sz="0" w:val="none"/>
        </w:pBdr>
        <w:shd w:fill="fafafa" w:val="clear"/>
        <w:spacing w:after="240" w:before="380" w:lineRule="auto"/>
        <w:rPr>
          <w:color w:val="333333"/>
          <w:sz w:val="24"/>
          <w:szCs w:val="24"/>
        </w:rPr>
      </w:pPr>
      <w:bookmarkStart w:colFirst="0" w:colLast="0" w:name="_j307hc8ujd1b" w:id="0"/>
      <w:bookmarkEnd w:id="0"/>
      <w:r w:rsidDel="00000000" w:rsidR="00000000" w:rsidRPr="00000000">
        <w:rPr>
          <w:color w:val="333333"/>
          <w:sz w:val="24"/>
          <w:szCs w:val="24"/>
          <w:rtl w:val="0"/>
        </w:rPr>
        <w:t xml:space="preserve">1. dvh (Dynamic Viewport Height)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dvh는 주소 표시줄이 스크롤을 통해 축소가 되건 노출이 되고 있건 상관 없이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현재 보여지는 뷰포트 높이를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동적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으로 가져온다.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위 이미지의 예시 처럼 100dvh는 주소표시줄의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유무에 따라 값이 달라진다.</w:t>
      </w:r>
    </w:p>
    <w:p w:rsidR="00000000" w:rsidDel="00000000" w:rsidP="00000000" w:rsidRDefault="00000000" w:rsidRPr="00000000" w14:paraId="00000016">
      <w:pPr>
        <w:spacing w:after="120" w:before="160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Verdana" w:cs="Verdana" w:eastAsia="Verdana" w:hAnsi="Verdana"/>
          <w:color w:val="a31515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:100dvh;}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5" w:sz="0" w:val="none"/>
          <w:left w:color="666666" w:space="7" w:sz="30" w:val="single"/>
          <w:bottom w:color="auto" w:space="3" w:sz="0" w:val="none"/>
          <w:right w:color="auto" w:space="7" w:sz="0" w:val="none"/>
        </w:pBdr>
        <w:shd w:fill="fafafa" w:val="clear"/>
        <w:spacing w:after="240" w:before="380" w:lineRule="auto"/>
        <w:rPr>
          <w:color w:val="333333"/>
          <w:sz w:val="24"/>
          <w:szCs w:val="24"/>
        </w:rPr>
      </w:pPr>
      <w:bookmarkStart w:colFirst="0" w:colLast="0" w:name="_c1tgy4sl9eyj" w:id="1"/>
      <w:bookmarkEnd w:id="1"/>
      <w:r w:rsidDel="00000000" w:rsidR="00000000" w:rsidRPr="00000000">
        <w:rPr>
          <w:color w:val="333333"/>
          <w:sz w:val="24"/>
          <w:szCs w:val="24"/>
          <w:rtl w:val="0"/>
        </w:rPr>
        <w:t xml:space="preserve">2. svh (Short Viewport Height)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svh는 사용자 화면 기준으로 가장 짧은 뷰포트 값을 가져온다.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주소 표시줄이 없어져도 기존 주소표시줄의 높이 값을 뺀 나머지 값을 가져온다.</w:t>
      </w:r>
    </w:p>
    <w:p w:rsidR="00000000" w:rsidDel="00000000" w:rsidP="00000000" w:rsidRDefault="00000000" w:rsidRPr="00000000" w14:paraId="0000001B">
      <w:pPr>
        <w:spacing w:after="120" w:before="160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Verdana" w:cs="Verdana" w:eastAsia="Verdana" w:hAnsi="Verdana"/>
          <w:color w:val="a31515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:100svh;}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5" w:sz="0" w:val="none"/>
          <w:left w:color="666666" w:space="7" w:sz="30" w:val="single"/>
          <w:bottom w:color="auto" w:space="3" w:sz="0" w:val="none"/>
          <w:right w:color="auto" w:space="7" w:sz="0" w:val="none"/>
        </w:pBdr>
        <w:shd w:fill="fafafa" w:val="clear"/>
        <w:spacing w:after="240" w:before="380" w:lineRule="auto"/>
        <w:rPr>
          <w:color w:val="333333"/>
          <w:sz w:val="24"/>
          <w:szCs w:val="24"/>
        </w:rPr>
      </w:pPr>
      <w:bookmarkStart w:colFirst="0" w:colLast="0" w:name="_zccqruh8uvcc" w:id="2"/>
      <w:bookmarkEnd w:id="2"/>
      <w:r w:rsidDel="00000000" w:rsidR="00000000" w:rsidRPr="00000000">
        <w:rPr>
          <w:color w:val="333333"/>
          <w:sz w:val="24"/>
          <w:szCs w:val="24"/>
          <w:rtl w:val="0"/>
        </w:rPr>
        <w:t xml:space="preserve">3. lvh (Large Viewport Height)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lvh는 svh와는 반대로 사용자 화면 기준으로 가장 긴 뷰표트 값을 가져온다.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주소 표시줄이 있더라도 주소 표시줄이 없을 때의 총 화면의 길이를 가져온다.</w:t>
      </w:r>
    </w:p>
    <w:p w:rsidR="00000000" w:rsidDel="00000000" w:rsidP="00000000" w:rsidRDefault="00000000" w:rsidRPr="00000000" w14:paraId="00000020">
      <w:pPr>
        <w:spacing w:after="120" w:before="160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Verdana" w:cs="Verdana" w:eastAsia="Verdana" w:hAnsi="Verdana"/>
          <w:color w:val="a31515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:100lvh;}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위 3가지의 단위를 볼 때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주소 표시줄의 유무에 따라 뷰포트 높이가 가변적으로 변할 때를 고려해서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dvh를 사용하는 것이 가장 무난하고 우리가 원하는 화면을 보여주는데에 좋은 선택이 될 것이다.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color w:val="9d9d9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d9d9d"/>
          <w:sz w:val="23"/>
          <w:szCs w:val="23"/>
          <w:rtl w:val="0"/>
        </w:rPr>
        <w:t xml:space="preserve">*dvh, svh, lvh는 브라우저(pc, mobile) 하위 버전에서는 제공이 되지 않기 때문에 작업 환경을 고려한 적용이 필요하다.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bcdqbbq.tistory.com/51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