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function setup() {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createCanvas(400, 400);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let x = 200;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let y = 80;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function draw()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background(230);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fill(128,234,225);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rect(0,0,400,200);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fill(255,179,25);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ellipse(120,200,170);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fill(230,191,0);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rect(0,200,400,200);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fill(255,225,77);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triangle(x-120,y+150,x,y,x-10,y+230);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fill(255,179,25);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triangle(x-10,y+230,x,y,x+120, y+180);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fill(128,85,0);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triangle(x-10,y+230,x+120,y+180,500,400);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textSize(20);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text('Antigo Egito', 250, 30);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