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after="40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ru-RU"/>
        </w:rPr>
        <w:t>Общее описание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>Данный проект планируется как целевая и унифицированная платформа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которая будет упрощать людям поиск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подбор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покупку и доставку подарков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  <w:lang w:val="ru-RU"/>
        </w:rPr>
        <w:t>удовлетворения желаний</w:t>
      </w:r>
      <w:r>
        <w:rPr>
          <w:sz w:val="24"/>
          <w:szCs w:val="24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>По сути своей это социальная сеть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где у каждого пользователя есть свой профиль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своя страница со стеной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где располагаются подарки</w:t>
      </w:r>
      <w:r>
        <w:rPr>
          <w:sz w:val="24"/>
          <w:szCs w:val="24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>Подарки можно отмечать лайками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бронировать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покупать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копировать к себе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отмечать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что уже есть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>Пользователи могут делиться ссылками на свои подарки в других социальных сетях или мессенджерах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>Возможна как самостоятельная регистрация в приложении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так и вход через аккаунты других соц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сетей</w:t>
      </w:r>
      <w:r>
        <w:rPr>
          <w:sz w:val="24"/>
          <w:szCs w:val="24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>При создании подарка автор может указать ссылку на конкретный товар в определенном магазине или ссылку на его поиск в яндекс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маркете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>У пользователей есть возможность как забронировать подарок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приобрести его отдельно от сайта и вручить затем автору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так и купить используя реферальную ссылку из нашего сервиса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>У каждого пользователя будет свой профиль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в котором можно будет указывать личные данные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наполнять интересами и т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д</w:t>
      </w:r>
      <w:r>
        <w:rPr>
          <w:sz w:val="24"/>
          <w:szCs w:val="24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ru-RU"/>
        </w:rPr>
        <w:t>В личном кабинете так же планируется организовать функцию подбора пожелания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</w:rPr>
        <w:t>подарка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Т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е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ru-RU"/>
        </w:rPr>
        <w:t>если пользователь не знает что же ему на самом деле нужно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то система будет предлагать ему различные варианты по принципу проваливания в воронку с самого крупного фильтра до более глубокого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after="40"/>
        <w:ind w:left="0" w:right="0" w:firstLine="0"/>
        <w:jc w:val="left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ru-RU"/>
        </w:rPr>
        <w:t>Какие вижу функции</w:t>
      </w:r>
      <w:r>
        <w:rPr>
          <w:b w:val="1"/>
          <w:bCs w:val="1"/>
          <w:sz w:val="28"/>
          <w:szCs w:val="28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основная страница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полотно с менюшкой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авторизация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регистрация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 xml:space="preserve">личный кабинет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>профиль</w:t>
      </w:r>
      <w:r>
        <w:rPr>
          <w:sz w:val="24"/>
          <w:szCs w:val="24"/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свой мессенджер с функцией переноса чата в другой мессенджер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 xml:space="preserve">личная страница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</w:rPr>
        <w:t>стена с подарками</w:t>
      </w:r>
      <w:r>
        <w:rPr>
          <w:sz w:val="24"/>
          <w:szCs w:val="24"/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>страница подарка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 xml:space="preserve">страница обзора </w:t>
      </w:r>
      <w:r>
        <w:rPr>
          <w:sz w:val="24"/>
          <w:szCs w:val="24"/>
          <w:rtl w:val="0"/>
        </w:rPr>
        <w:t>(</w:t>
      </w:r>
      <w:r>
        <w:rPr>
          <w:sz w:val="24"/>
          <w:szCs w:val="24"/>
          <w:rtl w:val="0"/>
          <w:lang w:val="ru-RU"/>
        </w:rPr>
        <w:t xml:space="preserve">друзья </w:t>
      </w:r>
      <w:r>
        <w:rPr>
          <w:sz w:val="24"/>
          <w:szCs w:val="24"/>
          <w:rtl w:val="0"/>
        </w:rPr>
        <w:t xml:space="preserve">+ </w:t>
      </w:r>
      <w:r>
        <w:rPr>
          <w:sz w:val="24"/>
          <w:szCs w:val="24"/>
          <w:rtl w:val="0"/>
          <w:lang w:val="ru-RU"/>
        </w:rPr>
        <w:t xml:space="preserve">их окружение </w:t>
      </w:r>
      <w:r>
        <w:rPr>
          <w:sz w:val="24"/>
          <w:szCs w:val="24"/>
          <w:rtl w:val="0"/>
        </w:rPr>
        <w:t xml:space="preserve">+ </w:t>
      </w:r>
      <w:r>
        <w:rPr>
          <w:sz w:val="24"/>
          <w:szCs w:val="24"/>
          <w:rtl w:val="0"/>
          <w:lang w:val="ru-RU"/>
        </w:rPr>
        <w:t>различные топ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 xml:space="preserve">подарки </w:t>
      </w:r>
      <w:r>
        <w:rPr>
          <w:sz w:val="24"/>
          <w:szCs w:val="24"/>
          <w:rtl w:val="0"/>
        </w:rPr>
        <w:t xml:space="preserve">+ </w:t>
      </w:r>
      <w:r>
        <w:rPr>
          <w:sz w:val="24"/>
          <w:szCs w:val="24"/>
          <w:rtl w:val="0"/>
          <w:lang w:val="ru-RU"/>
        </w:rPr>
        <w:t>рекомендуемое</w:t>
      </w:r>
      <w:r>
        <w:rPr>
          <w:sz w:val="24"/>
          <w:szCs w:val="24"/>
          <w:rtl w:val="0"/>
        </w:rPr>
        <w:t>)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 xml:space="preserve">страница </w:t>
      </w:r>
      <w:r>
        <w:rPr>
          <w:sz w:val="24"/>
          <w:szCs w:val="24"/>
          <w:rtl w:val="0"/>
          <w:lang w:val="de-DE"/>
        </w:rPr>
        <w:t>FAQ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 xml:space="preserve">страница </w:t>
      </w:r>
      <w:r>
        <w:rPr>
          <w:sz w:val="24"/>
          <w:szCs w:val="24"/>
          <w:rtl w:val="0"/>
          <w:lang w:val="en-US"/>
        </w:rPr>
        <w:t>About</w:t>
      </w:r>
    </w:p>
    <w:p>
      <w:pPr>
        <w:pStyle w:val="По умолчанию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  <w:t xml:space="preserve">страница </w:t>
      </w:r>
      <w:r>
        <w:rPr>
          <w:sz w:val="24"/>
          <w:szCs w:val="24"/>
          <w:rtl w:val="0"/>
        </w:rPr>
        <w:t>"Culture Tips" (</w:t>
      </w:r>
      <w:r>
        <w:rPr>
          <w:sz w:val="24"/>
          <w:szCs w:val="24"/>
          <w:rtl w:val="0"/>
        </w:rPr>
        <w:t>как пример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способы поддержать разговор с коллегами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различные игры в коллективе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метод разрядки обстановки</w:t>
      </w:r>
      <w:r>
        <w:rPr>
          <w:sz w:val="24"/>
          <w:szCs w:val="24"/>
          <w:rtl w:val="0"/>
        </w:rPr>
        <w:t xml:space="preserve">, </w:t>
      </w:r>
      <w:r>
        <w:rPr>
          <w:sz w:val="24"/>
          <w:szCs w:val="24"/>
          <w:rtl w:val="0"/>
          <w:lang w:val="ru-RU"/>
        </w:rPr>
        <w:t>темы для общения</w:t>
      </w:r>
      <w:r>
        <w:rPr>
          <w:sz w:val="24"/>
          <w:szCs w:val="24"/>
          <w:rtl w:val="0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67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85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03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1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39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57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75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93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112" w:hanging="672"/>
      </w:pPr>
      <w:rPr>
        <w:rFonts w:ascii="Menlo" w:cs="Menlo" w:hAnsi="Menlo" w:eastAsia="Menlo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