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Part 1: Theoretical Understanding (30%)</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Short Answer Questions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Q1: Define algorithmic bias and provide two examples of how it manifests in AI systems.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Algorithmic bias refers to systematic and unfair discrimination in the outcomes of AI systems, often caused by biased data or flawed model design.</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Examples:</w:t>
      </w:r>
    </w:p>
    <w:p w:rsidR="003E65DE" w:rsidRPr="003E65DE" w:rsidRDefault="003E65DE" w:rsidP="003E65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Facial recognition systems that perform poorly on darker-skinned individuals due to underrepresentation in the training data.</w:t>
      </w:r>
    </w:p>
    <w:p w:rsidR="003E65DE" w:rsidRPr="003E65DE" w:rsidRDefault="003E65DE" w:rsidP="003E65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 xml:space="preserve">Hiring algorithms that </w:t>
      </w:r>
      <w:proofErr w:type="spellStart"/>
      <w:r w:rsidRPr="003E65DE">
        <w:rPr>
          <w:rFonts w:ascii="Times New Roman" w:eastAsia="Times New Roman" w:hAnsi="Times New Roman" w:cs="Times New Roman"/>
          <w:sz w:val="24"/>
          <w:szCs w:val="24"/>
          <w:lang w:eastAsia="en-GB"/>
        </w:rPr>
        <w:t>favor</w:t>
      </w:r>
      <w:proofErr w:type="spellEnd"/>
      <w:r w:rsidRPr="003E65DE">
        <w:rPr>
          <w:rFonts w:ascii="Times New Roman" w:eastAsia="Times New Roman" w:hAnsi="Times New Roman" w:cs="Times New Roman"/>
          <w:sz w:val="24"/>
          <w:szCs w:val="24"/>
          <w:lang w:eastAsia="en-GB"/>
        </w:rPr>
        <w:t xml:space="preserve"> male candidates over female ones because historical data reflects gender bias in previous hiring decisions.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 xml:space="preserve">Q2: Explain the difference between transparency and </w:t>
      </w:r>
      <w:proofErr w:type="spellStart"/>
      <w:r w:rsidRPr="003E65DE">
        <w:rPr>
          <w:rFonts w:ascii="Times New Roman" w:eastAsia="Times New Roman" w:hAnsi="Times New Roman" w:cs="Times New Roman"/>
          <w:b/>
          <w:bCs/>
          <w:sz w:val="24"/>
          <w:szCs w:val="24"/>
          <w:lang w:eastAsia="en-GB"/>
        </w:rPr>
        <w:t>explainability</w:t>
      </w:r>
      <w:proofErr w:type="spellEnd"/>
      <w:r w:rsidRPr="003E65DE">
        <w:rPr>
          <w:rFonts w:ascii="Times New Roman" w:eastAsia="Times New Roman" w:hAnsi="Times New Roman" w:cs="Times New Roman"/>
          <w:b/>
          <w:bCs/>
          <w:sz w:val="24"/>
          <w:szCs w:val="24"/>
          <w:lang w:eastAsia="en-GB"/>
        </w:rPr>
        <w:t xml:space="preserve"> in AI. Why are both important?</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Transparency refers to how openly the inner workings and decision-making process of an AI system are disclosed, including access to data sources, algorithms, and design choices.</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E65DE">
        <w:rPr>
          <w:rFonts w:ascii="Times New Roman" w:eastAsia="Times New Roman" w:hAnsi="Times New Roman" w:cs="Times New Roman"/>
          <w:sz w:val="24"/>
          <w:szCs w:val="24"/>
          <w:lang w:eastAsia="en-GB"/>
        </w:rPr>
        <w:t>Explainability</w:t>
      </w:r>
      <w:proofErr w:type="spellEnd"/>
      <w:r w:rsidRPr="003E65DE">
        <w:rPr>
          <w:rFonts w:ascii="Times New Roman" w:eastAsia="Times New Roman" w:hAnsi="Times New Roman" w:cs="Times New Roman"/>
          <w:sz w:val="24"/>
          <w:szCs w:val="24"/>
          <w:lang w:eastAsia="en-GB"/>
        </w:rPr>
        <w:t xml:space="preserve"> focuses on how well a human can understand why an AI system made a specific decision or prediction.</w:t>
      </w:r>
    </w:p>
    <w:p w:rsid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 xml:space="preserve">Both are important because transparency builds trust by allowing oversight and auditing, while </w:t>
      </w:r>
      <w:proofErr w:type="spellStart"/>
      <w:r w:rsidRPr="003E65DE">
        <w:rPr>
          <w:rFonts w:ascii="Times New Roman" w:eastAsia="Times New Roman" w:hAnsi="Times New Roman" w:cs="Times New Roman"/>
          <w:sz w:val="24"/>
          <w:szCs w:val="24"/>
          <w:lang w:eastAsia="en-GB"/>
        </w:rPr>
        <w:t>explainability</w:t>
      </w:r>
      <w:proofErr w:type="spellEnd"/>
      <w:r w:rsidRPr="003E65DE">
        <w:rPr>
          <w:rFonts w:ascii="Times New Roman" w:eastAsia="Times New Roman" w:hAnsi="Times New Roman" w:cs="Times New Roman"/>
          <w:sz w:val="24"/>
          <w:szCs w:val="24"/>
          <w:lang w:eastAsia="en-GB"/>
        </w:rPr>
        <w:t xml:space="preserve"> helps users and stakeholders make sense of AI decisions, which is crucial for accountability and ethical use.</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Q3: How does GDPR (General Data Protection Regulation) impact AI development in the EU?</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GDPR impacts AI development by requiring explicit user consent for data collection and processing. It mandates data minimization and privacy by design, grants users the right to explanation when automated decisions affect them, and imposes strict penalties for non-compliance. This influences how AI systems are trained, deployed, and audited within the EU.</w:t>
      </w:r>
    </w:p>
    <w:p w:rsidR="003E65DE" w:rsidRP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b/>
          <w:bCs/>
          <w:sz w:val="24"/>
          <w:szCs w:val="24"/>
          <w:lang w:eastAsia="en-GB"/>
        </w:rPr>
        <w:t>Ethical Principles Matching</w:t>
      </w:r>
    </w:p>
    <w:p w:rsidR="003E65DE" w:rsidRDefault="003E65DE" w:rsidP="003E65DE">
      <w:pPr>
        <w:spacing w:before="100" w:beforeAutospacing="1" w:after="100" w:afterAutospacing="1" w:line="240" w:lineRule="auto"/>
        <w:rPr>
          <w:rFonts w:ascii="Times New Roman" w:eastAsia="Times New Roman" w:hAnsi="Times New Roman" w:cs="Times New Roman"/>
          <w:sz w:val="24"/>
          <w:szCs w:val="24"/>
          <w:lang w:eastAsia="en-GB"/>
        </w:rPr>
      </w:pPr>
      <w:r w:rsidRPr="003E65DE">
        <w:rPr>
          <w:rFonts w:ascii="Times New Roman" w:eastAsia="Times New Roman" w:hAnsi="Times New Roman" w:cs="Times New Roman"/>
          <w:sz w:val="24"/>
          <w:szCs w:val="24"/>
          <w:lang w:eastAsia="en-GB"/>
        </w:rPr>
        <w:t>Ensuring AI does not harm individuals or society. – Non-maleficence</w:t>
      </w:r>
      <w:r w:rsidRPr="003E65DE">
        <w:rPr>
          <w:rFonts w:ascii="Times New Roman" w:eastAsia="Times New Roman" w:hAnsi="Times New Roman" w:cs="Times New Roman"/>
          <w:sz w:val="24"/>
          <w:szCs w:val="24"/>
          <w:lang w:eastAsia="en-GB"/>
        </w:rPr>
        <w:br/>
      </w:r>
      <w:proofErr w:type="gramStart"/>
      <w:r w:rsidRPr="003E65DE">
        <w:rPr>
          <w:rFonts w:ascii="Times New Roman" w:eastAsia="Times New Roman" w:hAnsi="Times New Roman" w:cs="Times New Roman"/>
          <w:sz w:val="24"/>
          <w:szCs w:val="24"/>
          <w:lang w:eastAsia="en-GB"/>
        </w:rPr>
        <w:t>Respecting</w:t>
      </w:r>
      <w:proofErr w:type="gramEnd"/>
      <w:r w:rsidRPr="003E65DE">
        <w:rPr>
          <w:rFonts w:ascii="Times New Roman" w:eastAsia="Times New Roman" w:hAnsi="Times New Roman" w:cs="Times New Roman"/>
          <w:sz w:val="24"/>
          <w:szCs w:val="24"/>
          <w:lang w:eastAsia="en-GB"/>
        </w:rPr>
        <w:t xml:space="preserve"> users’ right to control their data and decisions. – Autonomy</w:t>
      </w:r>
      <w:r w:rsidRPr="003E65DE">
        <w:rPr>
          <w:rFonts w:ascii="Times New Roman" w:eastAsia="Times New Roman" w:hAnsi="Times New Roman" w:cs="Times New Roman"/>
          <w:sz w:val="24"/>
          <w:szCs w:val="24"/>
          <w:lang w:eastAsia="en-GB"/>
        </w:rPr>
        <w:br/>
        <w:t>Designing AI to be environmentally friendly. – Sustainability</w:t>
      </w:r>
      <w:r w:rsidRPr="003E65DE">
        <w:rPr>
          <w:rFonts w:ascii="Times New Roman" w:eastAsia="Times New Roman" w:hAnsi="Times New Roman" w:cs="Times New Roman"/>
          <w:sz w:val="24"/>
          <w:szCs w:val="24"/>
          <w:lang w:eastAsia="en-GB"/>
        </w:rPr>
        <w:br/>
        <w:t xml:space="preserve">Fair distribution of </w:t>
      </w:r>
      <w:r>
        <w:rPr>
          <w:rFonts w:ascii="Times New Roman" w:eastAsia="Times New Roman" w:hAnsi="Times New Roman" w:cs="Times New Roman"/>
          <w:sz w:val="24"/>
          <w:szCs w:val="24"/>
          <w:lang w:eastAsia="en-GB"/>
        </w:rPr>
        <w:t>AI benefits and risks.</w:t>
      </w:r>
    </w:p>
    <w:p w:rsidR="002C13D5" w:rsidRDefault="002C13D5" w:rsidP="003E65DE">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3E65DE">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lastRenderedPageBreak/>
        <w:t>Part 2: Case Study Analysis (40%)</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Case 1: Biased Hiring Tool</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Scenario</w:t>
      </w:r>
      <w:proofErr w:type="gramStart"/>
      <w:r w:rsidRPr="002C13D5">
        <w:rPr>
          <w:rFonts w:ascii="Times New Roman" w:eastAsia="Times New Roman" w:hAnsi="Times New Roman" w:cs="Times New Roman"/>
          <w:i/>
          <w:iCs/>
          <w:sz w:val="24"/>
          <w:szCs w:val="24"/>
          <w:lang w:eastAsia="en-GB"/>
        </w:rPr>
        <w:t>:</w:t>
      </w:r>
      <w:proofErr w:type="gramEnd"/>
      <w:r w:rsidRPr="002C13D5">
        <w:rPr>
          <w:rFonts w:ascii="Times New Roman" w:eastAsia="Times New Roman" w:hAnsi="Times New Roman" w:cs="Times New Roman"/>
          <w:sz w:val="24"/>
          <w:szCs w:val="24"/>
          <w:lang w:eastAsia="en-GB"/>
        </w:rPr>
        <w:br/>
        <w:t>Amazon’s AI recruiting tool penalized female candidates.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Tasks: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Source of Bias</w:t>
      </w:r>
      <w:proofErr w:type="gramStart"/>
      <w:r w:rsidRPr="002C13D5">
        <w:rPr>
          <w:rFonts w:ascii="Times New Roman" w:eastAsia="Times New Roman" w:hAnsi="Times New Roman" w:cs="Times New Roman"/>
          <w:b/>
          <w:bCs/>
          <w:sz w:val="24"/>
          <w:szCs w:val="24"/>
          <w:lang w:eastAsia="en-GB"/>
        </w:rPr>
        <w:t>:</w:t>
      </w:r>
      <w:proofErr w:type="gramEnd"/>
      <w:r w:rsidRPr="002C13D5">
        <w:rPr>
          <w:rFonts w:ascii="Times New Roman" w:eastAsia="Times New Roman" w:hAnsi="Times New Roman" w:cs="Times New Roman"/>
          <w:sz w:val="24"/>
          <w:szCs w:val="24"/>
          <w:lang w:eastAsia="en-GB"/>
        </w:rPr>
        <w:br/>
        <w:t xml:space="preserve">The primary source of bias was the </w:t>
      </w:r>
      <w:r w:rsidRPr="002C13D5">
        <w:rPr>
          <w:rFonts w:ascii="Times New Roman" w:eastAsia="Times New Roman" w:hAnsi="Times New Roman" w:cs="Times New Roman"/>
          <w:b/>
          <w:bCs/>
          <w:sz w:val="24"/>
          <w:szCs w:val="24"/>
          <w:lang w:eastAsia="en-GB"/>
        </w:rPr>
        <w:t>training data</w:t>
      </w:r>
      <w:r w:rsidRPr="002C13D5">
        <w:rPr>
          <w:rFonts w:ascii="Times New Roman" w:eastAsia="Times New Roman" w:hAnsi="Times New Roman" w:cs="Times New Roman"/>
          <w:sz w:val="24"/>
          <w:szCs w:val="24"/>
          <w:lang w:eastAsia="en-GB"/>
        </w:rPr>
        <w:t xml:space="preserve">, which reflected historical hiring patterns that </w:t>
      </w:r>
      <w:proofErr w:type="spellStart"/>
      <w:r w:rsidRPr="002C13D5">
        <w:rPr>
          <w:rFonts w:ascii="Times New Roman" w:eastAsia="Times New Roman" w:hAnsi="Times New Roman" w:cs="Times New Roman"/>
          <w:sz w:val="24"/>
          <w:szCs w:val="24"/>
          <w:lang w:eastAsia="en-GB"/>
        </w:rPr>
        <w:t>favored</w:t>
      </w:r>
      <w:proofErr w:type="spellEnd"/>
      <w:r w:rsidRPr="002C13D5">
        <w:rPr>
          <w:rFonts w:ascii="Times New Roman" w:eastAsia="Times New Roman" w:hAnsi="Times New Roman" w:cs="Times New Roman"/>
          <w:sz w:val="24"/>
          <w:szCs w:val="24"/>
          <w:lang w:eastAsia="en-GB"/>
        </w:rPr>
        <w:t xml:space="preserve"> male candidates. As a result, the model learned to down-rank resumes that included words like “women’s” or came from all-women colleges.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Three Fixes to Make the Tool Fairer:</w:t>
      </w:r>
    </w:p>
    <w:p w:rsidR="002C13D5" w:rsidRPr="002C13D5" w:rsidRDefault="002C13D5" w:rsidP="002C13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Rebalance the training dataset</w:t>
      </w:r>
      <w:r w:rsidRPr="002C13D5">
        <w:rPr>
          <w:rFonts w:ascii="Times New Roman" w:eastAsia="Times New Roman" w:hAnsi="Times New Roman" w:cs="Times New Roman"/>
          <w:sz w:val="24"/>
          <w:szCs w:val="24"/>
          <w:lang w:eastAsia="en-GB"/>
        </w:rPr>
        <w:t xml:space="preserve"> to include equal representation of qualified male and female candidates.</w:t>
      </w:r>
    </w:p>
    <w:p w:rsidR="002C13D5" w:rsidRPr="002C13D5" w:rsidRDefault="002C13D5" w:rsidP="002C13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Remove gender-specific indicators</w:t>
      </w:r>
      <w:r w:rsidRPr="002C13D5">
        <w:rPr>
          <w:rFonts w:ascii="Times New Roman" w:eastAsia="Times New Roman" w:hAnsi="Times New Roman" w:cs="Times New Roman"/>
          <w:sz w:val="24"/>
          <w:szCs w:val="24"/>
          <w:lang w:eastAsia="en-GB"/>
        </w:rPr>
        <w:t xml:space="preserve"> (e.g., names, organizations) from resumes before training.</w:t>
      </w:r>
    </w:p>
    <w:p w:rsidR="002C13D5" w:rsidRPr="002C13D5" w:rsidRDefault="002C13D5" w:rsidP="002C13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Implement fairness-aware algorithms</w:t>
      </w:r>
      <w:r w:rsidRPr="002C13D5">
        <w:rPr>
          <w:rFonts w:ascii="Times New Roman" w:eastAsia="Times New Roman" w:hAnsi="Times New Roman" w:cs="Times New Roman"/>
          <w:sz w:val="24"/>
          <w:szCs w:val="24"/>
          <w:lang w:eastAsia="en-GB"/>
        </w:rPr>
        <w:t xml:space="preserve"> that adjust model predictions to ensure demographic parity or equal opportunity.</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Fairness Evaluation Metrics Post-Correction:</w:t>
      </w:r>
    </w:p>
    <w:p w:rsidR="002C13D5" w:rsidRPr="002C13D5" w:rsidRDefault="002C13D5" w:rsidP="002C13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Disparate Impact Ratio</w:t>
      </w:r>
      <w:r w:rsidRPr="002C13D5">
        <w:rPr>
          <w:rFonts w:ascii="Times New Roman" w:eastAsia="Times New Roman" w:hAnsi="Times New Roman" w:cs="Times New Roman"/>
          <w:sz w:val="24"/>
          <w:szCs w:val="24"/>
          <w:lang w:eastAsia="en-GB"/>
        </w:rPr>
        <w:t xml:space="preserve"> (selection rate for females vs. males).</w:t>
      </w:r>
    </w:p>
    <w:p w:rsidR="002C13D5" w:rsidRPr="002C13D5" w:rsidRDefault="002C13D5" w:rsidP="002C13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Equal Opportunity Difference</w:t>
      </w:r>
      <w:r w:rsidRPr="002C13D5">
        <w:rPr>
          <w:rFonts w:ascii="Times New Roman" w:eastAsia="Times New Roman" w:hAnsi="Times New Roman" w:cs="Times New Roman"/>
          <w:sz w:val="24"/>
          <w:szCs w:val="24"/>
          <w:lang w:eastAsia="en-GB"/>
        </w:rPr>
        <w:t xml:space="preserve"> (true positive rate across genders).</w:t>
      </w:r>
    </w:p>
    <w:p w:rsidR="002C13D5" w:rsidRPr="002C13D5" w:rsidRDefault="002C13D5" w:rsidP="002C13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Statistical Parity Difference</w:t>
      </w:r>
      <w:r w:rsidRPr="002C13D5">
        <w:rPr>
          <w:rFonts w:ascii="Times New Roman" w:eastAsia="Times New Roman" w:hAnsi="Times New Roman" w:cs="Times New Roman"/>
          <w:sz w:val="24"/>
          <w:szCs w:val="24"/>
          <w:lang w:eastAsia="en-GB"/>
        </w:rPr>
        <w:t xml:space="preserve"> (the difference in hiring probability across gender groups).</w:t>
      </w:r>
    </w:p>
    <w:p w:rsidR="002C13D5" w:rsidRPr="002C13D5" w:rsidRDefault="002C13D5" w:rsidP="002C13D5">
      <w:pPr>
        <w:spacing w:after="0"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pict>
          <v:rect id="_x0000_i1025" style="width:0;height:1.5pt" o:hralign="center" o:hrstd="t" o:hr="t" fillcolor="#a0a0a0" stroked="f"/>
        </w:pic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Case 2: Facial Recognition in Policing</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Scenario</w:t>
      </w:r>
      <w:proofErr w:type="gramStart"/>
      <w:r w:rsidRPr="002C13D5">
        <w:rPr>
          <w:rFonts w:ascii="Times New Roman" w:eastAsia="Times New Roman" w:hAnsi="Times New Roman" w:cs="Times New Roman"/>
          <w:i/>
          <w:iCs/>
          <w:sz w:val="24"/>
          <w:szCs w:val="24"/>
          <w:lang w:eastAsia="en-GB"/>
        </w:rPr>
        <w:t>:</w:t>
      </w:r>
      <w:proofErr w:type="gramEnd"/>
      <w:r w:rsidRPr="002C13D5">
        <w:rPr>
          <w:rFonts w:ascii="Times New Roman" w:eastAsia="Times New Roman" w:hAnsi="Times New Roman" w:cs="Times New Roman"/>
          <w:sz w:val="24"/>
          <w:szCs w:val="24"/>
          <w:lang w:eastAsia="en-GB"/>
        </w:rPr>
        <w:br/>
        <w:t>A facial recognition system misidentifies minorities at higher rates.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i/>
          <w:iCs/>
          <w:sz w:val="24"/>
          <w:szCs w:val="24"/>
          <w:lang w:eastAsia="en-GB"/>
        </w:rPr>
        <w:t>Tasks: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Ethical Risks:</w:t>
      </w:r>
    </w:p>
    <w:p w:rsidR="002C13D5" w:rsidRPr="002C13D5" w:rsidRDefault="002C13D5" w:rsidP="002C13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Wrongful arrests</w:t>
      </w:r>
      <w:r w:rsidRPr="002C13D5">
        <w:rPr>
          <w:rFonts w:ascii="Times New Roman" w:eastAsia="Times New Roman" w:hAnsi="Times New Roman" w:cs="Times New Roman"/>
          <w:sz w:val="24"/>
          <w:szCs w:val="24"/>
          <w:lang w:eastAsia="en-GB"/>
        </w:rPr>
        <w:t xml:space="preserve"> due to false matches, leading to legal and emotional consequences.</w:t>
      </w:r>
    </w:p>
    <w:p w:rsidR="002C13D5" w:rsidRPr="002C13D5" w:rsidRDefault="002C13D5" w:rsidP="002C13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Privacy violations</w:t>
      </w:r>
      <w:r w:rsidRPr="002C13D5">
        <w:rPr>
          <w:rFonts w:ascii="Times New Roman" w:eastAsia="Times New Roman" w:hAnsi="Times New Roman" w:cs="Times New Roman"/>
          <w:sz w:val="24"/>
          <w:szCs w:val="24"/>
          <w:lang w:eastAsia="en-GB"/>
        </w:rPr>
        <w:t xml:space="preserve"> from mass surveillance, especially without informed consent.</w:t>
      </w:r>
    </w:p>
    <w:p w:rsidR="002C13D5" w:rsidRPr="002C13D5" w:rsidRDefault="002C13D5" w:rsidP="002C13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Discrimination</w:t>
      </w:r>
      <w:r w:rsidRPr="002C13D5">
        <w:rPr>
          <w:rFonts w:ascii="Times New Roman" w:eastAsia="Times New Roman" w:hAnsi="Times New Roman" w:cs="Times New Roman"/>
          <w:sz w:val="24"/>
          <w:szCs w:val="24"/>
          <w:lang w:eastAsia="en-GB"/>
        </w:rPr>
        <w:t xml:space="preserve"> against marginalized communities, reinforcing systemic biases.</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Recommended Policies for Responsible Deployment:</w:t>
      </w:r>
      <w:bookmarkStart w:id="0" w:name="_GoBack"/>
      <w:bookmarkEnd w:id="0"/>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 xml:space="preserve">Require </w:t>
      </w:r>
      <w:r w:rsidRPr="002C13D5">
        <w:rPr>
          <w:rFonts w:ascii="Times New Roman" w:eastAsia="Times New Roman" w:hAnsi="Times New Roman" w:cs="Times New Roman"/>
          <w:b/>
          <w:bCs/>
          <w:sz w:val="24"/>
          <w:szCs w:val="24"/>
          <w:lang w:eastAsia="en-GB"/>
        </w:rPr>
        <w:t>independent accuracy audits</w:t>
      </w:r>
      <w:r w:rsidRPr="002C13D5">
        <w:rPr>
          <w:rFonts w:ascii="Times New Roman" w:eastAsia="Times New Roman" w:hAnsi="Times New Roman" w:cs="Times New Roman"/>
          <w:sz w:val="24"/>
          <w:szCs w:val="24"/>
          <w:lang w:eastAsia="en-GB"/>
        </w:rPr>
        <w:t xml:space="preserve"> across different demographic groups.</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 xml:space="preserve">Mandate </w:t>
      </w:r>
      <w:r w:rsidRPr="002C13D5">
        <w:rPr>
          <w:rFonts w:ascii="Times New Roman" w:eastAsia="Times New Roman" w:hAnsi="Times New Roman" w:cs="Times New Roman"/>
          <w:b/>
          <w:bCs/>
          <w:sz w:val="24"/>
          <w:szCs w:val="24"/>
          <w:lang w:eastAsia="en-GB"/>
        </w:rPr>
        <w:t>human oversight</w:t>
      </w:r>
      <w:r w:rsidRPr="002C13D5">
        <w:rPr>
          <w:rFonts w:ascii="Times New Roman" w:eastAsia="Times New Roman" w:hAnsi="Times New Roman" w:cs="Times New Roman"/>
          <w:sz w:val="24"/>
          <w:szCs w:val="24"/>
          <w:lang w:eastAsia="en-GB"/>
        </w:rPr>
        <w:t xml:space="preserve"> before any action based on AI predictions.</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lastRenderedPageBreak/>
        <w:t xml:space="preserve">Establish </w:t>
      </w:r>
      <w:r w:rsidRPr="002C13D5">
        <w:rPr>
          <w:rFonts w:ascii="Times New Roman" w:eastAsia="Times New Roman" w:hAnsi="Times New Roman" w:cs="Times New Roman"/>
          <w:b/>
          <w:bCs/>
          <w:sz w:val="24"/>
          <w:szCs w:val="24"/>
          <w:lang w:eastAsia="en-GB"/>
        </w:rPr>
        <w:t>strict data governance</w:t>
      </w:r>
      <w:r w:rsidRPr="002C13D5">
        <w:rPr>
          <w:rFonts w:ascii="Times New Roman" w:eastAsia="Times New Roman" w:hAnsi="Times New Roman" w:cs="Times New Roman"/>
          <w:sz w:val="24"/>
          <w:szCs w:val="24"/>
          <w:lang w:eastAsia="en-GB"/>
        </w:rPr>
        <w:t xml:space="preserve"> to limit how and where facial data is collected and used.</w:t>
      </w:r>
    </w:p>
    <w:p w:rsidR="002C13D5" w:rsidRPr="002C13D5" w:rsidRDefault="002C13D5" w:rsidP="002C13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 xml:space="preserve">Enforce </w:t>
      </w:r>
      <w:r w:rsidRPr="002C13D5">
        <w:rPr>
          <w:rFonts w:ascii="Times New Roman" w:eastAsia="Times New Roman" w:hAnsi="Times New Roman" w:cs="Times New Roman"/>
          <w:b/>
          <w:bCs/>
          <w:sz w:val="24"/>
          <w:szCs w:val="24"/>
          <w:lang w:eastAsia="en-GB"/>
        </w:rPr>
        <w:t>transparency requirements</w:t>
      </w:r>
      <w:r w:rsidRPr="002C13D5">
        <w:rPr>
          <w:rFonts w:ascii="Times New Roman" w:eastAsia="Times New Roman" w:hAnsi="Times New Roman" w:cs="Times New Roman"/>
          <w:sz w:val="24"/>
          <w:szCs w:val="24"/>
          <w:lang w:eastAsia="en-GB"/>
        </w:rPr>
        <w:t>, including public disclosure of system performance and limitations.</w:t>
      </w:r>
    </w:p>
    <w:p w:rsidR="002C13D5" w:rsidRPr="002C13D5" w:rsidRDefault="002C13D5" w:rsidP="002C13D5">
      <w:pPr>
        <w:spacing w:after="0"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pict>
          <v:rect id="_x0000_i1026" style="width:0;height:1.5pt" o:hralign="center" o:hrstd="t" o:hr="t" fillcolor="#a0a0a0" stroked="f"/>
        </w:pic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Part 3: Practical Audit (25%)</w:t>
      </w: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2C13D5">
      <w:pPr>
        <w:pStyle w:val="NormalWeb"/>
      </w:pPr>
      <w:r>
        <w:rPr>
          <w:rStyle w:val="Strong"/>
        </w:rPr>
        <w:t>Bias Audit Report: COMPAS Recidivism Dataset</w:t>
      </w:r>
    </w:p>
    <w:p w:rsidR="002C13D5" w:rsidRDefault="002C13D5" w:rsidP="002C13D5">
      <w:pPr>
        <w:pStyle w:val="NormalWeb"/>
      </w:pPr>
      <w:r>
        <w:t>We conducted a fairness audit on the COMPAS dataset using IBM’s AI Fairness 360 toolkit. The focus was to evaluate racial bias in the risk scores that predict recidivism, especially between African-American and Caucasian defendants.</w:t>
      </w:r>
    </w:p>
    <w:p w:rsidR="002C13D5" w:rsidRDefault="002C13D5" w:rsidP="002C13D5">
      <w:pPr>
        <w:pStyle w:val="NormalWeb"/>
      </w:pPr>
      <w:r>
        <w:t xml:space="preserve">Initial analysis revealed a </w:t>
      </w:r>
      <w:r>
        <w:rPr>
          <w:rStyle w:val="Strong"/>
        </w:rPr>
        <w:t>significant disparate impact</w:t>
      </w:r>
      <w:r>
        <w:t xml:space="preserve">: African-American individuals were more likely to be </w:t>
      </w:r>
      <w:proofErr w:type="spellStart"/>
      <w:r>
        <w:t>labeled</w:t>
      </w:r>
      <w:proofErr w:type="spellEnd"/>
      <w:r>
        <w:t xml:space="preserve"> as high-risk incorrectly, resulting in a </w:t>
      </w:r>
      <w:r>
        <w:rPr>
          <w:rStyle w:val="Strong"/>
        </w:rPr>
        <w:t>higher false positive rate</w:t>
      </w:r>
      <w:r>
        <w:t xml:space="preserve"> for this group. This means the system falsely predicted that African-American defendants would reoffend at a higher rate than they actually did, which can lead to </w:t>
      </w:r>
      <w:r>
        <w:rPr>
          <w:rStyle w:val="Strong"/>
        </w:rPr>
        <w:t>unjust legal consequences</w:t>
      </w:r>
      <w:r>
        <w:t>.</w:t>
      </w:r>
    </w:p>
    <w:p w:rsidR="002C13D5" w:rsidRDefault="002C13D5" w:rsidP="002C13D5">
      <w:pPr>
        <w:pStyle w:val="NormalWeb"/>
      </w:pPr>
      <w:r>
        <w:t xml:space="preserve">The bias largely stemmed from historical data and systemic inequalities that were encoded into the training data. To address this, we applied the </w:t>
      </w:r>
      <w:r>
        <w:rPr>
          <w:rStyle w:val="Strong"/>
        </w:rPr>
        <w:t>Reweighing algorithm</w:t>
      </w:r>
      <w:r>
        <w:t xml:space="preserve">, a </w:t>
      </w:r>
      <w:proofErr w:type="spellStart"/>
      <w:r>
        <w:t>preprocessing</w:t>
      </w:r>
      <w:proofErr w:type="spellEnd"/>
      <w:r>
        <w:t xml:space="preserve"> method that adjusts the weights of training examples to ensure fairer treatment of unprivileged groups.</w:t>
      </w:r>
    </w:p>
    <w:p w:rsidR="002C13D5" w:rsidRDefault="002C13D5" w:rsidP="002C13D5">
      <w:pPr>
        <w:pStyle w:val="NormalWeb"/>
      </w:pPr>
      <w:r>
        <w:t xml:space="preserve">After applying the reweighing technique and retraining the model using logistic regression, fairness metrics showed improvement. The </w:t>
      </w:r>
      <w:r>
        <w:rPr>
          <w:rStyle w:val="Strong"/>
        </w:rPr>
        <w:t>disparate impact</w:t>
      </w:r>
      <w:r>
        <w:t xml:space="preserve"> approached 1.0 (indicating parity), and the </w:t>
      </w:r>
      <w:r>
        <w:rPr>
          <w:rStyle w:val="Strong"/>
        </w:rPr>
        <w:t>statistical parity difference</w:t>
      </w:r>
      <w:r>
        <w:t xml:space="preserve"> was reduced. The overall model accuracy remained stable, suggesting that fairness improvements did not significantly reduce predictive performance.</w:t>
      </w:r>
    </w:p>
    <w:p w:rsidR="002C13D5" w:rsidRDefault="002C13D5" w:rsidP="002C13D5">
      <w:pPr>
        <w:pStyle w:val="NormalWeb"/>
      </w:pPr>
      <w:r>
        <w:t xml:space="preserve">We also visualized the </w:t>
      </w:r>
      <w:r>
        <w:rPr>
          <w:rStyle w:val="Strong"/>
        </w:rPr>
        <w:t>false positive rate by race</w:t>
      </w:r>
      <w:r>
        <w:t>, confirming that bias was reduced after mitigation. However, some disparity remained, emphasizing the need for continuous evaluation.</w:t>
      </w:r>
    </w:p>
    <w:p w:rsidR="002C13D5" w:rsidRDefault="002C13D5" w:rsidP="002C13D5">
      <w:pPr>
        <w:pStyle w:val="NormalWeb"/>
      </w:pPr>
      <w:r>
        <w:rPr>
          <w:rStyle w:val="Strong"/>
        </w:rPr>
        <w:t>Remediation Recommendations:</w:t>
      </w:r>
    </w:p>
    <w:p w:rsidR="002C13D5" w:rsidRDefault="002C13D5" w:rsidP="002C13D5">
      <w:pPr>
        <w:pStyle w:val="NormalWeb"/>
        <w:numPr>
          <w:ilvl w:val="0"/>
          <w:numId w:val="2"/>
        </w:numPr>
      </w:pPr>
      <w:r>
        <w:t>Regular audits using fairness metrics.</w:t>
      </w:r>
    </w:p>
    <w:p w:rsidR="002C13D5" w:rsidRDefault="002C13D5" w:rsidP="002C13D5">
      <w:pPr>
        <w:pStyle w:val="NormalWeb"/>
        <w:numPr>
          <w:ilvl w:val="0"/>
          <w:numId w:val="2"/>
        </w:numPr>
      </w:pPr>
      <w:r>
        <w:t>Inclusion of diverse, representative data sources.</w:t>
      </w:r>
    </w:p>
    <w:p w:rsidR="002C13D5" w:rsidRDefault="002C13D5" w:rsidP="002C13D5">
      <w:pPr>
        <w:pStyle w:val="NormalWeb"/>
        <w:numPr>
          <w:ilvl w:val="0"/>
          <w:numId w:val="2"/>
        </w:numPr>
      </w:pPr>
      <w:r>
        <w:t>Use of bias mitigation algorithms during model development.</w:t>
      </w:r>
    </w:p>
    <w:p w:rsidR="002C13D5" w:rsidRDefault="002C13D5" w:rsidP="002C13D5">
      <w:pPr>
        <w:pStyle w:val="NormalWeb"/>
        <w:numPr>
          <w:ilvl w:val="0"/>
          <w:numId w:val="2"/>
        </w:numPr>
      </w:pPr>
      <w:r>
        <w:t>Human review for high-stakes decisions.</w:t>
      </w:r>
    </w:p>
    <w:p w:rsidR="002C13D5" w:rsidRDefault="002C13D5" w:rsidP="002C13D5">
      <w:pPr>
        <w:pStyle w:val="NormalWeb"/>
      </w:pPr>
      <w:r>
        <w:t>In conclusion, AI systems used in criminal justice must be carefully audited and adjusted to avoid perpetuating racial biases. Ethical AI requires both technical tools and policy safeguards.</w:t>
      </w: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p>
    <w:p w:rsidR="002C13D5" w:rsidRPr="002C13D5" w:rsidRDefault="002C13D5" w:rsidP="002C13D5">
      <w:pPr>
        <w:spacing w:after="0"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b/>
          <w:bCs/>
          <w:sz w:val="24"/>
          <w:szCs w:val="24"/>
          <w:lang w:eastAsia="en-GB"/>
        </w:rPr>
        <w:t>Part 4: Ethical Reflection (5%)</w:t>
      </w:r>
    </w:p>
    <w:p w:rsidR="002C13D5" w:rsidRPr="002C13D5" w:rsidRDefault="002C13D5" w:rsidP="002C13D5">
      <w:pPr>
        <w:spacing w:before="100" w:beforeAutospacing="1" w:after="100" w:afterAutospacing="1" w:line="240" w:lineRule="auto"/>
        <w:rPr>
          <w:rFonts w:ascii="Times New Roman" w:eastAsia="Times New Roman" w:hAnsi="Times New Roman" w:cs="Times New Roman"/>
          <w:sz w:val="24"/>
          <w:szCs w:val="24"/>
          <w:lang w:eastAsia="en-GB"/>
        </w:rPr>
      </w:pPr>
      <w:r w:rsidRPr="002C13D5">
        <w:rPr>
          <w:rFonts w:ascii="Times New Roman" w:eastAsia="Times New Roman" w:hAnsi="Times New Roman" w:cs="Times New Roman"/>
          <w:sz w:val="24"/>
          <w:szCs w:val="24"/>
          <w:lang w:eastAsia="en-GB"/>
        </w:rPr>
        <w:t>Reflecting on a past project that involved building a loan prediction model, I realize how important it is to ensure fairness and accountability. In future projects, I will prioritize ethical AI principles by carefully examining training data for biases, applying fairness metrics during development, and ensuring transparency in model decisions. I will also engage stakeholders from diverse backgrounds to guide design choices and ensure the system respects user privacy, autonomy, and societal values.</w:t>
      </w:r>
    </w:p>
    <w:p w:rsidR="002C13D5" w:rsidRDefault="002C13D5" w:rsidP="002C13D5">
      <w:pPr>
        <w:pStyle w:val="NormalWeb"/>
        <w:rPr>
          <w:rStyle w:val="Strong"/>
        </w:rPr>
      </w:pPr>
    </w:p>
    <w:p w:rsidR="002C13D5" w:rsidRDefault="002C13D5" w:rsidP="002C13D5">
      <w:pPr>
        <w:pStyle w:val="NormalWeb"/>
        <w:rPr>
          <w:rStyle w:val="Strong"/>
        </w:rPr>
      </w:pPr>
    </w:p>
    <w:p w:rsidR="002C13D5" w:rsidRDefault="002C13D5" w:rsidP="002C13D5">
      <w:pPr>
        <w:pStyle w:val="NormalWeb"/>
        <w:rPr>
          <w:rStyle w:val="Strong"/>
        </w:rPr>
      </w:pPr>
    </w:p>
    <w:p w:rsidR="002C13D5" w:rsidRPr="003E65DE" w:rsidRDefault="002C13D5" w:rsidP="003E65DE">
      <w:pPr>
        <w:spacing w:before="100" w:beforeAutospacing="1" w:after="100" w:afterAutospacing="1" w:line="240" w:lineRule="auto"/>
        <w:rPr>
          <w:rFonts w:ascii="Times New Roman" w:eastAsia="Times New Roman" w:hAnsi="Times New Roman" w:cs="Times New Roman"/>
          <w:sz w:val="24"/>
          <w:szCs w:val="24"/>
          <w:lang w:eastAsia="en-GB"/>
        </w:rPr>
      </w:pPr>
    </w:p>
    <w:p w:rsidR="00DA3B86" w:rsidRDefault="00DA3B86"/>
    <w:sectPr w:rsidR="00DA3B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83B" w:rsidRDefault="00E1083B" w:rsidP="002C13D5">
      <w:pPr>
        <w:spacing w:after="0" w:line="240" w:lineRule="auto"/>
      </w:pPr>
      <w:r>
        <w:separator/>
      </w:r>
    </w:p>
  </w:endnote>
  <w:endnote w:type="continuationSeparator" w:id="0">
    <w:p w:rsidR="00E1083B" w:rsidRDefault="00E1083B" w:rsidP="002C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83B" w:rsidRDefault="00E1083B" w:rsidP="002C13D5">
      <w:pPr>
        <w:spacing w:after="0" w:line="240" w:lineRule="auto"/>
      </w:pPr>
      <w:r>
        <w:separator/>
      </w:r>
    </w:p>
  </w:footnote>
  <w:footnote w:type="continuationSeparator" w:id="0">
    <w:p w:rsidR="00E1083B" w:rsidRDefault="00E1083B" w:rsidP="002C13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3E22"/>
    <w:multiLevelType w:val="multilevel"/>
    <w:tmpl w:val="E0D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03CB1"/>
    <w:multiLevelType w:val="multilevel"/>
    <w:tmpl w:val="3164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F199F"/>
    <w:multiLevelType w:val="multilevel"/>
    <w:tmpl w:val="272E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E7A5D"/>
    <w:multiLevelType w:val="multilevel"/>
    <w:tmpl w:val="384E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735C4"/>
    <w:multiLevelType w:val="multilevel"/>
    <w:tmpl w:val="CF5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32922"/>
    <w:multiLevelType w:val="multilevel"/>
    <w:tmpl w:val="853A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9E3005"/>
    <w:multiLevelType w:val="multilevel"/>
    <w:tmpl w:val="BC5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DE"/>
    <w:rsid w:val="002C13D5"/>
    <w:rsid w:val="003E65DE"/>
    <w:rsid w:val="00DA3B86"/>
    <w:rsid w:val="00E10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4E31A-7352-4FF7-8D3B-B6566A3E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5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65DE"/>
    <w:rPr>
      <w:b/>
      <w:bCs/>
    </w:rPr>
  </w:style>
  <w:style w:type="paragraph" w:styleId="Header">
    <w:name w:val="header"/>
    <w:basedOn w:val="Normal"/>
    <w:link w:val="HeaderChar"/>
    <w:uiPriority w:val="99"/>
    <w:unhideWhenUsed/>
    <w:rsid w:val="002C1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3D5"/>
  </w:style>
  <w:style w:type="paragraph" w:styleId="Footer">
    <w:name w:val="footer"/>
    <w:basedOn w:val="Normal"/>
    <w:link w:val="FooterChar"/>
    <w:uiPriority w:val="99"/>
    <w:unhideWhenUsed/>
    <w:rsid w:val="002C1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3D5"/>
  </w:style>
  <w:style w:type="character" w:styleId="Emphasis">
    <w:name w:val="Emphasis"/>
    <w:basedOn w:val="DefaultParagraphFont"/>
    <w:uiPriority w:val="20"/>
    <w:qFormat/>
    <w:rsid w:val="002C1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931">
      <w:bodyDiv w:val="1"/>
      <w:marLeft w:val="0"/>
      <w:marRight w:val="0"/>
      <w:marTop w:val="0"/>
      <w:marBottom w:val="0"/>
      <w:divBdr>
        <w:top w:val="none" w:sz="0" w:space="0" w:color="auto"/>
        <w:left w:val="none" w:sz="0" w:space="0" w:color="auto"/>
        <w:bottom w:val="none" w:sz="0" w:space="0" w:color="auto"/>
        <w:right w:val="none" w:sz="0" w:space="0" w:color="auto"/>
      </w:divBdr>
    </w:div>
    <w:div w:id="323705467">
      <w:bodyDiv w:val="1"/>
      <w:marLeft w:val="0"/>
      <w:marRight w:val="0"/>
      <w:marTop w:val="0"/>
      <w:marBottom w:val="0"/>
      <w:divBdr>
        <w:top w:val="none" w:sz="0" w:space="0" w:color="auto"/>
        <w:left w:val="none" w:sz="0" w:space="0" w:color="auto"/>
        <w:bottom w:val="none" w:sz="0" w:space="0" w:color="auto"/>
        <w:right w:val="none" w:sz="0" w:space="0" w:color="auto"/>
      </w:divBdr>
    </w:div>
    <w:div w:id="12539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2025-07-09T12:25:00Z</dcterms:created>
  <dcterms:modified xsi:type="dcterms:W3CDTF">2025-07-09T12:42:00Z</dcterms:modified>
</cp:coreProperties>
</file>